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B4C6" w14:textId="012B0C36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ind w:firstLine="708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Na podstawie art. 54 § 4 w związku art. 33 § 1a ustawy z dnia 30 sierpnia 2002 r. — Prawo o postępowaniu przed sądami administracyjnymi (Dz. U. z 2019 r. poz. 2325 z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późn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 xml:space="preserve">. zm., dalej: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p.p.s.a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>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13 grudnia 2021 r. do Wojewódzkiego Sądu Administracyjnego w Warszawie:</w:t>
      </w:r>
    </w:p>
    <w:p w14:paraId="2612FA7B" w14:textId="4EEC2DA5" w:rsidR="0025390A" w:rsidRPr="00900238" w:rsidRDefault="00900238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sz w:val="28"/>
          <w:szCs w:val="28"/>
        </w:rPr>
        <w:t>- skargi m.st. Warszawy, reprezentowanego przez Prezydenta m.st. Warszawy na uzasadnienie decyzji Komisji</w:t>
      </w:r>
      <w:r w:rsidR="0025390A" w:rsidRPr="00900238">
        <w:rPr>
          <w:rFonts w:ascii="Arial" w:hAnsi="Arial" w:cs="Arial"/>
          <w:color w:val="1B1B1B"/>
          <w:sz w:val="28"/>
          <w:szCs w:val="28"/>
        </w:rPr>
        <w:t xml:space="preserve"> z dnia 29 września 2021 r. nr KR VI R 16/21 wraz z odpowiedzią na niniejszą skargę</w:t>
      </w:r>
      <w:r w:rsidR="00EF1E55">
        <w:rPr>
          <w:rFonts w:ascii="Arial" w:hAnsi="Arial" w:cs="Arial"/>
          <w:color w:val="1B1B1B"/>
          <w:sz w:val="28"/>
          <w:szCs w:val="28"/>
        </w:rPr>
        <w:t>.</w:t>
      </w:r>
    </w:p>
    <w:p w14:paraId="411FFF8C" w14:textId="77777777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Komisja informuje, że w myśl art. 33 § 1a </w:t>
      </w:r>
      <w:proofErr w:type="spellStart"/>
      <w:r w:rsidRPr="00900238">
        <w:rPr>
          <w:rFonts w:ascii="Arial" w:hAnsi="Arial" w:cs="Arial"/>
          <w:color w:val="1B1B1B"/>
          <w:sz w:val="28"/>
          <w:szCs w:val="28"/>
        </w:rPr>
        <w:t>p.p.s.a</w:t>
      </w:r>
      <w:proofErr w:type="spellEnd"/>
      <w:r w:rsidRPr="00900238">
        <w:rPr>
          <w:rFonts w:ascii="Arial" w:hAnsi="Arial" w:cs="Arial"/>
          <w:color w:val="1B1B1B"/>
          <w:sz w:val="28"/>
          <w:szCs w:val="28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9B86EA" w14:textId="2B5E8875" w:rsidR="0025390A" w:rsidRPr="00900238" w:rsidRDefault="0025390A" w:rsidP="00EE2C4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 w:rsidRPr="00900238">
        <w:rPr>
          <w:rFonts w:ascii="Arial" w:hAnsi="Arial" w:cs="Arial"/>
          <w:color w:val="1B1B1B"/>
          <w:sz w:val="28"/>
          <w:szCs w:val="28"/>
        </w:rPr>
        <w:t xml:space="preserve">Publiczne zawiadomienie o przekazaniu skargi nastąpiło w dniu </w:t>
      </w:r>
      <w:r w:rsidR="00900238" w:rsidRPr="00900238">
        <w:rPr>
          <w:rFonts w:ascii="Arial" w:hAnsi="Arial" w:cs="Arial"/>
          <w:color w:val="1B1B1B"/>
          <w:sz w:val="28"/>
          <w:szCs w:val="28"/>
        </w:rPr>
        <w:t>14</w:t>
      </w:r>
      <w:r w:rsidRPr="00900238">
        <w:rPr>
          <w:rFonts w:ascii="Arial" w:hAnsi="Arial" w:cs="Arial"/>
          <w:color w:val="1B1B1B"/>
          <w:sz w:val="28"/>
          <w:szCs w:val="28"/>
        </w:rPr>
        <w:t xml:space="preserve"> grudnia 2021 r.</w:t>
      </w:r>
    </w:p>
    <w:p w14:paraId="28084F9F" w14:textId="77777777" w:rsidR="004B18A3" w:rsidRPr="00900238" w:rsidRDefault="004B18A3" w:rsidP="00EE2C4C">
      <w:pPr>
        <w:spacing w:after="480"/>
        <w:rPr>
          <w:rFonts w:ascii="Arial" w:hAnsi="Arial" w:cs="Arial"/>
          <w:sz w:val="28"/>
          <w:szCs w:val="28"/>
        </w:rPr>
      </w:pPr>
    </w:p>
    <w:sectPr w:rsidR="004B18A3" w:rsidRPr="0090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333D" w14:textId="77777777" w:rsidR="00E262CC" w:rsidRDefault="00E262CC" w:rsidP="00EE2C4C">
      <w:pPr>
        <w:spacing w:after="0" w:line="240" w:lineRule="auto"/>
      </w:pPr>
      <w:r>
        <w:separator/>
      </w:r>
    </w:p>
  </w:endnote>
  <w:endnote w:type="continuationSeparator" w:id="0">
    <w:p w14:paraId="10D69287" w14:textId="77777777" w:rsidR="00E262CC" w:rsidRDefault="00E262CC" w:rsidP="00EE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33EA" w14:textId="77777777" w:rsidR="00E262CC" w:rsidRDefault="00E262CC" w:rsidP="00EE2C4C">
      <w:pPr>
        <w:spacing w:after="0" w:line="240" w:lineRule="auto"/>
      </w:pPr>
      <w:r>
        <w:separator/>
      </w:r>
    </w:p>
  </w:footnote>
  <w:footnote w:type="continuationSeparator" w:id="0">
    <w:p w14:paraId="0B130233" w14:textId="77777777" w:rsidR="00E262CC" w:rsidRDefault="00E262CC" w:rsidP="00EE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0"/>
    <w:rsid w:val="000236B2"/>
    <w:rsid w:val="00043F9C"/>
    <w:rsid w:val="000E3970"/>
    <w:rsid w:val="000E7615"/>
    <w:rsid w:val="0025390A"/>
    <w:rsid w:val="00363FC2"/>
    <w:rsid w:val="004B18A3"/>
    <w:rsid w:val="00691EB0"/>
    <w:rsid w:val="006B71EC"/>
    <w:rsid w:val="00735E1E"/>
    <w:rsid w:val="0075349E"/>
    <w:rsid w:val="008F2A0C"/>
    <w:rsid w:val="00900238"/>
    <w:rsid w:val="009B335F"/>
    <w:rsid w:val="00C72D3C"/>
    <w:rsid w:val="00C96870"/>
    <w:rsid w:val="00CB1476"/>
    <w:rsid w:val="00CC4785"/>
    <w:rsid w:val="00CE0F3A"/>
    <w:rsid w:val="00E01173"/>
    <w:rsid w:val="00E262CC"/>
    <w:rsid w:val="00EE2C4C"/>
    <w:rsid w:val="00E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C73"/>
  <w15:docId w15:val="{1216B614-30B2-4D0F-B990-04123AD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6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C4C"/>
  </w:style>
  <w:style w:type="paragraph" w:styleId="Stopka">
    <w:name w:val="footer"/>
    <w:basedOn w:val="Normalny"/>
    <w:link w:val="Stopka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25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451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6786-0E4B-4DBB-A631-9959EBB8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przekazaniu skargi KR VI R 16/21 - wersja cyfrowa</vt:lpstr>
    </vt:vector>
  </TitlesOfParts>
  <Company>MS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przekazaniu skargi KR VI R 16/21 - wersja cyfrowa</dc:title>
  <dc:creator>Leszczyna Agnieszka  (DPA)</dc:creator>
  <cp:lastModifiedBy>Warchoł Marcin  (DPA)</cp:lastModifiedBy>
  <cp:revision>2</cp:revision>
  <cp:lastPrinted>2021-12-14T07:52:00Z</cp:lastPrinted>
  <dcterms:created xsi:type="dcterms:W3CDTF">2021-12-14T09:07:00Z</dcterms:created>
  <dcterms:modified xsi:type="dcterms:W3CDTF">2021-12-14T09:07:00Z</dcterms:modified>
</cp:coreProperties>
</file>