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B1BD" w14:textId="77777777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>
        <w:rPr>
          <w:rFonts w:ascii="Calibri" w:hAnsi="Calibri"/>
          <w:b/>
        </w:rPr>
        <w:t>8</w:t>
      </w:r>
      <w:r w:rsidRPr="00DD2B69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Oświadczenie dotyczące grupy kapitałowej</w:t>
      </w:r>
    </w:p>
    <w:p w14:paraId="222F77EE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121897E4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5487C2AB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774406D7" w14:textId="0A5446DC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>Nawiązując do ogłoszenia o postępowaniu o zamówienie publiczne prowadzonym w trybie przetar</w:t>
      </w:r>
      <w:r w:rsidR="00CE56ED">
        <w:rPr>
          <w:rFonts w:ascii="Arial" w:hAnsi="Arial" w:cs="Arial"/>
          <w:sz w:val="20"/>
          <w:szCs w:val="20"/>
        </w:rPr>
        <w:t>gu nieograniczonego na wykonywanie</w:t>
      </w:r>
      <w:r w:rsidRPr="0080783B">
        <w:rPr>
          <w:rFonts w:ascii="Arial" w:hAnsi="Arial" w:cs="Arial"/>
          <w:sz w:val="20"/>
          <w:szCs w:val="20"/>
        </w:rPr>
        <w:t xml:space="preserve"> usługi polegającej na wyjazdach, na polecenie dyżurnego Centrum ds. Zdarzeń Radiacyjnych Państwowej Agencji Atomistyki </w:t>
      </w:r>
      <w:r>
        <w:rPr>
          <w:rFonts w:ascii="Arial" w:hAnsi="Arial" w:cs="Arial"/>
          <w:sz w:val="20"/>
          <w:szCs w:val="20"/>
        </w:rPr>
        <w:t xml:space="preserve">(PAA), </w:t>
      </w:r>
      <w:r w:rsidRPr="0080783B">
        <w:rPr>
          <w:rFonts w:ascii="Arial" w:hAnsi="Arial" w:cs="Arial"/>
          <w:sz w:val="20"/>
          <w:szCs w:val="20"/>
        </w:rPr>
        <w:t xml:space="preserve">ekipy dozymetrycznej w celu prowadzenia działań i pomiarów na miejscu zdarzenia radiacyjnego oraz </w:t>
      </w:r>
      <w:r w:rsidR="00D12693">
        <w:rPr>
          <w:rFonts w:ascii="Arial" w:hAnsi="Arial" w:cs="Arial"/>
          <w:sz w:val="20"/>
          <w:szCs w:val="20"/>
        </w:rPr>
        <w:t xml:space="preserve">dokonywania </w:t>
      </w:r>
      <w:r w:rsidRPr="0080783B">
        <w:rPr>
          <w:rFonts w:ascii="Arial" w:hAnsi="Arial" w:cs="Arial"/>
          <w:sz w:val="20"/>
          <w:szCs w:val="20"/>
        </w:rPr>
        <w:t>oznaczeń laboratoryjnych, służących ocenie zagrożenia spowodowanego zdarzeniem radiacyjnym</w:t>
      </w:r>
      <w:r w:rsidRPr="0080783B">
        <w:rPr>
          <w:rFonts w:ascii="Arial" w:hAnsi="Arial" w:cs="Arial"/>
          <w:b/>
          <w:sz w:val="20"/>
          <w:szCs w:val="20"/>
        </w:rPr>
        <w:t>,</w:t>
      </w:r>
      <w:r w:rsidR="00240DE7">
        <w:rPr>
          <w:rFonts w:ascii="Arial" w:hAnsi="Arial" w:cs="Arial"/>
          <w:sz w:val="20"/>
          <w:szCs w:val="20"/>
        </w:rPr>
        <w:t xml:space="preserve"> Nr sprawy</w:t>
      </w:r>
      <w:r>
        <w:rPr>
          <w:rFonts w:ascii="Arial" w:hAnsi="Arial" w:cs="Arial"/>
          <w:sz w:val="20"/>
          <w:szCs w:val="20"/>
        </w:rPr>
        <w:t xml:space="preserve">: </w:t>
      </w:r>
      <w:r w:rsidR="004D7719">
        <w:rPr>
          <w:rFonts w:ascii="Arial" w:hAnsi="Arial" w:cs="Arial"/>
          <w:sz w:val="20"/>
          <w:szCs w:val="20"/>
        </w:rPr>
        <w:t>84</w:t>
      </w:r>
      <w:r w:rsidR="00CE56ED">
        <w:rPr>
          <w:rFonts w:ascii="Arial" w:hAnsi="Arial" w:cs="Arial"/>
          <w:sz w:val="20"/>
          <w:szCs w:val="20"/>
        </w:rPr>
        <w:t>/20</w:t>
      </w:r>
      <w:r w:rsidR="004D7719">
        <w:rPr>
          <w:rFonts w:ascii="Arial" w:hAnsi="Arial" w:cs="Arial"/>
          <w:sz w:val="20"/>
          <w:szCs w:val="20"/>
        </w:rPr>
        <w:t>20</w:t>
      </w:r>
      <w:r w:rsidRPr="0080783B">
        <w:rPr>
          <w:rFonts w:ascii="Arial" w:hAnsi="Arial" w:cs="Arial"/>
          <w:sz w:val="20"/>
          <w:szCs w:val="20"/>
        </w:rPr>
        <w:t>/CEZAR, w celu wykazania braku podstaw do wykluczenia z postępowania na podstawie art. 24 ust. 1 pkt 23 ustawy z dnia 29 stycznia 2004 roku Prawo zamówień publicznych (Dz. U. z 201</w:t>
      </w:r>
      <w:r w:rsidR="004D7719">
        <w:rPr>
          <w:rFonts w:ascii="Arial" w:hAnsi="Arial" w:cs="Arial"/>
          <w:sz w:val="20"/>
          <w:szCs w:val="20"/>
        </w:rPr>
        <w:t>9</w:t>
      </w:r>
      <w:r w:rsidR="00AB4B88">
        <w:rPr>
          <w:rFonts w:ascii="Arial" w:hAnsi="Arial" w:cs="Arial"/>
          <w:sz w:val="20"/>
          <w:szCs w:val="20"/>
        </w:rPr>
        <w:t xml:space="preserve"> r.</w:t>
      </w:r>
      <w:r w:rsidRPr="0080783B">
        <w:rPr>
          <w:rFonts w:ascii="Arial" w:hAnsi="Arial" w:cs="Arial"/>
          <w:sz w:val="20"/>
          <w:szCs w:val="20"/>
        </w:rPr>
        <w:t xml:space="preserve"> poz. </w:t>
      </w:r>
      <w:r w:rsidR="00CE56ED">
        <w:rPr>
          <w:rFonts w:ascii="Arial" w:hAnsi="Arial" w:cs="Arial"/>
          <w:sz w:val="20"/>
          <w:szCs w:val="20"/>
        </w:rPr>
        <w:t>1</w:t>
      </w:r>
      <w:r w:rsidR="004D7719">
        <w:rPr>
          <w:rFonts w:ascii="Arial" w:hAnsi="Arial" w:cs="Arial"/>
          <w:sz w:val="20"/>
          <w:szCs w:val="20"/>
        </w:rPr>
        <w:t>843</w:t>
      </w:r>
      <w:r w:rsidR="00AB4B88">
        <w:rPr>
          <w:rFonts w:ascii="Arial" w:hAnsi="Arial" w:cs="Arial"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z późn. zm.) oświadczam, że:</w:t>
      </w:r>
    </w:p>
    <w:p w14:paraId="07C7557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0525F3A0" w14:textId="50E682AB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>o ochronie konkurencji i konsumentów (Dz. U. z 201</w:t>
      </w:r>
      <w:r w:rsidR="006770D6">
        <w:rPr>
          <w:rFonts w:ascii="Calibri" w:hAnsi="Calibri"/>
        </w:rPr>
        <w:t>9</w:t>
      </w:r>
      <w:r w:rsidRPr="00C0138B">
        <w:rPr>
          <w:rFonts w:ascii="Calibri" w:hAnsi="Calibri"/>
        </w:rPr>
        <w:t xml:space="preserve"> r., p</w:t>
      </w:r>
      <w:r w:rsidR="006770D6">
        <w:rPr>
          <w:rFonts w:ascii="Calibri" w:hAnsi="Calibri"/>
        </w:rPr>
        <w:t>oz. 369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58"/>
        <w:gridCol w:w="4048"/>
      </w:tblGrid>
      <w:tr w:rsidR="008C30AC" w:rsidRPr="00DD2B69" w14:paraId="042A90EF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FE2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7494D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3F49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436D25C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90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77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584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62C52BC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06B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399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4D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0EE0F8F2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E4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52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29B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66B4104B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E1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7A8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8F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24E1FFAA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0D19DE40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346FE749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08B18A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C8FC2B1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522CC5AF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1AA8AC0F" w14:textId="77777777" w:rsidR="008C30AC" w:rsidRPr="00DD2B69" w:rsidRDefault="006770D6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5DA4D247">
          <v:rect id="_x0000_i1025" style="width:453.6pt;height:1.5pt" o:hralign="center" o:hrstd="t" o:hr="t" fillcolor="#a0a0a0" stroked="f"/>
        </w:pict>
      </w:r>
    </w:p>
    <w:p w14:paraId="53DD7AFD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72C416F2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B1365A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47EFF07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670A6B55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15C49A23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259E6AA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DF2D935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8838AB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6E4F3F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7E314E0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AC"/>
    <w:rsid w:val="000B5CA6"/>
    <w:rsid w:val="00240DE7"/>
    <w:rsid w:val="0042124A"/>
    <w:rsid w:val="00466758"/>
    <w:rsid w:val="004D7719"/>
    <w:rsid w:val="006770D6"/>
    <w:rsid w:val="007D2D33"/>
    <w:rsid w:val="008C2D89"/>
    <w:rsid w:val="008C30AC"/>
    <w:rsid w:val="00AB4B88"/>
    <w:rsid w:val="00CE56ED"/>
    <w:rsid w:val="00D12693"/>
    <w:rsid w:val="00F3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32EC2"/>
  <w15:docId w15:val="{87FAF71B-5B6E-4BEE-AC35-1F3624A3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7</cp:revision>
  <dcterms:created xsi:type="dcterms:W3CDTF">2018-05-24T15:52:00Z</dcterms:created>
  <dcterms:modified xsi:type="dcterms:W3CDTF">2020-05-14T17:41:00Z</dcterms:modified>
</cp:coreProperties>
</file>