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ABEAD" w14:textId="77777777" w:rsidR="00C71D82" w:rsidRPr="009560F4" w:rsidRDefault="009A0716" w:rsidP="00C71D82">
      <w:pPr>
        <w:jc w:val="center"/>
        <w:rPr>
          <w:rFonts w:ascii="Georgia" w:hAnsi="Georgia"/>
          <w:strike/>
        </w:rPr>
      </w:pPr>
      <w:r w:rsidRPr="009560F4">
        <w:rPr>
          <w:rFonts w:ascii="Georgia" w:hAnsi="Georgia"/>
          <w:b/>
        </w:rPr>
        <w:t xml:space="preserve">Informacja o przetwarzaniu danych </w:t>
      </w:r>
      <w:r w:rsidR="003327B5">
        <w:rPr>
          <w:rFonts w:ascii="Georgia" w:hAnsi="Georgia"/>
          <w:b/>
        </w:rPr>
        <w:t xml:space="preserve">osobowych </w:t>
      </w:r>
      <w:r w:rsidRPr="009560F4">
        <w:rPr>
          <w:rFonts w:ascii="Georgia" w:hAnsi="Georgia"/>
          <w:b/>
        </w:rPr>
        <w:t>dla Zleceniobiorcy będącego osobą fizyczną lub osób reprezentujących Zlece</w:t>
      </w:r>
      <w:r w:rsidR="00AA5F29" w:rsidRPr="009560F4">
        <w:rPr>
          <w:rFonts w:ascii="Georgia" w:hAnsi="Georgia"/>
          <w:b/>
        </w:rPr>
        <w:t>niobiorcę będącego osobą prawną</w:t>
      </w:r>
    </w:p>
    <w:p w14:paraId="62F1A138" w14:textId="0EAC6B6B" w:rsidR="005816E1" w:rsidRPr="005816E1" w:rsidRDefault="00C71D82" w:rsidP="005816E1">
      <w:pPr>
        <w:pStyle w:val="Akapitzlist"/>
        <w:numPr>
          <w:ilvl w:val="0"/>
          <w:numId w:val="1"/>
        </w:numPr>
        <w:ind w:left="357" w:hanging="357"/>
        <w:contextualSpacing w:val="0"/>
        <w:jc w:val="both"/>
        <w:rPr>
          <w:rFonts w:ascii="Georgia" w:hAnsi="Georgia"/>
        </w:rPr>
      </w:pPr>
      <w:r w:rsidRPr="009560F4">
        <w:rPr>
          <w:rFonts w:ascii="Georgia" w:hAnsi="Georgia"/>
        </w:rPr>
        <w:t xml:space="preserve">Dane osobowe będą przetwarzane przez </w:t>
      </w:r>
      <w:r w:rsidRPr="009560F4">
        <w:rPr>
          <w:rFonts w:ascii="Georgia" w:hAnsi="Georgia"/>
          <w:b/>
        </w:rPr>
        <w:t>Ministra Kultury i Dziedzictwa Narodowego</w:t>
      </w:r>
      <w:r w:rsidRPr="009560F4">
        <w:rPr>
          <w:rFonts w:ascii="Georgia" w:hAnsi="Georgia"/>
        </w:rPr>
        <w:t xml:space="preserve"> z siedzibą w Warszawie, przy ulic</w:t>
      </w:r>
      <w:r w:rsidR="00BD0F6D" w:rsidRPr="009560F4">
        <w:rPr>
          <w:rFonts w:ascii="Georgia" w:hAnsi="Georgia"/>
        </w:rPr>
        <w:t xml:space="preserve">y Krakowskie Przedmieście 15, </w:t>
      </w:r>
      <w:r w:rsidRPr="009560F4">
        <w:rPr>
          <w:rFonts w:ascii="Georgia" w:hAnsi="Georgia"/>
        </w:rPr>
        <w:t>00-071 w Warszawie.</w:t>
      </w:r>
    </w:p>
    <w:p w14:paraId="0F13D23F" w14:textId="77777777" w:rsidR="00FB6F3C" w:rsidRDefault="00FB6F3C" w:rsidP="00FB6F3C">
      <w:pPr>
        <w:pStyle w:val="Akapitzlist"/>
        <w:numPr>
          <w:ilvl w:val="0"/>
          <w:numId w:val="6"/>
        </w:numPr>
        <w:spacing w:line="257" w:lineRule="auto"/>
        <w:ind w:left="357" w:hanging="357"/>
        <w:contextualSpacing w:val="0"/>
        <w:jc w:val="both"/>
        <w:rPr>
          <w:rStyle w:val="Hipercze"/>
          <w:rFonts w:ascii="Georgia" w:hAnsi="Georgia"/>
          <w:color w:val="auto"/>
          <w:u w:val="none"/>
        </w:rPr>
      </w:pPr>
      <w:r>
        <w:rPr>
          <w:rFonts w:ascii="Georgia" w:hAnsi="Georgia"/>
        </w:rPr>
        <w:t xml:space="preserve">Kontakt z inspektorem ochrony danych osobowych administratora jest możliwy pod adresem wymienionym w pkt 1 oraz pod adresem poczty elektronicznej, </w:t>
      </w:r>
      <w:hyperlink r:id="rId5" w:history="1">
        <w:r>
          <w:rPr>
            <w:rStyle w:val="Hipercze"/>
            <w:rFonts w:ascii="Georgia" w:hAnsi="Georgia"/>
          </w:rPr>
          <w:t>iod@kultura.gov.pl</w:t>
        </w:r>
      </w:hyperlink>
    </w:p>
    <w:p w14:paraId="10107FE7" w14:textId="77777777" w:rsidR="00C71D82" w:rsidRPr="009560F4" w:rsidRDefault="00C71D82" w:rsidP="005816E1">
      <w:pPr>
        <w:pStyle w:val="Akapitzlist"/>
        <w:numPr>
          <w:ilvl w:val="0"/>
          <w:numId w:val="1"/>
        </w:numPr>
        <w:spacing w:line="240" w:lineRule="auto"/>
        <w:ind w:left="357" w:hanging="357"/>
        <w:contextualSpacing w:val="0"/>
        <w:jc w:val="both"/>
        <w:rPr>
          <w:rFonts w:ascii="Georgia" w:hAnsi="Georgia"/>
        </w:rPr>
      </w:pPr>
      <w:r w:rsidRPr="009560F4">
        <w:rPr>
          <w:rFonts w:ascii="Georgia" w:hAnsi="Georgia"/>
        </w:rPr>
        <w:t xml:space="preserve">Przetwarzanie danych osobowych jest dokonywane w celu </w:t>
      </w:r>
      <w:r w:rsidR="009A0716" w:rsidRPr="009560F4">
        <w:rPr>
          <w:rFonts w:ascii="Georgia" w:hAnsi="Georgia"/>
          <w:b/>
        </w:rPr>
        <w:t>realizacji czynności związanych z udzielaniem</w:t>
      </w:r>
      <w:r w:rsidR="00866872" w:rsidRPr="009560F4">
        <w:rPr>
          <w:rFonts w:ascii="Georgia" w:hAnsi="Georgia"/>
          <w:b/>
        </w:rPr>
        <w:t xml:space="preserve"> i rozliczaniem dotacji celowej</w:t>
      </w:r>
      <w:r w:rsidR="009A0716" w:rsidRPr="009560F4">
        <w:rPr>
          <w:rFonts w:ascii="Georgia" w:hAnsi="Georgia"/>
          <w:b/>
        </w:rPr>
        <w:t xml:space="preserve"> w ramach programów Ministra,</w:t>
      </w:r>
      <w:r w:rsidR="009A0716" w:rsidRPr="009560F4">
        <w:rPr>
          <w:rFonts w:ascii="Georgia" w:hAnsi="Georgia"/>
        </w:rPr>
        <w:t xml:space="preserve"> </w:t>
      </w:r>
      <w:r w:rsidR="002D7563" w:rsidRPr="009560F4">
        <w:rPr>
          <w:rFonts w:ascii="Georgia" w:hAnsi="Georgia"/>
        </w:rPr>
        <w:t xml:space="preserve">na podstawie </w:t>
      </w:r>
      <w:r w:rsidR="009A0716" w:rsidRPr="009560F4">
        <w:rPr>
          <w:rFonts w:ascii="Georgia" w:hAnsi="Georgia"/>
          <w:b/>
        </w:rPr>
        <w:t xml:space="preserve">art. 6 ust. 1 lit. c i e Rozporządzenia Parlamentu Europejskiego i Rady (UE) 2016/679 z dnia 27 kwietnia 2016 r.  w sprawie ochrony osób fizycznych w związku z przetwarzaniem danych osobowych i w sprawie swobodnego przepływu takich danych oraz uchylenia dyrektywy 95/46/WE (ogólne rozporządzenie o ochronie danych), zwanego dalej „rozporządzeniem” </w:t>
      </w:r>
    </w:p>
    <w:p w14:paraId="64077BCF" w14:textId="77777777" w:rsidR="00AA5F29" w:rsidRPr="009560F4" w:rsidRDefault="00C71D82" w:rsidP="005816E1">
      <w:pPr>
        <w:pStyle w:val="Akapitzlist"/>
        <w:numPr>
          <w:ilvl w:val="0"/>
          <w:numId w:val="1"/>
        </w:numPr>
        <w:ind w:left="357" w:hanging="357"/>
        <w:contextualSpacing w:val="0"/>
        <w:jc w:val="both"/>
        <w:rPr>
          <w:rFonts w:ascii="Georgia" w:hAnsi="Georgia"/>
        </w:rPr>
      </w:pPr>
      <w:r w:rsidRPr="009560F4">
        <w:rPr>
          <w:rFonts w:ascii="Georgia" w:hAnsi="Georgia"/>
        </w:rPr>
        <w:t xml:space="preserve">Dane osobowe </w:t>
      </w:r>
      <w:r w:rsidR="000C51DB" w:rsidRPr="009560F4">
        <w:rPr>
          <w:rFonts w:ascii="Georgia" w:hAnsi="Georgia"/>
          <w:b/>
        </w:rPr>
        <w:t xml:space="preserve">mogą być </w:t>
      </w:r>
      <w:r w:rsidR="00F04759" w:rsidRPr="009560F4">
        <w:rPr>
          <w:rFonts w:ascii="Georgia" w:hAnsi="Georgia"/>
          <w:b/>
        </w:rPr>
        <w:t>udostępniane</w:t>
      </w:r>
      <w:r w:rsidR="00F04759" w:rsidRPr="009560F4">
        <w:rPr>
          <w:rFonts w:ascii="Georgia" w:hAnsi="Georgia"/>
        </w:rPr>
        <w:t xml:space="preserve"> innym </w:t>
      </w:r>
      <w:r w:rsidRPr="009560F4">
        <w:rPr>
          <w:rFonts w:ascii="Georgia" w:hAnsi="Georgia"/>
        </w:rPr>
        <w:t>odbiorcom lub ich kategoriom:</w:t>
      </w:r>
      <w:r w:rsidR="00F04759" w:rsidRPr="009560F4">
        <w:rPr>
          <w:rFonts w:ascii="Georgia" w:hAnsi="Georgia"/>
        </w:rPr>
        <w:t xml:space="preserve"> wyłącznie podmiotom upoważnionym na podstawie przepisów prawa</w:t>
      </w:r>
      <w:r w:rsidR="00645E29" w:rsidRPr="009560F4">
        <w:rPr>
          <w:rFonts w:ascii="Georgia" w:hAnsi="Georgia"/>
        </w:rPr>
        <w:t>.</w:t>
      </w:r>
      <w:r w:rsidR="00F04759" w:rsidRPr="009560F4">
        <w:rPr>
          <w:rFonts w:ascii="Georgia" w:hAnsi="Georgia"/>
        </w:rPr>
        <w:t xml:space="preserve"> </w:t>
      </w:r>
      <w:r w:rsidRPr="009560F4">
        <w:rPr>
          <w:rFonts w:ascii="Georgia" w:hAnsi="Georgia"/>
        </w:rPr>
        <w:t xml:space="preserve"> </w:t>
      </w:r>
    </w:p>
    <w:p w14:paraId="0E25AB90" w14:textId="77777777" w:rsidR="00C71D82" w:rsidRPr="009560F4" w:rsidRDefault="00C71D82" w:rsidP="005816E1">
      <w:pPr>
        <w:pStyle w:val="Akapitzlist"/>
        <w:numPr>
          <w:ilvl w:val="0"/>
          <w:numId w:val="1"/>
        </w:numPr>
        <w:ind w:left="357" w:hanging="357"/>
        <w:contextualSpacing w:val="0"/>
        <w:jc w:val="both"/>
        <w:rPr>
          <w:rFonts w:ascii="Georgia" w:hAnsi="Georgia"/>
        </w:rPr>
      </w:pPr>
      <w:r w:rsidRPr="009560F4">
        <w:rPr>
          <w:rFonts w:ascii="Georgia" w:hAnsi="Georgia"/>
        </w:rPr>
        <w:t xml:space="preserve">Dane </w:t>
      </w:r>
      <w:r w:rsidR="00AA5F29" w:rsidRPr="009560F4">
        <w:rPr>
          <w:rFonts w:ascii="Georgia" w:hAnsi="Georgia"/>
          <w:b/>
        </w:rPr>
        <w:t xml:space="preserve">nie </w:t>
      </w:r>
      <w:r w:rsidRPr="009560F4">
        <w:rPr>
          <w:rFonts w:ascii="Georgia" w:hAnsi="Georgia"/>
          <w:b/>
        </w:rPr>
        <w:t>będą</w:t>
      </w:r>
      <w:r w:rsidRPr="009560F4">
        <w:rPr>
          <w:rFonts w:ascii="Georgia" w:hAnsi="Georgia"/>
        </w:rPr>
        <w:t xml:space="preserve"> przekazywane do państwa trzeciego </w:t>
      </w:r>
      <w:r w:rsidR="00AA5F29" w:rsidRPr="009560F4">
        <w:rPr>
          <w:rFonts w:ascii="Georgia" w:hAnsi="Georgia"/>
        </w:rPr>
        <w:t>lub organizacji międzynarodowej.</w:t>
      </w:r>
    </w:p>
    <w:p w14:paraId="56337459" w14:textId="7B859798" w:rsidR="000C51DB" w:rsidRPr="009560F4" w:rsidRDefault="00196CA9" w:rsidP="005816E1">
      <w:pPr>
        <w:pStyle w:val="Akapitzlist"/>
        <w:numPr>
          <w:ilvl w:val="0"/>
          <w:numId w:val="1"/>
        </w:numPr>
        <w:ind w:left="357" w:hanging="357"/>
        <w:contextualSpacing w:val="0"/>
        <w:jc w:val="both"/>
        <w:rPr>
          <w:rFonts w:ascii="Georgia" w:hAnsi="Georgia"/>
        </w:rPr>
      </w:pPr>
      <w:r w:rsidRPr="009560F4">
        <w:rPr>
          <w:rFonts w:ascii="Georgia" w:hAnsi="Georgia"/>
        </w:rPr>
        <w:t>Dane będą prze</w:t>
      </w:r>
      <w:r w:rsidR="00AA5F29" w:rsidRPr="009560F4">
        <w:rPr>
          <w:rFonts w:ascii="Georgia" w:hAnsi="Georgia"/>
        </w:rPr>
        <w:t xml:space="preserve">twarzane w okresach określonych w przepisach regulujących postępowanie w zakresie wydatków publicznych oraz </w:t>
      </w:r>
      <w:r w:rsidR="000C51DB" w:rsidRPr="009560F4">
        <w:rPr>
          <w:rFonts w:ascii="Georgia" w:hAnsi="Georgia"/>
        </w:rPr>
        <w:t>przepisach regulujących przechowywanie dokumentacji archiwalnej i niearchiwalnej administratora.</w:t>
      </w:r>
    </w:p>
    <w:p w14:paraId="0F036DA6" w14:textId="77777777" w:rsidR="00196CA9" w:rsidRPr="009560F4" w:rsidRDefault="00196CA9" w:rsidP="00196CA9">
      <w:pPr>
        <w:pStyle w:val="Akapitzlist"/>
        <w:numPr>
          <w:ilvl w:val="0"/>
          <w:numId w:val="1"/>
        </w:numPr>
        <w:jc w:val="both"/>
        <w:rPr>
          <w:rFonts w:ascii="Georgia" w:hAnsi="Georgia"/>
        </w:rPr>
      </w:pPr>
      <w:r w:rsidRPr="009560F4">
        <w:rPr>
          <w:rFonts w:ascii="Georgia" w:hAnsi="Georgia"/>
        </w:rPr>
        <w:t xml:space="preserve">Osoba, której dane są przetwarzane ma prawo do: </w:t>
      </w:r>
    </w:p>
    <w:p w14:paraId="119241B0" w14:textId="77777777" w:rsidR="00196CA9" w:rsidRPr="009560F4" w:rsidRDefault="00196CA9" w:rsidP="00196CA9">
      <w:pPr>
        <w:spacing w:line="276" w:lineRule="auto"/>
        <w:jc w:val="both"/>
        <w:rPr>
          <w:rFonts w:ascii="Georgia" w:hAnsi="Georgia"/>
        </w:rPr>
      </w:pPr>
      <w:bookmarkStart w:id="0" w:name="_Hlk219113193"/>
      <w:r w:rsidRPr="009560F4">
        <w:rPr>
          <w:rFonts w:ascii="Georgia" w:hAnsi="Georgia"/>
        </w:rPr>
        <w:t xml:space="preserve"> 1) dostępu do swoich danych osobowych, zgodnie z art. 15 Rozporządzenia;</w:t>
      </w:r>
    </w:p>
    <w:p w14:paraId="32EEC23F" w14:textId="77777777" w:rsidR="00196CA9" w:rsidRPr="009560F4" w:rsidRDefault="00196CA9" w:rsidP="00196CA9">
      <w:pPr>
        <w:spacing w:line="276" w:lineRule="auto"/>
        <w:jc w:val="both"/>
        <w:rPr>
          <w:rFonts w:ascii="Georgia" w:hAnsi="Georgia"/>
        </w:rPr>
      </w:pPr>
      <w:r w:rsidRPr="009560F4">
        <w:rPr>
          <w:rFonts w:ascii="Georgia" w:hAnsi="Georgia"/>
        </w:rPr>
        <w:t>- prawo to podlega ograniczeniu w przypadku żądania kopii danych, której udostępnienie może niekorzystnie wpływać na prawa i wolności innych podmiotów danych,</w:t>
      </w:r>
    </w:p>
    <w:p w14:paraId="0C9EC567" w14:textId="77777777" w:rsidR="00196CA9" w:rsidRPr="009560F4" w:rsidRDefault="00196CA9" w:rsidP="00196CA9">
      <w:pPr>
        <w:spacing w:line="276" w:lineRule="auto"/>
        <w:jc w:val="both"/>
        <w:rPr>
          <w:rFonts w:ascii="Georgia" w:hAnsi="Georgia"/>
        </w:rPr>
      </w:pPr>
      <w:r w:rsidRPr="009560F4">
        <w:rPr>
          <w:rFonts w:ascii="Georgia" w:hAnsi="Georgia"/>
        </w:rPr>
        <w:t>- w przypadku udostępniania danych osobowych przechowywanych w zasobie archiwum zakładowego prawo to podlega ograniczeniu i następuje w zakresie, w jakim dane podlegające udostępnieniu mogą być ustalone za pomocą istniejących środków ewidencyjnych,</w:t>
      </w:r>
    </w:p>
    <w:p w14:paraId="4207C414" w14:textId="77777777" w:rsidR="00196CA9" w:rsidRPr="009560F4" w:rsidRDefault="00196CA9" w:rsidP="00196CA9">
      <w:pPr>
        <w:spacing w:line="276" w:lineRule="auto"/>
        <w:jc w:val="both"/>
        <w:rPr>
          <w:rFonts w:ascii="Georgia" w:hAnsi="Georgia"/>
        </w:rPr>
      </w:pPr>
      <w:r w:rsidRPr="009560F4">
        <w:rPr>
          <w:rFonts w:ascii="Georgia" w:hAnsi="Georgia"/>
        </w:rPr>
        <w:t>2) żądania sprostowania danych, zgodnie z art. 16 Rozporządzenia;</w:t>
      </w:r>
    </w:p>
    <w:p w14:paraId="3EFA0DEE" w14:textId="77777777" w:rsidR="00196CA9" w:rsidRPr="009560F4" w:rsidRDefault="00196CA9" w:rsidP="00196CA9">
      <w:pPr>
        <w:spacing w:line="276" w:lineRule="auto"/>
        <w:jc w:val="both"/>
        <w:rPr>
          <w:rFonts w:ascii="Georgia" w:hAnsi="Georgia"/>
        </w:rPr>
      </w:pPr>
      <w:r w:rsidRPr="009560F4">
        <w:rPr>
          <w:rFonts w:ascii="Georgia" w:hAnsi="Georgia"/>
        </w:rPr>
        <w:t>- prawo to w przypadku żądania uzupełnienia danych jest ograniczane przez cele przetwarzania danych,</w:t>
      </w:r>
    </w:p>
    <w:p w14:paraId="19F5350F" w14:textId="77777777" w:rsidR="00196CA9" w:rsidRPr="009560F4" w:rsidRDefault="00196CA9" w:rsidP="00196CA9">
      <w:pPr>
        <w:spacing w:line="276" w:lineRule="auto"/>
        <w:jc w:val="both"/>
        <w:rPr>
          <w:rFonts w:ascii="Georgia" w:hAnsi="Georgia"/>
        </w:rPr>
      </w:pPr>
      <w:r w:rsidRPr="009560F4">
        <w:rPr>
          <w:rFonts w:ascii="Georgia" w:hAnsi="Georgia"/>
        </w:rPr>
        <w:t>3) usunięcia danych (bycia zapomnianym) lub ograniczenia przetwarzania, zgodnie z art. 17 i 18 Rozporządzenia.</w:t>
      </w:r>
    </w:p>
    <w:p w14:paraId="6F0152DE" w14:textId="77777777" w:rsidR="00196CA9" w:rsidRPr="009560F4" w:rsidRDefault="00196CA9" w:rsidP="00196CA9">
      <w:pPr>
        <w:spacing w:line="276" w:lineRule="auto"/>
        <w:jc w:val="both"/>
        <w:rPr>
          <w:rFonts w:ascii="Georgia" w:hAnsi="Georgia"/>
        </w:rPr>
      </w:pPr>
      <w:r w:rsidRPr="009560F4">
        <w:rPr>
          <w:rFonts w:ascii="Georgia" w:hAnsi="Georgia"/>
        </w:rPr>
        <w:t>- prawo do bycia zapomnianym jest ograniczone w zakresie:</w:t>
      </w:r>
    </w:p>
    <w:p w14:paraId="20D5075C" w14:textId="77777777" w:rsidR="00196CA9" w:rsidRPr="009560F4" w:rsidRDefault="00196CA9" w:rsidP="007B290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Georgia" w:hAnsi="Georgia"/>
        </w:rPr>
      </w:pPr>
      <w:r w:rsidRPr="009560F4">
        <w:rPr>
          <w:rFonts w:ascii="Georgia" w:hAnsi="Georgia"/>
        </w:rPr>
        <w:t>korzystania z prawa do wolności wypowiedzi i informacji;</w:t>
      </w:r>
    </w:p>
    <w:p w14:paraId="27881FE0" w14:textId="77777777" w:rsidR="00196CA9" w:rsidRPr="009560F4" w:rsidRDefault="00196CA9" w:rsidP="007B290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Georgia" w:hAnsi="Georgia"/>
        </w:rPr>
      </w:pPr>
      <w:r w:rsidRPr="009560F4">
        <w:rPr>
          <w:rFonts w:ascii="Georgia" w:hAnsi="Georgia"/>
        </w:rPr>
        <w:t>wywiązania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administratorowi;</w:t>
      </w:r>
    </w:p>
    <w:p w14:paraId="2C3BAAD8" w14:textId="77777777" w:rsidR="00196CA9" w:rsidRPr="009560F4" w:rsidRDefault="00196CA9" w:rsidP="007B290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Georgia" w:hAnsi="Georgia"/>
        </w:rPr>
      </w:pPr>
      <w:r w:rsidRPr="009560F4">
        <w:rPr>
          <w:rFonts w:ascii="Georgia" w:hAnsi="Georgia"/>
        </w:rPr>
        <w:t>z uwagi na względy interesu publicznego w dziedzinie zdrowia publicznego;</w:t>
      </w:r>
    </w:p>
    <w:p w14:paraId="0815EB7A" w14:textId="77777777" w:rsidR="00196CA9" w:rsidRPr="009560F4" w:rsidRDefault="00196CA9" w:rsidP="007B290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Georgia" w:hAnsi="Georgia"/>
        </w:rPr>
      </w:pPr>
      <w:r w:rsidRPr="009560F4">
        <w:rPr>
          <w:rFonts w:ascii="Georgia" w:hAnsi="Georgia"/>
        </w:rPr>
        <w:lastRenderedPageBreak/>
        <w:t>celów archiwalnych w interesie publicznym, do celów badań naukowych lub historycznych lub do celów statystycznych, o ile prawdopodobne jest, że prawo do bycia zapomnianym, uniemożliwi lub poważnie utrudni realizację celów takiego przetwarzania;</w:t>
      </w:r>
    </w:p>
    <w:p w14:paraId="4BF753FA" w14:textId="77777777" w:rsidR="00196CA9" w:rsidRPr="009560F4" w:rsidRDefault="00196CA9" w:rsidP="007B290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Georgia" w:hAnsi="Georgia"/>
        </w:rPr>
      </w:pPr>
      <w:r w:rsidRPr="009560F4">
        <w:rPr>
          <w:rFonts w:ascii="Georgia" w:hAnsi="Georgia"/>
        </w:rPr>
        <w:t>ustalenia, dochodzenia lub obrony roszczeń;</w:t>
      </w:r>
    </w:p>
    <w:p w14:paraId="6A5D818C" w14:textId="77777777" w:rsidR="00196CA9" w:rsidRPr="009560F4" w:rsidRDefault="00196CA9" w:rsidP="00196CA9">
      <w:pPr>
        <w:spacing w:line="276" w:lineRule="auto"/>
        <w:jc w:val="both"/>
        <w:rPr>
          <w:rFonts w:ascii="Georgia" w:hAnsi="Georgia"/>
        </w:rPr>
      </w:pPr>
      <w:r w:rsidRPr="009560F4">
        <w:rPr>
          <w:rFonts w:ascii="Georgia" w:hAnsi="Georgia"/>
        </w:rPr>
        <w:t>4) wniesienia sprzeciwu wobec przetwarzania, zgodnie z art. 21 Rozporządzenia.</w:t>
      </w:r>
    </w:p>
    <w:p w14:paraId="203FCEFF" w14:textId="77777777" w:rsidR="00196CA9" w:rsidRPr="009560F4" w:rsidRDefault="00196CA9" w:rsidP="00196CA9">
      <w:pPr>
        <w:spacing w:line="276" w:lineRule="auto"/>
        <w:jc w:val="both"/>
        <w:rPr>
          <w:rFonts w:ascii="Georgia" w:hAnsi="Georgia"/>
        </w:rPr>
      </w:pPr>
      <w:r w:rsidRPr="009560F4">
        <w:rPr>
          <w:rFonts w:ascii="Georgia" w:hAnsi="Georgia"/>
        </w:rPr>
        <w:t>- prawo to jest ograniczone poprzez konieczność wykazania przez wnioskującego swojej szczególnej sytuacji oraz w przypadku, gdy dane osobowe są przetwarzane do celów badań naukowych lub historycznych lub do celów statystycznych, a przetwarzanie takie jest niezbędne do wykonania zadania realizowanego w interesie publicznym,</w:t>
      </w:r>
    </w:p>
    <w:p w14:paraId="4AF4DF22" w14:textId="77777777" w:rsidR="00196CA9" w:rsidRPr="009560F4" w:rsidRDefault="00196CA9" w:rsidP="00196CA9">
      <w:pPr>
        <w:spacing w:line="276" w:lineRule="auto"/>
        <w:jc w:val="both"/>
        <w:rPr>
          <w:rFonts w:ascii="Georgia" w:hAnsi="Georgia"/>
        </w:rPr>
      </w:pPr>
      <w:r w:rsidRPr="009560F4">
        <w:rPr>
          <w:rFonts w:ascii="Georgia" w:hAnsi="Georgia"/>
        </w:rPr>
        <w:t>5) żądania przeniesienia danych do innego administratora, zgodnie z art. 20 Rozporządzenia.</w:t>
      </w:r>
    </w:p>
    <w:p w14:paraId="2F20F4AB" w14:textId="77777777" w:rsidR="00196CA9" w:rsidRPr="009560F4" w:rsidRDefault="00196CA9" w:rsidP="00196CA9">
      <w:pPr>
        <w:jc w:val="both"/>
        <w:rPr>
          <w:rFonts w:ascii="Georgia" w:hAnsi="Georgia"/>
        </w:rPr>
      </w:pPr>
      <w:r w:rsidRPr="009560F4">
        <w:rPr>
          <w:rFonts w:ascii="Georgia" w:hAnsi="Georgia"/>
        </w:rPr>
        <w:t>- prawo to jest ograniczone do przypadków, w których przetwarzanie danych odbywa się na podstawie zgody osoby lub dla realizacji umowy, której stroną jest osoba której dane dotyczą. Prawo to przysługuje również w przypadkach, gdy przetwarzanie odbywa się w sposób zautomatyzowany. Korzystanie z tego prawa nie może niekorzystnie wpływać na prawa i wolności innych.</w:t>
      </w:r>
    </w:p>
    <w:bookmarkEnd w:id="0"/>
    <w:p w14:paraId="1E570B61" w14:textId="77777777" w:rsidR="00C71D82" w:rsidRPr="009560F4" w:rsidRDefault="00C71D82" w:rsidP="005816E1">
      <w:pPr>
        <w:pStyle w:val="Akapitzlist"/>
        <w:numPr>
          <w:ilvl w:val="0"/>
          <w:numId w:val="3"/>
        </w:numPr>
        <w:ind w:left="357" w:hanging="357"/>
        <w:contextualSpacing w:val="0"/>
        <w:jc w:val="both"/>
        <w:rPr>
          <w:rFonts w:ascii="Georgia" w:hAnsi="Georgia"/>
        </w:rPr>
      </w:pPr>
      <w:r w:rsidRPr="009560F4">
        <w:rPr>
          <w:rFonts w:ascii="Georgia" w:hAnsi="Georgia"/>
        </w:rPr>
        <w:t xml:space="preserve">Jeżeli przetwarzanie danych osobowych odbywa się na podstawie zgody osoby, </w:t>
      </w:r>
      <w:r w:rsidR="00011A59" w:rsidRPr="009560F4">
        <w:rPr>
          <w:rFonts w:ascii="Georgia" w:hAnsi="Georgia"/>
        </w:rPr>
        <w:t xml:space="preserve">  </w:t>
      </w:r>
      <w:r w:rsidRPr="009560F4">
        <w:rPr>
          <w:rFonts w:ascii="Georgia" w:hAnsi="Georgia"/>
        </w:rPr>
        <w:t>której dane dotyczą, zgoda ta może być w każdej chwili wycofana, bez wpływu na zgodność z prawem wcześniej wykonanych czynności przetwarzania.</w:t>
      </w:r>
    </w:p>
    <w:p w14:paraId="0C5C581E" w14:textId="5F529FEF" w:rsidR="00C71D82" w:rsidRPr="009560F4" w:rsidRDefault="00EE627F" w:rsidP="005816E1">
      <w:pPr>
        <w:pStyle w:val="Akapitzlist"/>
        <w:numPr>
          <w:ilvl w:val="0"/>
          <w:numId w:val="3"/>
        </w:numPr>
        <w:ind w:left="357" w:hanging="357"/>
        <w:contextualSpacing w:val="0"/>
        <w:jc w:val="both"/>
        <w:rPr>
          <w:rFonts w:ascii="Georgia" w:hAnsi="Georgia"/>
        </w:rPr>
      </w:pPr>
      <w:r w:rsidRPr="009560F4">
        <w:rPr>
          <w:rFonts w:ascii="Georgia" w:hAnsi="Georgia"/>
        </w:rPr>
        <w:t xml:space="preserve">Osoba, której dane są przetwarzane, jeśli uzna, że naruszane są jej prawa, może  złożyć skargę do Prezesa Urzędu Ochrony Danych Osobowych </w:t>
      </w:r>
      <w:r w:rsidR="00FB6F3C">
        <w:rPr>
          <w:rFonts w:ascii="Georgia" w:hAnsi="Georgia"/>
        </w:rPr>
        <w:t xml:space="preserve">ulica </w:t>
      </w:r>
      <w:r w:rsidR="00FB6F3C" w:rsidRPr="002507BF">
        <w:rPr>
          <w:rFonts w:ascii="Georgia" w:hAnsi="Georgia"/>
        </w:rPr>
        <w:t>Moniuszki 1A, 00-014 Wa</w:t>
      </w:r>
      <w:r w:rsidR="00FB6F3C">
        <w:rPr>
          <w:rFonts w:ascii="Georgia" w:hAnsi="Georgia"/>
        </w:rPr>
        <w:t>rszawa</w:t>
      </w:r>
      <w:r w:rsidRPr="009560F4">
        <w:rPr>
          <w:rFonts w:ascii="Georgia" w:hAnsi="Georgia"/>
        </w:rPr>
        <w:t>.</w:t>
      </w:r>
    </w:p>
    <w:p w14:paraId="4DAD1C23" w14:textId="77777777" w:rsidR="00B43C66" w:rsidRPr="009560F4" w:rsidRDefault="00011A59" w:rsidP="000C51DB">
      <w:pPr>
        <w:pStyle w:val="Akapitzlist"/>
        <w:numPr>
          <w:ilvl w:val="0"/>
          <w:numId w:val="3"/>
        </w:numPr>
        <w:jc w:val="both"/>
        <w:rPr>
          <w:rFonts w:ascii="Georgia" w:hAnsi="Georgia"/>
        </w:rPr>
      </w:pPr>
      <w:r w:rsidRPr="009560F4">
        <w:rPr>
          <w:rFonts w:ascii="Georgia" w:hAnsi="Georgia"/>
        </w:rPr>
        <w:t xml:space="preserve">Nie przewiduje się automatycznego podejmowania decyzji wobec osób, których dane są przetwarzane lub profilowania.  </w:t>
      </w:r>
    </w:p>
    <w:sectPr w:rsidR="00B43C66" w:rsidRPr="00956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0003"/>
    <w:multiLevelType w:val="hybridMultilevel"/>
    <w:tmpl w:val="E44857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F814B8"/>
    <w:multiLevelType w:val="hybridMultilevel"/>
    <w:tmpl w:val="F8FC6D38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892D12"/>
    <w:multiLevelType w:val="hybridMultilevel"/>
    <w:tmpl w:val="58D41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350E3"/>
    <w:multiLevelType w:val="hybridMultilevel"/>
    <w:tmpl w:val="E4485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B15B1"/>
    <w:multiLevelType w:val="hybridMultilevel"/>
    <w:tmpl w:val="9BCC7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524255">
    <w:abstractNumId w:val="0"/>
  </w:num>
  <w:num w:numId="2" w16cid:durableId="848369732">
    <w:abstractNumId w:val="3"/>
  </w:num>
  <w:num w:numId="3" w16cid:durableId="128864641">
    <w:abstractNumId w:val="1"/>
  </w:num>
  <w:num w:numId="4" w16cid:durableId="2099597339">
    <w:abstractNumId w:val="4"/>
  </w:num>
  <w:num w:numId="5" w16cid:durableId="1499616651">
    <w:abstractNumId w:val="2"/>
  </w:num>
  <w:num w:numId="6" w16cid:durableId="3101339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D82"/>
    <w:rsid w:val="00011A59"/>
    <w:rsid w:val="000C51DB"/>
    <w:rsid w:val="00195843"/>
    <w:rsid w:val="00196CA9"/>
    <w:rsid w:val="002507BF"/>
    <w:rsid w:val="002B7F2C"/>
    <w:rsid w:val="002D7563"/>
    <w:rsid w:val="003327B5"/>
    <w:rsid w:val="005221B5"/>
    <w:rsid w:val="005816E1"/>
    <w:rsid w:val="00584CF8"/>
    <w:rsid w:val="00601431"/>
    <w:rsid w:val="00645E29"/>
    <w:rsid w:val="00717462"/>
    <w:rsid w:val="00754499"/>
    <w:rsid w:val="007B2907"/>
    <w:rsid w:val="008404CB"/>
    <w:rsid w:val="00866872"/>
    <w:rsid w:val="009560F4"/>
    <w:rsid w:val="009A0716"/>
    <w:rsid w:val="00AA5F29"/>
    <w:rsid w:val="00B43C66"/>
    <w:rsid w:val="00BD0F6D"/>
    <w:rsid w:val="00BD1D60"/>
    <w:rsid w:val="00C71D82"/>
    <w:rsid w:val="00C856C2"/>
    <w:rsid w:val="00D12079"/>
    <w:rsid w:val="00DF7F05"/>
    <w:rsid w:val="00EE627F"/>
    <w:rsid w:val="00F04759"/>
    <w:rsid w:val="00FB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688F4"/>
  <w15:chartTrackingRefBased/>
  <w15:docId w15:val="{F8CFCE16-E754-4FC6-A5BB-EB5021F9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D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1D8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07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3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ul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Węglewski</dc:creator>
  <cp:keywords/>
  <dc:description/>
  <cp:lastModifiedBy>Krzysztof Całka</cp:lastModifiedBy>
  <cp:revision>5</cp:revision>
  <dcterms:created xsi:type="dcterms:W3CDTF">2026-01-12T10:33:00Z</dcterms:created>
  <dcterms:modified xsi:type="dcterms:W3CDTF">2026-01-12T12:29:00Z</dcterms:modified>
</cp:coreProperties>
</file>