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707165" w:rsidRDefault="002D716A" w:rsidP="00CD0BF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Gdańsk, dnia       kwietnia</w:t>
      </w:r>
      <w:r w:rsidR="008751A8">
        <w:rPr>
          <w:rFonts w:ascii="Arial" w:eastAsia="Times New Roman" w:hAnsi="Arial" w:cs="Arial"/>
          <w:sz w:val="21"/>
          <w:szCs w:val="21"/>
          <w:lang w:eastAsia="pl-PL"/>
        </w:rPr>
        <w:t xml:space="preserve"> 2022</w:t>
      </w:r>
      <w:r w:rsidR="00707165" w:rsidRPr="00707165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707165" w:rsidRPr="00707165" w:rsidRDefault="00707165" w:rsidP="00CD0BF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D716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751A8">
        <w:rPr>
          <w:rFonts w:ascii="Arial" w:eastAsia="Times New Roman" w:hAnsi="Arial" w:cs="Arial"/>
          <w:sz w:val="21"/>
          <w:szCs w:val="21"/>
          <w:lang w:eastAsia="pl-PL"/>
        </w:rPr>
        <w:t>.2022.AT</w:t>
      </w:r>
      <w:r w:rsidR="002D716A">
        <w:rPr>
          <w:rFonts w:ascii="Arial" w:eastAsia="Times New Roman" w:hAnsi="Arial" w:cs="Arial"/>
          <w:sz w:val="21"/>
          <w:szCs w:val="21"/>
          <w:lang w:eastAsia="pl-PL"/>
        </w:rPr>
        <w:t>.4</w:t>
      </w:r>
    </w:p>
    <w:p w:rsidR="00707165" w:rsidRPr="00707165" w:rsidRDefault="00707165" w:rsidP="00CD0BF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707165" w:rsidRDefault="00707165" w:rsidP="00CD0BFE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07165" w:rsidRPr="00707165" w:rsidRDefault="00707165" w:rsidP="00CD0BF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8751A8" w:rsidRDefault="00707165" w:rsidP="00CD0BF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poz.735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 zm.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</w:t>
      </w:r>
      <w:r w:rsidR="00ED7313" w:rsidRPr="00CD63BD">
        <w:rPr>
          <w:rFonts w:ascii="Arial" w:eastAsia="Calibri" w:hAnsi="Arial" w:cs="Arial"/>
          <w:sz w:val="21"/>
          <w:szCs w:val="21"/>
        </w:rPr>
        <w:t xml:space="preserve">ust. 1 pkt 1 lit. b), e) i p) </w:t>
      </w:r>
      <w:bookmarkStart w:id="0" w:name="_GoBack"/>
      <w:bookmarkEnd w:id="0"/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wisko (tekst jedn. Dz. U. z 2021 r., poz. 2373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751A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751A8">
        <w:rPr>
          <w:rFonts w:ascii="Arial" w:eastAsia="Times New Roman" w:hAnsi="Arial" w:cs="Arial"/>
          <w:b/>
          <w:sz w:val="21"/>
          <w:szCs w:val="21"/>
          <w:lang w:eastAsia="pl-PL"/>
        </w:rPr>
        <w:t>o wszczęciu postępowania administracyjnego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, na wniosek Inwestora: </w:t>
      </w:r>
      <w:bookmarkStart w:id="1" w:name="_Hlk34119283"/>
      <w:r w:rsidR="002D716A" w:rsidRPr="002D716A">
        <w:rPr>
          <w:rFonts w:ascii="Arial" w:eastAsia="Times New Roman" w:hAnsi="Arial" w:cs="Arial"/>
          <w:sz w:val="21"/>
          <w:szCs w:val="21"/>
          <w:lang w:eastAsia="pl-PL"/>
        </w:rPr>
        <w:t xml:space="preserve">Pani Agnieszki Świerczewskiej – </w:t>
      </w:r>
      <w:proofErr w:type="spellStart"/>
      <w:r w:rsidR="002D716A" w:rsidRPr="002D716A">
        <w:rPr>
          <w:rFonts w:ascii="Arial" w:eastAsia="Times New Roman" w:hAnsi="Arial" w:cs="Arial"/>
          <w:sz w:val="21"/>
          <w:szCs w:val="21"/>
          <w:lang w:eastAsia="pl-PL"/>
        </w:rPr>
        <w:t>Opłockiej</w:t>
      </w:r>
      <w:proofErr w:type="spellEnd"/>
      <w:r w:rsidR="002D716A" w:rsidRPr="002D716A">
        <w:rPr>
          <w:rFonts w:ascii="Arial" w:eastAsia="Times New Roman" w:hAnsi="Arial" w:cs="Arial"/>
          <w:sz w:val="21"/>
          <w:szCs w:val="21"/>
          <w:lang w:eastAsia="pl-PL"/>
        </w:rPr>
        <w:t>, działającej na postawie pełnomocnictwa Kosakowo Sport Sp. z o. o., z dnia 20.01.2022r. ( wpływ uzup. 05.04.2022r.)</w:t>
      </w:r>
      <w:bookmarkEnd w:id="1"/>
      <w:r w:rsidR="008751A8" w:rsidRPr="008751A8">
        <w:rPr>
          <w:rFonts w:ascii="Arial" w:eastAsia="Calibri" w:hAnsi="Arial" w:cs="Arial"/>
          <w:sz w:val="21"/>
          <w:szCs w:val="21"/>
        </w:rPr>
        <w:t xml:space="preserve">, 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oraz </w:t>
      </w:r>
      <w:r w:rsidRPr="002D716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wystąpieniu do </w:t>
      </w:r>
      <w:r w:rsidR="002D716A" w:rsidRPr="002D716A">
        <w:rPr>
          <w:rFonts w:ascii="Arial" w:eastAsia="Times New Roman" w:hAnsi="Arial" w:cs="Arial"/>
          <w:b/>
          <w:sz w:val="21"/>
          <w:szCs w:val="21"/>
          <w:lang w:eastAsia="pl-PL"/>
        </w:rPr>
        <w:t>Dyrektora Regionalnego Zarządu Gospodarki Wodnej w Gdańsku, Państwowe Gospodarstwo Wodne Wody Polskie oraz Komendanta  Wojskowego Ośrodka Medycyny Prewencyjnej w Gdyni</w:t>
      </w:r>
      <w:r w:rsidRPr="002D716A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,</w:t>
      </w:r>
      <w:r w:rsidRPr="008751A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 środowiskowych uwarunkowaniach dla przedsięwzięcia pn.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:rsidR="00707165" w:rsidRPr="00707165" w:rsidRDefault="00707165" w:rsidP="00CD0BF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bookmarkStart w:id="2" w:name="_Hlk34120364"/>
      <w:r w:rsidRPr="002D716A">
        <w:rPr>
          <w:rFonts w:ascii="Arial" w:eastAsia="Calibri" w:hAnsi="Arial" w:cs="Arial"/>
          <w:b/>
          <w:sz w:val="21"/>
          <w:szCs w:val="21"/>
        </w:rPr>
        <w:t>„Przystosowanie istniejącej oraz budowa niezbędnej infrastruktury</w:t>
      </w: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2D716A">
        <w:rPr>
          <w:rFonts w:ascii="Arial" w:eastAsia="Calibri" w:hAnsi="Arial" w:cs="Arial"/>
          <w:b/>
          <w:sz w:val="21"/>
          <w:szCs w:val="21"/>
        </w:rPr>
        <w:t xml:space="preserve"> w celu uruchomienia lotniska Gdynia – Oksywie </w:t>
      </w: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2D716A">
        <w:rPr>
          <w:rFonts w:ascii="Arial" w:eastAsia="Calibri" w:hAnsi="Arial" w:cs="Arial"/>
          <w:b/>
          <w:sz w:val="21"/>
          <w:szCs w:val="21"/>
        </w:rPr>
        <w:t xml:space="preserve">do obsługi ruchu lotniczego lotnictwa ogólnego (General </w:t>
      </w:r>
      <w:proofErr w:type="spellStart"/>
      <w:r w:rsidRPr="002D716A">
        <w:rPr>
          <w:rFonts w:ascii="Arial" w:eastAsia="Calibri" w:hAnsi="Arial" w:cs="Arial"/>
          <w:b/>
          <w:sz w:val="21"/>
          <w:szCs w:val="21"/>
        </w:rPr>
        <w:t>Aviation</w:t>
      </w:r>
      <w:proofErr w:type="spellEnd"/>
      <w:r w:rsidRPr="002D716A">
        <w:rPr>
          <w:rFonts w:ascii="Arial" w:eastAsia="Calibri" w:hAnsi="Arial" w:cs="Arial"/>
          <w:b/>
          <w:sz w:val="21"/>
          <w:szCs w:val="21"/>
        </w:rPr>
        <w:t>)”.</w:t>
      </w: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2D716A">
        <w:rPr>
          <w:rFonts w:ascii="Arial" w:eastAsia="Calibri" w:hAnsi="Arial" w:cs="Arial"/>
          <w:b/>
          <w:sz w:val="21"/>
          <w:szCs w:val="21"/>
        </w:rPr>
        <w:t>(</w:t>
      </w:r>
      <w:r w:rsidRPr="002D716A">
        <w:rPr>
          <w:rFonts w:ascii="Arial" w:eastAsia="Calibri" w:hAnsi="Arial" w:cs="Arial"/>
          <w:sz w:val="21"/>
          <w:szCs w:val="21"/>
        </w:rPr>
        <w:t>planowana inwestycja oraz obszar oddziaływania zlokalizowane będą na działkach wyszczególnionych w załączniku).</w:t>
      </w:r>
    </w:p>
    <w:p w:rsidR="002D716A" w:rsidRPr="002D716A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bookmarkEnd w:id="2"/>
    <w:p w:rsidR="00707165" w:rsidRPr="00707165" w:rsidRDefault="00707165" w:rsidP="00CD0BFE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707165" w:rsidRPr="00707165" w:rsidRDefault="00707165" w:rsidP="00CD0BF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70716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707165" w:rsidRDefault="00707165" w:rsidP="00CD0BF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707165" w:rsidRDefault="00707165" w:rsidP="00CD0BF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707165" w:rsidRDefault="00707165" w:rsidP="00CD0BF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CD0BF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Pieczęć urzędu:</w:t>
      </w:r>
    </w:p>
    <w:p w:rsidR="00707165" w:rsidRPr="00707165" w:rsidRDefault="00707165" w:rsidP="00CD0BF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8751A8" w:rsidRPr="00707165" w:rsidRDefault="008751A8" w:rsidP="00CD0BF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CD0BF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:rsidR="00707165" w:rsidRPr="00707165" w:rsidRDefault="00707165" w:rsidP="00CD0BF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707165" w:rsidRDefault="00707165" w:rsidP="00CD0BF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707165" w:rsidRDefault="00707165" w:rsidP="00CD0BFE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:rsidR="00707165" w:rsidRPr="00707165" w:rsidRDefault="00707165" w:rsidP="00CD0BFE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:rsidR="00707165" w:rsidRPr="00707165" w:rsidRDefault="008751A8" w:rsidP="00CD0BF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upublicznienia</w:t>
      </w:r>
      <w:r w:rsidR="00707165" w:rsidRPr="00707165">
        <w:rPr>
          <w:rFonts w:ascii="Arial" w:eastAsia="Calibri" w:hAnsi="Arial" w:cs="Arial"/>
          <w:sz w:val="19"/>
          <w:szCs w:val="19"/>
          <w:u w:val="single"/>
          <w:lang w:eastAsia="pl-PL"/>
        </w:rPr>
        <w:t>:</w:t>
      </w:r>
    </w:p>
    <w:p w:rsidR="00707165" w:rsidRPr="00707165" w:rsidRDefault="00707165" w:rsidP="00CD0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 w:rsidR="00777A91"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:rsidR="00707165" w:rsidRPr="00707165" w:rsidRDefault="00707165" w:rsidP="00CD0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707165" w:rsidRDefault="00707165" w:rsidP="00CD0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Gmina Miasto Gdynia</w:t>
      </w:r>
    </w:p>
    <w:p w:rsidR="002D716A" w:rsidRPr="00707165" w:rsidRDefault="002D716A" w:rsidP="00CD0BF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Kosakowo</w:t>
      </w:r>
    </w:p>
    <w:p w:rsidR="009D6AEA" w:rsidRPr="002D716A" w:rsidRDefault="002D716A" w:rsidP="00CD0BF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ind w:firstLine="0"/>
        <w:rPr>
          <w:rFonts w:ascii="Calibri" w:eastAsia="Calibri" w:hAnsi="Calibri" w:cs="Times New Roman"/>
          <w:sz w:val="19"/>
          <w:szCs w:val="19"/>
          <w:lang w:eastAsia="pl-PL"/>
        </w:rPr>
      </w:pPr>
      <w:r>
        <w:rPr>
          <w:rFonts w:ascii="Arial" w:eastAsia="Calibri" w:hAnsi="Arial" w:cs="Arial"/>
          <w:sz w:val="19"/>
          <w:szCs w:val="19"/>
          <w:lang w:eastAsia="pl-PL"/>
        </w:rPr>
        <w:t>a</w:t>
      </w:r>
      <w:r w:rsidR="00707165" w:rsidRPr="00707165">
        <w:rPr>
          <w:rFonts w:ascii="Arial" w:eastAsia="Calibri" w:hAnsi="Arial" w:cs="Arial"/>
          <w:sz w:val="19"/>
          <w:szCs w:val="19"/>
          <w:lang w:eastAsia="pl-PL"/>
        </w:rPr>
        <w:t>a</w:t>
      </w:r>
    </w:p>
    <w:p w:rsidR="002D716A" w:rsidRPr="00A26AE2" w:rsidRDefault="002D716A" w:rsidP="00CD0BFE">
      <w:pPr>
        <w:spacing w:after="0" w:line="240" w:lineRule="auto"/>
        <w:ind w:left="66"/>
        <w:rPr>
          <w:rFonts w:ascii="Arial" w:eastAsia="Calibri" w:hAnsi="Arial" w:cs="Arial"/>
          <w:b/>
        </w:rPr>
      </w:pPr>
      <w:r w:rsidRPr="00A26AE2">
        <w:rPr>
          <w:rFonts w:ascii="Arial" w:eastAsia="Calibri" w:hAnsi="Arial" w:cs="Arial"/>
          <w:b/>
        </w:rPr>
        <w:lastRenderedPageBreak/>
        <w:t xml:space="preserve">Załącznik nr 1 do zawiadomienia </w:t>
      </w:r>
      <w:r>
        <w:rPr>
          <w:rFonts w:ascii="Arial" w:eastAsia="Calibri" w:hAnsi="Arial" w:cs="Arial"/>
          <w:b/>
        </w:rPr>
        <w:t>znak RDOŚ-Gd-WOO.420.5.2022.AT.4</w:t>
      </w:r>
    </w:p>
    <w:p w:rsidR="002D716A" w:rsidRPr="00A26AE2" w:rsidRDefault="002D716A" w:rsidP="00CD0BFE">
      <w:pPr>
        <w:spacing w:after="0" w:line="240" w:lineRule="auto"/>
        <w:ind w:left="426"/>
        <w:rPr>
          <w:rFonts w:ascii="Arial" w:eastAsia="Calibri" w:hAnsi="Arial" w:cs="Arial"/>
        </w:rPr>
      </w:pPr>
    </w:p>
    <w:p w:rsidR="002D716A" w:rsidRPr="00653277" w:rsidRDefault="002D716A" w:rsidP="00CD0BFE">
      <w:pPr>
        <w:tabs>
          <w:tab w:val="left" w:pos="0"/>
        </w:tabs>
        <w:spacing w:after="0" w:line="276" w:lineRule="auto"/>
        <w:rPr>
          <w:rFonts w:ascii="Arial" w:eastAsia="Calibri" w:hAnsi="Arial" w:cs="Arial"/>
          <w:b/>
          <w:bCs/>
          <w:i/>
          <w:sz w:val="21"/>
          <w:szCs w:val="21"/>
        </w:rPr>
      </w:pPr>
      <w:r w:rsidRPr="00A26AE2">
        <w:rPr>
          <w:rFonts w:ascii="Arial" w:eastAsia="Calibri" w:hAnsi="Arial" w:cs="Arial"/>
        </w:rPr>
        <w:t>Lokalizacja przedsięwzięcia pn.:</w:t>
      </w:r>
      <w:r>
        <w:rPr>
          <w:rFonts w:ascii="Arial" w:eastAsia="Calibri" w:hAnsi="Arial" w:cs="Arial"/>
          <w:b/>
          <w:bCs/>
          <w:sz w:val="21"/>
          <w:szCs w:val="21"/>
        </w:rPr>
        <w:t xml:space="preserve"> </w:t>
      </w:r>
      <w:r w:rsidRPr="00653277">
        <w:rPr>
          <w:rFonts w:ascii="Arial" w:eastAsia="Calibri" w:hAnsi="Arial" w:cs="Arial"/>
          <w:b/>
          <w:bCs/>
          <w:i/>
          <w:sz w:val="21"/>
          <w:szCs w:val="21"/>
        </w:rPr>
        <w:t xml:space="preserve">„Przystosowanie istniejącej oraz budowa niezbędnej infrastruktury w celu uruchomienia lotniska Gdynia – Oksywie do obsługi ruchu lotniczego lotnictwa ogólnego (General </w:t>
      </w:r>
      <w:proofErr w:type="spellStart"/>
      <w:r w:rsidRPr="00653277">
        <w:rPr>
          <w:rFonts w:ascii="Arial" w:eastAsia="Calibri" w:hAnsi="Arial" w:cs="Arial"/>
          <w:b/>
          <w:bCs/>
          <w:i/>
          <w:sz w:val="21"/>
          <w:szCs w:val="21"/>
        </w:rPr>
        <w:t>Aviation</w:t>
      </w:r>
      <w:proofErr w:type="spellEnd"/>
      <w:r w:rsidRPr="00653277">
        <w:rPr>
          <w:rFonts w:ascii="Arial" w:eastAsia="Calibri" w:hAnsi="Arial" w:cs="Arial"/>
          <w:b/>
          <w:bCs/>
          <w:i/>
          <w:sz w:val="21"/>
          <w:szCs w:val="21"/>
        </w:rPr>
        <w:t>)”</w:t>
      </w:r>
      <w:r w:rsidRPr="00653277">
        <w:rPr>
          <w:rFonts w:ascii="Arial" w:eastAsia="Calibri" w:hAnsi="Arial" w:cs="Arial"/>
          <w:i/>
          <w:sz w:val="21"/>
          <w:szCs w:val="21"/>
        </w:rPr>
        <w:t>.</w:t>
      </w:r>
    </w:p>
    <w:p w:rsidR="002D716A" w:rsidRDefault="002D716A" w:rsidP="00CD0BFE">
      <w:pPr>
        <w:spacing w:after="0" w:line="240" w:lineRule="auto"/>
        <w:ind w:left="426"/>
        <w:rPr>
          <w:rFonts w:ascii="Arial" w:eastAsia="Calibri" w:hAnsi="Arial" w:cs="Arial"/>
        </w:rPr>
      </w:pPr>
    </w:p>
    <w:p w:rsidR="002D716A" w:rsidRDefault="002D716A" w:rsidP="002D716A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:rsidR="002D716A" w:rsidRDefault="002D716A" w:rsidP="002D716A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:rsidR="002D716A" w:rsidRPr="001416C2" w:rsidRDefault="002D716A" w:rsidP="002D716A">
      <w:pPr>
        <w:spacing w:line="240" w:lineRule="auto"/>
        <w:ind w:firstLine="397"/>
        <w:jc w:val="center"/>
        <w:rPr>
          <w:rFonts w:ascii="Arial" w:hAnsi="Arial" w:cs="Arial"/>
          <w:i/>
          <w:iCs/>
          <w:sz w:val="21"/>
          <w:szCs w:val="21"/>
        </w:rPr>
      </w:pPr>
      <w:r w:rsidRPr="001416C2">
        <w:rPr>
          <w:rFonts w:ascii="Arial" w:hAnsi="Arial" w:cs="Arial"/>
          <w:i/>
          <w:iCs/>
          <w:sz w:val="21"/>
          <w:szCs w:val="21"/>
        </w:rPr>
        <w:t xml:space="preserve">Tabela nr </w: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begin"/>
      </w:r>
      <w:r w:rsidRPr="001416C2">
        <w:rPr>
          <w:rFonts w:ascii="Arial" w:hAnsi="Arial" w:cs="Arial"/>
          <w:i/>
          <w:iCs/>
          <w:sz w:val="21"/>
          <w:szCs w:val="21"/>
        </w:rPr>
        <w:instrText xml:space="preserve"> SEQ Tabela_nr \* ARABIC </w:instrTex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separate"/>
      </w:r>
      <w:r w:rsidRPr="001416C2">
        <w:rPr>
          <w:rFonts w:ascii="Arial" w:hAnsi="Arial" w:cs="Arial"/>
          <w:i/>
          <w:iCs/>
          <w:noProof/>
          <w:sz w:val="21"/>
          <w:szCs w:val="21"/>
        </w:rPr>
        <w:t>1</w: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end"/>
      </w:r>
      <w:r w:rsidRPr="001416C2">
        <w:rPr>
          <w:rFonts w:ascii="Arial" w:hAnsi="Arial" w:cs="Arial"/>
          <w:i/>
          <w:iCs/>
          <w:sz w:val="21"/>
          <w:szCs w:val="21"/>
        </w:rPr>
        <w:t>. Zestawienie działek stanowiących teren lokalizacji przedsięwzięcia.</w:t>
      </w:r>
    </w:p>
    <w:tbl>
      <w:tblPr>
        <w:tblStyle w:val="Tabela-Siatka"/>
        <w:tblW w:w="6941" w:type="dxa"/>
        <w:jc w:val="center"/>
        <w:tblLayout w:type="fixed"/>
        <w:tblLook w:val="04A0"/>
      </w:tblPr>
      <w:tblGrid>
        <w:gridCol w:w="1033"/>
        <w:gridCol w:w="2931"/>
        <w:gridCol w:w="2977"/>
      </w:tblGrid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Nr działki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obręb</w:t>
            </w:r>
          </w:p>
        </w:tc>
        <w:tc>
          <w:tcPr>
            <w:tcW w:w="2977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identyfikator działki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2246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226201_1.0020.2246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2248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226201_1.0020.2248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2249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226201_1.0020.2249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2250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 xml:space="preserve"> (gm. Gdynia)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226201_1.0020.2250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169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Style w:val="item-fieldvalue"/>
                <w:rFonts w:ascii="Arial" w:hAnsi="Arial" w:cs="Arial"/>
                <w:sz w:val="21"/>
                <w:szCs w:val="21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221105_2.0001.169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173/2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221105_2.0001.175/2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175/2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221105_2.0001.175/2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202/2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Pierwoszyno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221105_2.0001.202/2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114/2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221105_2.0004.114/2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115/7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221105_2.0004.114/2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116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221105_2.0004.116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117/1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221105_2.0004.117/1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118/5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221105_2.0004.118/5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295</w:t>
            </w:r>
          </w:p>
        </w:tc>
        <w:tc>
          <w:tcPr>
            <w:tcW w:w="2931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221105_2.0004.117/1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210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221105_2.0007.AR_16.210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218/31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221105_2.0007.AR_16.218/31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1040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221105_2.0007.AR_19.1040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1041/4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221105_2.0007.AR_19.1041/4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1090/3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221105_2.0007.AR_1.1090/3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1090/4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221105_2.0007.AR_1.1090/4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1090/5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221105_2.0007.AR_1.1090/5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1090/6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21105_2.0007.AR_1.1090/6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1090/7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221105_2.0007.AR_1.1090/5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1090/8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221105_2.0007.AR_1.1090/8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1090/9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221105_2.0007.AR_1.1090/9</w:t>
            </w:r>
          </w:p>
        </w:tc>
      </w:tr>
      <w:tr w:rsidR="002D716A" w:rsidRPr="001416C2" w:rsidTr="00D86D5A">
        <w:trPr>
          <w:jc w:val="center"/>
        </w:trPr>
        <w:tc>
          <w:tcPr>
            <w:tcW w:w="1033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1091/2</w:t>
            </w:r>
          </w:p>
        </w:tc>
        <w:tc>
          <w:tcPr>
            <w:tcW w:w="293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 (gm. Kosakowo)</w:t>
            </w:r>
          </w:p>
        </w:tc>
        <w:tc>
          <w:tcPr>
            <w:tcW w:w="2977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Style w:val="item-fieldvalue"/>
                <w:rFonts w:ascii="Arial" w:hAnsi="Arial" w:cs="Arial"/>
                <w:sz w:val="21"/>
                <w:szCs w:val="21"/>
              </w:rPr>
              <w:t>221105_2.0007.AR_1.1091/2</w:t>
            </w:r>
          </w:p>
        </w:tc>
      </w:tr>
    </w:tbl>
    <w:p w:rsidR="002D716A" w:rsidRPr="001416C2" w:rsidRDefault="002D716A" w:rsidP="002D716A">
      <w:pPr>
        <w:spacing w:after="0"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2D716A" w:rsidRPr="001416C2" w:rsidRDefault="002D716A" w:rsidP="002D716A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:rsidR="002D716A" w:rsidRPr="001416C2" w:rsidRDefault="002D716A" w:rsidP="002D716A">
      <w:pPr>
        <w:spacing w:line="240" w:lineRule="auto"/>
        <w:ind w:firstLine="397"/>
        <w:jc w:val="center"/>
        <w:rPr>
          <w:rFonts w:ascii="Arial" w:hAnsi="Arial" w:cs="Arial"/>
          <w:i/>
          <w:iCs/>
          <w:sz w:val="21"/>
          <w:szCs w:val="21"/>
        </w:rPr>
      </w:pPr>
      <w:r w:rsidRPr="001416C2">
        <w:rPr>
          <w:rFonts w:ascii="Arial" w:hAnsi="Arial" w:cs="Arial"/>
          <w:i/>
          <w:iCs/>
          <w:sz w:val="21"/>
          <w:szCs w:val="21"/>
        </w:rPr>
        <w:t xml:space="preserve">Tabela nr </w: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begin"/>
      </w:r>
      <w:r w:rsidRPr="001416C2">
        <w:rPr>
          <w:rFonts w:ascii="Arial" w:hAnsi="Arial" w:cs="Arial"/>
          <w:i/>
          <w:iCs/>
          <w:sz w:val="21"/>
          <w:szCs w:val="21"/>
        </w:rPr>
        <w:instrText xml:space="preserve"> SEQ Tabela_nr \* ARABIC </w:instrTex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separate"/>
      </w:r>
      <w:r w:rsidRPr="001416C2">
        <w:rPr>
          <w:rFonts w:ascii="Arial" w:hAnsi="Arial" w:cs="Arial"/>
          <w:i/>
          <w:iCs/>
          <w:noProof/>
          <w:sz w:val="21"/>
          <w:szCs w:val="21"/>
        </w:rPr>
        <w:t>2</w:t>
      </w:r>
      <w:r w:rsidR="007D7669" w:rsidRPr="001416C2">
        <w:rPr>
          <w:rFonts w:ascii="Arial" w:hAnsi="Arial" w:cs="Arial"/>
          <w:i/>
          <w:iCs/>
          <w:sz w:val="21"/>
          <w:szCs w:val="21"/>
        </w:rPr>
        <w:fldChar w:fldCharType="end"/>
      </w:r>
      <w:r w:rsidRPr="001416C2">
        <w:rPr>
          <w:rFonts w:ascii="Arial" w:hAnsi="Arial" w:cs="Arial"/>
          <w:i/>
          <w:iCs/>
          <w:sz w:val="21"/>
          <w:szCs w:val="21"/>
        </w:rPr>
        <w:t>. Zestawienie działek znajdujących się w zasięgu oddziaływania.</w:t>
      </w:r>
    </w:p>
    <w:tbl>
      <w:tblPr>
        <w:tblStyle w:val="Tabela-Siatka"/>
        <w:tblW w:w="6796" w:type="dxa"/>
        <w:jc w:val="center"/>
        <w:tblLook w:val="04A0"/>
      </w:tblPr>
      <w:tblGrid>
        <w:gridCol w:w="1876"/>
        <w:gridCol w:w="1714"/>
        <w:gridCol w:w="3206"/>
      </w:tblGrid>
      <w:tr w:rsidR="002D716A" w:rsidRPr="001416C2" w:rsidTr="00D86D5A">
        <w:trPr>
          <w:trHeight w:val="397"/>
          <w:tblHeader/>
          <w:jc w:val="center"/>
        </w:trPr>
        <w:tc>
          <w:tcPr>
            <w:tcW w:w="2170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Nr działki</w:t>
            </w:r>
          </w:p>
        </w:tc>
        <w:tc>
          <w:tcPr>
            <w:tcW w:w="1815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obręb</w:t>
            </w:r>
          </w:p>
        </w:tc>
        <w:tc>
          <w:tcPr>
            <w:tcW w:w="2811" w:type="dxa"/>
            <w:vAlign w:val="center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identyfikator działki</w:t>
            </w:r>
          </w:p>
        </w:tc>
      </w:tr>
      <w:tr w:rsidR="002D716A" w:rsidRPr="001416C2" w:rsidTr="00D86D5A">
        <w:trPr>
          <w:jc w:val="center"/>
        </w:trPr>
        <w:tc>
          <w:tcPr>
            <w:tcW w:w="6796" w:type="dxa"/>
            <w:gridSpan w:val="3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Gmina Kosakowo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24/20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221105_2.0001.24/20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221105_2.0001.24/20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24/18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lastRenderedPageBreak/>
              <w:t>24/19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221105_2.0001.24/19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26/1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221105_2.0001.26/1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27/5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221105_2.0001.27/5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90/23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221105_2.0001.90/23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99/1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221105_2.0001.99/1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100/13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221105_2.0001.100/13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100/18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221105_2.0001.100/18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101/1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221105_2.0001.101/1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101/2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221105_2.0001.101/2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173/1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221105_2.0001.173/1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175/1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221105_2.0001.175/1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202/4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color w:val="000000" w:themeColor="text1"/>
                <w:sz w:val="21"/>
                <w:szCs w:val="21"/>
                <w:lang w:bidi="en-US"/>
              </w:rPr>
              <w:t>Pierwoszyno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221105_2.0001.202/4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221105_2.0004.103/3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105/3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221105_2.0004.105/3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221105_2.0004.106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114/1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221105_2.0004.114/1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115/6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221105_2.0004.115/6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221105_2.0004.117/2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117/3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221105_2.0004.117/3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118/4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221105_2.0004.118/4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119/7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221105_2.0004.119/7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120/5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221105_2.0004.120/5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121/1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221105_2.0004.121/1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125/3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221105_2.0004.125/3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126/1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221105_2.0004.126/1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126/2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221105_2.0004.126/2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127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221105_2.0004.127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133/15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133/19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221105_2.0004.133/19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133/21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221105_2.0004.133/21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135/1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221105_2.0004.135/1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135/2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221105_2.0004.135/2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142/8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221105_2.0004.142/8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143/23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221105_2.0004.143/23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143/38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221105_2.0004.143/38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145/18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221105_2.0004.145/18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146/18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221105_2.0004.146/18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146/28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221105_2.0004.146/28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146/34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221105_2.0004.146/34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146/45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221105_2.0004.146/45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146/69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221105_2.0004.146/69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146/73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221105_2.0004.146/73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221105_2.0004.147/1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221105_2.0004.147/2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163/21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221105_2.0004.163/21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179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221105_2.0004.179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181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184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185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221105_2.0004.185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277/1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221105_2.0004.277/1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277/2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221105_2.0004.277/2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278/3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221105_2.0004.278/3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278/4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221105_2.0004.278/4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279/1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221105_2.0004.279/1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279/2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221105_2.0004.279/2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411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221105_2.0004.411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424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221105_2.0004.424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434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221105_2.0004.434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435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Kosakowo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221105_2.0004.435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209/1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221105_2.0007.AR_16.209/1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212/14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221105_2.0007.AR_16.212/14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213/19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221105_2.0007.AR_16.213/19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213/26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221105_2.0007.AR_16.213/26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218/29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221105_2.0007.AR_16.218/29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218/30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221105_2.0007.AR_16.218/30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1035/86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221105_2.0007.AR_19.1035/85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221105_2.0007.AR_19.1037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1039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221105_2.0007.AR_14.1039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221105_2.0007.AR_19.1041/1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1041/3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221105_2.0007.AR_19.1041/3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1090/1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221105_2.0007.AR_1.1090/1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221105_2.0007.AR_1.1091/3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1091/4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221105_2.0007.AR_1.1091/4</w:t>
            </w:r>
          </w:p>
        </w:tc>
      </w:tr>
      <w:tr w:rsidR="002D716A" w:rsidRPr="001416C2" w:rsidTr="00D86D5A">
        <w:trPr>
          <w:jc w:val="center"/>
        </w:trPr>
        <w:tc>
          <w:tcPr>
            <w:tcW w:w="6796" w:type="dxa"/>
            <w:gridSpan w:val="3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gmina Gdynia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100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226201_1.0009.100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111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226201_1.0009.111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139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226201_1.0009.138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226201_1.0009.140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148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Babie Doły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226201_1.0009.148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2056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Pogórze</w:t>
            </w:r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226201_1.0023.2056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lastRenderedPageBreak/>
              <w:t>2245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2247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226201_1.0020.2247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226201_1.0020.2251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226201_1.0020.2252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226201_1.0020.2253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226201_1.0020.2254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2255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226201_1.0020.2255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2256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226201_1.0020.2256</w:t>
            </w:r>
          </w:p>
        </w:tc>
      </w:tr>
      <w:tr w:rsidR="002D716A" w:rsidRPr="001416C2" w:rsidTr="00D86D5A"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2259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226201_1.0020.2259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2260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226201_1.0020.2260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2261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226201_1.0020.2261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2262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226201_1.0020.2262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2263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226201_1.0020.2263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2264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226201_1.0020.2264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2268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226201_1.0020.2268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2269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226201_1.0020.2269</w:t>
            </w:r>
          </w:p>
        </w:tc>
      </w:tr>
      <w:tr w:rsidR="002D716A" w:rsidRPr="001416C2" w:rsidTr="00D86D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2170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2267</w:t>
            </w:r>
          </w:p>
        </w:tc>
        <w:tc>
          <w:tcPr>
            <w:tcW w:w="1815" w:type="dxa"/>
          </w:tcPr>
          <w:p w:rsidR="002D716A" w:rsidRPr="001416C2" w:rsidRDefault="002D716A" w:rsidP="00D86D5A">
            <w:pPr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</w:pPr>
            <w:proofErr w:type="spellStart"/>
            <w:r w:rsidRPr="001416C2">
              <w:rPr>
                <w:rFonts w:ascii="Arial" w:eastAsia="Times New Roman" w:hAnsi="Arial" w:cs="Arial"/>
                <w:bCs/>
                <w:sz w:val="21"/>
                <w:szCs w:val="21"/>
                <w:lang w:bidi="en-US"/>
              </w:rPr>
              <w:t>Obłuże</w:t>
            </w:r>
            <w:proofErr w:type="spellEnd"/>
          </w:p>
        </w:tc>
        <w:tc>
          <w:tcPr>
            <w:tcW w:w="2811" w:type="dxa"/>
          </w:tcPr>
          <w:p w:rsidR="002D716A" w:rsidRPr="001416C2" w:rsidRDefault="002D716A" w:rsidP="00D86D5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6C2">
              <w:rPr>
                <w:rFonts w:ascii="Arial" w:hAnsi="Arial" w:cs="Arial"/>
                <w:b/>
                <w:sz w:val="21"/>
                <w:szCs w:val="21"/>
              </w:rPr>
              <w:t>226201_1.0020.2267</w:t>
            </w:r>
          </w:p>
        </w:tc>
      </w:tr>
    </w:tbl>
    <w:p w:rsidR="002D716A" w:rsidRPr="001416C2" w:rsidRDefault="002D716A" w:rsidP="002D716A">
      <w:pPr>
        <w:spacing w:after="0"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2D716A" w:rsidRPr="00707165" w:rsidRDefault="002D716A" w:rsidP="002D716A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9"/>
          <w:szCs w:val="19"/>
          <w:lang w:eastAsia="pl-PL"/>
        </w:rPr>
      </w:pPr>
    </w:p>
    <w:sectPr w:rsidR="002D716A" w:rsidRPr="00707165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8DB" w:rsidRDefault="00FF68DB">
      <w:pPr>
        <w:spacing w:after="0" w:line="240" w:lineRule="auto"/>
      </w:pPr>
      <w:r>
        <w:separator/>
      </w:r>
    </w:p>
  </w:endnote>
  <w:endnote w:type="continuationSeparator" w:id="0">
    <w:p w:rsidR="00FF68DB" w:rsidRDefault="00FF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0BF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0BFE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7D7669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="002D716A">
      <w:rPr>
        <w:rFonts w:ascii="Arial" w:hAnsi="Arial" w:cs="Arial"/>
        <w:sz w:val="18"/>
        <w:szCs w:val="18"/>
      </w:rPr>
      <w:t>5.2022.AT</w:t>
    </w:r>
    <w:r w:rsidRPr="003C0D67">
      <w:rPr>
        <w:rFonts w:ascii="Arial" w:hAnsi="Arial" w:cs="Arial"/>
        <w:sz w:val="18"/>
        <w:szCs w:val="18"/>
      </w:rPr>
      <w:t>.</w:t>
    </w:r>
    <w:r w:rsidR="002D716A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06" w:rsidRPr="00425F85" w:rsidRDefault="008751A8" w:rsidP="004C7B06">
    <w:pPr>
      <w:pStyle w:val="Stopka"/>
      <w:tabs>
        <w:tab w:val="clear" w:pos="4536"/>
        <w:tab w:val="clear" w:pos="9072"/>
      </w:tabs>
      <w:ind w:hanging="426"/>
    </w:pPr>
    <w:r w:rsidRPr="004A3DA3">
      <w:rPr>
        <w:noProof/>
        <w:lang w:eastAsia="pl-PL"/>
      </w:rPr>
      <w:drawing>
        <wp:inline distT="0" distB="0" distL="0" distR="0">
          <wp:extent cx="5753100" cy="971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8DB" w:rsidRDefault="00FF68DB">
      <w:pPr>
        <w:spacing w:after="0" w:line="240" w:lineRule="auto"/>
      </w:pPr>
      <w:r>
        <w:separator/>
      </w:r>
    </w:p>
  </w:footnote>
  <w:footnote w:type="continuationSeparator" w:id="0">
    <w:p w:rsidR="00FF68DB" w:rsidRDefault="00FF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06" w:rsidRDefault="00CD0BFE" w:rsidP="004C7B0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62B53"/>
    <w:rsid w:val="002D716A"/>
    <w:rsid w:val="00432FB0"/>
    <w:rsid w:val="00454899"/>
    <w:rsid w:val="00707165"/>
    <w:rsid w:val="00777A91"/>
    <w:rsid w:val="00787D12"/>
    <w:rsid w:val="007D7669"/>
    <w:rsid w:val="008567BA"/>
    <w:rsid w:val="008751A8"/>
    <w:rsid w:val="00913546"/>
    <w:rsid w:val="009D6AEA"/>
    <w:rsid w:val="00CD0BFE"/>
    <w:rsid w:val="00D806A2"/>
    <w:rsid w:val="00ED7313"/>
    <w:rsid w:val="00FF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table" w:styleId="Tabela-Siatka">
    <w:name w:val="Table Grid"/>
    <w:basedOn w:val="Standardowy"/>
    <w:uiPriority w:val="59"/>
    <w:unhideWhenUsed/>
    <w:rsid w:val="002D7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-fieldvalue">
    <w:name w:val="item-fieldvalue"/>
    <w:basedOn w:val="Domylnaczcionkaakapitu"/>
    <w:rsid w:val="002D716A"/>
  </w:style>
  <w:style w:type="paragraph" w:styleId="Tekstdymka">
    <w:name w:val="Balloon Text"/>
    <w:basedOn w:val="Normalny"/>
    <w:link w:val="TekstdymkaZnak"/>
    <w:uiPriority w:val="99"/>
    <w:semiHidden/>
    <w:unhideWhenUsed/>
    <w:rsid w:val="00CD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5</cp:revision>
  <dcterms:created xsi:type="dcterms:W3CDTF">2022-04-26T10:54:00Z</dcterms:created>
  <dcterms:modified xsi:type="dcterms:W3CDTF">2022-04-28T12:52:00Z</dcterms:modified>
</cp:coreProperties>
</file>