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A7" w:rsidRDefault="00B760C6" w:rsidP="00DC1F36">
      <w:pPr>
        <w:spacing w:after="0"/>
        <w:ind w:left="6372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pl-PL"/>
        </w:rPr>
        <w:t>Załącznik nr 1 do Umowy</w:t>
      </w:r>
    </w:p>
    <w:p w:rsidR="00B760C6" w:rsidRDefault="00B760C6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760C6" w:rsidRDefault="00B760C6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OPIS PRZEDMIOTU ZAMÓWIENIA</w:t>
      </w:r>
    </w:p>
    <w:p w:rsidR="00B760C6" w:rsidRPr="00B760C6" w:rsidRDefault="00B760C6" w:rsidP="00B760C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EE17A7" w:rsidRPr="00B760C6" w:rsidRDefault="00EE17A7" w:rsidP="00B760C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Przedmiot zamówienia:</w:t>
      </w:r>
    </w:p>
    <w:p w:rsidR="00B760C6" w:rsidRPr="00B760C6" w:rsidRDefault="00B760C6" w:rsidP="00B760C6">
      <w:pPr>
        <w:pStyle w:val="Akapitzlist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071014" w:rsidRDefault="00071014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71014">
        <w:rPr>
          <w:rFonts w:ascii="Arial" w:eastAsia="Times New Roman" w:hAnsi="Arial" w:cs="Arial"/>
          <w:color w:val="000000"/>
          <w:lang w:eastAsia="pl-PL"/>
        </w:rPr>
        <w:t xml:space="preserve">Fundusz Pomocy Pokrzywdzonym oraz Pomocy Postpenitencjarnej </w:t>
      </w:r>
      <w:r>
        <w:rPr>
          <w:rFonts w:ascii="Arial" w:eastAsia="Times New Roman" w:hAnsi="Arial" w:cs="Arial"/>
          <w:color w:val="000000"/>
          <w:lang w:eastAsia="pl-PL"/>
        </w:rPr>
        <w:t>zwany dalej Funduszem Sprawiedliwości</w:t>
      </w:r>
      <w:r w:rsidRPr="0007101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jest</w:t>
      </w:r>
      <w:r w:rsidRPr="00071014">
        <w:rPr>
          <w:rFonts w:ascii="Arial" w:eastAsia="Times New Roman" w:hAnsi="Arial" w:cs="Arial"/>
          <w:color w:val="000000"/>
          <w:lang w:eastAsia="pl-PL"/>
        </w:rPr>
        <w:t xml:space="preserve"> funduszem celowym ukierunkowanym na pomoc pokrzywdzonym </w:t>
      </w:r>
      <w:r w:rsidR="000C5165">
        <w:rPr>
          <w:rFonts w:ascii="Arial" w:eastAsia="Times New Roman" w:hAnsi="Arial" w:cs="Arial"/>
          <w:color w:val="000000"/>
          <w:lang w:eastAsia="pl-PL"/>
        </w:rPr>
        <w:br/>
      </w:r>
      <w:r w:rsidRPr="00071014">
        <w:rPr>
          <w:rFonts w:ascii="Arial" w:eastAsia="Times New Roman" w:hAnsi="Arial" w:cs="Arial"/>
          <w:color w:val="000000"/>
          <w:lang w:eastAsia="pl-PL"/>
        </w:rPr>
        <w:t>i świadkom, przeciwdziałanie przestępczości oraz pomoc postpenitencjarną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0C5165" w:rsidRDefault="000C5165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Przedmiotem zamówienia jest p</w:t>
      </w:r>
      <w:r w:rsidR="00EE17A7" w:rsidRPr="00B760C6">
        <w:rPr>
          <w:rFonts w:ascii="Arial" w:eastAsia="Times New Roman" w:hAnsi="Arial" w:cs="Arial"/>
          <w:color w:val="000000"/>
          <w:lang w:eastAsia="pl-PL"/>
        </w:rPr>
        <w:t>rzygotowanie oraz wdrożenie ogólnopolskiej kampanii informacyjnej na temat działalności i zadań realizowanych przez Fundusz Sprawiedliwości, którego dysponentem jest Minister Sprawiedliwości</w:t>
      </w:r>
      <w:r w:rsidR="00B760C6">
        <w:rPr>
          <w:rFonts w:ascii="Arial" w:eastAsia="Times New Roman" w:hAnsi="Arial" w:cs="Arial"/>
          <w:color w:val="000000"/>
          <w:lang w:eastAsia="pl-PL"/>
        </w:rPr>
        <w:t>.</w:t>
      </w:r>
    </w:p>
    <w:p w:rsidR="00EE17A7" w:rsidRPr="00B760C6" w:rsidRDefault="00B760C6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/>
      </w:r>
      <w:r w:rsidR="00EE17A7" w:rsidRPr="00B760C6">
        <w:rPr>
          <w:rFonts w:ascii="Arial" w:eastAsia="Times New Roman" w:hAnsi="Arial" w:cs="Arial"/>
          <w:color w:val="000000"/>
          <w:lang w:eastAsia="pl-PL"/>
        </w:rPr>
        <w:t>Do zadań Wykonawcy będzie należało:</w:t>
      </w:r>
    </w:p>
    <w:p w:rsidR="00EE17A7" w:rsidRPr="00B760C6" w:rsidRDefault="00EE17A7" w:rsidP="00B760C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 xml:space="preserve">opracowanie strategii medialnej i komunikacyjnej, </w:t>
      </w:r>
    </w:p>
    <w:p w:rsidR="00B760C6" w:rsidRPr="00B760C6" w:rsidRDefault="00EE17A7" w:rsidP="00B760C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opracowanie kreacji (z wykorzystaniem np. rysunków, zdjęć, materiałów wideo, kreacji graficznych i innych niezbędnych do przeprowadzenia kampanii przez Wykonawcę wraz z przekazaniem praw autorskich) w różnych formatach dostosowanych do wybranych środków komunikacji,</w:t>
      </w:r>
    </w:p>
    <w:p w:rsidR="00B760C6" w:rsidRPr="00B760C6" w:rsidRDefault="00EE17A7" w:rsidP="00B760C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przygotowanie i realizacja kampanii za pośrednictwem środków przekazu, o których mowa</w:t>
      </w:r>
      <w:r w:rsidR="00B760C6" w:rsidRPr="00B760C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760C6">
        <w:rPr>
          <w:rFonts w:ascii="Arial" w:eastAsia="Times New Roman" w:hAnsi="Arial" w:cs="Arial"/>
          <w:color w:val="000000"/>
          <w:lang w:eastAsia="pl-PL"/>
        </w:rPr>
        <w:t xml:space="preserve">w pkt. 5, </w:t>
      </w:r>
    </w:p>
    <w:p w:rsidR="00B760C6" w:rsidRPr="00B760C6" w:rsidRDefault="00EE17A7" w:rsidP="00B760C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opracowanie harmonogramu działań i planu wdrożenia,</w:t>
      </w:r>
    </w:p>
    <w:p w:rsidR="00B760C6" w:rsidRPr="00B760C6" w:rsidRDefault="00EE17A7" w:rsidP="00B760C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 xml:space="preserve">opracowanie szczegółowych media planów wraz z rekomendacjami (w oparciu </w:t>
      </w:r>
      <w:r w:rsidR="00B760C6">
        <w:rPr>
          <w:rFonts w:ascii="Arial" w:eastAsia="Times New Roman" w:hAnsi="Arial" w:cs="Arial"/>
          <w:color w:val="000000"/>
          <w:lang w:eastAsia="pl-PL"/>
        </w:rPr>
        <w:br/>
      </w:r>
      <w:r w:rsidRPr="00B760C6">
        <w:rPr>
          <w:rFonts w:ascii="Arial" w:eastAsia="Times New Roman" w:hAnsi="Arial" w:cs="Arial"/>
          <w:color w:val="000000"/>
          <w:lang w:eastAsia="pl-PL"/>
        </w:rPr>
        <w:t>o aktualne badania marketingowe) oraz z podaniem wszystkich wskaźników odpowiednich dla danego środka przekazu,</w:t>
      </w:r>
    </w:p>
    <w:p w:rsidR="00B760C6" w:rsidRPr="00B760C6" w:rsidRDefault="00EE17A7" w:rsidP="00B760C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zakup powierzchni reklamowej oraz czasu antenowego na czas trwania całej kampanii,</w:t>
      </w:r>
    </w:p>
    <w:p w:rsidR="00B760C6" w:rsidRPr="00B760C6" w:rsidRDefault="00EE17A7" w:rsidP="00B760C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produkcja reklam i spotów informacyjnych oraz spotów promocyjnych,</w:t>
      </w:r>
    </w:p>
    <w:p w:rsidR="00B760C6" w:rsidRPr="00B760C6" w:rsidRDefault="00EE17A7" w:rsidP="00B760C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przygotowanie strony internetowej Funduszu Sprawiedliwości</w:t>
      </w:r>
      <w:r w:rsidR="003713D3">
        <w:rPr>
          <w:rFonts w:ascii="Arial" w:eastAsia="Times New Roman" w:hAnsi="Arial" w:cs="Arial"/>
          <w:color w:val="000000"/>
          <w:lang w:eastAsia="pl-PL"/>
        </w:rPr>
        <w:t>,</w:t>
      </w:r>
    </w:p>
    <w:p w:rsidR="00B760C6" w:rsidRPr="00B760C6" w:rsidRDefault="00EE17A7" w:rsidP="00B760C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nasłuch medialny i reakcja na sytuacje kryzysowe PR,</w:t>
      </w:r>
    </w:p>
    <w:p w:rsidR="00EE17A7" w:rsidRPr="00B760C6" w:rsidRDefault="00EE17A7" w:rsidP="00B760C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raport końcowy zawierający podsumowanie dot. efektywności kampanii wraz z rekomendacjami na kolejną kampanię.</w:t>
      </w:r>
    </w:p>
    <w:p w:rsidR="00B760C6" w:rsidRPr="00B760C6" w:rsidRDefault="00B760C6" w:rsidP="00B760C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EE17A7" w:rsidRPr="00B760C6" w:rsidRDefault="00EE17A7" w:rsidP="00B760C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Cele oraz kluczowe zało</w:t>
      </w:r>
      <w:r w:rsidRPr="00B760C6">
        <w:rPr>
          <w:rFonts w:ascii="Arial" w:eastAsia="Times New Roman" w:hAnsi="Arial" w:cs="Arial"/>
          <w:b/>
          <w:color w:val="000000"/>
          <w:lang w:eastAsia="pl-PL"/>
        </w:rPr>
        <w:t>ż</w:t>
      </w: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enia kampanii informacyjnej Funduszu Sprawiedliwości – Ministerstwa Sprawiedliwości</w:t>
      </w:r>
    </w:p>
    <w:p w:rsidR="00B760C6" w:rsidRPr="00B760C6" w:rsidRDefault="00B760C6" w:rsidP="00B760C6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E17A7" w:rsidRDefault="00EE17A7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Główny cel wizerunkowy:</w:t>
      </w:r>
      <w:r w:rsidRPr="00B760C6">
        <w:rPr>
          <w:rFonts w:ascii="Arial" w:eastAsia="Times New Roman" w:hAnsi="Arial" w:cs="Arial"/>
          <w:color w:val="000000"/>
          <w:lang w:eastAsia="pl-PL"/>
        </w:rPr>
        <w:t xml:space="preserve"> Budowanie wizerunku Funduszu Sprawiedliwości jako potrzebnego i koniecznego, który będzie służyć potencjalnym beneficjentom (osobom pokrzywdzonym przestępstwem, świadkom oraz osobom narażonym na pokrzywdzenie).  Rozpowszechnienie wiedzy o istnieniu Funduszu Sprawiedliwości i jego zadaniach.</w:t>
      </w:r>
    </w:p>
    <w:p w:rsidR="00B760C6" w:rsidRPr="00B760C6" w:rsidRDefault="00B760C6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E17A7" w:rsidRPr="00B760C6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Cele szczegółowe:</w:t>
      </w:r>
    </w:p>
    <w:p w:rsidR="00B760C6" w:rsidRPr="00B760C6" w:rsidRDefault="00EE17A7" w:rsidP="00B760C6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wzrost świadomości społecznej na temat celów i zadań realizowanych przez Fundusz Sprawiedliwości</w:t>
      </w:r>
      <w:r w:rsidR="00B760C6">
        <w:rPr>
          <w:rFonts w:ascii="Arial" w:eastAsia="Times New Roman" w:hAnsi="Arial" w:cs="Arial"/>
          <w:color w:val="000000"/>
          <w:lang w:eastAsia="pl-PL"/>
        </w:rPr>
        <w:t>,</w:t>
      </w:r>
    </w:p>
    <w:p w:rsidR="00EE17A7" w:rsidRPr="00B760C6" w:rsidRDefault="00EE17A7" w:rsidP="00B760C6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wzmocnienie pozytywnego wizerunku Funduszu Sprawiedliwości w mediach ogólnopolskich i Internecie.</w:t>
      </w:r>
    </w:p>
    <w:p w:rsidR="00B760C6" w:rsidRPr="00B760C6" w:rsidRDefault="00B760C6" w:rsidP="00B760C6">
      <w:pPr>
        <w:spacing w:after="0"/>
        <w:ind w:hanging="360"/>
        <w:jc w:val="both"/>
        <w:rPr>
          <w:rFonts w:ascii="Arial" w:eastAsia="Times New Roman" w:hAnsi="Arial" w:cs="Arial"/>
          <w:lang w:eastAsia="pl-PL"/>
        </w:rPr>
      </w:pPr>
    </w:p>
    <w:p w:rsidR="00EE17A7" w:rsidRPr="00B760C6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Główny cel informacyjny:</w:t>
      </w:r>
      <w:r w:rsidRPr="00B760C6">
        <w:rPr>
          <w:rFonts w:ascii="Arial" w:eastAsia="Times New Roman" w:hAnsi="Arial" w:cs="Arial"/>
          <w:color w:val="000000"/>
          <w:lang w:eastAsia="pl-PL"/>
        </w:rPr>
        <w:t xml:space="preserve"> Upowszechnienie wiedzy o zadaniach i celach Funduszu Sprawiedliwości wśród potencjalnych beneficjentów, jak również organizacji pozarządowych zajmujących się działalnością na rzecz osób pokrzywdzonych.</w:t>
      </w:r>
    </w:p>
    <w:p w:rsidR="00EE17A7" w:rsidRPr="00B760C6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Cele szczegółowe:</w:t>
      </w:r>
    </w:p>
    <w:p w:rsidR="00B760C6" w:rsidRPr="00B760C6" w:rsidRDefault="00EE17A7" w:rsidP="00B760C6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wzrost świadomości na temat możliwości otrzymania dofinansowania w ramach Funduszu Sprawiedliwości,</w:t>
      </w:r>
    </w:p>
    <w:p w:rsidR="00B760C6" w:rsidRPr="00B760C6" w:rsidRDefault="00EE17A7" w:rsidP="00B760C6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rozpowszechnienie wiedzy o planowanym utworzeniu sieci pomocy pokrzywdzonym –sieci ośrodków regionalnych na terenie kraju oraz o możliwości otrzymania wsparcia w ramach działających ośrodków i przyszłej sieci ośrodków,</w:t>
      </w:r>
    </w:p>
    <w:p w:rsidR="00B760C6" w:rsidRPr="00B760C6" w:rsidRDefault="00EE17A7" w:rsidP="00B760C6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rozpowszechnienie wiedzy o planowanym utworzeniu infolinii pomocy pokrzywdzonym,</w:t>
      </w:r>
    </w:p>
    <w:p w:rsidR="00EE17A7" w:rsidRPr="00B760C6" w:rsidRDefault="00EE17A7" w:rsidP="00B760C6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 xml:space="preserve">utworzenie i wypromowanie nowej strony </w:t>
      </w:r>
      <w:r w:rsidR="00AE4CEB">
        <w:rPr>
          <w:rFonts w:ascii="Arial" w:eastAsia="Times New Roman" w:hAnsi="Arial" w:cs="Arial"/>
          <w:color w:val="000000"/>
          <w:lang w:eastAsia="pl-PL"/>
        </w:rPr>
        <w:t xml:space="preserve">internetowej </w:t>
      </w:r>
      <w:r w:rsidRPr="00B760C6">
        <w:rPr>
          <w:rFonts w:ascii="Arial" w:eastAsia="Times New Roman" w:hAnsi="Arial" w:cs="Arial"/>
          <w:color w:val="000000"/>
          <w:lang w:eastAsia="pl-PL"/>
        </w:rPr>
        <w:t>Funduszu Sprawiedliwości.</w:t>
      </w:r>
    </w:p>
    <w:p w:rsidR="00B760C6" w:rsidRDefault="00B760C6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B760C6" w:rsidRPr="00B760C6" w:rsidRDefault="00B760C6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E17A7" w:rsidRPr="00B760C6" w:rsidRDefault="00EE17A7" w:rsidP="00B760C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Grupa docelowa:</w:t>
      </w:r>
    </w:p>
    <w:p w:rsidR="00B760C6" w:rsidRPr="00B760C6" w:rsidRDefault="00B760C6" w:rsidP="00B760C6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E17A7" w:rsidRDefault="00EE17A7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Ogólny wydźwięk kampanii promocyjnej ma na celu dotarcie z przekazem do jak najszerszej grupy odbiorców (ogółu społeczeństwa) z informacją o istnieniu, celach i zadaniach Funduszu Sprawiedliwości.</w:t>
      </w:r>
    </w:p>
    <w:p w:rsidR="00B760C6" w:rsidRPr="00B760C6" w:rsidRDefault="00B760C6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E17A7" w:rsidRPr="00B760C6" w:rsidRDefault="00EE17A7" w:rsidP="00B760C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B760C6">
        <w:rPr>
          <w:rFonts w:ascii="Arial" w:eastAsia="Times New Roman" w:hAnsi="Arial" w:cs="Arial"/>
          <w:b/>
          <w:color w:val="000000"/>
          <w:lang w:eastAsia="pl-PL"/>
        </w:rPr>
        <w:t>Grupa docelowa:</w:t>
      </w:r>
    </w:p>
    <w:p w:rsidR="00B760C6" w:rsidRPr="00B760C6" w:rsidRDefault="00B760C6" w:rsidP="00B760C6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o</w:t>
      </w:r>
      <w:r w:rsidR="00EE17A7" w:rsidRPr="00B760C6">
        <w:rPr>
          <w:rFonts w:ascii="Arial" w:eastAsia="Times New Roman" w:hAnsi="Arial" w:cs="Arial"/>
          <w:color w:val="000000"/>
          <w:lang w:eastAsia="pl-PL"/>
        </w:rPr>
        <w:t>gół społeczeństwa ze szczególnym uwzględnieniem obecnych i potencjalnych świadczeniobiorców,</w:t>
      </w:r>
    </w:p>
    <w:p w:rsidR="00EE17A7" w:rsidRPr="00B760C6" w:rsidRDefault="00EE17A7" w:rsidP="00B760C6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 xml:space="preserve">organizacje pozarządowe zajmujące się pomocą osobom pokrzywdzonym. Cechą charakterystyczną tej grupy docelowej jest duże zorientowanie na komunikację internetową i użycie </w:t>
      </w:r>
      <w:proofErr w:type="spellStart"/>
      <w:r w:rsidRPr="00B760C6">
        <w:rPr>
          <w:rFonts w:ascii="Arial" w:eastAsia="Times New Roman" w:hAnsi="Arial" w:cs="Arial"/>
          <w:color w:val="000000"/>
          <w:lang w:eastAsia="pl-PL"/>
        </w:rPr>
        <w:t>social</w:t>
      </w:r>
      <w:proofErr w:type="spellEnd"/>
      <w:r w:rsidRPr="00B760C6">
        <w:rPr>
          <w:rFonts w:ascii="Arial" w:eastAsia="Times New Roman" w:hAnsi="Arial" w:cs="Arial"/>
          <w:color w:val="000000"/>
          <w:lang w:eastAsia="pl-PL"/>
        </w:rPr>
        <w:t xml:space="preserve"> mediów w bieżącej działalności organizacji. Charakter działalności grupy docelowej to przede wszystkim działania o charakterze non-profit. Organizacje pozarządowe potrzebują wsparcia materialnego, które pozwoli im na</w:t>
      </w:r>
      <w:r w:rsidR="00AE4CEB">
        <w:rPr>
          <w:rFonts w:ascii="Arial" w:eastAsia="Times New Roman" w:hAnsi="Arial" w:cs="Arial"/>
          <w:color w:val="000000"/>
          <w:lang w:eastAsia="pl-PL"/>
        </w:rPr>
        <w:t xml:space="preserve"> realizacje celów statutowych (w</w:t>
      </w:r>
      <w:r w:rsidRPr="00B760C6">
        <w:rPr>
          <w:rFonts w:ascii="Arial" w:eastAsia="Times New Roman" w:hAnsi="Arial" w:cs="Arial"/>
          <w:color w:val="000000"/>
          <w:lang w:eastAsia="pl-PL"/>
        </w:rPr>
        <w:t xml:space="preserve">spieranie pokrzywdzonych i bieżącą działalność organizacji). </w:t>
      </w:r>
    </w:p>
    <w:p w:rsidR="00B760C6" w:rsidRPr="00B760C6" w:rsidRDefault="00B760C6" w:rsidP="00B760C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EE17A7" w:rsidRPr="00B760C6" w:rsidRDefault="00EE17A7" w:rsidP="00B760C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Główne zało</w:t>
      </w:r>
      <w:r w:rsidRPr="00B760C6">
        <w:rPr>
          <w:rFonts w:ascii="Arial" w:eastAsia="Times New Roman" w:hAnsi="Arial" w:cs="Arial"/>
          <w:color w:val="000000"/>
          <w:lang w:eastAsia="pl-PL"/>
        </w:rPr>
        <w:t>ż</w:t>
      </w: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enia kampanii, które musz</w:t>
      </w:r>
      <w:r w:rsidRPr="00B760C6">
        <w:rPr>
          <w:rFonts w:ascii="Arial" w:eastAsia="Times New Roman" w:hAnsi="Arial" w:cs="Arial"/>
          <w:color w:val="000000"/>
          <w:lang w:eastAsia="pl-PL"/>
        </w:rPr>
        <w:t xml:space="preserve">ą </w:t>
      </w: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zosta</w:t>
      </w:r>
      <w:r w:rsidRPr="00B760C6">
        <w:rPr>
          <w:rFonts w:ascii="Arial" w:eastAsia="Times New Roman" w:hAnsi="Arial" w:cs="Arial"/>
          <w:color w:val="000000"/>
          <w:lang w:eastAsia="pl-PL"/>
        </w:rPr>
        <w:t xml:space="preserve">ć </w:t>
      </w: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uwzgl</w:t>
      </w:r>
      <w:r w:rsidRPr="00B760C6">
        <w:rPr>
          <w:rFonts w:ascii="Arial" w:eastAsia="Times New Roman" w:hAnsi="Arial" w:cs="Arial"/>
          <w:color w:val="000000"/>
          <w:lang w:eastAsia="pl-PL"/>
        </w:rPr>
        <w:t>ę</w:t>
      </w: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dnione przez Wykonawc</w:t>
      </w:r>
      <w:r w:rsidRPr="00B760C6">
        <w:rPr>
          <w:rFonts w:ascii="Arial" w:eastAsia="Times New Roman" w:hAnsi="Arial" w:cs="Arial"/>
          <w:color w:val="000000"/>
          <w:lang w:eastAsia="pl-PL"/>
        </w:rPr>
        <w:t xml:space="preserve">ę </w:t>
      </w: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na ka</w:t>
      </w:r>
      <w:r w:rsidRPr="00B760C6">
        <w:rPr>
          <w:rFonts w:ascii="Arial" w:eastAsia="Times New Roman" w:hAnsi="Arial" w:cs="Arial"/>
          <w:color w:val="000000"/>
          <w:lang w:eastAsia="pl-PL"/>
        </w:rPr>
        <w:t>ż</w:t>
      </w: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dym z etapów realizacji.</w:t>
      </w:r>
    </w:p>
    <w:p w:rsidR="00B760C6" w:rsidRPr="00B760C6" w:rsidRDefault="00B760C6" w:rsidP="00B760C6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B760C6" w:rsidRPr="00B760C6" w:rsidRDefault="00294ACD" w:rsidP="00B760C6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</w:t>
      </w:r>
      <w:r w:rsidR="00EE17A7" w:rsidRPr="00B760C6">
        <w:rPr>
          <w:rFonts w:ascii="Arial" w:eastAsia="Times New Roman" w:hAnsi="Arial" w:cs="Arial"/>
          <w:color w:val="000000"/>
          <w:lang w:eastAsia="pl-PL"/>
        </w:rPr>
        <w:t>asięg kampanii: kampania ogólnopolska.</w:t>
      </w:r>
    </w:p>
    <w:p w:rsidR="007C5C7E" w:rsidRPr="007C5C7E" w:rsidRDefault="00B760C6" w:rsidP="007C5C7E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</w:t>
      </w:r>
      <w:r w:rsidR="00EE17A7" w:rsidRPr="00B760C6">
        <w:rPr>
          <w:rFonts w:ascii="Arial" w:eastAsia="Times New Roman" w:hAnsi="Arial" w:cs="Arial"/>
          <w:color w:val="000000"/>
          <w:lang w:eastAsia="pl-PL"/>
        </w:rPr>
        <w:t>zas trwania: 8 tygodni. Kampania powinna zostać zakończona wraz z raportowaniem i ewaluacją 14.12.2018 r.</w:t>
      </w:r>
      <w:r w:rsidR="007C5C7E">
        <w:rPr>
          <w:rFonts w:ascii="Arial" w:eastAsia="Times New Roman" w:hAnsi="Arial" w:cs="Arial"/>
          <w:color w:val="000000"/>
          <w:lang w:eastAsia="pl-PL"/>
        </w:rPr>
        <w:t>,</w:t>
      </w:r>
    </w:p>
    <w:p w:rsidR="007C5C7E" w:rsidRPr="007C5C7E" w:rsidRDefault="007C5C7E" w:rsidP="007C5C7E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>szystkie przekazy na wszystkich nośnikach kampanii muszą uwzględniać</w:t>
      </w:r>
      <w:r w:rsidR="00EE17A7" w:rsidRPr="007C5C7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 xml:space="preserve">wymagania Zamawiającego </w:t>
      </w:r>
      <w:r>
        <w:rPr>
          <w:rFonts w:ascii="Arial" w:eastAsia="Times New Roman" w:hAnsi="Arial" w:cs="Arial"/>
          <w:color w:val="000000"/>
          <w:lang w:eastAsia="pl-PL"/>
        </w:rPr>
        <w:t>z zakresu informacji i promocji,</w:t>
      </w:r>
    </w:p>
    <w:p w:rsidR="00EE17A7" w:rsidRPr="007C5C7E" w:rsidRDefault="00294ACD" w:rsidP="007C5C7E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>szystkie przekazy na wszystkich nośnikach muszą uzyskać akceptację Zamawiającego przed publikacją.</w:t>
      </w:r>
    </w:p>
    <w:p w:rsidR="007C5C7E" w:rsidRPr="007C5C7E" w:rsidRDefault="007C5C7E" w:rsidP="007C5C7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E17A7" w:rsidRPr="007C5C7E" w:rsidRDefault="00EE17A7" w:rsidP="007C5C7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b/>
          <w:bCs/>
          <w:color w:val="000000"/>
          <w:lang w:eastAsia="pl-PL"/>
        </w:rPr>
        <w:t>Kampania powinna zostać zaprojektowana w oparciu o następujące środki przekazu, które zostaną zrealizowane przez Wykonawcę:</w:t>
      </w:r>
    </w:p>
    <w:p w:rsidR="007C5C7E" w:rsidRPr="007C5C7E" w:rsidRDefault="007C5C7E" w:rsidP="007C5C7E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7C5C7E" w:rsidRPr="007C5C7E" w:rsidRDefault="00EE17A7" w:rsidP="007C5C7E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reklama internetowa,</w:t>
      </w:r>
    </w:p>
    <w:p w:rsidR="007C5C7E" w:rsidRPr="007C5C7E" w:rsidRDefault="00EE17A7" w:rsidP="007C5C7E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telewizja ogólnopolska i regionalna,</w:t>
      </w:r>
    </w:p>
    <w:p w:rsidR="007C5C7E" w:rsidRPr="007C5C7E" w:rsidRDefault="00EE17A7" w:rsidP="007C5C7E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prasa ogólnopolska i regionalna,</w:t>
      </w:r>
    </w:p>
    <w:p w:rsidR="007C5C7E" w:rsidRPr="007C5C7E" w:rsidRDefault="00EE17A7" w:rsidP="007C5C7E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radio o zasięgu ogólnopolskim,</w:t>
      </w:r>
    </w:p>
    <w:p w:rsidR="007C5C7E" w:rsidRPr="007C5C7E" w:rsidRDefault="00EE17A7" w:rsidP="007C5C7E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lastRenderedPageBreak/>
        <w:t>reklama outdoorowa,</w:t>
      </w:r>
    </w:p>
    <w:p w:rsidR="007C5C7E" w:rsidRPr="007C5C7E" w:rsidRDefault="00EE17A7" w:rsidP="007C5C7E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opracowanie i rozdysponowanie do gmin materiałów promocyjnych Funduszu Sprawiedliwości,</w:t>
      </w:r>
    </w:p>
    <w:p w:rsidR="00EE17A7" w:rsidRPr="006709AB" w:rsidRDefault="00EE17A7" w:rsidP="007C5C7E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stworzenie strony internetowej Funduszu Sprawiedliwości.</w:t>
      </w:r>
    </w:p>
    <w:p w:rsidR="006709AB" w:rsidRPr="006709AB" w:rsidRDefault="006709AB" w:rsidP="006709A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E17A7" w:rsidRPr="007C5C7E" w:rsidRDefault="00EE17A7" w:rsidP="007C5C7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b/>
          <w:bCs/>
          <w:color w:val="000000"/>
          <w:lang w:eastAsia="pl-PL"/>
        </w:rPr>
        <w:t>Szczegółowy opis środków przekazu – założenia do media planu:</w:t>
      </w:r>
    </w:p>
    <w:p w:rsidR="007C5C7E" w:rsidRPr="009C1844" w:rsidRDefault="007C5C7E" w:rsidP="009C184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E17A7" w:rsidRDefault="00EE17A7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Internet</w:t>
      </w:r>
    </w:p>
    <w:p w:rsidR="007C5C7E" w:rsidRPr="00B760C6" w:rsidRDefault="007C5C7E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E17A7" w:rsidRPr="00B760C6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Zakup mediów i prowadzenie kampanii w Internecie prowadzonej przy użyciu narzędzi:</w:t>
      </w:r>
    </w:p>
    <w:p w:rsidR="007C5C7E" w:rsidRPr="007C5C7E" w:rsidRDefault="00EE17A7" w:rsidP="007C5C7E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 xml:space="preserve">reklama </w:t>
      </w:r>
      <w:r w:rsidR="009F1617">
        <w:rPr>
          <w:rFonts w:ascii="Arial" w:eastAsia="Times New Roman" w:hAnsi="Arial" w:cs="Arial"/>
          <w:color w:val="000000"/>
          <w:lang w:eastAsia="pl-PL"/>
        </w:rPr>
        <w:t xml:space="preserve">w serwisie </w:t>
      </w:r>
      <w:r w:rsidRPr="007C5C7E">
        <w:rPr>
          <w:rFonts w:ascii="Arial" w:eastAsia="Times New Roman" w:hAnsi="Arial" w:cs="Arial"/>
          <w:color w:val="000000"/>
          <w:lang w:eastAsia="pl-PL"/>
        </w:rPr>
        <w:t>Google (</w:t>
      </w:r>
      <w:proofErr w:type="spellStart"/>
      <w:r w:rsidRPr="007C5C7E">
        <w:rPr>
          <w:rFonts w:ascii="Arial" w:eastAsia="Times New Roman" w:hAnsi="Arial" w:cs="Arial"/>
          <w:color w:val="000000"/>
          <w:lang w:eastAsia="pl-PL"/>
        </w:rPr>
        <w:t>AdWords</w:t>
      </w:r>
      <w:proofErr w:type="spellEnd"/>
      <w:r w:rsidRPr="007C5C7E">
        <w:rPr>
          <w:rFonts w:ascii="Arial" w:eastAsia="Times New Roman" w:hAnsi="Arial" w:cs="Arial"/>
          <w:color w:val="000000"/>
          <w:lang w:eastAsia="pl-PL"/>
        </w:rPr>
        <w:t>,</w:t>
      </w:r>
      <w:r w:rsidR="009F1617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9F1617">
        <w:rPr>
          <w:rFonts w:ascii="Arial" w:eastAsia="Times New Roman" w:hAnsi="Arial" w:cs="Arial"/>
          <w:color w:val="000000"/>
          <w:lang w:eastAsia="pl-PL"/>
        </w:rPr>
        <w:t>AdSense</w:t>
      </w:r>
      <w:proofErr w:type="spellEnd"/>
      <w:r w:rsidR="009F1617">
        <w:rPr>
          <w:rFonts w:ascii="Arial" w:eastAsia="Times New Roman" w:hAnsi="Arial" w:cs="Arial"/>
          <w:color w:val="000000"/>
          <w:lang w:eastAsia="pl-PL"/>
        </w:rPr>
        <w:t>) musi być prowadzona z </w:t>
      </w:r>
      <w:r w:rsidRPr="007C5C7E">
        <w:rPr>
          <w:rFonts w:ascii="Arial" w:eastAsia="Times New Roman" w:hAnsi="Arial" w:cs="Arial"/>
          <w:color w:val="000000"/>
          <w:lang w:eastAsia="pl-PL"/>
        </w:rPr>
        <w:t xml:space="preserve">wykorzystaniem </w:t>
      </w:r>
      <w:r w:rsidR="003440BF" w:rsidRPr="003440BF">
        <w:rPr>
          <w:rFonts w:ascii="Arial" w:eastAsia="Times New Roman" w:hAnsi="Arial" w:cs="Arial"/>
          <w:color w:val="000000"/>
          <w:lang w:eastAsia="pl-PL"/>
        </w:rPr>
        <w:t xml:space="preserve">listy słów kluczowych </w:t>
      </w:r>
      <w:r w:rsidR="0019367C">
        <w:rPr>
          <w:rFonts w:ascii="Arial" w:eastAsia="Times New Roman" w:hAnsi="Arial" w:cs="Arial"/>
          <w:color w:val="000000"/>
          <w:lang w:eastAsia="pl-PL"/>
        </w:rPr>
        <w:t xml:space="preserve">oraz grafik (banerów i innych elementów graficznych) </w:t>
      </w:r>
      <w:r w:rsidR="003440BF" w:rsidRPr="003440BF">
        <w:rPr>
          <w:rFonts w:ascii="Arial" w:eastAsia="Times New Roman" w:hAnsi="Arial" w:cs="Arial"/>
          <w:color w:val="000000"/>
          <w:lang w:eastAsia="pl-PL"/>
        </w:rPr>
        <w:t>dostosowanych do grupy docelowej</w:t>
      </w:r>
      <w:r w:rsidRPr="007C5C7E">
        <w:rPr>
          <w:rFonts w:ascii="Arial" w:eastAsia="Times New Roman" w:hAnsi="Arial" w:cs="Arial"/>
          <w:color w:val="000000"/>
          <w:lang w:eastAsia="pl-PL"/>
        </w:rPr>
        <w:t>. Kampania musi mieć zasięg ogólnopolski,</w:t>
      </w:r>
    </w:p>
    <w:p w:rsidR="007C5C7E" w:rsidRPr="007C5C7E" w:rsidRDefault="00EE17A7" w:rsidP="007C5C7E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reklama w serwisie Facebook - zamieszczanie reklam związanych z przesłaniem kampanii przez cały okres jej trwania, co najmniej raz dziennie w dni robocze. Kampania będzie prowadzona z użyciem reklam kierowanych do wszystkich użytkowników w grupie docelowej. Kampania musi mieć zasięg og</w:t>
      </w:r>
      <w:r w:rsidR="007C5C7E">
        <w:rPr>
          <w:rFonts w:ascii="Arial" w:eastAsia="Times New Roman" w:hAnsi="Arial" w:cs="Arial"/>
          <w:color w:val="000000"/>
          <w:lang w:eastAsia="pl-PL"/>
        </w:rPr>
        <w:t>ólnopolski,</w:t>
      </w:r>
    </w:p>
    <w:p w:rsidR="009F1617" w:rsidRPr="00B73B7F" w:rsidRDefault="009F1617" w:rsidP="009F1617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Pr="00426659">
        <w:rPr>
          <w:rFonts w:ascii="Arial" w:eastAsia="Times New Roman" w:hAnsi="Arial" w:cs="Arial"/>
          <w:color w:val="000000"/>
          <w:lang w:eastAsia="pl-PL"/>
        </w:rPr>
        <w:t xml:space="preserve">rowadzenie fanpage’a </w:t>
      </w:r>
      <w:proofErr w:type="spellStart"/>
      <w:r w:rsidRPr="00426659">
        <w:rPr>
          <w:rFonts w:ascii="Arial" w:eastAsia="Times New Roman" w:hAnsi="Arial" w:cs="Arial"/>
          <w:color w:val="000000"/>
          <w:lang w:eastAsia="pl-PL"/>
        </w:rPr>
        <w:t>Facebook</w:t>
      </w:r>
      <w:r>
        <w:rPr>
          <w:rFonts w:ascii="Arial" w:eastAsia="Times New Roman" w:hAnsi="Arial" w:cs="Arial"/>
          <w:color w:val="000000"/>
          <w:lang w:eastAsia="pl-PL"/>
        </w:rPr>
        <w:t>’owego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Funduszu Sprawiedliwości</w:t>
      </w:r>
      <w:r w:rsidRPr="00426659">
        <w:rPr>
          <w:rFonts w:ascii="Arial" w:eastAsia="Times New Roman" w:hAnsi="Arial" w:cs="Arial"/>
          <w:color w:val="000000"/>
          <w:lang w:eastAsia="pl-PL"/>
        </w:rPr>
        <w:t xml:space="preserve"> przez zamieszczanie informacji związanych z przesłaniem kampanii</w:t>
      </w:r>
      <w:r>
        <w:rPr>
          <w:rFonts w:ascii="Arial" w:eastAsia="Times New Roman" w:hAnsi="Arial" w:cs="Arial"/>
          <w:color w:val="000000"/>
          <w:lang w:eastAsia="pl-PL"/>
        </w:rPr>
        <w:t xml:space="preserve"> oraz działalnością Funduszu</w:t>
      </w:r>
      <w:r w:rsidRPr="00426659">
        <w:rPr>
          <w:rFonts w:ascii="Arial" w:eastAsia="Times New Roman" w:hAnsi="Arial" w:cs="Arial"/>
          <w:color w:val="000000"/>
          <w:lang w:eastAsia="pl-PL"/>
        </w:rPr>
        <w:t xml:space="preserve"> przez cały okres jej trwania</w:t>
      </w:r>
      <w:r>
        <w:rPr>
          <w:rFonts w:ascii="Arial" w:eastAsia="Times New Roman" w:hAnsi="Arial" w:cs="Arial"/>
          <w:color w:val="000000"/>
          <w:lang w:eastAsia="pl-PL"/>
        </w:rPr>
        <w:t>, zgodnie z następującymi warunkami:</w:t>
      </w:r>
    </w:p>
    <w:p w:rsidR="009F1617" w:rsidRPr="0074642D" w:rsidRDefault="009F1617" w:rsidP="009F1617">
      <w:pPr>
        <w:pStyle w:val="Akapitzlist"/>
        <w:numPr>
          <w:ilvl w:val="1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będzie zobowiązany w czasie trwania kampanii do przygotowania postów na profil zamawiającego. Minimum 5 postów w tygodniu, przy założeniu, że publikacja następuje w dni robocze, które będą publikowane przez Zamawiającego. Na post będzie składała się treść oraz element dodatkowy (grafika, infografika, link,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gify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memy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itp.).</w:t>
      </w:r>
    </w:p>
    <w:p w:rsidR="009F1617" w:rsidRDefault="009F1617" w:rsidP="009F1617">
      <w:pPr>
        <w:pStyle w:val="Akapitzlist"/>
        <w:spacing w:after="0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Elementy komunikacji:</w:t>
      </w:r>
    </w:p>
    <w:p w:rsidR="009F1617" w:rsidRDefault="009F1617" w:rsidP="009F1617">
      <w:pPr>
        <w:pStyle w:val="Akapitzlist"/>
        <w:spacing w:after="0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zdjęcia, grafiki,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gify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, infografiki,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memy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, zestawienia oraz porównania,</w:t>
      </w:r>
    </w:p>
    <w:p w:rsidR="009F1617" w:rsidRDefault="009F1617" w:rsidP="009F1617">
      <w:pPr>
        <w:pStyle w:val="Akapitzlist"/>
        <w:spacing w:after="0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materiały wideo stworzone przez Wykonawcę na potrzeby kampanii w TV i 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Youtube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9F1617" w:rsidRDefault="009F1617" w:rsidP="009F1617">
      <w:pPr>
        <w:pStyle w:val="Akapitzlist"/>
        <w:spacing w:after="0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linki do treści na stronie Zamawiającego.</w:t>
      </w:r>
    </w:p>
    <w:p w:rsidR="009F1617" w:rsidRDefault="009F1617" w:rsidP="009F1617">
      <w:pPr>
        <w:pStyle w:val="Akapitzlist"/>
        <w:spacing w:after="0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link do ciekawych treści, opisów wydarzeń na portalach zewnętrznych.</w:t>
      </w:r>
    </w:p>
    <w:p w:rsidR="009F1617" w:rsidRPr="0074642D" w:rsidRDefault="009F1617" w:rsidP="009F1617">
      <w:pPr>
        <w:pStyle w:val="Akapitzlist"/>
        <w:numPr>
          <w:ilvl w:val="1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 będzie zobowiązany do opracowania z tygodniowym wyprzedzeniem planu komunikacji na kolejne 7 dni. Plan komunikacji będzie musiał zawierać: treści postów, element dodatkowy oraz proponowane daty i godziny publikacji.</w:t>
      </w:r>
    </w:p>
    <w:p w:rsidR="009F1617" w:rsidRPr="007F1100" w:rsidRDefault="009F1617" w:rsidP="009F1617">
      <w:pPr>
        <w:pStyle w:val="Akapitzlist"/>
        <w:numPr>
          <w:ilvl w:val="1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będzie zobowiązany do przygotowania szaty graficznej fanpage’a (zdjęcia profilowego i belki).</w:t>
      </w:r>
    </w:p>
    <w:p w:rsidR="007C5C7E" w:rsidRPr="007C5C7E" w:rsidRDefault="00EE17A7" w:rsidP="007C5C7E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reklama w serwisie YouTube. Kampania ma być prowadzona przy użyciu tych samych spotów reklamowych, które będą emitowane w telewizji ogólnopolskiej</w:t>
      </w:r>
      <w:r w:rsidR="0019367C">
        <w:rPr>
          <w:rFonts w:ascii="Arial" w:eastAsia="Times New Roman" w:hAnsi="Arial" w:cs="Arial"/>
          <w:color w:val="000000"/>
          <w:lang w:eastAsia="pl-PL"/>
        </w:rPr>
        <w:t xml:space="preserve"> oraz przy użyciu oraz filmów informacyjnych opisanych w punkcie poniżej.</w:t>
      </w:r>
      <w:r w:rsidRPr="007C5C7E">
        <w:rPr>
          <w:rFonts w:ascii="Arial" w:eastAsia="Times New Roman" w:hAnsi="Arial" w:cs="Arial"/>
          <w:color w:val="000000"/>
          <w:lang w:eastAsia="pl-PL"/>
        </w:rPr>
        <w:t>. Kampania musi mieć zasięg ogólnopolski. Minimalna liczba UU dla jednego filmu – 400.000. Przez UU rozumie się unikalnego użytkownika, któ</w:t>
      </w:r>
      <w:r w:rsidR="007C5C7E">
        <w:rPr>
          <w:rFonts w:ascii="Arial" w:eastAsia="Times New Roman" w:hAnsi="Arial" w:cs="Arial"/>
          <w:color w:val="000000"/>
          <w:lang w:eastAsia="pl-PL"/>
        </w:rPr>
        <w:t>rego adres IP pochodzi z Polski,</w:t>
      </w:r>
    </w:p>
    <w:p w:rsidR="006937C7" w:rsidRDefault="00EE17A7" w:rsidP="004125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1256C">
        <w:rPr>
          <w:rFonts w:ascii="Arial" w:eastAsia="Times New Roman" w:hAnsi="Arial" w:cs="Arial"/>
          <w:color w:val="000000"/>
          <w:lang w:eastAsia="pl-PL"/>
        </w:rPr>
        <w:t xml:space="preserve">zamieszczenie  w serwisie YouTube 2 filmów informacyjnych o Funduszu Sprawiedliwości oraz 2 filmów skierowanych do organizacji pozarządowych, </w:t>
      </w:r>
      <w:r w:rsidR="000210FD">
        <w:rPr>
          <w:rFonts w:ascii="Arial" w:eastAsia="Times New Roman" w:hAnsi="Arial" w:cs="Arial"/>
          <w:color w:val="000000"/>
          <w:lang w:eastAsia="pl-PL"/>
        </w:rPr>
        <w:br/>
      </w:r>
      <w:r w:rsidRPr="0041256C">
        <w:rPr>
          <w:rFonts w:ascii="Arial" w:eastAsia="Times New Roman" w:hAnsi="Arial" w:cs="Arial"/>
          <w:color w:val="000000"/>
          <w:lang w:eastAsia="pl-PL"/>
        </w:rPr>
        <w:t>w celu dołączenia do tworzącej się sieci ośrodków dla osób pokrzywdzonych przestępstwem</w:t>
      </w:r>
      <w:r w:rsidR="001A2FE3" w:rsidRPr="0041256C">
        <w:rPr>
          <w:rFonts w:ascii="Arial" w:eastAsia="Times New Roman" w:hAnsi="Arial" w:cs="Arial"/>
          <w:color w:val="000000"/>
          <w:lang w:eastAsia="pl-PL"/>
        </w:rPr>
        <w:t>.</w:t>
      </w:r>
      <w:r w:rsidRPr="0041256C">
        <w:rPr>
          <w:rFonts w:ascii="Arial" w:eastAsia="Times New Roman" w:hAnsi="Arial" w:cs="Arial"/>
          <w:color w:val="000000"/>
          <w:lang w:eastAsia="pl-PL"/>
        </w:rPr>
        <w:t xml:space="preserve"> Każdy z filmów </w:t>
      </w:r>
      <w:r w:rsidR="00A0147A" w:rsidRPr="0041256C">
        <w:rPr>
          <w:rFonts w:ascii="Arial" w:eastAsia="Times New Roman" w:hAnsi="Arial" w:cs="Arial"/>
          <w:color w:val="000000"/>
          <w:lang w:eastAsia="pl-PL"/>
        </w:rPr>
        <w:t>powinien być spójny wizualnie i koncepcyjnie z pozostałymi kreacjami składającymi się na przekaz kampanii.</w:t>
      </w:r>
      <w:r w:rsidR="001A2FE3" w:rsidRPr="0041256C">
        <w:rPr>
          <w:rFonts w:ascii="Arial" w:eastAsia="Times New Roman" w:hAnsi="Arial" w:cs="Arial"/>
          <w:color w:val="000000"/>
          <w:lang w:eastAsia="pl-PL"/>
        </w:rPr>
        <w:t xml:space="preserve"> Filmy muszą być spójne wizualnie i koncepcyjnie ze spotami telewizyjnymi.</w:t>
      </w:r>
      <w:r w:rsidR="0041256C" w:rsidRPr="0041256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1256C" w:rsidRPr="00AA5852">
        <w:rPr>
          <w:rFonts w:ascii="Arial" w:eastAsia="Times New Roman" w:hAnsi="Arial" w:cs="Arial"/>
          <w:color w:val="000000"/>
          <w:lang w:eastAsia="pl-PL"/>
        </w:rPr>
        <w:t xml:space="preserve">Materiały filmowe </w:t>
      </w:r>
      <w:r w:rsidR="0041256C" w:rsidRPr="000210FD">
        <w:rPr>
          <w:rFonts w:ascii="Arial" w:eastAsia="Times New Roman" w:hAnsi="Arial" w:cs="Arial"/>
          <w:color w:val="000000"/>
          <w:lang w:eastAsia="pl-PL"/>
        </w:rPr>
        <w:t xml:space="preserve">zostaną </w:t>
      </w:r>
      <w:r w:rsidR="0041256C" w:rsidRPr="000210FD">
        <w:rPr>
          <w:rFonts w:ascii="Arial" w:eastAsia="Times New Roman" w:hAnsi="Arial" w:cs="Arial"/>
          <w:color w:val="000000"/>
          <w:lang w:eastAsia="pl-PL"/>
        </w:rPr>
        <w:lastRenderedPageBreak/>
        <w:t>wyprodukowane na podstawie scenariusza opracowanego przez</w:t>
      </w:r>
      <w:r w:rsidR="000210F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1256C" w:rsidRPr="000210FD">
        <w:rPr>
          <w:rFonts w:ascii="Arial" w:eastAsia="Times New Roman" w:hAnsi="Arial" w:cs="Arial"/>
          <w:color w:val="000000"/>
          <w:lang w:eastAsia="pl-PL"/>
        </w:rPr>
        <w:t xml:space="preserve">Wykonawcę, zaakceptowanego przez Zamawiającego. </w:t>
      </w:r>
    </w:p>
    <w:p w:rsidR="0041256C" w:rsidRPr="000210FD" w:rsidRDefault="000210FD" w:rsidP="006937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/>
      </w:r>
      <w:r w:rsidR="0041256C" w:rsidRPr="000210FD">
        <w:rPr>
          <w:rFonts w:ascii="Arial" w:eastAsia="Times New Roman" w:hAnsi="Arial" w:cs="Arial"/>
          <w:color w:val="000000"/>
          <w:lang w:eastAsia="pl-PL"/>
        </w:rPr>
        <w:t>Wymagane parametry techniczno-realizacyjne:</w:t>
      </w:r>
    </w:p>
    <w:p w:rsidR="008265AC" w:rsidRDefault="0041256C" w:rsidP="000210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/>
        <w:rPr>
          <w:rFonts w:ascii="Arial" w:eastAsia="Times New Roman" w:hAnsi="Arial" w:cs="Arial"/>
          <w:color w:val="000000"/>
          <w:lang w:eastAsia="pl-PL"/>
        </w:rPr>
      </w:pPr>
      <w:r w:rsidRPr="000210FD">
        <w:rPr>
          <w:rFonts w:ascii="Arial" w:eastAsia="Times New Roman" w:hAnsi="Arial" w:cs="Arial"/>
          <w:color w:val="000000"/>
          <w:lang w:eastAsia="pl-PL"/>
        </w:rPr>
        <w:t xml:space="preserve">długość spotu z napisami w </w:t>
      </w:r>
      <w:r w:rsidRPr="008265AC">
        <w:rPr>
          <w:rFonts w:ascii="Arial" w:eastAsia="Times New Roman" w:hAnsi="Arial" w:cs="Arial"/>
          <w:color w:val="000000"/>
          <w:lang w:eastAsia="pl-PL"/>
        </w:rPr>
        <w:t xml:space="preserve">języku </w:t>
      </w:r>
      <w:r w:rsidR="0019367C">
        <w:rPr>
          <w:rFonts w:ascii="Arial" w:eastAsia="Times New Roman" w:hAnsi="Arial" w:cs="Arial"/>
          <w:color w:val="000000"/>
          <w:lang w:eastAsia="pl-PL"/>
        </w:rPr>
        <w:t xml:space="preserve">polskim, </w:t>
      </w:r>
      <w:r w:rsidRPr="008265AC">
        <w:rPr>
          <w:rFonts w:ascii="Arial" w:eastAsia="Times New Roman" w:hAnsi="Arial" w:cs="Arial"/>
          <w:color w:val="000000"/>
          <w:lang w:eastAsia="pl-PL"/>
        </w:rPr>
        <w:t>angielskim</w:t>
      </w:r>
      <w:r w:rsidRPr="000210F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265AC">
        <w:rPr>
          <w:rFonts w:ascii="Arial" w:eastAsia="Times New Roman" w:hAnsi="Arial" w:cs="Arial"/>
          <w:color w:val="000000"/>
          <w:lang w:eastAsia="pl-PL"/>
        </w:rPr>
        <w:t xml:space="preserve">i ukraińskim </w:t>
      </w:r>
      <w:r w:rsidRPr="000210FD">
        <w:rPr>
          <w:rFonts w:ascii="Arial" w:eastAsia="Times New Roman" w:hAnsi="Arial" w:cs="Arial"/>
          <w:color w:val="000000"/>
          <w:lang w:eastAsia="pl-PL"/>
        </w:rPr>
        <w:t>oraz podkładem muzycznym</w:t>
      </w:r>
      <w:r w:rsidR="00AA585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1256C" w:rsidRPr="000210FD" w:rsidRDefault="008265AC" w:rsidP="000210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długość filmu od </w:t>
      </w:r>
      <w:r w:rsidR="00AA5852">
        <w:rPr>
          <w:rFonts w:ascii="Arial" w:eastAsia="Times New Roman" w:hAnsi="Arial" w:cs="Arial"/>
          <w:color w:val="000000"/>
          <w:lang w:eastAsia="pl-PL"/>
        </w:rPr>
        <w:t>3 do 5 minut</w:t>
      </w:r>
    </w:p>
    <w:p w:rsidR="0041256C" w:rsidRPr="000210FD" w:rsidRDefault="0041256C" w:rsidP="000210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/>
        <w:rPr>
          <w:rFonts w:ascii="Arial" w:eastAsia="Times New Roman" w:hAnsi="Arial" w:cs="Arial"/>
          <w:color w:val="000000"/>
          <w:lang w:eastAsia="pl-PL"/>
        </w:rPr>
      </w:pPr>
      <w:r w:rsidRPr="000210FD">
        <w:rPr>
          <w:rFonts w:ascii="Arial" w:eastAsia="Times New Roman" w:hAnsi="Arial" w:cs="Arial"/>
          <w:color w:val="000000"/>
          <w:lang w:eastAsia="pl-PL"/>
        </w:rPr>
        <w:t xml:space="preserve">standard realizacji - </w:t>
      </w:r>
      <w:proofErr w:type="spellStart"/>
      <w:r w:rsidRPr="000210FD">
        <w:rPr>
          <w:rFonts w:ascii="Arial" w:eastAsia="Times New Roman" w:hAnsi="Arial" w:cs="Arial"/>
          <w:color w:val="000000"/>
          <w:lang w:eastAsia="pl-PL"/>
        </w:rPr>
        <w:t>full</w:t>
      </w:r>
      <w:proofErr w:type="spellEnd"/>
      <w:r w:rsidRPr="000210FD">
        <w:rPr>
          <w:rFonts w:ascii="Arial" w:eastAsia="Times New Roman" w:hAnsi="Arial" w:cs="Arial"/>
          <w:color w:val="000000"/>
          <w:lang w:eastAsia="pl-PL"/>
        </w:rPr>
        <w:t xml:space="preserve"> HD,</w:t>
      </w:r>
    </w:p>
    <w:p w:rsidR="000210FD" w:rsidRPr="000210FD" w:rsidRDefault="0041256C" w:rsidP="000210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/>
        <w:rPr>
          <w:rFonts w:ascii="Arial" w:eastAsia="Times New Roman" w:hAnsi="Arial" w:cs="Arial"/>
          <w:color w:val="000000"/>
          <w:lang w:eastAsia="pl-PL"/>
        </w:rPr>
      </w:pPr>
      <w:r w:rsidRPr="000210FD">
        <w:rPr>
          <w:rFonts w:ascii="Arial" w:eastAsia="Times New Roman" w:hAnsi="Arial" w:cs="Arial"/>
          <w:color w:val="000000"/>
          <w:lang w:eastAsia="pl-PL"/>
        </w:rPr>
        <w:t>realizacja spotu: scenariusz,</w:t>
      </w:r>
      <w:r w:rsidR="00AA5852">
        <w:rPr>
          <w:rFonts w:ascii="Arial" w:eastAsia="Times New Roman" w:hAnsi="Arial" w:cs="Arial"/>
          <w:color w:val="000000"/>
          <w:lang w:eastAsia="pl-PL"/>
        </w:rPr>
        <w:t xml:space="preserve"> montaż, tekst podkład muzyczny.</w:t>
      </w:r>
      <w:r w:rsidRPr="000210F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EE17A7" w:rsidRPr="00B760C6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E17A7" w:rsidRPr="007C5C7E" w:rsidRDefault="00EE17A7" w:rsidP="007C5C7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b/>
          <w:bCs/>
          <w:color w:val="000000"/>
          <w:lang w:eastAsia="pl-PL"/>
        </w:rPr>
        <w:t>Przygotowanie strony internetowej wg następujących założeń technicznych:</w:t>
      </w:r>
    </w:p>
    <w:p w:rsidR="007C5C7E" w:rsidRPr="007C5C7E" w:rsidRDefault="007C5C7E" w:rsidP="007C5C7E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A421A" w:rsidRPr="00AC7653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C7653">
        <w:rPr>
          <w:rFonts w:ascii="Arial" w:eastAsia="Times New Roman" w:hAnsi="Arial" w:cs="Arial"/>
          <w:lang w:eastAsia="pl-PL"/>
        </w:rPr>
        <w:t>Strona główna – indywidualny projekt graficzny przygotowany zgodnie z wytycznymi kreacji pod kątem konkretnych grup docelowych: osób szukających pomocy, instytucji zainteresowanych pozyskaniem dotacji ze środków Funduszu,</w:t>
      </w:r>
    </w:p>
    <w:p w:rsidR="003A421A" w:rsidRPr="00AC7653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C7653">
        <w:rPr>
          <w:rFonts w:ascii="Arial" w:eastAsia="Times New Roman" w:hAnsi="Arial" w:cs="Arial"/>
          <w:lang w:eastAsia="pl-PL"/>
        </w:rPr>
        <w:t>poza czytelnym rozgraniczeniem na stronie głównej, odnoszącym się do powyższych grup docelowych, na stronie głównej znajdzie się menu kierujące do rodzajów wsparcia oferowanych w ramach Funduszu Sprawiedliwości, np. pomoc pokrzywdzonym przestępstwem, pomoc postpenitencjarna itp.</w:t>
      </w:r>
    </w:p>
    <w:p w:rsidR="00F4335B" w:rsidRPr="00AC7653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C7653">
        <w:rPr>
          <w:rFonts w:ascii="Arial" w:eastAsia="Times New Roman" w:hAnsi="Arial" w:cs="Arial"/>
          <w:lang w:eastAsia="pl-PL"/>
        </w:rPr>
        <w:t>opracowanie struktury i mapy strony, od poziomu głównego menu, przez poszczególne podstrony, poziom zagnieżdżenia podstron nieprzekraczający 4, w uzasadnionych przypadkach poziom zagnieżdżenia może być większy,</w:t>
      </w:r>
    </w:p>
    <w:p w:rsidR="003A421A" w:rsidRPr="00AC7653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C7653">
        <w:rPr>
          <w:rFonts w:ascii="Arial" w:eastAsia="Times New Roman" w:hAnsi="Arial" w:cs="Arial"/>
          <w:lang w:eastAsia="pl-PL"/>
        </w:rPr>
        <w:t>wyszukiwarka wewnętrzna – możliwość znalezienia odpowiedniej zakładki informacyjnej przypisanej do miasta, po wpisaniu kodu pocztowego – znalezienie jednostki najbliższej do wpisanego kodu pocztowego (jednostki policji, ośrodka pomocy społecznej, punktów nieodpłatnej pomocy prawnej, ośrodków leczenia uzależnień, domów samotnej matki) wraz z danymi teleadresowymi). Do tego celu Wykonawca stworzy aktualną bazę danych wyżej wymienionych instytucji. Zamawiający otrzyma dostęp do bazy danych, z możliwością edycji danych,</w:t>
      </w:r>
    </w:p>
    <w:p w:rsidR="003A421A" w:rsidRPr="00AC7653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C7653">
        <w:rPr>
          <w:rFonts w:ascii="Arial" w:eastAsia="Times New Roman" w:hAnsi="Arial" w:cs="Arial"/>
          <w:lang w:eastAsia="pl-PL"/>
        </w:rPr>
        <w:t>zakładka kontaktowa wg indywidualnego projektu wraz z rozbudowanym formularzem kontaktowym,</w:t>
      </w:r>
    </w:p>
    <w:p w:rsidR="003A421A" w:rsidRPr="00AC7653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C7653">
        <w:rPr>
          <w:rFonts w:ascii="Arial" w:eastAsia="Times New Roman" w:hAnsi="Arial" w:cs="Arial"/>
          <w:lang w:eastAsia="pl-PL"/>
        </w:rPr>
        <w:t>przygotowanie grafik dopasowanych do wersji desktop oraz mobile,</w:t>
      </w:r>
    </w:p>
    <w:p w:rsidR="003A421A" w:rsidRPr="00AC7653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C7653">
        <w:rPr>
          <w:rFonts w:ascii="Arial" w:eastAsia="Times New Roman" w:hAnsi="Arial" w:cs="Arial"/>
          <w:lang w:eastAsia="pl-PL"/>
        </w:rPr>
        <w:t>CMS zostanie przekazany Wykonawcy po podpisaniu Umowy,</w:t>
      </w:r>
    </w:p>
    <w:p w:rsidR="003A421A" w:rsidRPr="00AC7653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C7653">
        <w:rPr>
          <w:rFonts w:ascii="Arial" w:eastAsia="Times New Roman" w:hAnsi="Arial" w:cs="Arial"/>
          <w:lang w:eastAsia="pl-PL"/>
        </w:rPr>
        <w:t>wersja responsywna,</w:t>
      </w:r>
    </w:p>
    <w:p w:rsidR="003A421A" w:rsidRPr="00AC7653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C7653">
        <w:rPr>
          <w:rFonts w:ascii="Arial" w:eastAsia="Times New Roman" w:hAnsi="Arial" w:cs="Arial"/>
          <w:lang w:eastAsia="pl-PL"/>
        </w:rPr>
        <w:t>strona zgodna ze standardem WCAG 2.0</w:t>
      </w:r>
      <w:r w:rsidR="00E05795" w:rsidRPr="00AC7653">
        <w:rPr>
          <w:rFonts w:ascii="Arial" w:eastAsia="Times New Roman" w:hAnsi="Arial" w:cs="Arial"/>
          <w:lang w:eastAsia="pl-PL"/>
        </w:rPr>
        <w:t>,</w:t>
      </w:r>
    </w:p>
    <w:p w:rsidR="003A421A" w:rsidRPr="00AC7653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C7653">
        <w:rPr>
          <w:rFonts w:ascii="Arial" w:eastAsia="Times New Roman" w:hAnsi="Arial" w:cs="Arial"/>
          <w:lang w:eastAsia="pl-PL"/>
        </w:rPr>
        <w:t>optymalizacja strony pod wyszukiwarkę Google (</w:t>
      </w:r>
      <w:proofErr w:type="spellStart"/>
      <w:r w:rsidRPr="00AC7653">
        <w:rPr>
          <w:rFonts w:ascii="Arial" w:eastAsia="Times New Roman" w:hAnsi="Arial" w:cs="Arial"/>
          <w:lang w:eastAsia="pl-PL"/>
        </w:rPr>
        <w:t>keywords</w:t>
      </w:r>
      <w:proofErr w:type="spellEnd"/>
      <w:r w:rsidRPr="00AC7653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AC7653">
        <w:rPr>
          <w:rFonts w:ascii="Arial" w:eastAsia="Times New Roman" w:hAnsi="Arial" w:cs="Arial"/>
          <w:lang w:eastAsia="pl-PL"/>
        </w:rPr>
        <w:t>tagi</w:t>
      </w:r>
      <w:proofErr w:type="spellEnd"/>
      <w:r w:rsidRPr="00AC7653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AC7653">
        <w:rPr>
          <w:rFonts w:ascii="Arial" w:eastAsia="Times New Roman" w:hAnsi="Arial" w:cs="Arial"/>
          <w:lang w:eastAsia="pl-PL"/>
        </w:rPr>
        <w:t>metatagi</w:t>
      </w:r>
      <w:proofErr w:type="spellEnd"/>
      <w:r w:rsidRPr="00AC7653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AC7653">
        <w:rPr>
          <w:rFonts w:ascii="Arial" w:eastAsia="Times New Roman" w:hAnsi="Arial" w:cs="Arial"/>
          <w:lang w:eastAsia="pl-PL"/>
        </w:rPr>
        <w:t>description</w:t>
      </w:r>
      <w:proofErr w:type="spellEnd"/>
      <w:r w:rsidRPr="00AC7653">
        <w:rPr>
          <w:rFonts w:ascii="Arial" w:eastAsia="Times New Roman" w:hAnsi="Arial" w:cs="Arial"/>
          <w:lang w:eastAsia="pl-PL"/>
        </w:rPr>
        <w:t xml:space="preserve"> - zredagowane pod kątem </w:t>
      </w:r>
      <w:proofErr w:type="spellStart"/>
      <w:r w:rsidRPr="00AC7653">
        <w:rPr>
          <w:rFonts w:ascii="Arial" w:eastAsia="Times New Roman" w:hAnsi="Arial" w:cs="Arial"/>
          <w:lang w:eastAsia="pl-PL"/>
        </w:rPr>
        <w:t>seo</w:t>
      </w:r>
      <w:proofErr w:type="spellEnd"/>
      <w:r w:rsidRPr="00AC7653">
        <w:rPr>
          <w:rFonts w:ascii="Arial" w:eastAsia="Times New Roman" w:hAnsi="Arial" w:cs="Arial"/>
          <w:lang w:eastAsia="pl-PL"/>
        </w:rPr>
        <w:t>),</w:t>
      </w:r>
    </w:p>
    <w:p w:rsidR="003A421A" w:rsidRPr="00AC7653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C7653">
        <w:rPr>
          <w:rFonts w:ascii="Arial" w:eastAsia="Times New Roman" w:hAnsi="Arial" w:cs="Arial"/>
          <w:lang w:eastAsia="pl-PL"/>
        </w:rPr>
        <w:t xml:space="preserve">integracja z Google </w:t>
      </w:r>
      <w:proofErr w:type="spellStart"/>
      <w:r w:rsidRPr="00AC7653">
        <w:rPr>
          <w:rFonts w:ascii="Arial" w:eastAsia="Times New Roman" w:hAnsi="Arial" w:cs="Arial"/>
          <w:lang w:eastAsia="pl-PL"/>
        </w:rPr>
        <w:t>Search</w:t>
      </w:r>
      <w:proofErr w:type="spellEnd"/>
      <w:r w:rsidRPr="00AC7653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AC7653">
        <w:rPr>
          <w:rFonts w:ascii="Arial" w:eastAsia="Times New Roman" w:hAnsi="Arial" w:cs="Arial"/>
          <w:lang w:eastAsia="pl-PL"/>
        </w:rPr>
        <w:t>Console</w:t>
      </w:r>
      <w:proofErr w:type="spellEnd"/>
      <w:r w:rsidRPr="00AC7653">
        <w:rPr>
          <w:rFonts w:ascii="Arial" w:eastAsia="Times New Roman" w:hAnsi="Arial" w:cs="Arial"/>
          <w:lang w:eastAsia="pl-PL"/>
        </w:rPr>
        <w:t>,</w:t>
      </w:r>
    </w:p>
    <w:p w:rsidR="003A421A" w:rsidRPr="00AC7653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C7653">
        <w:rPr>
          <w:rFonts w:ascii="Arial" w:eastAsia="Times New Roman" w:hAnsi="Arial" w:cs="Arial"/>
          <w:lang w:eastAsia="pl-PL"/>
        </w:rPr>
        <w:t>konfiguracja formularza/formularzy,</w:t>
      </w:r>
    </w:p>
    <w:p w:rsidR="003A421A" w:rsidRPr="007C5C7E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integracja z Google Analytics,</w:t>
      </w:r>
    </w:p>
    <w:p w:rsidR="003A421A" w:rsidRPr="007C5C7E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 xml:space="preserve">instalacja skryptu dla plików </w:t>
      </w:r>
      <w:proofErr w:type="spellStart"/>
      <w:r w:rsidRPr="007C5C7E">
        <w:rPr>
          <w:rFonts w:ascii="Arial" w:eastAsia="Times New Roman" w:hAnsi="Arial" w:cs="Arial"/>
          <w:color w:val="000000"/>
          <w:lang w:eastAsia="pl-PL"/>
        </w:rPr>
        <w:t>cookies</w:t>
      </w:r>
      <w:proofErr w:type="spellEnd"/>
      <w:r w:rsidRPr="007C5C7E">
        <w:rPr>
          <w:rFonts w:ascii="Arial" w:eastAsia="Times New Roman" w:hAnsi="Arial" w:cs="Arial"/>
          <w:color w:val="000000"/>
          <w:lang w:eastAsia="pl-PL"/>
        </w:rPr>
        <w:t>,</w:t>
      </w:r>
    </w:p>
    <w:p w:rsidR="003A421A" w:rsidRPr="007C5C7E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 xml:space="preserve">dostosowanie adresów </w:t>
      </w:r>
      <w:proofErr w:type="spellStart"/>
      <w:r w:rsidRPr="007C5C7E">
        <w:rPr>
          <w:rFonts w:ascii="Arial" w:eastAsia="Times New Roman" w:hAnsi="Arial" w:cs="Arial"/>
          <w:color w:val="000000"/>
          <w:lang w:eastAsia="pl-PL"/>
        </w:rPr>
        <w:t>url</w:t>
      </w:r>
      <w:proofErr w:type="spellEnd"/>
      <w:r w:rsidRPr="007C5C7E">
        <w:rPr>
          <w:rFonts w:ascii="Arial" w:eastAsia="Times New Roman" w:hAnsi="Arial" w:cs="Arial"/>
          <w:color w:val="000000"/>
          <w:lang w:eastAsia="pl-PL"/>
        </w:rPr>
        <w:t xml:space="preserve"> pod kątem </w:t>
      </w:r>
      <w:proofErr w:type="spellStart"/>
      <w:r w:rsidRPr="007C5C7E">
        <w:rPr>
          <w:rFonts w:ascii="Arial" w:eastAsia="Times New Roman" w:hAnsi="Arial" w:cs="Arial"/>
          <w:color w:val="000000"/>
          <w:lang w:eastAsia="pl-PL"/>
        </w:rPr>
        <w:t>seo</w:t>
      </w:r>
      <w:proofErr w:type="spellEnd"/>
      <w:r w:rsidRPr="007C5C7E">
        <w:rPr>
          <w:rFonts w:ascii="Arial" w:eastAsia="Times New Roman" w:hAnsi="Arial" w:cs="Arial"/>
          <w:color w:val="000000"/>
          <w:lang w:eastAsia="pl-PL"/>
        </w:rPr>
        <w:t xml:space="preserve"> (przyjazne dla wyszukiwarki),</w:t>
      </w:r>
    </w:p>
    <w:p w:rsidR="003A421A" w:rsidRPr="00ED2A2C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 xml:space="preserve">autorskie treści do wszystkich zakładek na bazie materiałów </w:t>
      </w:r>
      <w:r>
        <w:rPr>
          <w:rFonts w:ascii="Arial" w:eastAsia="Times New Roman" w:hAnsi="Arial" w:cs="Arial"/>
          <w:color w:val="000000"/>
          <w:lang w:eastAsia="pl-PL"/>
        </w:rPr>
        <w:t>udostępnionych</w:t>
      </w:r>
      <w:r w:rsidRPr="007C5C7E">
        <w:rPr>
          <w:rFonts w:ascii="Arial" w:eastAsia="Times New Roman" w:hAnsi="Arial" w:cs="Arial"/>
          <w:color w:val="000000"/>
          <w:lang w:eastAsia="pl-PL"/>
        </w:rPr>
        <w:t xml:space="preserve"> przez Zamawiającego</w:t>
      </w:r>
      <w:r>
        <w:rPr>
          <w:rFonts w:ascii="Arial" w:eastAsia="Times New Roman" w:hAnsi="Arial" w:cs="Arial"/>
          <w:color w:val="000000"/>
          <w:lang w:eastAsia="pl-PL"/>
        </w:rPr>
        <w:t>,</w:t>
      </w:r>
    </w:p>
    <w:p w:rsidR="003A421A" w:rsidRPr="00ED2A2C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treści winny być przygotowane prostym językiem, należy unikać żargonu prawniczego, odsyłania do konkretnych aktów prawnych, w szczególności podstrony dla osób poszukujących wsparcia należy stosować formę w rodzaju: jestem w określonej sytuacji (np. skradziono mi samochód, jestem ofiarą przemocy domowej)-&gt;powinienem zgłosić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się do…-&gt;powinienem podać następujące informację-&gt;otrzymam następującą pomoc. Poglądowo, Wykonawca może wykorzystać sposób przedstawiania informacji na stronie </w:t>
      </w:r>
      <w:hyperlink r:id="rId9" w:history="1">
        <w:r w:rsidRPr="004A03C7">
          <w:rPr>
            <w:rStyle w:val="Hipercze"/>
            <w:rFonts w:ascii="Arial" w:eastAsia="Times New Roman" w:hAnsi="Arial" w:cs="Arial"/>
            <w:lang w:eastAsia="pl-PL"/>
          </w:rPr>
          <w:t>www.gov.uk/get-support-as-a-victim-of-crime</w:t>
        </w:r>
      </w:hyperlink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3A421A" w:rsidRPr="00ED2A2C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treści zawarte na stronie Funduszu Sprawiedliwości, w szczególności podstrony dotyczące obszarów wsparcia oraz konkursów/naborów wniosków ze środków Funduszu Sprawiedliwości, winny spełniać wymogi Biuletynu Informacji Publicznej,</w:t>
      </w:r>
    </w:p>
    <w:p w:rsidR="003A421A" w:rsidRPr="00ED2A2C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obecnie, konkursy i nabory wniosków publikowane są w systemie opublikowanym pod adresem </w:t>
      </w:r>
      <w:hyperlink r:id="rId10" w:history="1">
        <w:r w:rsidRPr="004A03C7">
          <w:rPr>
            <w:rStyle w:val="Hipercze"/>
            <w:rFonts w:ascii="Arial" w:eastAsia="Times New Roman" w:hAnsi="Arial" w:cs="Arial"/>
            <w:lang w:eastAsia="pl-PL"/>
          </w:rPr>
          <w:t>www.witkac.pl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. Podstrona informująca o rodzajach wsparcia w danym obszarze (po wprowadzeniu kodu pocztowego), winna zawierać skrypt importujący dane podmiotów, które aktualnie udzielają wsparcia w danym obszarze geograficznym. Dane dostępowe (login i hasło), dzięki którym strona uzyska dostęp do systemu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Witkac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, zostaną udostępnione Wykonawcy przez Zamawiającego,</w:t>
      </w:r>
    </w:p>
    <w:p w:rsidR="003A421A" w:rsidRPr="004B34C0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mapa strony zostanie przekazana Zamawiającemu do akceptacji przed opracowaniem i opublikowaniem przez Wykonawcę treści na stronie głównej i podstronach,</w:t>
      </w:r>
    </w:p>
    <w:p w:rsidR="004B34C0" w:rsidRPr="00ED2A2C" w:rsidRDefault="004B34C0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strona przygotowana zostanie w języku polskim, w języku angielskim oraz języku ukraińskim,</w:t>
      </w:r>
    </w:p>
    <w:p w:rsidR="003A421A" w:rsidRPr="007C5C7E" w:rsidRDefault="003A421A" w:rsidP="003A421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ramach umowy, po opublikowaniu gotowej strony, Wykonawca zapewni 60 godzin serwisowych obejmujących zgłoszone przez Zamawiającego korekty oraz dodatkowe funkcjonalności</w:t>
      </w:r>
      <w:r w:rsidR="00EE2209">
        <w:rPr>
          <w:rFonts w:ascii="Arial" w:eastAsia="Times New Roman" w:hAnsi="Arial" w:cs="Arial"/>
          <w:color w:val="000000"/>
          <w:lang w:eastAsia="pl-PL"/>
        </w:rPr>
        <w:t xml:space="preserve"> do wykorzystania w terminie do 2 lat od daty odbioru strony</w:t>
      </w:r>
      <w:r w:rsidR="00AC7653">
        <w:rPr>
          <w:rFonts w:ascii="Arial" w:eastAsia="Times New Roman" w:hAnsi="Arial" w:cs="Arial"/>
          <w:color w:val="000000"/>
          <w:lang w:eastAsia="pl-PL"/>
        </w:rPr>
        <w:t>.</w:t>
      </w:r>
      <w:r w:rsidR="001F3DC3">
        <w:rPr>
          <w:rFonts w:ascii="Arial" w:eastAsia="Times New Roman" w:hAnsi="Arial" w:cs="Arial"/>
          <w:color w:val="000000"/>
          <w:lang w:eastAsia="pl-PL"/>
        </w:rPr>
        <w:t xml:space="preserve"> Godziny te nie obejmują ewentualnych prac niezbędnych do usunięcia wad strony.</w:t>
      </w:r>
    </w:p>
    <w:p w:rsidR="00EE17A7" w:rsidRPr="00B760C6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E17A7" w:rsidRPr="00B760C6" w:rsidRDefault="00EE17A7" w:rsidP="00B760C6">
      <w:pPr>
        <w:spacing w:after="0"/>
        <w:ind w:hanging="36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Telewizja ogólnopolska</w:t>
      </w:r>
    </w:p>
    <w:p w:rsidR="007C5C7E" w:rsidRDefault="007C5C7E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E17A7" w:rsidRPr="00B760C6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Zadaniem Wykonawcy jest przygotowanie spotów:</w:t>
      </w:r>
    </w:p>
    <w:p w:rsidR="00EE17A7" w:rsidRPr="007C5C7E" w:rsidRDefault="00DB5A44" w:rsidP="007C5C7E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 xml:space="preserve">poty - </w:t>
      </w:r>
      <w:r>
        <w:rPr>
          <w:rFonts w:ascii="Arial" w:eastAsia="Times New Roman" w:hAnsi="Arial" w:cs="Arial"/>
          <w:color w:val="000000"/>
          <w:lang w:eastAsia="pl-PL"/>
        </w:rPr>
        <w:t>grupa docelowa: w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>szyscy w wieku 18-70</w:t>
      </w:r>
      <w:r>
        <w:rPr>
          <w:rFonts w:ascii="Arial" w:eastAsia="Times New Roman" w:hAnsi="Arial" w:cs="Arial"/>
          <w:color w:val="000000"/>
          <w:lang w:eastAsia="pl-PL"/>
        </w:rPr>
        <w:t>,</w:t>
      </w:r>
    </w:p>
    <w:p w:rsidR="00EE17A7" w:rsidRPr="007C5C7E" w:rsidRDefault="00DB5A44" w:rsidP="007C5C7E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>ampania będzie przeprowadzona z zachowaniem następujących wymagań:</w:t>
      </w:r>
    </w:p>
    <w:p w:rsidR="00EE17A7" w:rsidRPr="007C5C7E" w:rsidRDefault="00EE17A7" w:rsidP="007C5C7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kampania w TV o zasięgu ogólnopolskim,</w:t>
      </w:r>
    </w:p>
    <w:p w:rsidR="00EE17A7" w:rsidRPr="007C5C7E" w:rsidRDefault="00EE17A7" w:rsidP="007C5C7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czas trwania kampanii TV</w:t>
      </w:r>
      <w:r w:rsidR="002128B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C5C7E">
        <w:rPr>
          <w:rFonts w:ascii="Arial" w:eastAsia="Times New Roman" w:hAnsi="Arial" w:cs="Arial"/>
          <w:color w:val="000000"/>
          <w:lang w:eastAsia="pl-PL"/>
        </w:rPr>
        <w:t>– 8 tygodni – w czasie trwania kampanii,</w:t>
      </w:r>
    </w:p>
    <w:p w:rsidR="00EE17A7" w:rsidRPr="007C5C7E" w:rsidRDefault="00EE17A7" w:rsidP="007C5C7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przygotowanie od dwóch do czterech spotów reklamowych, każdy o długości 30 sek., w równej proporcji budżetu,</w:t>
      </w:r>
    </w:p>
    <w:p w:rsidR="00EE17A7" w:rsidRPr="001A1465" w:rsidRDefault="00EE17A7" w:rsidP="001A1465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emisja każdego ze spotów w minimalnej ilości 45</w:t>
      </w:r>
      <w:r w:rsidR="001A146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A1465" w:rsidRPr="001A1465">
        <w:rPr>
          <w:rFonts w:ascii="Arial" w:eastAsia="Times New Roman" w:hAnsi="Arial" w:cs="Arial"/>
          <w:color w:val="000000"/>
          <w:lang w:eastAsia="pl-PL"/>
        </w:rPr>
        <w:t>na każdą z niżej wymienionych grup stacji telewizyjnych</w:t>
      </w:r>
      <w:r w:rsidR="002128B6" w:rsidRPr="001A1465">
        <w:rPr>
          <w:rFonts w:ascii="Arial" w:eastAsia="Times New Roman" w:hAnsi="Arial" w:cs="Arial"/>
          <w:color w:val="000000"/>
          <w:lang w:eastAsia="pl-PL"/>
        </w:rPr>
        <w:t>,</w:t>
      </w:r>
    </w:p>
    <w:p w:rsidR="0079332E" w:rsidRDefault="001A1465" w:rsidP="0079332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9332E">
        <w:rPr>
          <w:rFonts w:ascii="Arial" w:eastAsia="Times New Roman" w:hAnsi="Arial" w:cs="Arial"/>
          <w:color w:val="000000"/>
          <w:lang w:eastAsia="pl-PL"/>
        </w:rPr>
        <w:t>spoty muszą być emitowane w stacjach</w:t>
      </w:r>
      <w:r w:rsidR="0079332E">
        <w:rPr>
          <w:rFonts w:ascii="Arial" w:eastAsia="Times New Roman" w:hAnsi="Arial" w:cs="Arial"/>
          <w:color w:val="000000"/>
          <w:lang w:eastAsia="pl-PL"/>
        </w:rPr>
        <w:t xml:space="preserve"> telewizyjnych</w:t>
      </w:r>
      <w:r w:rsidRPr="0079332E">
        <w:rPr>
          <w:rFonts w:ascii="Arial" w:eastAsia="Times New Roman" w:hAnsi="Arial" w:cs="Arial"/>
          <w:color w:val="000000"/>
          <w:lang w:eastAsia="pl-PL"/>
        </w:rPr>
        <w:t>:</w:t>
      </w:r>
    </w:p>
    <w:p w:rsidR="001A1465" w:rsidRPr="0079332E" w:rsidRDefault="001A1465" w:rsidP="00022E87">
      <w:pPr>
        <w:pStyle w:val="Akapitzlist"/>
        <w:numPr>
          <w:ilvl w:val="1"/>
          <w:numId w:val="24"/>
        </w:numPr>
        <w:spacing w:after="0"/>
        <w:ind w:left="2410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79332E">
        <w:rPr>
          <w:rFonts w:ascii="Arial" w:eastAsia="Times New Roman" w:hAnsi="Arial" w:cs="Arial"/>
          <w:color w:val="000000"/>
          <w:lang w:eastAsia="pl-PL"/>
        </w:rPr>
        <w:t>o profilu uniwersalnym o zasięgu ogólnopolskim posiadających AMR za 1 kwartał 2018 roku powyżej 750 000 zgodnie z d</w:t>
      </w:r>
      <w:r w:rsidR="00022E87">
        <w:rPr>
          <w:rFonts w:ascii="Arial" w:eastAsia="Times New Roman" w:hAnsi="Arial" w:cs="Arial"/>
          <w:color w:val="000000"/>
          <w:lang w:eastAsia="pl-PL"/>
        </w:rPr>
        <w:t>anymi publikowanymi przez KRRiT,</w:t>
      </w:r>
    </w:p>
    <w:p w:rsidR="0079332E" w:rsidRPr="0079332E" w:rsidRDefault="001A1465" w:rsidP="00022E87">
      <w:pPr>
        <w:pStyle w:val="Akapitzlist"/>
        <w:numPr>
          <w:ilvl w:val="1"/>
          <w:numId w:val="24"/>
        </w:numPr>
        <w:spacing w:after="0"/>
        <w:ind w:left="2410" w:hanging="283"/>
        <w:jc w:val="both"/>
        <w:rPr>
          <w:rFonts w:ascii="Arial" w:eastAsia="Times New Roman" w:hAnsi="Arial" w:cs="Arial"/>
          <w:color w:val="000000"/>
        </w:rPr>
      </w:pPr>
      <w:r w:rsidRPr="0079332E">
        <w:rPr>
          <w:rFonts w:ascii="Arial" w:eastAsia="Times New Roman" w:hAnsi="Arial" w:cs="Arial"/>
          <w:color w:val="000000"/>
        </w:rPr>
        <w:t>o profilu informacyjno-publicystycznym o zasięgu ogólnopolskim posiadających AMR za 1 kwartał 2018 roku powyżej 240 000 zgodnie z d</w:t>
      </w:r>
      <w:r w:rsidR="00022E87">
        <w:rPr>
          <w:rFonts w:ascii="Arial" w:eastAsia="Times New Roman" w:hAnsi="Arial" w:cs="Arial"/>
          <w:color w:val="000000"/>
        </w:rPr>
        <w:t>anymi publikowanymi przez KRRiT,</w:t>
      </w:r>
    </w:p>
    <w:p w:rsidR="00EE17A7" w:rsidRPr="0079332E" w:rsidRDefault="001A1465" w:rsidP="00022E87">
      <w:pPr>
        <w:pStyle w:val="Akapitzlist"/>
        <w:numPr>
          <w:ilvl w:val="1"/>
          <w:numId w:val="24"/>
        </w:numPr>
        <w:spacing w:after="0"/>
        <w:ind w:left="2410" w:hanging="283"/>
        <w:jc w:val="both"/>
        <w:rPr>
          <w:rFonts w:ascii="Arial" w:eastAsia="Times New Roman" w:hAnsi="Arial" w:cs="Arial"/>
          <w:color w:val="000000"/>
        </w:rPr>
      </w:pPr>
      <w:r w:rsidRPr="0079332E">
        <w:rPr>
          <w:rFonts w:ascii="Arial" w:eastAsia="Times New Roman" w:hAnsi="Arial" w:cs="Arial"/>
          <w:color w:val="000000"/>
        </w:rPr>
        <w:t>o profilu edukacyjno-poradniczym i religijnym o zasięgu ogólnopolskim posiadających AMR za 1 kwartał 2018 roku powyżej 25 000 zgodnie z danymi publikowanymi przez KRRiT</w:t>
      </w:r>
      <w:r w:rsidR="002128B6" w:rsidRPr="0079332E">
        <w:rPr>
          <w:rFonts w:ascii="Arial" w:eastAsia="Times New Roman" w:hAnsi="Arial" w:cs="Arial"/>
          <w:color w:val="000000"/>
        </w:rPr>
        <w:t>,</w:t>
      </w:r>
    </w:p>
    <w:p w:rsidR="00EE17A7" w:rsidRPr="007C5C7E" w:rsidRDefault="007C5C7E" w:rsidP="007C5C7E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 xml:space="preserve">ykonanie w terminie </w:t>
      </w:r>
      <w:r w:rsidR="009F1617">
        <w:rPr>
          <w:rFonts w:ascii="Arial" w:eastAsia="Times New Roman" w:hAnsi="Arial" w:cs="Arial"/>
          <w:color w:val="000000"/>
          <w:lang w:eastAsia="pl-PL"/>
        </w:rPr>
        <w:t>7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 xml:space="preserve"> dni kalendarzowych po zakończeniu kampanii TV raportu </w:t>
      </w:r>
      <w:proofErr w:type="spellStart"/>
      <w:r w:rsidR="00EE17A7" w:rsidRPr="007C5C7E">
        <w:rPr>
          <w:rFonts w:ascii="Arial" w:eastAsia="Times New Roman" w:hAnsi="Arial" w:cs="Arial"/>
          <w:color w:val="000000"/>
          <w:lang w:eastAsia="pl-PL"/>
        </w:rPr>
        <w:t>poemisyjnego</w:t>
      </w:r>
      <w:proofErr w:type="spellEnd"/>
      <w:r w:rsidR="00EE17A7" w:rsidRPr="007C5C7E">
        <w:rPr>
          <w:rFonts w:ascii="Arial" w:eastAsia="Times New Roman" w:hAnsi="Arial" w:cs="Arial"/>
          <w:color w:val="000000"/>
          <w:lang w:eastAsia="pl-PL"/>
        </w:rPr>
        <w:t xml:space="preserve">  (post </w:t>
      </w:r>
      <w:proofErr w:type="spellStart"/>
      <w:r w:rsidR="00EE17A7" w:rsidRPr="007C5C7E">
        <w:rPr>
          <w:rFonts w:ascii="Arial" w:eastAsia="Times New Roman" w:hAnsi="Arial" w:cs="Arial"/>
          <w:color w:val="000000"/>
          <w:lang w:eastAsia="pl-PL"/>
        </w:rPr>
        <w:t>buy</w:t>
      </w:r>
      <w:proofErr w:type="spellEnd"/>
      <w:r w:rsidR="00EE17A7" w:rsidRPr="007C5C7E">
        <w:rPr>
          <w:rFonts w:ascii="Arial" w:eastAsia="Times New Roman" w:hAnsi="Arial" w:cs="Arial"/>
          <w:color w:val="000000"/>
          <w:lang w:eastAsia="pl-PL"/>
        </w:rPr>
        <w:t>) kampanii TV, dostarczenie listy wyemitowanych spotów.</w:t>
      </w:r>
    </w:p>
    <w:p w:rsidR="00EE17A7" w:rsidRPr="00B760C6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Zadaniem Wykonawcy jest przygotowanie audycji sponsorowanej.</w:t>
      </w:r>
    </w:p>
    <w:p w:rsidR="00EE17A7" w:rsidRPr="00B760C6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Właściwości audycji telewizyjnych  skierowanych do grupy docelowej w ramach ogólnopolskiej kampanii telewizyjnej:</w:t>
      </w:r>
    </w:p>
    <w:p w:rsidR="007C5C7E" w:rsidRPr="007C5C7E" w:rsidRDefault="00EE17A7" w:rsidP="007C5C7E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lastRenderedPageBreak/>
        <w:t>ilość emisji: 3 audycje telewizyjne w stacji o zasięgu ogólnopolskim,</w:t>
      </w:r>
    </w:p>
    <w:p w:rsidR="007C5C7E" w:rsidRPr="007C5C7E" w:rsidRDefault="00EE17A7" w:rsidP="007C5C7E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styl audycji telewizyjnych musi być dostosowany do grupy docelowej,</w:t>
      </w:r>
    </w:p>
    <w:p w:rsidR="007C5C7E" w:rsidRPr="007C5C7E" w:rsidRDefault="00EE17A7" w:rsidP="007C5C7E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emisja audycji telewizyjnych  musi mieć zasięg ogólnopolski, a także czas antenowy dostosowany do specyfiki grupy docelowej, stanowiącej odbiorców kampanii,</w:t>
      </w:r>
    </w:p>
    <w:p w:rsidR="007C5C7E" w:rsidRPr="007C5C7E" w:rsidRDefault="007C5C7E" w:rsidP="007C5C7E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>ykonawca przedstawi, wraz z harmonogramem kampanii, do zaakceptowania przez Zamawiającego terminarz emisji audycji telewizyjnych,</w:t>
      </w:r>
    </w:p>
    <w:p w:rsidR="00EE17A7" w:rsidRPr="007C5C7E" w:rsidRDefault="007C5C7E" w:rsidP="007C5C7E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 xml:space="preserve">ykonawca przedstawi raport </w:t>
      </w:r>
      <w:proofErr w:type="spellStart"/>
      <w:r w:rsidR="00EE17A7" w:rsidRPr="007C5C7E">
        <w:rPr>
          <w:rFonts w:ascii="Arial" w:eastAsia="Times New Roman" w:hAnsi="Arial" w:cs="Arial"/>
          <w:color w:val="000000"/>
          <w:lang w:eastAsia="pl-PL"/>
        </w:rPr>
        <w:t>poemisyjny</w:t>
      </w:r>
      <w:proofErr w:type="spellEnd"/>
      <w:r w:rsidR="00EE17A7" w:rsidRPr="007C5C7E">
        <w:rPr>
          <w:rFonts w:ascii="Arial" w:eastAsia="Times New Roman" w:hAnsi="Arial" w:cs="Arial"/>
          <w:color w:val="000000"/>
          <w:lang w:eastAsia="pl-PL"/>
        </w:rPr>
        <w:t xml:space="preserve"> (końcowy) wraz z analizą skuteczności kampanii telewizyjnej. W skład elementów obligatoryjnych raportu wchodzą:</w:t>
      </w:r>
    </w:p>
    <w:p w:rsidR="00EE17A7" w:rsidRPr="007C5C7E" w:rsidRDefault="00EE17A7" w:rsidP="007C5C7E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dokładny harmonogram emisji w dniach oraz całkowita liczba emisji audycji z podaniem zakresu godzinowego;</w:t>
      </w:r>
    </w:p>
    <w:p w:rsidR="00EE17A7" w:rsidRPr="007C5C7E" w:rsidRDefault="00EE17A7" w:rsidP="007C5C7E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zasięg dzienny dla każdej z audycji w dniu poszczególnych emisji i osiągnięty wskaźnik GRP;</w:t>
      </w:r>
    </w:p>
    <w:p w:rsidR="00EE17A7" w:rsidRDefault="00483E0F" w:rsidP="007C5C7E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</w:t>
      </w:r>
      <w:r w:rsidR="00EE17A7" w:rsidRPr="00B760C6">
        <w:rPr>
          <w:rFonts w:ascii="Arial" w:eastAsia="Times New Roman" w:hAnsi="Arial" w:cs="Arial"/>
          <w:color w:val="000000"/>
          <w:lang w:eastAsia="pl-PL"/>
        </w:rPr>
        <w:t>udycje telewizyjne muszą być emitowane w stacjach o zasięgu ogólnopolskim posiadających AMR za 1 kwartał 2018 roku  powyżej 2</w:t>
      </w:r>
      <w:r w:rsidR="00D01B3D">
        <w:rPr>
          <w:rFonts w:ascii="Arial" w:eastAsia="Times New Roman" w:hAnsi="Arial" w:cs="Arial"/>
          <w:color w:val="000000"/>
          <w:lang w:eastAsia="pl-PL"/>
        </w:rPr>
        <w:t>5</w:t>
      </w:r>
      <w:r w:rsidR="00EE17A7" w:rsidRPr="00B760C6">
        <w:rPr>
          <w:rFonts w:ascii="Arial" w:eastAsia="Times New Roman" w:hAnsi="Arial" w:cs="Arial"/>
          <w:color w:val="000000"/>
          <w:lang w:eastAsia="pl-PL"/>
        </w:rPr>
        <w:t xml:space="preserve"> 000 zgodnie z danymi publikowanymi przez KRRiT.</w:t>
      </w:r>
    </w:p>
    <w:p w:rsidR="007C5C7E" w:rsidRPr="007C5C7E" w:rsidRDefault="007C5C7E" w:rsidP="007C5C7E">
      <w:pPr>
        <w:pStyle w:val="Akapitzlist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E17A7" w:rsidRDefault="00EE17A7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Telewizja regionalna</w:t>
      </w:r>
    </w:p>
    <w:p w:rsidR="007C5C7E" w:rsidRPr="00B760C6" w:rsidRDefault="007C5C7E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E17A7" w:rsidRDefault="00EE17A7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 xml:space="preserve">Zadaniem Wykonawcy jest emisja 30’’ spotu promocyjnego w telewizyjnych stacjach regionalnych w każdym województwie Polski gwarantujących dotarcie do społeczności lokalnych. </w:t>
      </w:r>
    </w:p>
    <w:p w:rsidR="007C5C7E" w:rsidRPr="007C5C7E" w:rsidRDefault="00483E0F" w:rsidP="007C5C7E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 xml:space="preserve">poty - grupa docelowa: </w:t>
      </w:r>
      <w:r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>szyscy w wieku 18-70</w:t>
      </w:r>
      <w:r>
        <w:rPr>
          <w:rFonts w:ascii="Arial" w:eastAsia="Times New Roman" w:hAnsi="Arial" w:cs="Arial"/>
          <w:color w:val="000000"/>
          <w:lang w:eastAsia="pl-PL"/>
        </w:rPr>
        <w:t>,</w:t>
      </w:r>
    </w:p>
    <w:p w:rsidR="00EE17A7" w:rsidRPr="007C5C7E" w:rsidRDefault="00483E0F" w:rsidP="007C5C7E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>ampania będzie przeprowadzona z zachowaniem następujących wymagań:</w:t>
      </w:r>
    </w:p>
    <w:p w:rsidR="00EE17A7" w:rsidRPr="007C5C7E" w:rsidRDefault="00EE17A7" w:rsidP="007C5C7E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kampania w TV o zasięgu regionalnym,</w:t>
      </w:r>
    </w:p>
    <w:p w:rsidR="00EE17A7" w:rsidRPr="007C5C7E" w:rsidRDefault="00EE17A7" w:rsidP="007C5C7E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czas trwania kampanii w TV regionalnej – 8 tygodni – w czasie trwania kampanii</w:t>
      </w:r>
      <w:r w:rsidR="00483E0F">
        <w:rPr>
          <w:rFonts w:ascii="Arial" w:eastAsia="Times New Roman" w:hAnsi="Arial" w:cs="Arial"/>
          <w:color w:val="000000"/>
          <w:lang w:eastAsia="pl-PL"/>
        </w:rPr>
        <w:t>,</w:t>
      </w:r>
    </w:p>
    <w:p w:rsidR="00EE17A7" w:rsidRPr="007C5C7E" w:rsidRDefault="00EE17A7" w:rsidP="007C5C7E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 xml:space="preserve">emisja 30” spotów w minimalnej liczbie 48, po 3 w </w:t>
      </w:r>
      <w:r w:rsidR="00483E0F">
        <w:rPr>
          <w:rFonts w:ascii="Arial" w:eastAsia="Times New Roman" w:hAnsi="Arial" w:cs="Arial"/>
          <w:color w:val="000000"/>
          <w:lang w:eastAsia="pl-PL"/>
        </w:rPr>
        <w:t>każdym województwie,</w:t>
      </w:r>
    </w:p>
    <w:p w:rsidR="00EE17A7" w:rsidRPr="007C5C7E" w:rsidRDefault="00EE17A7" w:rsidP="007C5C7E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 xml:space="preserve">wykonanie w terminie 15 dni kalendarzowych po zakończeniu kampanii TV raportu </w:t>
      </w:r>
      <w:proofErr w:type="spellStart"/>
      <w:r w:rsidRPr="007C5C7E">
        <w:rPr>
          <w:rFonts w:ascii="Arial" w:eastAsia="Times New Roman" w:hAnsi="Arial" w:cs="Arial"/>
          <w:color w:val="000000"/>
          <w:lang w:eastAsia="pl-PL"/>
        </w:rPr>
        <w:t>poemisyjnego</w:t>
      </w:r>
      <w:proofErr w:type="spellEnd"/>
      <w:r w:rsidRPr="007C5C7E">
        <w:rPr>
          <w:rFonts w:ascii="Arial" w:eastAsia="Times New Roman" w:hAnsi="Arial" w:cs="Arial"/>
          <w:color w:val="000000"/>
          <w:lang w:eastAsia="pl-PL"/>
        </w:rPr>
        <w:t xml:space="preserve"> (post </w:t>
      </w:r>
      <w:proofErr w:type="spellStart"/>
      <w:r w:rsidRPr="007C5C7E">
        <w:rPr>
          <w:rFonts w:ascii="Arial" w:eastAsia="Times New Roman" w:hAnsi="Arial" w:cs="Arial"/>
          <w:color w:val="000000"/>
          <w:lang w:eastAsia="pl-PL"/>
        </w:rPr>
        <w:t>buy</w:t>
      </w:r>
      <w:proofErr w:type="spellEnd"/>
      <w:r w:rsidRPr="007C5C7E">
        <w:rPr>
          <w:rFonts w:ascii="Arial" w:eastAsia="Times New Roman" w:hAnsi="Arial" w:cs="Arial"/>
          <w:color w:val="000000"/>
          <w:lang w:eastAsia="pl-PL"/>
        </w:rPr>
        <w:t>) kampanii TV, dostarczenie listy wyemitowanych spotów.</w:t>
      </w:r>
    </w:p>
    <w:p w:rsidR="007C5C7E" w:rsidRDefault="007C5C7E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17A7" w:rsidRDefault="00EE17A7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Działania w prasie</w:t>
      </w:r>
    </w:p>
    <w:p w:rsidR="00134620" w:rsidRPr="00B760C6" w:rsidRDefault="00134620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7C5C7E" w:rsidRPr="007C5C7E" w:rsidRDefault="00134620" w:rsidP="007C5C7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>ybór tytułów i tematów artykułów sponsorowanych i ich emisja w prasie ogólnopolskiej, regionalnej i lokalnej będzie na bi</w:t>
      </w:r>
      <w:r w:rsidR="007C5C7E">
        <w:rPr>
          <w:rFonts w:ascii="Arial" w:eastAsia="Times New Roman" w:hAnsi="Arial" w:cs="Arial"/>
          <w:color w:val="000000"/>
          <w:lang w:eastAsia="pl-PL"/>
        </w:rPr>
        <w:t>eżąco uzgadniana z Zamawiającym,</w:t>
      </w:r>
    </w:p>
    <w:p w:rsidR="007C5C7E" w:rsidRPr="007C5C7E" w:rsidRDefault="00EE17A7" w:rsidP="007C5C7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Zamawiający dostarczy Wykonawcy materiały merytoryczne na podstawie których Wykonawca prz</w:t>
      </w:r>
      <w:r w:rsidR="007C5C7E">
        <w:rPr>
          <w:rFonts w:ascii="Arial" w:eastAsia="Times New Roman" w:hAnsi="Arial" w:cs="Arial"/>
          <w:color w:val="000000"/>
          <w:lang w:eastAsia="pl-PL"/>
        </w:rPr>
        <w:t>ygotuje treści artykułów/reklam,</w:t>
      </w:r>
    </w:p>
    <w:p w:rsidR="007C5C7E" w:rsidRPr="007C5C7E" w:rsidRDefault="007C5C7E" w:rsidP="007C5C7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>akładany poziom  emisji artykułów sponsorowany</w:t>
      </w:r>
      <w:r>
        <w:rPr>
          <w:rFonts w:ascii="Arial" w:eastAsia="Times New Roman" w:hAnsi="Arial" w:cs="Arial"/>
          <w:color w:val="000000"/>
          <w:lang w:eastAsia="pl-PL"/>
        </w:rPr>
        <w:t>ch  co najmniej po 35 artykułów,</w:t>
      </w:r>
    </w:p>
    <w:p w:rsidR="007C5C7E" w:rsidRPr="007C5C7E" w:rsidRDefault="007C5C7E" w:rsidP="007C5C7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C5C7E">
        <w:rPr>
          <w:rFonts w:ascii="Arial" w:eastAsia="Times New Roman" w:hAnsi="Arial" w:cs="Arial"/>
          <w:color w:val="000000"/>
          <w:lang w:eastAsia="pl-PL"/>
        </w:rPr>
        <w:t>z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>akładany poziom emisji re</w:t>
      </w:r>
      <w:r>
        <w:rPr>
          <w:rFonts w:ascii="Arial" w:eastAsia="Times New Roman" w:hAnsi="Arial" w:cs="Arial"/>
          <w:color w:val="000000"/>
          <w:lang w:eastAsia="pl-PL"/>
        </w:rPr>
        <w:t>klam - co najmniej po 35 reklam,</w:t>
      </w:r>
    </w:p>
    <w:p w:rsidR="00EE17A7" w:rsidRPr="007C5C7E" w:rsidRDefault="007C5C7E" w:rsidP="007C5C7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</w:t>
      </w:r>
      <w:r w:rsidR="00EE17A7" w:rsidRPr="007C5C7E">
        <w:rPr>
          <w:rFonts w:ascii="Arial" w:eastAsia="Times New Roman" w:hAnsi="Arial" w:cs="Arial"/>
          <w:color w:val="000000"/>
          <w:lang w:eastAsia="pl-PL"/>
        </w:rPr>
        <w:t>opuszcza się emisje reklam w prasie ogólnopolskiej, tygodnikach opinii, prasie regionalnej i prasie lokalnej, zgodnie z następującymi parametrami:</w:t>
      </w:r>
    </w:p>
    <w:p w:rsidR="00EE17A7" w:rsidRPr="00B760C6" w:rsidRDefault="00EE17A7" w:rsidP="00B760C6">
      <w:pPr>
        <w:spacing w:after="0"/>
        <w:ind w:left="1080" w:hanging="36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>-     ogólnopolskie tygodniki opinii mające charakter gazety płatnej, ukazującej się w postaci drukowanej co najmniej raz w tygodniu, której główne wydanie ukazuje się w zasięgu ogólnopolskim</w:t>
      </w:r>
      <w:r w:rsidR="00891772">
        <w:rPr>
          <w:rFonts w:ascii="Arial" w:eastAsia="Times New Roman" w:hAnsi="Arial" w:cs="Arial"/>
          <w:color w:val="000000"/>
          <w:lang w:eastAsia="pl-PL"/>
        </w:rPr>
        <w:t>.</w:t>
      </w:r>
      <w:r w:rsidRPr="00B760C6">
        <w:rPr>
          <w:rFonts w:ascii="Arial" w:eastAsia="Times New Roman" w:hAnsi="Arial" w:cs="Arial"/>
          <w:color w:val="000000"/>
          <w:lang w:eastAsia="pl-PL"/>
        </w:rPr>
        <w:t xml:space="preserve"> Tygodnik opinii musi mieć nakład co najmniej 30 000 egz. (wg danych ZKDP z 2017 roku)</w:t>
      </w:r>
    </w:p>
    <w:p w:rsidR="00EE17A7" w:rsidRPr="005048D4" w:rsidRDefault="00891772" w:rsidP="005048D4">
      <w:pPr>
        <w:pStyle w:val="Akapitzlist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5048D4">
        <w:rPr>
          <w:rFonts w:ascii="Arial" w:eastAsia="Times New Roman" w:hAnsi="Arial" w:cs="Arial"/>
          <w:color w:val="000000"/>
          <w:lang w:eastAsia="pl-PL"/>
        </w:rPr>
        <w:t>szystkie emisje na stronach redakcyjnych</w:t>
      </w:r>
      <w:r>
        <w:rPr>
          <w:rFonts w:ascii="Arial" w:eastAsia="Times New Roman" w:hAnsi="Arial" w:cs="Arial"/>
          <w:color w:val="000000"/>
          <w:lang w:eastAsia="pl-PL"/>
        </w:rPr>
        <w:t>,</w:t>
      </w:r>
    </w:p>
    <w:p w:rsidR="00EE17A7" w:rsidRPr="005048D4" w:rsidRDefault="00891772" w:rsidP="005048D4">
      <w:pPr>
        <w:pStyle w:val="Akapitzlist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</w:t>
      </w:r>
      <w:r w:rsidR="00EE17A7" w:rsidRPr="005048D4">
        <w:rPr>
          <w:rFonts w:ascii="Arial" w:eastAsia="Times New Roman" w:hAnsi="Arial" w:cs="Arial"/>
          <w:color w:val="000000"/>
          <w:lang w:eastAsia="pl-PL"/>
        </w:rPr>
        <w:t>rtykuły prasowy, 1 strona, w kolorze</w:t>
      </w:r>
      <w:r>
        <w:rPr>
          <w:rFonts w:ascii="Arial" w:eastAsia="Times New Roman" w:hAnsi="Arial" w:cs="Arial"/>
          <w:color w:val="000000"/>
          <w:lang w:eastAsia="pl-PL"/>
        </w:rPr>
        <w:t>,</w:t>
      </w:r>
    </w:p>
    <w:p w:rsidR="00EE17A7" w:rsidRPr="005048D4" w:rsidRDefault="00891772" w:rsidP="005048D4">
      <w:pPr>
        <w:pStyle w:val="Akapitzlist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</w:t>
      </w:r>
      <w:r w:rsidR="008461BB">
        <w:rPr>
          <w:rFonts w:ascii="Arial" w:eastAsia="Times New Roman" w:hAnsi="Arial" w:cs="Arial"/>
          <w:color w:val="000000"/>
          <w:lang w:eastAsia="pl-PL"/>
        </w:rPr>
        <w:t>eklama w formacie 1</w:t>
      </w:r>
      <w:r w:rsidR="00EE17A7" w:rsidRPr="005048D4">
        <w:rPr>
          <w:rFonts w:ascii="Arial" w:eastAsia="Times New Roman" w:hAnsi="Arial" w:cs="Arial"/>
          <w:color w:val="000000"/>
          <w:lang w:eastAsia="pl-PL"/>
        </w:rPr>
        <w:t xml:space="preserve"> stron</w:t>
      </w:r>
      <w:r w:rsidR="008461BB">
        <w:rPr>
          <w:rFonts w:ascii="Arial" w:eastAsia="Times New Roman" w:hAnsi="Arial" w:cs="Arial"/>
          <w:color w:val="000000"/>
          <w:lang w:eastAsia="pl-PL"/>
        </w:rPr>
        <w:t>a</w:t>
      </w:r>
      <w:r w:rsidR="000A0AA0">
        <w:rPr>
          <w:rFonts w:ascii="Arial" w:eastAsia="Times New Roman" w:hAnsi="Arial" w:cs="Arial"/>
          <w:color w:val="000000"/>
          <w:lang w:eastAsia="pl-PL"/>
        </w:rPr>
        <w:t>.</w:t>
      </w:r>
    </w:p>
    <w:p w:rsidR="00EE17A7" w:rsidRPr="00B760C6" w:rsidRDefault="00EE17A7" w:rsidP="00B760C6">
      <w:pPr>
        <w:spacing w:after="0"/>
        <w:ind w:left="1080" w:hanging="36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lastRenderedPageBreak/>
        <w:t>-    dzienniki regionalne mające charakter gazety codziennej płatnej, ukazującej się w postaci drukowanej co najmniej  pięć razy w tygodniu, które nie mają ogólnopolskiego głównego wydania, a w swoim regionie są w pierwszej czwórce  dzienników regionalnych pod względem nakładu.</w:t>
      </w:r>
    </w:p>
    <w:p w:rsidR="00EE17A7" w:rsidRPr="005048D4" w:rsidRDefault="000A0AA0" w:rsidP="005048D4">
      <w:pPr>
        <w:pStyle w:val="Akapitzlist"/>
        <w:numPr>
          <w:ilvl w:val="0"/>
          <w:numId w:val="17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</w:t>
      </w:r>
      <w:r w:rsidR="00EE17A7" w:rsidRPr="005048D4">
        <w:rPr>
          <w:rFonts w:ascii="Arial" w:eastAsia="Times New Roman" w:hAnsi="Arial" w:cs="Arial"/>
          <w:color w:val="000000"/>
          <w:lang w:eastAsia="pl-PL"/>
        </w:rPr>
        <w:t>szystkie emisje na stronach redakcyjnych</w:t>
      </w:r>
      <w:r>
        <w:rPr>
          <w:rFonts w:ascii="Arial" w:eastAsia="Times New Roman" w:hAnsi="Arial" w:cs="Arial"/>
          <w:color w:val="000000"/>
          <w:lang w:eastAsia="pl-PL"/>
        </w:rPr>
        <w:t>,</w:t>
      </w:r>
    </w:p>
    <w:p w:rsidR="00EE17A7" w:rsidRPr="005048D4" w:rsidRDefault="000A0AA0" w:rsidP="005048D4">
      <w:pPr>
        <w:pStyle w:val="Akapitzlist"/>
        <w:numPr>
          <w:ilvl w:val="0"/>
          <w:numId w:val="17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</w:t>
      </w:r>
      <w:r w:rsidR="00EE17A7" w:rsidRPr="005048D4">
        <w:rPr>
          <w:rFonts w:ascii="Arial" w:eastAsia="Times New Roman" w:hAnsi="Arial" w:cs="Arial"/>
          <w:color w:val="000000"/>
          <w:lang w:eastAsia="pl-PL"/>
        </w:rPr>
        <w:t>rtykuł prasowy, 1 strona, w kolorze</w:t>
      </w:r>
      <w:r>
        <w:rPr>
          <w:rFonts w:ascii="Arial" w:eastAsia="Times New Roman" w:hAnsi="Arial" w:cs="Arial"/>
          <w:color w:val="000000"/>
          <w:lang w:eastAsia="pl-PL"/>
        </w:rPr>
        <w:t>,</w:t>
      </w:r>
    </w:p>
    <w:p w:rsidR="00EE17A7" w:rsidRPr="005048D4" w:rsidRDefault="000A0AA0" w:rsidP="005048D4">
      <w:pPr>
        <w:pStyle w:val="Akapitzlist"/>
        <w:numPr>
          <w:ilvl w:val="0"/>
          <w:numId w:val="17"/>
        </w:numPr>
        <w:spacing w:after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</w:t>
      </w:r>
      <w:r w:rsidR="00EE17A7" w:rsidRPr="005048D4">
        <w:rPr>
          <w:rFonts w:ascii="Arial" w:eastAsia="Times New Roman" w:hAnsi="Arial" w:cs="Arial"/>
          <w:color w:val="000000"/>
          <w:lang w:eastAsia="pl-PL"/>
        </w:rPr>
        <w:t>eklama w formacie ½ strony, w kolorze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5048D4" w:rsidRPr="005048D4" w:rsidRDefault="005048D4" w:rsidP="005048D4">
      <w:pPr>
        <w:pStyle w:val="Akapitzlist"/>
        <w:spacing w:after="0"/>
        <w:ind w:left="1800"/>
        <w:jc w:val="both"/>
        <w:rPr>
          <w:rFonts w:ascii="Arial" w:eastAsia="Times New Roman" w:hAnsi="Arial" w:cs="Arial"/>
          <w:lang w:eastAsia="pl-PL"/>
        </w:rPr>
      </w:pPr>
    </w:p>
    <w:p w:rsidR="00D01B3D" w:rsidRDefault="00D01B3D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17A7" w:rsidRDefault="00EE17A7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Działania w radiu</w:t>
      </w:r>
    </w:p>
    <w:p w:rsidR="000A0AA0" w:rsidRPr="00B760C6" w:rsidRDefault="000A0AA0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E17A7" w:rsidRPr="00B760C6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 xml:space="preserve">Zadaniem Wykonawcy jest </w:t>
      </w:r>
      <w:r w:rsidR="00B94FF9">
        <w:rPr>
          <w:rFonts w:ascii="Arial" w:eastAsia="Times New Roman" w:hAnsi="Arial" w:cs="Arial"/>
          <w:color w:val="000000"/>
          <w:lang w:eastAsia="pl-PL"/>
        </w:rPr>
        <w:t xml:space="preserve">produkcja i </w:t>
      </w:r>
      <w:r w:rsidRPr="00B760C6">
        <w:rPr>
          <w:rFonts w:ascii="Arial" w:eastAsia="Times New Roman" w:hAnsi="Arial" w:cs="Arial"/>
          <w:color w:val="000000"/>
          <w:lang w:eastAsia="pl-PL"/>
        </w:rPr>
        <w:t>emisja co najmniej</w:t>
      </w:r>
      <w:r w:rsidR="00B94FF9">
        <w:rPr>
          <w:rFonts w:ascii="Arial" w:eastAsia="Times New Roman" w:hAnsi="Arial" w:cs="Arial"/>
          <w:color w:val="000000"/>
          <w:lang w:eastAsia="pl-PL"/>
        </w:rPr>
        <w:t xml:space="preserve"> dwóch 30'' spotów radiowych  w </w:t>
      </w:r>
      <w:r w:rsidRPr="00B760C6">
        <w:rPr>
          <w:rFonts w:ascii="Arial" w:eastAsia="Times New Roman" w:hAnsi="Arial" w:cs="Arial"/>
          <w:color w:val="000000"/>
          <w:lang w:eastAsia="pl-PL"/>
        </w:rPr>
        <w:t>stacjach o zasięgu ogólnopolskim:</w:t>
      </w:r>
    </w:p>
    <w:p w:rsidR="005048D4" w:rsidRPr="005048D4" w:rsidRDefault="007044A0" w:rsidP="005048D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spoty - grupa docelowa: w</w:t>
      </w:r>
      <w:r w:rsidR="00EE17A7" w:rsidRPr="005048D4">
        <w:rPr>
          <w:rFonts w:ascii="Arial" w:eastAsia="Times New Roman" w:hAnsi="Arial" w:cs="Arial"/>
          <w:color w:val="000000"/>
          <w:lang w:eastAsia="pl-PL"/>
        </w:rPr>
        <w:t>szyscy w wieku 18-70</w:t>
      </w:r>
      <w:r w:rsidR="005048D4">
        <w:rPr>
          <w:rFonts w:ascii="Arial" w:eastAsia="Times New Roman" w:hAnsi="Arial" w:cs="Arial"/>
          <w:color w:val="000000"/>
          <w:lang w:eastAsia="pl-PL"/>
        </w:rPr>
        <w:t>,</w:t>
      </w:r>
    </w:p>
    <w:p w:rsidR="005048D4" w:rsidRPr="005048D4" w:rsidRDefault="00B94FF9" w:rsidP="005048D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minimalnej liczbie 5</w:t>
      </w:r>
      <w:r w:rsidR="00EE17A7" w:rsidRPr="005048D4">
        <w:rPr>
          <w:rFonts w:ascii="Arial" w:eastAsia="Times New Roman" w:hAnsi="Arial" w:cs="Arial"/>
          <w:color w:val="000000"/>
          <w:lang w:eastAsia="pl-PL"/>
        </w:rPr>
        <w:t xml:space="preserve">00 </w:t>
      </w:r>
      <w:r>
        <w:rPr>
          <w:rFonts w:ascii="Arial" w:eastAsia="Times New Roman" w:hAnsi="Arial" w:cs="Arial"/>
          <w:color w:val="000000"/>
          <w:lang w:eastAsia="pl-PL"/>
        </w:rPr>
        <w:t>każdy spot</w:t>
      </w:r>
      <w:r w:rsidR="005048D4">
        <w:rPr>
          <w:rFonts w:ascii="Arial" w:eastAsia="Times New Roman" w:hAnsi="Arial" w:cs="Arial"/>
          <w:color w:val="000000"/>
          <w:lang w:eastAsia="pl-PL"/>
        </w:rPr>
        <w:t>,</w:t>
      </w:r>
    </w:p>
    <w:p w:rsidR="00EE17A7" w:rsidRPr="005048D4" w:rsidRDefault="005048D4" w:rsidP="005048D4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</w:t>
      </w:r>
      <w:r w:rsidR="00EE17A7" w:rsidRPr="005048D4">
        <w:rPr>
          <w:rFonts w:ascii="Arial" w:eastAsia="Times New Roman" w:hAnsi="Arial" w:cs="Arial"/>
          <w:color w:val="000000"/>
          <w:lang w:eastAsia="pl-PL"/>
        </w:rPr>
        <w:t>ampania będzie przeprowadzona z zachowaniem następujących wymagań:</w:t>
      </w:r>
    </w:p>
    <w:p w:rsidR="00EE17A7" w:rsidRPr="005048D4" w:rsidRDefault="00B94FF9" w:rsidP="005048D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kampania w radiu</w:t>
      </w:r>
      <w:r w:rsidR="00EE17A7" w:rsidRPr="005048D4">
        <w:rPr>
          <w:rFonts w:ascii="Arial" w:eastAsia="Times New Roman" w:hAnsi="Arial" w:cs="Arial"/>
          <w:color w:val="000000"/>
          <w:lang w:eastAsia="pl-PL"/>
        </w:rPr>
        <w:t xml:space="preserve"> ogólnopolskim,</w:t>
      </w:r>
    </w:p>
    <w:p w:rsidR="00A43639" w:rsidRPr="00A43639" w:rsidRDefault="00EE17A7" w:rsidP="00A43639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048D4">
        <w:rPr>
          <w:rFonts w:ascii="Arial" w:eastAsia="Times New Roman" w:hAnsi="Arial" w:cs="Arial"/>
          <w:color w:val="000000"/>
          <w:lang w:eastAsia="pl-PL"/>
        </w:rPr>
        <w:t>czas trwania kampanii w radio – 8 tygodni w trakcie trwania kampanii,</w:t>
      </w:r>
    </w:p>
    <w:p w:rsidR="00EE17A7" w:rsidRPr="00A43639" w:rsidRDefault="00A43639" w:rsidP="00A43639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przygotowanie</w:t>
      </w:r>
      <w:r w:rsidR="00EE17A7" w:rsidRPr="00A43639">
        <w:rPr>
          <w:rFonts w:ascii="Arial" w:eastAsia="Times New Roman" w:hAnsi="Arial" w:cs="Arial"/>
          <w:color w:val="000000"/>
          <w:lang w:eastAsia="pl-PL"/>
        </w:rPr>
        <w:t xml:space="preserve"> minimum dwóch spotów reklamowych, każdy o długości 30 sek., w równej proporcji budżetu,</w:t>
      </w:r>
    </w:p>
    <w:p w:rsidR="00EE17A7" w:rsidRPr="00B94FF9" w:rsidRDefault="00EE17A7" w:rsidP="005048D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048D4">
        <w:rPr>
          <w:rFonts w:ascii="Arial" w:eastAsia="Times New Roman" w:hAnsi="Arial" w:cs="Arial"/>
          <w:color w:val="000000"/>
          <w:lang w:eastAsia="pl-PL"/>
        </w:rPr>
        <w:t xml:space="preserve">spoty muszą być emitowane w stacjach o zasięgu ogólnopolskim posiadających zasięg dzienny </w:t>
      </w:r>
      <w:r w:rsidR="00B94FF9">
        <w:rPr>
          <w:rFonts w:ascii="Arial" w:eastAsia="Times New Roman" w:hAnsi="Arial" w:cs="Arial"/>
          <w:color w:val="000000"/>
          <w:lang w:eastAsia="pl-PL"/>
        </w:rPr>
        <w:t xml:space="preserve">minimum </w:t>
      </w:r>
      <w:r w:rsidRPr="005048D4">
        <w:rPr>
          <w:rFonts w:ascii="Arial" w:eastAsia="Times New Roman" w:hAnsi="Arial" w:cs="Arial"/>
          <w:color w:val="000000"/>
          <w:lang w:eastAsia="pl-PL"/>
        </w:rPr>
        <w:t>3% zgodnie z raportem KRRIT za I kwartał 2018,</w:t>
      </w:r>
    </w:p>
    <w:p w:rsidR="00B94FF9" w:rsidRPr="005048D4" w:rsidRDefault="00B94FF9" w:rsidP="005048D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spoty muszą być emitowane w paśmie porannym, w godzinach od godzina 8:00 do 10:00,</w:t>
      </w:r>
    </w:p>
    <w:p w:rsidR="00EE17A7" w:rsidRPr="005048D4" w:rsidRDefault="00EE17A7" w:rsidP="005048D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048D4">
        <w:rPr>
          <w:rFonts w:ascii="Arial" w:eastAsia="Times New Roman" w:hAnsi="Arial" w:cs="Arial"/>
          <w:color w:val="000000"/>
          <w:lang w:eastAsia="pl-PL"/>
        </w:rPr>
        <w:t xml:space="preserve">wykonanie w terminie 15 dni kalendarzowych po zakończeniu kampanii radiowej raportu </w:t>
      </w:r>
      <w:proofErr w:type="spellStart"/>
      <w:r w:rsidRPr="005048D4">
        <w:rPr>
          <w:rFonts w:ascii="Arial" w:eastAsia="Times New Roman" w:hAnsi="Arial" w:cs="Arial"/>
          <w:color w:val="000000"/>
          <w:lang w:eastAsia="pl-PL"/>
        </w:rPr>
        <w:t>poemisyjnego</w:t>
      </w:r>
      <w:proofErr w:type="spellEnd"/>
      <w:r w:rsidRPr="005048D4">
        <w:rPr>
          <w:rFonts w:ascii="Arial" w:eastAsia="Times New Roman" w:hAnsi="Arial" w:cs="Arial"/>
          <w:color w:val="000000"/>
          <w:lang w:eastAsia="pl-PL"/>
        </w:rPr>
        <w:t xml:space="preserve"> (post </w:t>
      </w:r>
      <w:proofErr w:type="spellStart"/>
      <w:r w:rsidRPr="005048D4">
        <w:rPr>
          <w:rFonts w:ascii="Arial" w:eastAsia="Times New Roman" w:hAnsi="Arial" w:cs="Arial"/>
          <w:color w:val="000000"/>
          <w:lang w:eastAsia="pl-PL"/>
        </w:rPr>
        <w:t>buy</w:t>
      </w:r>
      <w:proofErr w:type="spellEnd"/>
      <w:r w:rsidRPr="005048D4">
        <w:rPr>
          <w:rFonts w:ascii="Arial" w:eastAsia="Times New Roman" w:hAnsi="Arial" w:cs="Arial"/>
          <w:color w:val="000000"/>
          <w:lang w:eastAsia="pl-PL"/>
        </w:rPr>
        <w:t>) kampanii radiowej, dostarczenie listy wyemitowanych spotów wygenerowanych z badań telemetrycznych</w:t>
      </w:r>
      <w:r w:rsidR="005048D4">
        <w:rPr>
          <w:rFonts w:ascii="Arial" w:eastAsia="Times New Roman" w:hAnsi="Arial" w:cs="Arial"/>
          <w:color w:val="000000"/>
          <w:lang w:eastAsia="pl-PL"/>
        </w:rPr>
        <w:t>.</w:t>
      </w:r>
    </w:p>
    <w:p w:rsidR="005048D4" w:rsidRDefault="005048D4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17A7" w:rsidRDefault="00EE17A7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 xml:space="preserve">Działania w </w:t>
      </w:r>
      <w:proofErr w:type="spellStart"/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outdoorze</w:t>
      </w:r>
      <w:proofErr w:type="spellEnd"/>
    </w:p>
    <w:p w:rsidR="005048D4" w:rsidRPr="00B760C6" w:rsidRDefault="005048D4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8115F" w:rsidRPr="00AD7519" w:rsidRDefault="00EE17A7" w:rsidP="0038115F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 xml:space="preserve">Rezerwacja nośników typu </w:t>
      </w:r>
      <w:proofErr w:type="spellStart"/>
      <w:r w:rsidRPr="00B760C6">
        <w:rPr>
          <w:rFonts w:ascii="Arial" w:eastAsia="Times New Roman" w:hAnsi="Arial" w:cs="Arial"/>
          <w:color w:val="000000"/>
          <w:lang w:eastAsia="pl-PL"/>
        </w:rPr>
        <w:t>citylight</w:t>
      </w:r>
      <w:proofErr w:type="spellEnd"/>
      <w:r w:rsidRPr="00B760C6">
        <w:rPr>
          <w:rFonts w:ascii="Arial" w:eastAsia="Times New Roman" w:hAnsi="Arial" w:cs="Arial"/>
          <w:color w:val="000000"/>
          <w:lang w:eastAsia="pl-PL"/>
        </w:rPr>
        <w:t xml:space="preserve"> na wiatach i stacjach komunikacji miejskiej do zapewnienia ekspozycji  posterów w 1500 lokalizacjach na terenie całej Polski, w trakcie trwania kampanii Lokalizacje zostaną określone w sposób uwzględniający dostępność nośników  proporcjonalnie do ilości ludności na danym terenie.</w:t>
      </w:r>
      <w:r w:rsidR="0038115F" w:rsidRPr="0038115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8115F" w:rsidRPr="00B760C6">
        <w:rPr>
          <w:rFonts w:ascii="Arial" w:eastAsia="Times New Roman" w:hAnsi="Arial" w:cs="Arial"/>
          <w:color w:val="000000"/>
          <w:lang w:eastAsia="pl-PL"/>
        </w:rPr>
        <w:t>Wykorzystanie infrastruktury reklamowej na dworcach autobusowych, kolejowych i innych hubach komunikacyjnych.</w:t>
      </w:r>
    </w:p>
    <w:p w:rsidR="00EE17A7" w:rsidRPr="00AD7519" w:rsidRDefault="00EE17A7" w:rsidP="00B760C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D7519" w:rsidRPr="00AD7519" w:rsidRDefault="00AD7519" w:rsidP="00AD75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D7519">
        <w:rPr>
          <w:rFonts w:ascii="Arial" w:eastAsia="Times New Roman" w:hAnsi="Arial" w:cs="Arial"/>
          <w:color w:val="000000"/>
          <w:lang w:eastAsia="pl-PL"/>
        </w:rPr>
        <w:t>Usługa obejmuje montaż, ekspozycję wraz z obsługą i demontaż plakatów</w:t>
      </w:r>
      <w:r>
        <w:rPr>
          <w:rFonts w:ascii="Arial" w:eastAsia="Times New Roman" w:hAnsi="Arial" w:cs="Arial"/>
          <w:color w:val="000000"/>
          <w:lang w:eastAsia="pl-PL"/>
        </w:rPr>
        <w:t xml:space="preserve">. Zamówienie obejmuje </w:t>
      </w:r>
      <w:r w:rsidR="000D51E8">
        <w:rPr>
          <w:rFonts w:ascii="Arial" w:eastAsia="Times New Roman" w:hAnsi="Arial" w:cs="Arial"/>
          <w:color w:val="000000"/>
          <w:lang w:eastAsia="pl-PL"/>
        </w:rPr>
        <w:t xml:space="preserve">również </w:t>
      </w:r>
      <w:r>
        <w:rPr>
          <w:rFonts w:ascii="Arial" w:eastAsia="Times New Roman" w:hAnsi="Arial" w:cs="Arial"/>
          <w:color w:val="000000"/>
          <w:lang w:eastAsia="pl-PL"/>
        </w:rPr>
        <w:t xml:space="preserve">druk </w:t>
      </w:r>
      <w:r w:rsidR="000D51E8">
        <w:rPr>
          <w:rFonts w:ascii="Arial" w:eastAsia="Times New Roman" w:hAnsi="Arial" w:cs="Arial"/>
          <w:color w:val="000000"/>
          <w:lang w:eastAsia="pl-PL"/>
        </w:rPr>
        <w:t>plakatów</w:t>
      </w:r>
      <w:r w:rsidR="00EF7D9F">
        <w:rPr>
          <w:rFonts w:ascii="Arial" w:eastAsia="Times New Roman" w:hAnsi="Arial" w:cs="Arial"/>
          <w:color w:val="000000"/>
          <w:lang w:eastAsia="pl-PL"/>
        </w:rPr>
        <w:t xml:space="preserve"> w pełnym kolorze w ilości umożliwiającej realizację zamówienia.</w:t>
      </w:r>
    </w:p>
    <w:p w:rsidR="005048D4" w:rsidRDefault="005048D4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17A7" w:rsidRDefault="00EE17A7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Opracowanie i rozdysponowanie do gmin materiałów promocyjnych Funduszu Sprawiedliwości</w:t>
      </w:r>
    </w:p>
    <w:p w:rsidR="00DB3097" w:rsidRPr="00B760C6" w:rsidRDefault="00DB309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E17A7" w:rsidRPr="00B760C6" w:rsidRDefault="00EE17A7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760C6">
        <w:rPr>
          <w:rFonts w:ascii="Arial" w:eastAsia="Times New Roman" w:hAnsi="Arial" w:cs="Arial"/>
          <w:color w:val="000000"/>
          <w:lang w:eastAsia="pl-PL"/>
        </w:rPr>
        <w:t xml:space="preserve">Informacja do gmin polegać będzie na przygotowaniu i rozdysponowaniu do każdej gminy w Polsce ulotek z informacją o działaniach Funduszu Sprawiedliwości oraz plakatów z tą samą tematyką. Ponadto, materiały wysyłane do każdej z gmin muszą mieć postać także </w:t>
      </w:r>
      <w:r w:rsidRPr="00B760C6">
        <w:rPr>
          <w:rFonts w:ascii="Arial" w:eastAsia="Times New Roman" w:hAnsi="Arial" w:cs="Arial"/>
          <w:color w:val="000000"/>
          <w:lang w:eastAsia="pl-PL"/>
        </w:rPr>
        <w:lastRenderedPageBreak/>
        <w:t>elektroniczną, wysyłaną do gminy poprzez pocztę e-mail, z cyfrowymi wersjami ulotek i plakatów promujących Fundusz Sprawiedliwości.</w:t>
      </w: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5048D4" w:rsidRDefault="005048D4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17A7" w:rsidRDefault="00EE17A7" w:rsidP="00B760C6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60C6">
        <w:rPr>
          <w:rFonts w:ascii="Arial" w:eastAsia="Times New Roman" w:hAnsi="Arial" w:cs="Arial"/>
          <w:b/>
          <w:bCs/>
          <w:color w:val="000000"/>
          <w:lang w:eastAsia="pl-PL"/>
        </w:rPr>
        <w:t>Materiały poligraficzne,  gadżety oraz materiały promocyjne</w:t>
      </w:r>
    </w:p>
    <w:p w:rsidR="00563EEC" w:rsidRPr="00B760C6" w:rsidRDefault="00563EEC" w:rsidP="00B760C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E17A7" w:rsidRPr="005048D4" w:rsidRDefault="00563EEC" w:rsidP="005048D4">
      <w:pPr>
        <w:pStyle w:val="Akapitzlist"/>
        <w:numPr>
          <w:ilvl w:val="1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</w:t>
      </w:r>
      <w:r w:rsidR="00EE17A7" w:rsidRPr="005048D4">
        <w:rPr>
          <w:rFonts w:ascii="Arial" w:eastAsia="Times New Roman" w:hAnsi="Arial" w:cs="Arial"/>
          <w:color w:val="000000"/>
          <w:lang w:eastAsia="pl-PL"/>
        </w:rPr>
        <w:t>lotki informujące o Funduszu Sprawiedliwości, w formacie A5, dwustronne, 4 kolory, nakład  500 000 sztuk wraz z dystrybucją do ośro</w:t>
      </w:r>
      <w:r>
        <w:rPr>
          <w:rFonts w:ascii="Arial" w:eastAsia="Times New Roman" w:hAnsi="Arial" w:cs="Arial"/>
          <w:color w:val="000000"/>
          <w:lang w:eastAsia="pl-PL"/>
        </w:rPr>
        <w:t>dków sieci pomocy pokrzywdzonym,</w:t>
      </w:r>
    </w:p>
    <w:p w:rsidR="00EE17A7" w:rsidRPr="005048D4" w:rsidRDefault="00EE17A7" w:rsidP="005048D4">
      <w:pPr>
        <w:pStyle w:val="Akapitzlist"/>
        <w:numPr>
          <w:ilvl w:val="1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048D4">
        <w:rPr>
          <w:rFonts w:ascii="Arial" w:eastAsia="Times New Roman" w:hAnsi="Arial" w:cs="Arial"/>
          <w:color w:val="000000"/>
          <w:lang w:eastAsia="pl-PL"/>
        </w:rPr>
        <w:t>25 000 plakatów informacyjnych, min. 4 kolory, jednostronne, w formatach i ilościach:</w:t>
      </w:r>
    </w:p>
    <w:p w:rsidR="00EE17A7" w:rsidRPr="00800D01" w:rsidRDefault="00EE17A7" w:rsidP="00800D01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800D01">
        <w:rPr>
          <w:rFonts w:ascii="Arial" w:eastAsia="Times New Roman" w:hAnsi="Arial" w:cs="Arial"/>
          <w:color w:val="000000"/>
          <w:lang w:eastAsia="pl-PL"/>
        </w:rPr>
        <w:t xml:space="preserve">B1 – 7 000 szt. </w:t>
      </w:r>
    </w:p>
    <w:p w:rsidR="00EE17A7" w:rsidRPr="00800D01" w:rsidRDefault="00EE17A7" w:rsidP="00800D01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800D01">
        <w:rPr>
          <w:rFonts w:ascii="Arial" w:eastAsia="Times New Roman" w:hAnsi="Arial" w:cs="Arial"/>
          <w:color w:val="000000"/>
          <w:lang w:eastAsia="pl-PL"/>
        </w:rPr>
        <w:t xml:space="preserve">B2 – 8 000 szt. </w:t>
      </w:r>
    </w:p>
    <w:p w:rsidR="00EE17A7" w:rsidRPr="00800D01" w:rsidRDefault="00EE17A7" w:rsidP="00800D01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800D01">
        <w:rPr>
          <w:rFonts w:ascii="Arial" w:eastAsia="Times New Roman" w:hAnsi="Arial" w:cs="Arial"/>
          <w:color w:val="000000"/>
          <w:lang w:eastAsia="pl-PL"/>
        </w:rPr>
        <w:t>B3 –10 000 szt</w:t>
      </w:r>
      <w:r w:rsidR="00563EEC" w:rsidRPr="00800D01">
        <w:rPr>
          <w:rFonts w:ascii="Arial" w:eastAsia="Times New Roman" w:hAnsi="Arial" w:cs="Arial"/>
          <w:color w:val="000000"/>
          <w:lang w:eastAsia="pl-PL"/>
        </w:rPr>
        <w:t>.</w:t>
      </w:r>
    </w:p>
    <w:p w:rsidR="00EE17A7" w:rsidRPr="005048D4" w:rsidRDefault="00800D01" w:rsidP="005048D4">
      <w:pPr>
        <w:pStyle w:val="Akapitzlist"/>
        <w:numPr>
          <w:ilvl w:val="1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</w:t>
      </w:r>
      <w:r w:rsidR="00EE17A7" w:rsidRPr="005048D4">
        <w:rPr>
          <w:rFonts w:ascii="Arial" w:eastAsia="Times New Roman" w:hAnsi="Arial" w:cs="Arial"/>
          <w:color w:val="000000"/>
          <w:lang w:eastAsia="pl-PL"/>
        </w:rPr>
        <w:t>inimum  2 ścianki konferencyjne typu pop-</w:t>
      </w:r>
      <w:proofErr w:type="spellStart"/>
      <w:r w:rsidR="00EE17A7" w:rsidRPr="005048D4">
        <w:rPr>
          <w:rFonts w:ascii="Arial" w:eastAsia="Times New Roman" w:hAnsi="Arial" w:cs="Arial"/>
          <w:color w:val="000000"/>
          <w:lang w:eastAsia="pl-PL"/>
        </w:rPr>
        <w:t>up</w:t>
      </w:r>
      <w:proofErr w:type="spellEnd"/>
      <w:r w:rsidR="00EE17A7" w:rsidRPr="005048D4">
        <w:rPr>
          <w:rFonts w:ascii="Arial" w:eastAsia="Times New Roman" w:hAnsi="Arial" w:cs="Arial"/>
          <w:color w:val="000000"/>
          <w:lang w:eastAsia="pl-PL"/>
        </w:rPr>
        <w:t xml:space="preserve"> o rozmiarach min. 250 cm x 230</w:t>
      </w:r>
      <w:r w:rsidR="00563EE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E17A7" w:rsidRPr="005048D4">
        <w:rPr>
          <w:rFonts w:ascii="Arial" w:eastAsia="Times New Roman" w:hAnsi="Arial" w:cs="Arial"/>
          <w:color w:val="000000"/>
          <w:lang w:eastAsia="pl-PL"/>
        </w:rPr>
        <w:t>c</w:t>
      </w:r>
      <w:r w:rsidR="00EE17A7" w:rsidRPr="00656D54">
        <w:rPr>
          <w:rFonts w:ascii="Arial" w:eastAsia="Times New Roman" w:hAnsi="Arial" w:cs="Arial"/>
          <w:color w:val="000000"/>
          <w:lang w:eastAsia="pl-PL"/>
        </w:rPr>
        <w:t>m</w:t>
      </w:r>
      <w:r w:rsidRPr="00656D54">
        <w:rPr>
          <w:rFonts w:ascii="Arial" w:eastAsia="Times New Roman" w:hAnsi="Arial" w:cs="Arial"/>
          <w:color w:val="000000"/>
          <w:lang w:eastAsia="pl-PL"/>
        </w:rPr>
        <w:t>,</w:t>
      </w:r>
    </w:p>
    <w:p w:rsidR="007411D7" w:rsidRPr="00B760C6" w:rsidRDefault="00800D01" w:rsidP="005048D4">
      <w:pPr>
        <w:pStyle w:val="Akapitzlist"/>
        <w:numPr>
          <w:ilvl w:val="1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</w:t>
      </w:r>
      <w:r w:rsidR="00EE17A7" w:rsidRPr="005048D4">
        <w:rPr>
          <w:rFonts w:ascii="Arial" w:eastAsia="Times New Roman" w:hAnsi="Arial" w:cs="Arial"/>
          <w:color w:val="000000"/>
          <w:lang w:eastAsia="pl-PL"/>
        </w:rPr>
        <w:t xml:space="preserve">inimum 4 </w:t>
      </w:r>
      <w:proofErr w:type="spellStart"/>
      <w:r w:rsidR="00EE17A7" w:rsidRPr="005048D4">
        <w:rPr>
          <w:rFonts w:ascii="Arial" w:eastAsia="Times New Roman" w:hAnsi="Arial" w:cs="Arial"/>
          <w:color w:val="000000"/>
          <w:lang w:eastAsia="pl-PL"/>
        </w:rPr>
        <w:t>roll-upy</w:t>
      </w:r>
      <w:proofErr w:type="spellEnd"/>
      <w:r w:rsidR="00EE17A7" w:rsidRPr="005048D4">
        <w:rPr>
          <w:rFonts w:ascii="Arial" w:eastAsia="Times New Roman" w:hAnsi="Arial" w:cs="Arial"/>
          <w:color w:val="000000"/>
          <w:lang w:eastAsia="pl-PL"/>
        </w:rPr>
        <w:t xml:space="preserve"> lub inne mobilne nośniki konferencyjne o rozmiarach min. 80cm x 180cm</w:t>
      </w:r>
      <w:r w:rsidR="00656D54">
        <w:rPr>
          <w:rFonts w:ascii="Arial" w:eastAsia="Times New Roman" w:hAnsi="Arial" w:cs="Arial"/>
          <w:color w:val="000000"/>
          <w:lang w:eastAsia="pl-PL"/>
        </w:rPr>
        <w:t>.</w:t>
      </w:r>
    </w:p>
    <w:sectPr w:rsidR="007411D7" w:rsidRPr="00B760C6" w:rsidSect="009C184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68" w:rsidRDefault="00015668" w:rsidP="009C1844">
      <w:pPr>
        <w:spacing w:after="0" w:line="240" w:lineRule="auto"/>
      </w:pPr>
      <w:r>
        <w:separator/>
      </w:r>
    </w:p>
  </w:endnote>
  <w:endnote w:type="continuationSeparator" w:id="0">
    <w:p w:rsidR="00015668" w:rsidRDefault="00015668" w:rsidP="009C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153572"/>
      <w:docPartObj>
        <w:docPartGallery w:val="Page Numbers (Bottom of Page)"/>
        <w:docPartUnique/>
      </w:docPartObj>
    </w:sdtPr>
    <w:sdtEndPr/>
    <w:sdtContent>
      <w:p w:rsidR="009C1844" w:rsidRDefault="009C18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03F">
          <w:rPr>
            <w:noProof/>
          </w:rPr>
          <w:t>8</w:t>
        </w:r>
        <w:r>
          <w:fldChar w:fldCharType="end"/>
        </w:r>
      </w:p>
    </w:sdtContent>
  </w:sdt>
  <w:p w:rsidR="009C1844" w:rsidRDefault="009C1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68" w:rsidRDefault="00015668" w:rsidP="009C1844">
      <w:pPr>
        <w:spacing w:after="0" w:line="240" w:lineRule="auto"/>
      </w:pPr>
      <w:r>
        <w:separator/>
      </w:r>
    </w:p>
  </w:footnote>
  <w:footnote w:type="continuationSeparator" w:id="0">
    <w:p w:rsidR="00015668" w:rsidRDefault="00015668" w:rsidP="009C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753"/>
    <w:multiLevelType w:val="hybridMultilevel"/>
    <w:tmpl w:val="D004BC8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5792B"/>
    <w:multiLevelType w:val="hybridMultilevel"/>
    <w:tmpl w:val="8670FD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A035A"/>
    <w:multiLevelType w:val="hybridMultilevel"/>
    <w:tmpl w:val="BE4E55FC"/>
    <w:lvl w:ilvl="0" w:tplc="AA38C00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0599C"/>
    <w:multiLevelType w:val="hybridMultilevel"/>
    <w:tmpl w:val="DA823C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653B"/>
    <w:multiLevelType w:val="hybridMultilevel"/>
    <w:tmpl w:val="9B323C3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B1D62"/>
    <w:multiLevelType w:val="hybridMultilevel"/>
    <w:tmpl w:val="BD54C20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FE11EC"/>
    <w:multiLevelType w:val="hybridMultilevel"/>
    <w:tmpl w:val="FCAC1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8809E6"/>
    <w:multiLevelType w:val="hybridMultilevel"/>
    <w:tmpl w:val="EE9A2FD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606F96"/>
    <w:multiLevelType w:val="hybridMultilevel"/>
    <w:tmpl w:val="212E3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F3EB5"/>
    <w:multiLevelType w:val="hybridMultilevel"/>
    <w:tmpl w:val="CB449E1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6B60A0"/>
    <w:multiLevelType w:val="hybridMultilevel"/>
    <w:tmpl w:val="6E24B31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612BFB"/>
    <w:multiLevelType w:val="hybridMultilevel"/>
    <w:tmpl w:val="6D34D66C"/>
    <w:lvl w:ilvl="0" w:tplc="D2D27EE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A3E97"/>
    <w:multiLevelType w:val="hybridMultilevel"/>
    <w:tmpl w:val="CBC01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D2E6B"/>
    <w:multiLevelType w:val="hybridMultilevel"/>
    <w:tmpl w:val="B8D07E90"/>
    <w:lvl w:ilvl="0" w:tplc="D2D27EE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C944F472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0712CF"/>
    <w:multiLevelType w:val="hybridMultilevel"/>
    <w:tmpl w:val="9A14961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B06200"/>
    <w:multiLevelType w:val="hybridMultilevel"/>
    <w:tmpl w:val="CD7C9D2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C63B66"/>
    <w:multiLevelType w:val="hybridMultilevel"/>
    <w:tmpl w:val="EB0E3BFC"/>
    <w:lvl w:ilvl="0" w:tplc="C270C03A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6CC2357"/>
    <w:multiLevelType w:val="hybridMultilevel"/>
    <w:tmpl w:val="2BE098EC"/>
    <w:lvl w:ilvl="0" w:tplc="C270C03A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CE27BEA"/>
    <w:multiLevelType w:val="hybridMultilevel"/>
    <w:tmpl w:val="36CCAE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B3315D"/>
    <w:multiLevelType w:val="hybridMultilevel"/>
    <w:tmpl w:val="E26A8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DD6F71"/>
    <w:multiLevelType w:val="hybridMultilevel"/>
    <w:tmpl w:val="08502174"/>
    <w:lvl w:ilvl="0" w:tplc="C270C03A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70F5B41"/>
    <w:multiLevelType w:val="hybridMultilevel"/>
    <w:tmpl w:val="CA4C56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16EB7"/>
    <w:multiLevelType w:val="hybridMultilevel"/>
    <w:tmpl w:val="EEF60B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4D4B22"/>
    <w:multiLevelType w:val="hybridMultilevel"/>
    <w:tmpl w:val="2B5609E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D9A5938"/>
    <w:multiLevelType w:val="hybridMultilevel"/>
    <w:tmpl w:val="FA7E35E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2BEA2B8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0"/>
  </w:num>
  <w:num w:numId="11">
    <w:abstractNumId w:val="10"/>
  </w:num>
  <w:num w:numId="12">
    <w:abstractNumId w:val="21"/>
  </w:num>
  <w:num w:numId="13">
    <w:abstractNumId w:val="23"/>
  </w:num>
  <w:num w:numId="14">
    <w:abstractNumId w:val="2"/>
  </w:num>
  <w:num w:numId="15">
    <w:abstractNumId w:val="24"/>
  </w:num>
  <w:num w:numId="16">
    <w:abstractNumId w:val="11"/>
  </w:num>
  <w:num w:numId="17">
    <w:abstractNumId w:val="17"/>
  </w:num>
  <w:num w:numId="18">
    <w:abstractNumId w:val="16"/>
  </w:num>
  <w:num w:numId="19">
    <w:abstractNumId w:val="20"/>
  </w:num>
  <w:num w:numId="20">
    <w:abstractNumId w:val="13"/>
  </w:num>
  <w:num w:numId="21">
    <w:abstractNumId w:val="22"/>
  </w:num>
  <w:num w:numId="22">
    <w:abstractNumId w:val="14"/>
  </w:num>
  <w:num w:numId="23">
    <w:abstractNumId w:val="8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A7"/>
    <w:rsid w:val="00015668"/>
    <w:rsid w:val="00016660"/>
    <w:rsid w:val="00020189"/>
    <w:rsid w:val="000210FD"/>
    <w:rsid w:val="00022E87"/>
    <w:rsid w:val="000347AE"/>
    <w:rsid w:val="00071014"/>
    <w:rsid w:val="000A0AA0"/>
    <w:rsid w:val="000C5165"/>
    <w:rsid w:val="000D51E8"/>
    <w:rsid w:val="001332AC"/>
    <w:rsid w:val="00134620"/>
    <w:rsid w:val="00155645"/>
    <w:rsid w:val="0019367C"/>
    <w:rsid w:val="001A1465"/>
    <w:rsid w:val="001A2FE3"/>
    <w:rsid w:val="001F3DC3"/>
    <w:rsid w:val="002128B6"/>
    <w:rsid w:val="002775DC"/>
    <w:rsid w:val="00294ACD"/>
    <w:rsid w:val="003440BF"/>
    <w:rsid w:val="003713D3"/>
    <w:rsid w:val="0038115F"/>
    <w:rsid w:val="003946B5"/>
    <w:rsid w:val="003A421A"/>
    <w:rsid w:val="0041256C"/>
    <w:rsid w:val="00483E0F"/>
    <w:rsid w:val="004B34C0"/>
    <w:rsid w:val="005048D4"/>
    <w:rsid w:val="00563EEC"/>
    <w:rsid w:val="00656D54"/>
    <w:rsid w:val="006709AB"/>
    <w:rsid w:val="006937C7"/>
    <w:rsid w:val="007044A0"/>
    <w:rsid w:val="00715BA8"/>
    <w:rsid w:val="007411D7"/>
    <w:rsid w:val="0079332E"/>
    <w:rsid w:val="007C5C7E"/>
    <w:rsid w:val="00800D01"/>
    <w:rsid w:val="008265AC"/>
    <w:rsid w:val="008461BB"/>
    <w:rsid w:val="00891772"/>
    <w:rsid w:val="009C1844"/>
    <w:rsid w:val="009F1617"/>
    <w:rsid w:val="00A0147A"/>
    <w:rsid w:val="00A43639"/>
    <w:rsid w:val="00A56629"/>
    <w:rsid w:val="00AA5852"/>
    <w:rsid w:val="00AC7653"/>
    <w:rsid w:val="00AD7519"/>
    <w:rsid w:val="00AE4CEB"/>
    <w:rsid w:val="00B760C6"/>
    <w:rsid w:val="00B94FF9"/>
    <w:rsid w:val="00C21DA4"/>
    <w:rsid w:val="00C72BA0"/>
    <w:rsid w:val="00C744D4"/>
    <w:rsid w:val="00CB268C"/>
    <w:rsid w:val="00D01B3D"/>
    <w:rsid w:val="00DB3097"/>
    <w:rsid w:val="00DB5A44"/>
    <w:rsid w:val="00DC1F36"/>
    <w:rsid w:val="00E05795"/>
    <w:rsid w:val="00EE17A7"/>
    <w:rsid w:val="00EE2209"/>
    <w:rsid w:val="00EF7D9F"/>
    <w:rsid w:val="00F344EE"/>
    <w:rsid w:val="00F4335B"/>
    <w:rsid w:val="00F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42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844"/>
  </w:style>
  <w:style w:type="paragraph" w:styleId="Stopka">
    <w:name w:val="footer"/>
    <w:basedOn w:val="Normalny"/>
    <w:link w:val="StopkaZnak"/>
    <w:uiPriority w:val="99"/>
    <w:unhideWhenUsed/>
    <w:rsid w:val="009C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844"/>
  </w:style>
  <w:style w:type="character" w:styleId="Odwoaniedokomentarza">
    <w:name w:val="annotation reference"/>
    <w:basedOn w:val="Domylnaczcionkaakapitu"/>
    <w:uiPriority w:val="99"/>
    <w:semiHidden/>
    <w:unhideWhenUsed/>
    <w:rsid w:val="009F1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617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61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42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844"/>
  </w:style>
  <w:style w:type="paragraph" w:styleId="Stopka">
    <w:name w:val="footer"/>
    <w:basedOn w:val="Normalny"/>
    <w:link w:val="StopkaZnak"/>
    <w:uiPriority w:val="99"/>
    <w:unhideWhenUsed/>
    <w:rsid w:val="009C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844"/>
  </w:style>
  <w:style w:type="character" w:styleId="Odwoaniedokomentarza">
    <w:name w:val="annotation reference"/>
    <w:basedOn w:val="Domylnaczcionkaakapitu"/>
    <w:uiPriority w:val="99"/>
    <w:semiHidden/>
    <w:unhideWhenUsed/>
    <w:rsid w:val="009F1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617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61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itka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.uk/get-support-as-a-victim-of-cri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C229-D536-4BFC-ACA5-16E38F7D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2649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Mroczek Kacper  (DFS)</dc:creator>
  <cp:lastModifiedBy>Gecyngier Paulina  (BA-F)</cp:lastModifiedBy>
  <cp:revision>3</cp:revision>
  <dcterms:created xsi:type="dcterms:W3CDTF">2018-08-14T14:31:00Z</dcterms:created>
  <dcterms:modified xsi:type="dcterms:W3CDTF">2018-08-14T14:39:00Z</dcterms:modified>
</cp:coreProperties>
</file>