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636F3" w14:textId="17E8212A" w:rsidR="006050C0" w:rsidRPr="006050C0" w:rsidRDefault="000678F4" w:rsidP="00CF1519">
      <w:pPr>
        <w:pStyle w:val="OZNPROJEKTUwskazaniedatylubwersjiprojektu"/>
      </w:pPr>
      <w:r>
        <w:t>Przykładowy w</w:t>
      </w:r>
      <w:r w:rsidR="003242C8">
        <w:t>zór</w:t>
      </w:r>
    </w:p>
    <w:p w14:paraId="7056E1E4" w14:textId="07D041E6" w:rsidR="00E877F0" w:rsidRDefault="003242C8" w:rsidP="00E877F0">
      <w:pPr>
        <w:pStyle w:val="OZNRODZAKTUtznustawalubrozporzdzenieiorganwydajcy"/>
      </w:pPr>
      <w:r>
        <w:t>Uchwała NR</w:t>
      </w:r>
      <w:r w:rsidR="002F3680">
        <w:t xml:space="preserve"> </w:t>
      </w:r>
      <w:r>
        <w:t>…</w:t>
      </w:r>
    </w:p>
    <w:p w14:paraId="51D73CB8" w14:textId="27B877E6" w:rsidR="003242C8" w:rsidRPr="003242C8" w:rsidRDefault="003242C8" w:rsidP="003242C8">
      <w:pPr>
        <w:pStyle w:val="OZNRODZAKTUtznustawalubrozporzdzenieiorganwydajcy"/>
      </w:pPr>
      <w:r>
        <w:t>Rady …</w:t>
      </w:r>
    </w:p>
    <w:p w14:paraId="5024D66C" w14:textId="73DBA418" w:rsidR="00E877F0" w:rsidRPr="00E877F0" w:rsidRDefault="00E877F0" w:rsidP="00E877F0">
      <w:pPr>
        <w:pStyle w:val="DATAAKTUdatauchwalenialubwydaniaaktu"/>
      </w:pPr>
      <w:r w:rsidRPr="00E877F0">
        <w:t>z dnia</w:t>
      </w:r>
      <w:r w:rsidR="000E7421">
        <w:t xml:space="preserve"> </w:t>
      </w:r>
      <w:r w:rsidRPr="00E877F0">
        <w:t>…</w:t>
      </w:r>
      <w:r w:rsidR="000E7421">
        <w:t xml:space="preserve"> r.</w:t>
      </w:r>
    </w:p>
    <w:p w14:paraId="3042CAF9" w14:textId="64E7DC62" w:rsidR="00E877F0" w:rsidRPr="00E877F0" w:rsidRDefault="003242C8" w:rsidP="00E877F0">
      <w:pPr>
        <w:pStyle w:val="TYTUAKTUprzedmiotregulacjiustawylubrozporzdzenia"/>
      </w:pPr>
      <w:r>
        <w:t xml:space="preserve">w sprawie </w:t>
      </w:r>
      <w:r w:rsidR="00543BC8">
        <w:t>zbycia</w:t>
      </w:r>
      <w:r w:rsidR="00EF10DD">
        <w:t xml:space="preserve"> nieruchomości położonej </w:t>
      </w:r>
      <w:r w:rsidR="00997A5F">
        <w:t xml:space="preserve">w </w:t>
      </w:r>
      <w:r w:rsidR="00F6773C">
        <w:t xml:space="preserve">… </w:t>
      </w:r>
      <w:r w:rsidR="00EF10DD">
        <w:t>z</w:t>
      </w:r>
      <w:r w:rsidR="00997A5F">
        <w:t> </w:t>
      </w:r>
      <w:r w:rsidR="00EF10DD">
        <w:t xml:space="preserve">rozliczeniem </w:t>
      </w:r>
      <w:r w:rsidR="00EF10DD" w:rsidRPr="00EF10DD">
        <w:t>„</w:t>
      </w:r>
      <w:r w:rsidR="00EF10DD">
        <w:t>lokal za grunt</w:t>
      </w:r>
      <w:r w:rsidR="00EF10DD" w:rsidRPr="00EF10DD">
        <w:t>”</w:t>
      </w:r>
      <w:r w:rsidR="00EF10DD">
        <w:t xml:space="preserve"> oraz zasad zbycia </w:t>
      </w:r>
      <w:r w:rsidR="00E465FA">
        <w:t xml:space="preserve">nieruchomości </w:t>
      </w:r>
      <w:r w:rsidR="00EF10DD">
        <w:t xml:space="preserve">z </w:t>
      </w:r>
      <w:r w:rsidR="00F15B71">
        <w:t xml:space="preserve">tym </w:t>
      </w:r>
      <w:r w:rsidR="00EF10DD">
        <w:t>rozliczeniem</w:t>
      </w:r>
    </w:p>
    <w:p w14:paraId="469A008A" w14:textId="490B04AD" w:rsidR="00514B1B" w:rsidRDefault="00EF10DD" w:rsidP="00EF10DD">
      <w:pPr>
        <w:pStyle w:val="NIEARTTEKSTtekstnieartykuowanynppodstprawnarozplubpreambua"/>
      </w:pPr>
      <w:r>
        <w:t xml:space="preserve">Na podstawie art. </w:t>
      </w:r>
      <w:r w:rsidR="00F90584">
        <w:t>4 ust. 1 ustawy z dnia 16 grudnia 2020 r. o rozliczaniu ceny lokali lub budynków w cenie nieruchomości zbywanych z gminnego zasobu nieruchomości (Dz. U. z</w:t>
      </w:r>
      <w:r w:rsidR="0070336E">
        <w:t> </w:t>
      </w:r>
      <w:r w:rsidR="00F90584">
        <w:t>2021 r. poz. 223) uchwala się, co następuje:</w:t>
      </w:r>
    </w:p>
    <w:p w14:paraId="12EAA328" w14:textId="3EC32A16" w:rsidR="00552AD1" w:rsidRDefault="00552AD1" w:rsidP="009017C2">
      <w:pPr>
        <w:pStyle w:val="ARTartustawynprozporzdzenia"/>
      </w:pPr>
      <w:r w:rsidRPr="009017C2">
        <w:rPr>
          <w:rStyle w:val="Ppogrubienie"/>
        </w:rPr>
        <w:t>§ 1.</w:t>
      </w:r>
      <w:r w:rsidRPr="009017C2">
        <w:t xml:space="preserve"> </w:t>
      </w:r>
      <w:r w:rsidR="00654F62">
        <w:t>Zbyć</w:t>
      </w:r>
      <w:r w:rsidRPr="009017C2">
        <w:t xml:space="preserve"> nieruchomoś</w:t>
      </w:r>
      <w:r w:rsidR="00654F62">
        <w:t>ć</w:t>
      </w:r>
      <w:r w:rsidRPr="009017C2">
        <w:t xml:space="preserve"> </w:t>
      </w:r>
      <w:r w:rsidR="00654F62">
        <w:t xml:space="preserve">gruntową </w:t>
      </w:r>
      <w:r w:rsidR="00654F62" w:rsidRPr="00034042">
        <w:t>położon</w:t>
      </w:r>
      <w:r w:rsidR="00654F62">
        <w:t>ą</w:t>
      </w:r>
      <w:r w:rsidR="00654F62" w:rsidRPr="00034042">
        <w:t xml:space="preserve"> </w:t>
      </w:r>
      <w:r w:rsidR="00034042" w:rsidRPr="00034042">
        <w:t>w …,</w:t>
      </w:r>
      <w:r w:rsidR="00034042">
        <w:t xml:space="preserve"> </w:t>
      </w:r>
      <w:r w:rsidR="00654F62" w:rsidRPr="009017C2">
        <w:t>oznaczon</w:t>
      </w:r>
      <w:r w:rsidR="00654F62">
        <w:t>ą</w:t>
      </w:r>
      <w:r w:rsidR="00654F62" w:rsidRPr="009017C2">
        <w:t xml:space="preserve"> </w:t>
      </w:r>
      <w:r w:rsidRPr="009017C2">
        <w:t>w</w:t>
      </w:r>
      <w:r w:rsidR="008D5EAB">
        <w:t> </w:t>
      </w:r>
      <w:r w:rsidRPr="009017C2">
        <w:t xml:space="preserve">ewidencji gruntów </w:t>
      </w:r>
      <w:r w:rsidR="009017C2">
        <w:t>i</w:t>
      </w:r>
      <w:r w:rsidR="0070336E">
        <w:t> </w:t>
      </w:r>
      <w:r w:rsidR="009017C2">
        <w:t xml:space="preserve">budynków </w:t>
      </w:r>
      <w:r w:rsidRPr="009017C2">
        <w:t xml:space="preserve">jako działka </w:t>
      </w:r>
      <w:r w:rsidR="004F4D11">
        <w:t xml:space="preserve">ewidencyjna </w:t>
      </w:r>
      <w:r w:rsidRPr="009017C2">
        <w:t xml:space="preserve">nr … </w:t>
      </w:r>
      <w:r w:rsidR="00B346AA">
        <w:t>w obrębie</w:t>
      </w:r>
      <w:r w:rsidR="00B346AA" w:rsidRPr="009017C2">
        <w:t xml:space="preserve"> …</w:t>
      </w:r>
      <w:r w:rsidR="004F4D11">
        <w:t>,</w:t>
      </w:r>
      <w:r w:rsidRPr="009017C2">
        <w:t xml:space="preserve"> </w:t>
      </w:r>
      <w:r w:rsidR="00DA1C15">
        <w:t>[</w:t>
      </w:r>
      <w:r w:rsidR="00E26EF2">
        <w:t>dla której jest prowadzona</w:t>
      </w:r>
      <w:r w:rsidR="004F4D11">
        <w:t xml:space="preserve"> </w:t>
      </w:r>
      <w:r w:rsidR="00E26EF2">
        <w:t>księga wieczysta</w:t>
      </w:r>
      <w:r w:rsidR="004F4D11">
        <w:t xml:space="preserve"> </w:t>
      </w:r>
      <w:r w:rsidR="00305C21">
        <w:t xml:space="preserve">nr </w:t>
      </w:r>
      <w:r w:rsidR="00DA1C15">
        <w:t>…</w:t>
      </w:r>
      <w:r w:rsidR="009A2D62">
        <w:t>,</w:t>
      </w:r>
      <w:r w:rsidR="00DA1C15">
        <w:t xml:space="preserve"> / </w:t>
      </w:r>
      <w:r w:rsidR="004F4D11">
        <w:t>dla której nie jest prowadzona księga wieczysta,</w:t>
      </w:r>
      <w:r w:rsidR="00DA1C15">
        <w:t>]</w:t>
      </w:r>
      <w:r w:rsidR="005C53B2">
        <w:rPr>
          <w:rStyle w:val="Odwoanieprzypisudolnego"/>
        </w:rPr>
        <w:footnoteReference w:customMarkFollows="1" w:id="2"/>
        <w:t>1</w:t>
      </w:r>
      <w:r w:rsidR="004F4D11">
        <w:t xml:space="preserve"> </w:t>
      </w:r>
      <w:r w:rsidRPr="009017C2">
        <w:t xml:space="preserve">z rozliczeniem w cenie </w:t>
      </w:r>
      <w:r w:rsidR="009017C2">
        <w:t>zbywanej</w:t>
      </w:r>
      <w:r w:rsidRPr="009017C2">
        <w:t xml:space="preserve"> nieruchomości c</w:t>
      </w:r>
      <w:r w:rsidR="009017C2">
        <w:t>eny</w:t>
      </w:r>
      <w:r w:rsidRPr="009017C2">
        <w:t xml:space="preserve"> lokali przekazywanych </w:t>
      </w:r>
      <w:r w:rsidR="00E131A9" w:rsidRPr="00E131A9">
        <w:t>przez nabywcę</w:t>
      </w:r>
      <w:r w:rsidR="00AA05C6">
        <w:t xml:space="preserve"> </w:t>
      </w:r>
      <w:r w:rsidR="00E131A9" w:rsidRPr="00E131A9">
        <w:t xml:space="preserve">nieruchomości </w:t>
      </w:r>
      <w:r w:rsidRPr="009017C2">
        <w:t>na własność gminie w związku z</w:t>
      </w:r>
      <w:r w:rsidR="004B0026">
        <w:t> </w:t>
      </w:r>
      <w:r w:rsidRPr="009017C2">
        <w:t>nabyciem nieruchomości</w:t>
      </w:r>
      <w:r w:rsidR="009017C2" w:rsidRPr="009017C2">
        <w:t>, o którym mowa w</w:t>
      </w:r>
      <w:r w:rsidR="00364CD7">
        <w:t> </w:t>
      </w:r>
      <w:r w:rsidR="009017C2">
        <w:t xml:space="preserve">art. 3 </w:t>
      </w:r>
      <w:r w:rsidR="009017C2" w:rsidRPr="009017C2">
        <w:t>ustawy z</w:t>
      </w:r>
      <w:r w:rsidR="0070336E">
        <w:t> </w:t>
      </w:r>
      <w:r w:rsidR="009017C2" w:rsidRPr="009017C2">
        <w:t>dnia 16</w:t>
      </w:r>
      <w:r w:rsidR="00806C72">
        <w:t> </w:t>
      </w:r>
      <w:r w:rsidR="009017C2" w:rsidRPr="009017C2">
        <w:t>grudnia 2020 r. o</w:t>
      </w:r>
      <w:r w:rsidR="004B0026">
        <w:t> </w:t>
      </w:r>
      <w:r w:rsidR="009017C2" w:rsidRPr="009017C2">
        <w:t xml:space="preserve">rozliczaniu ceny lokali lub budynków w cenie nieruchomości zbywanych z gminnego zasobu nieruchomości, zwanym dalej rozliczeniem </w:t>
      </w:r>
      <w:r w:rsidRPr="009017C2">
        <w:t>„lokal za grunt”</w:t>
      </w:r>
      <w:r w:rsidR="009017C2" w:rsidRPr="009017C2">
        <w:t>.</w:t>
      </w:r>
    </w:p>
    <w:p w14:paraId="6E391929" w14:textId="32E6D408" w:rsidR="00FA5F41" w:rsidRDefault="000678F4" w:rsidP="0058353C">
      <w:pPr>
        <w:pStyle w:val="ARTartustawynprozporzdzenia"/>
      </w:pPr>
      <w:r w:rsidRPr="008144B8">
        <w:rPr>
          <w:rStyle w:val="Ppogrubienie"/>
        </w:rPr>
        <w:t>§ 2.</w:t>
      </w:r>
      <w:r w:rsidR="008144B8" w:rsidRPr="008144B8">
        <w:t xml:space="preserve"> </w:t>
      </w:r>
      <w:r w:rsidR="00857A2D">
        <w:t xml:space="preserve">1. Rozliczenie </w:t>
      </w:r>
      <w:r w:rsidR="00857A2D" w:rsidRPr="00462F4B">
        <w:t>„lokal za grunt”</w:t>
      </w:r>
      <w:r w:rsidR="00857A2D">
        <w:t xml:space="preserve"> w związku ze zbyciem </w:t>
      </w:r>
      <w:r w:rsidR="00857A2D" w:rsidRPr="00857A2D">
        <w:t>nieruchomości, o której mowa w § 1,</w:t>
      </w:r>
      <w:r w:rsidR="00857A2D">
        <w:t xml:space="preserve"> obejmuje </w:t>
      </w:r>
      <w:r w:rsidR="00AA05C6" w:rsidRPr="00AA05C6">
        <w:t xml:space="preserve">przekazanie przez nabywcę </w:t>
      </w:r>
      <w:r w:rsidR="00AA05C6">
        <w:t xml:space="preserve">tej </w:t>
      </w:r>
      <w:r w:rsidR="00AA05C6" w:rsidRPr="00AA05C6">
        <w:t xml:space="preserve">nieruchomości na własność gminie </w:t>
      </w:r>
      <w:r w:rsidR="00857A2D">
        <w:t xml:space="preserve">od … do … lokali </w:t>
      </w:r>
      <w:r w:rsidR="0058353C">
        <w:t xml:space="preserve">mieszkalnych </w:t>
      </w:r>
      <w:r w:rsidR="00E156FC">
        <w:t>o łącznej powierzchni użytkowej od … m</w:t>
      </w:r>
      <w:r w:rsidR="00E156FC" w:rsidRPr="00857A2D">
        <w:rPr>
          <w:rStyle w:val="IGindeksgrny"/>
        </w:rPr>
        <w:t>2</w:t>
      </w:r>
      <w:r w:rsidR="00E156FC">
        <w:t xml:space="preserve"> do … m</w:t>
      </w:r>
      <w:r w:rsidR="00E156FC" w:rsidRPr="00857A2D">
        <w:rPr>
          <w:rStyle w:val="IGindeksgrny"/>
        </w:rPr>
        <w:t>2</w:t>
      </w:r>
      <w:r w:rsidR="00E156FC">
        <w:t xml:space="preserve">, </w:t>
      </w:r>
      <w:r w:rsidR="00D829BC" w:rsidRPr="00D829BC">
        <w:t>zwanych dalej „</w:t>
      </w:r>
      <w:r w:rsidR="0058353C">
        <w:t>lokalami objętymi</w:t>
      </w:r>
      <w:r w:rsidR="00D829BC">
        <w:t xml:space="preserve"> rozliczeniem</w:t>
      </w:r>
      <w:r w:rsidR="00D829BC" w:rsidRPr="00D829BC">
        <w:t>”</w:t>
      </w:r>
      <w:r w:rsidR="00FA5F41">
        <w:t>.</w:t>
      </w:r>
    </w:p>
    <w:p w14:paraId="6F6AA713" w14:textId="0FD59577" w:rsidR="00E1304B" w:rsidRDefault="001D6F37" w:rsidP="00E1304B">
      <w:pPr>
        <w:pStyle w:val="USTustnpkodeksu"/>
      </w:pPr>
      <w:r>
        <w:t>2</w:t>
      </w:r>
      <w:r w:rsidR="006F732F">
        <w:t xml:space="preserve">. </w:t>
      </w:r>
      <w:r w:rsidR="00143FAC">
        <w:t>P</w:t>
      </w:r>
      <w:r w:rsidR="006F732F">
        <w:t xml:space="preserve">owierzchnię użytkową lokalu </w:t>
      </w:r>
      <w:r w:rsidR="00086C68">
        <w:t xml:space="preserve">objętego rozliczeniem </w:t>
      </w:r>
      <w:r w:rsidR="00143FAC">
        <w:t xml:space="preserve">ustala się zgodnie z </w:t>
      </w:r>
      <w:r w:rsidR="006F732F">
        <w:t>…</w:t>
      </w:r>
      <w:r w:rsidR="006F732F">
        <w:rPr>
          <w:rStyle w:val="Odwoanieprzypisudolnego"/>
        </w:rPr>
        <w:footnoteReference w:id="3"/>
      </w:r>
      <w:r w:rsidR="006F732F">
        <w:t>.</w:t>
      </w:r>
    </w:p>
    <w:p w14:paraId="46716C9F" w14:textId="25621AD4" w:rsidR="0087789E" w:rsidRDefault="005E5A28" w:rsidP="00C32E28">
      <w:pPr>
        <w:pStyle w:val="ARTartustawynprozporzdzenia"/>
      </w:pPr>
      <w:r>
        <w:rPr>
          <w:rStyle w:val="Ppogrubienie"/>
        </w:rPr>
        <w:lastRenderedPageBreak/>
        <w:t>§ 3</w:t>
      </w:r>
      <w:r w:rsidRPr="008144B8">
        <w:rPr>
          <w:rStyle w:val="Ppogrubienie"/>
        </w:rPr>
        <w:t>.</w:t>
      </w:r>
      <w:r w:rsidRPr="008144B8">
        <w:t xml:space="preserve"> </w:t>
      </w:r>
      <w:r w:rsidR="00F41431">
        <w:t>Rozliczenie</w:t>
      </w:r>
      <w:r w:rsidR="00F41431" w:rsidRPr="00F41431">
        <w:t xml:space="preserve"> „lokal za grunt” </w:t>
      </w:r>
      <w:r w:rsidR="00F41431">
        <w:t xml:space="preserve">obejmuje wyłącznie </w:t>
      </w:r>
      <w:r w:rsidR="00C32E28">
        <w:t xml:space="preserve">lokale </w:t>
      </w:r>
      <w:r w:rsidR="0043478C">
        <w:t>pochodz</w:t>
      </w:r>
      <w:r w:rsidR="00C32E28">
        <w:t>ące</w:t>
      </w:r>
      <w:r w:rsidR="00B33E55">
        <w:t xml:space="preserve"> </w:t>
      </w:r>
      <w:r w:rsidR="00857A2D">
        <w:t>z</w:t>
      </w:r>
      <w:r w:rsidR="009932A6">
        <w:t> </w:t>
      </w:r>
      <w:r w:rsidR="00FD6E2C">
        <w:t>inwestycji</w:t>
      </w:r>
      <w:r w:rsidR="00A37A75">
        <w:t>.</w:t>
      </w:r>
    </w:p>
    <w:p w14:paraId="0C6852A7" w14:textId="3FAC058A" w:rsidR="00375689" w:rsidRDefault="006B4797" w:rsidP="006B4797">
      <w:pPr>
        <w:pStyle w:val="ARTartustawynprozporzdzenia"/>
      </w:pPr>
      <w:r>
        <w:rPr>
          <w:rStyle w:val="Ppogrubienie"/>
        </w:rPr>
        <w:t>§ 4</w:t>
      </w:r>
      <w:r w:rsidRPr="008144B8">
        <w:rPr>
          <w:rStyle w:val="Ppogrubienie"/>
        </w:rPr>
        <w:t>.</w:t>
      </w:r>
      <w:r>
        <w:rPr>
          <w:rStyle w:val="Ppogrubienie"/>
        </w:rPr>
        <w:t xml:space="preserve"> </w:t>
      </w:r>
      <w:r>
        <w:t>M</w:t>
      </w:r>
      <w:r w:rsidR="00375689">
        <w:t>inimaln</w:t>
      </w:r>
      <w:r>
        <w:t>y standard</w:t>
      </w:r>
      <w:r w:rsidR="00375689">
        <w:t xml:space="preserve"> </w:t>
      </w:r>
      <w:r w:rsidR="00E34DFA">
        <w:t>lokali</w:t>
      </w:r>
      <w:r>
        <w:t xml:space="preserve"> </w:t>
      </w:r>
      <w:r w:rsidR="00FA2623">
        <w:t>objęt</w:t>
      </w:r>
      <w:r w:rsidR="00E34DFA">
        <w:t>ych</w:t>
      </w:r>
      <w:r w:rsidR="00FA2623">
        <w:t xml:space="preserve"> rozliczeniem </w:t>
      </w:r>
      <w:r w:rsidR="00375689">
        <w:t xml:space="preserve">określa załącznik nr </w:t>
      </w:r>
      <w:r w:rsidR="00260F4D">
        <w:t>1</w:t>
      </w:r>
      <w:r>
        <w:t xml:space="preserve"> do</w:t>
      </w:r>
      <w:r w:rsidR="00375689">
        <w:t xml:space="preserve"> uchwały. </w:t>
      </w:r>
    </w:p>
    <w:p w14:paraId="71933DE4" w14:textId="455D66C2" w:rsidR="00AB6BAB" w:rsidRDefault="006B4797" w:rsidP="00E34DFA">
      <w:pPr>
        <w:pStyle w:val="ARTartustawynprozporzdzenia"/>
      </w:pPr>
      <w:r w:rsidRPr="006B4797">
        <w:rPr>
          <w:rStyle w:val="Ppogrubienie"/>
        </w:rPr>
        <w:t>§ 5.</w:t>
      </w:r>
      <w:r w:rsidRPr="006B4797">
        <w:t xml:space="preserve"> </w:t>
      </w:r>
      <w:r w:rsidR="000F1703">
        <w:t>[</w:t>
      </w:r>
      <w:r w:rsidRPr="006B4797">
        <w:t>1.</w:t>
      </w:r>
      <w:r w:rsidR="000F1703">
        <w:t>]</w:t>
      </w:r>
      <w:r w:rsidRPr="006B4797">
        <w:t xml:space="preserve"> </w:t>
      </w:r>
      <w:r w:rsidR="00C028B8" w:rsidRPr="006B4797">
        <w:t>Cena 1 m</w:t>
      </w:r>
      <w:r w:rsidR="00C028B8" w:rsidRPr="006B4797">
        <w:rPr>
          <w:rStyle w:val="IGindeksgrny"/>
        </w:rPr>
        <w:t xml:space="preserve">2 </w:t>
      </w:r>
      <w:r w:rsidR="00C028B8" w:rsidRPr="006B4797">
        <w:t xml:space="preserve">powierzchni użytkowej </w:t>
      </w:r>
      <w:r w:rsidR="00E34DFA">
        <w:t>lokalu</w:t>
      </w:r>
      <w:r w:rsidRPr="006B4797">
        <w:t xml:space="preserve"> </w:t>
      </w:r>
      <w:r w:rsidR="00FA2623">
        <w:t>objętego rozliczeniem</w:t>
      </w:r>
      <w:r w:rsidR="005D7D04">
        <w:t xml:space="preserve">, zwana dalej </w:t>
      </w:r>
      <w:r w:rsidR="005D7D04" w:rsidRPr="005D7D04">
        <w:t>„</w:t>
      </w:r>
      <w:r w:rsidR="005D7D04">
        <w:t>ceną</w:t>
      </w:r>
      <w:r w:rsidR="005D7D04" w:rsidRPr="005D7D04">
        <w:t>”</w:t>
      </w:r>
      <w:r w:rsidR="003E720B">
        <w:t>,</w:t>
      </w:r>
      <w:r w:rsidR="00FA2623">
        <w:t xml:space="preserve"> </w:t>
      </w:r>
      <w:r w:rsidR="00873170">
        <w:t>wynosi</w:t>
      </w:r>
      <w:r w:rsidR="00E34DFA">
        <w:t xml:space="preserve"> </w:t>
      </w:r>
      <w:r w:rsidR="00F4718A">
        <w:t>[</w:t>
      </w:r>
      <w:r w:rsidR="00DE2D28">
        <w:t>… zł</w:t>
      </w:r>
      <w:r w:rsidR="00F4718A">
        <w:t xml:space="preserve"> / </w:t>
      </w:r>
      <w:r w:rsidR="00DE5D73">
        <w:t>…</w:t>
      </w:r>
      <w:r>
        <w:t xml:space="preserve">% </w:t>
      </w:r>
      <w:r w:rsidRPr="006B4797">
        <w:t>wartości średniego wskaźnika przeliczeniowego kosztu odtworzenia 1 m</w:t>
      </w:r>
      <w:r w:rsidRPr="006B4797">
        <w:rPr>
          <w:rStyle w:val="IGindeksgrny"/>
        </w:rPr>
        <w:t>2</w:t>
      </w:r>
      <w:r w:rsidRPr="006B4797">
        <w:t xml:space="preserve"> powierzchni użytkowej budynków mieszkalnych w rozumieniu art. 2 pkt 14 ustawy z</w:t>
      </w:r>
      <w:r w:rsidR="004D1AD9">
        <w:t> </w:t>
      </w:r>
      <w:r w:rsidRPr="006B4797">
        <w:t>dnia 20 lipca 2018 r. o pomocy państwa w ponoszeniu wydatków mieszkaniowych w</w:t>
      </w:r>
      <w:r w:rsidR="004D1AD9">
        <w:t> </w:t>
      </w:r>
      <w:r w:rsidRPr="006B4797">
        <w:t>pierwszych latach najmu mieszkania (Dz. U. z 2020 r. poz. 551</w:t>
      </w:r>
      <w:r>
        <w:t xml:space="preserve"> oraz z</w:t>
      </w:r>
      <w:r w:rsidR="009932A6">
        <w:t> </w:t>
      </w:r>
      <w:r>
        <w:t>2021 r. poz. 11</w:t>
      </w:r>
      <w:r w:rsidR="00B85609">
        <w:t>,</w:t>
      </w:r>
      <w:r>
        <w:t xml:space="preserve"> 223</w:t>
      </w:r>
      <w:r w:rsidR="00B85609" w:rsidRPr="00B85609">
        <w:t xml:space="preserve"> i 1243</w:t>
      </w:r>
      <w:r w:rsidRPr="006B4797">
        <w:t>), zwanego dalej „średnim wskaźnikiem przeliczeniowym”</w:t>
      </w:r>
      <w:r>
        <w:t>, obowiązującego w</w:t>
      </w:r>
      <w:r w:rsidR="004D1AD9">
        <w:t> </w:t>
      </w:r>
      <w:r>
        <w:t xml:space="preserve">dniu </w:t>
      </w:r>
      <w:r w:rsidR="00AB6BAB">
        <w:t>wejścia w życie uchwały</w:t>
      </w:r>
      <w:r w:rsidR="00DE2D28">
        <w:t>]</w:t>
      </w:r>
      <w:r w:rsidR="00E34DFA">
        <w:t>.</w:t>
      </w:r>
    </w:p>
    <w:p w14:paraId="6510FC27" w14:textId="02860C47" w:rsidR="00593E9E" w:rsidRDefault="00110BCB" w:rsidP="001178EA">
      <w:pPr>
        <w:pStyle w:val="USTustnpkodeksu"/>
      </w:pPr>
      <w:r>
        <w:t>[</w:t>
      </w:r>
      <w:r w:rsidR="00AB6BAB">
        <w:t xml:space="preserve">2. Cena ustalona w sposób, o którym mowa w ust. 1, </w:t>
      </w:r>
      <w:r w:rsidR="005D7D04">
        <w:t>jest podwyższana</w:t>
      </w:r>
      <w:r w:rsidR="00AB6BAB">
        <w:t xml:space="preserve"> </w:t>
      </w:r>
      <w:r w:rsidR="007848BA">
        <w:t>o</w:t>
      </w:r>
      <w:r w:rsidR="00143FAC">
        <w:t xml:space="preserve"> </w:t>
      </w:r>
      <w:r w:rsidR="00306A10">
        <w:t>…</w:t>
      </w:r>
      <w:r w:rsidR="00306A10" w:rsidRPr="007848BA">
        <w:t xml:space="preserve">% wartości </w:t>
      </w:r>
      <w:r w:rsidR="009932A6">
        <w:t>[</w:t>
      </w:r>
      <w:r w:rsidR="009932A6" w:rsidRPr="009932A6">
        <w:t>średniego wskaźnika przeliczeniowego kosztu odtworzenia 1 m</w:t>
      </w:r>
      <w:r w:rsidR="009932A6" w:rsidRPr="009932A6">
        <w:rPr>
          <w:rStyle w:val="IGindeksgrny"/>
        </w:rPr>
        <w:t>2</w:t>
      </w:r>
      <w:r w:rsidR="009932A6" w:rsidRPr="009932A6">
        <w:t xml:space="preserve"> powierzchni użytkowej budynków mieszkalnych w rozumieniu art. 2 pkt 14 ustawy z dnia 20 lipca 2018 r. o pomocy państwa w ponoszeniu wydatków mieszkaniowych w pierwszych latach najmu mieszkania (Dz. U. z 2020 r. poz. 551 oraz z 2021 r. po</w:t>
      </w:r>
      <w:bookmarkStart w:id="0" w:name="_GoBack"/>
      <w:bookmarkEnd w:id="0"/>
      <w:r w:rsidR="009932A6" w:rsidRPr="009932A6">
        <w:t>z. 11</w:t>
      </w:r>
      <w:r w:rsidR="00B1558A">
        <w:t xml:space="preserve">, </w:t>
      </w:r>
      <w:r w:rsidR="009932A6" w:rsidRPr="009932A6">
        <w:t>223</w:t>
      </w:r>
      <w:r w:rsidR="00B1558A" w:rsidRPr="00B1558A">
        <w:t xml:space="preserve"> i 1243</w:t>
      </w:r>
      <w:r w:rsidR="009932A6" w:rsidRPr="009932A6">
        <w:t>)</w:t>
      </w:r>
      <w:r w:rsidR="009932A6">
        <w:t xml:space="preserve"> / </w:t>
      </w:r>
      <w:r w:rsidR="00306A10" w:rsidRPr="007848BA">
        <w:t>średniego wskaźnika przeliczeniowego</w:t>
      </w:r>
      <w:r w:rsidR="009932A6">
        <w:t>]</w:t>
      </w:r>
      <w:r w:rsidR="00306A10" w:rsidRPr="007848BA">
        <w:t xml:space="preserve"> </w:t>
      </w:r>
      <w:r w:rsidR="00306A10" w:rsidRPr="00076C72">
        <w:t xml:space="preserve">obowiązującego </w:t>
      </w:r>
      <w:r w:rsidR="00143FAC">
        <w:t xml:space="preserve">w dniu wejścia w życie uchwały </w:t>
      </w:r>
      <w:r w:rsidR="00F13152" w:rsidRPr="00F13152">
        <w:t>w</w:t>
      </w:r>
      <w:r w:rsidR="009932A6">
        <w:t> </w:t>
      </w:r>
      <w:r w:rsidR="00F13152" w:rsidRPr="00F13152">
        <w:t>związku z</w:t>
      </w:r>
      <w:r w:rsidR="009932A6">
        <w:t> </w:t>
      </w:r>
      <w:r w:rsidR="00CC1282">
        <w:t xml:space="preserve">określeniem minimalnego standardu lokalu objętego rozliczeniem </w:t>
      </w:r>
      <w:r w:rsidR="00CC1282" w:rsidRPr="00CC1282">
        <w:t>w zakresie wyposażenia i</w:t>
      </w:r>
      <w:r w:rsidR="009932A6">
        <w:t> </w:t>
      </w:r>
      <w:r w:rsidR="00CC1282" w:rsidRPr="00CC1282">
        <w:t>wykończ</w:t>
      </w:r>
      <w:r w:rsidR="00CC1282">
        <w:t xml:space="preserve">enia na poziomie umożliwiającym </w:t>
      </w:r>
      <w:r w:rsidR="00143FAC">
        <w:t>zasiedlenie.</w:t>
      </w:r>
      <w:r>
        <w:t>]</w:t>
      </w:r>
    </w:p>
    <w:p w14:paraId="7DCF167A" w14:textId="59609453" w:rsidR="00B944CB" w:rsidRDefault="004B5B52" w:rsidP="00B07E5A">
      <w:pPr>
        <w:pStyle w:val="ARTartustawynprozporzdzenia"/>
      </w:pPr>
      <w:r>
        <w:rPr>
          <w:rStyle w:val="Ppogrubienie"/>
        </w:rPr>
        <w:t>§ 6</w:t>
      </w:r>
      <w:r w:rsidR="000C2213" w:rsidRPr="00593E9E">
        <w:rPr>
          <w:rStyle w:val="Ppogrubienie"/>
        </w:rPr>
        <w:t>.</w:t>
      </w:r>
      <w:r w:rsidR="000C2213" w:rsidRPr="00593E9E">
        <w:t xml:space="preserve"> </w:t>
      </w:r>
      <w:r w:rsidR="00B944CB">
        <w:t>O</w:t>
      </w:r>
      <w:r w:rsidR="00B944CB" w:rsidRPr="00B944CB">
        <w:t xml:space="preserve">perat szacunkowy określający wartość </w:t>
      </w:r>
      <w:r w:rsidR="00B944CB">
        <w:t xml:space="preserve">nieruchomości, o której mowa w </w:t>
      </w:r>
      <w:r w:rsidR="00B944CB" w:rsidRPr="00B944CB">
        <w:t>§ 1</w:t>
      </w:r>
      <w:r w:rsidR="00B944CB">
        <w:t xml:space="preserve">, </w:t>
      </w:r>
      <w:r w:rsidR="00B944CB" w:rsidRPr="00B944CB">
        <w:t xml:space="preserve">określa załącznik nr </w:t>
      </w:r>
      <w:r w:rsidR="00260F4D">
        <w:t>2</w:t>
      </w:r>
      <w:r w:rsidR="00B944CB" w:rsidRPr="00B944CB">
        <w:t xml:space="preserve"> do uchwały.</w:t>
      </w:r>
    </w:p>
    <w:p w14:paraId="3ECBB424" w14:textId="7E9725C5" w:rsidR="000C2213" w:rsidRDefault="00B944CB" w:rsidP="00B07E5A">
      <w:pPr>
        <w:pStyle w:val="ARTartustawynprozporzdzenia"/>
      </w:pPr>
      <w:r>
        <w:rPr>
          <w:rStyle w:val="Ppogrubienie"/>
        </w:rPr>
        <w:t>§ 7</w:t>
      </w:r>
      <w:r w:rsidRPr="00593E9E">
        <w:rPr>
          <w:rStyle w:val="Ppogrubienie"/>
        </w:rPr>
        <w:t>.</w:t>
      </w:r>
      <w:r w:rsidRPr="00593E9E">
        <w:t xml:space="preserve"> </w:t>
      </w:r>
      <w:r w:rsidR="00B703A6">
        <w:t>Lokale objęte</w:t>
      </w:r>
      <w:r w:rsidR="00FA2623">
        <w:t xml:space="preserve"> rozliczeniem podlega</w:t>
      </w:r>
      <w:r w:rsidR="00B703A6">
        <w:t>ją</w:t>
      </w:r>
      <w:r w:rsidR="000C2213" w:rsidRPr="00593E9E">
        <w:t xml:space="preserve"> przekazaniu przez </w:t>
      </w:r>
      <w:r w:rsidR="00593E9E">
        <w:t>nabywcę</w:t>
      </w:r>
      <w:r w:rsidR="008675AE">
        <w:t xml:space="preserve"> nieruchomości, o</w:t>
      </w:r>
      <w:r w:rsidR="004D1AD9">
        <w:t> </w:t>
      </w:r>
      <w:r w:rsidR="008675AE">
        <w:t>której mowa w</w:t>
      </w:r>
      <w:r w:rsidR="00593E9E">
        <w:t xml:space="preserve"> </w:t>
      </w:r>
      <w:r w:rsidR="00593E9E" w:rsidRPr="00593E9E">
        <w:t>§ 1</w:t>
      </w:r>
      <w:r w:rsidR="00593E9E">
        <w:t xml:space="preserve">, </w:t>
      </w:r>
      <w:r w:rsidR="000C2213" w:rsidRPr="00593E9E">
        <w:t>na własność gminie w terminie</w:t>
      </w:r>
      <w:r w:rsidR="00B07E5A">
        <w:t xml:space="preserve"> </w:t>
      </w:r>
      <w:r w:rsidR="00801397">
        <w:t xml:space="preserve">[… lat / … </w:t>
      </w:r>
      <w:r w:rsidR="000C2213" w:rsidRPr="00593E9E">
        <w:t>miesięcy</w:t>
      </w:r>
      <w:r w:rsidR="00FA2623">
        <w:t>]</w:t>
      </w:r>
      <w:r w:rsidR="000C2213" w:rsidRPr="00593E9E">
        <w:t xml:space="preserve"> od dnia przeniesienia na </w:t>
      </w:r>
      <w:r w:rsidR="00593E9E">
        <w:t>nabywcę</w:t>
      </w:r>
      <w:r w:rsidR="000C2213" w:rsidRPr="00593E9E">
        <w:t xml:space="preserve"> własności nieruchomości</w:t>
      </w:r>
      <w:r w:rsidR="008675AE">
        <w:t>, o której mowa w</w:t>
      </w:r>
      <w:r w:rsidR="00FA2623">
        <w:t xml:space="preserve"> </w:t>
      </w:r>
      <w:r w:rsidR="00FA2623" w:rsidRPr="00593E9E">
        <w:t>§ 1</w:t>
      </w:r>
      <w:r w:rsidR="000C2213" w:rsidRPr="00593E9E">
        <w:t>.</w:t>
      </w:r>
    </w:p>
    <w:p w14:paraId="21F6A3A4" w14:textId="5DDC4662" w:rsidR="008F46C1" w:rsidRDefault="0034195D" w:rsidP="00AF70E4">
      <w:pPr>
        <w:pStyle w:val="ARTartustawynprozporzdzenia"/>
      </w:pPr>
      <w:r>
        <w:rPr>
          <w:rStyle w:val="Ppogrubienie"/>
        </w:rPr>
        <w:t xml:space="preserve">§ </w:t>
      </w:r>
      <w:r w:rsidR="00B944CB">
        <w:rPr>
          <w:rStyle w:val="Ppogrubienie"/>
        </w:rPr>
        <w:t>8</w:t>
      </w:r>
      <w:r w:rsidR="009017C2" w:rsidRPr="009017C2">
        <w:rPr>
          <w:rStyle w:val="Ppogrubienie"/>
        </w:rPr>
        <w:t>.</w:t>
      </w:r>
      <w:r w:rsidR="00552AD1" w:rsidRPr="009017C2">
        <w:t xml:space="preserve"> Uchwała wchodzi w życie z dniem podjęcia.</w:t>
      </w:r>
    </w:p>
    <w:p w14:paraId="51095EDE" w14:textId="77777777" w:rsidR="00022F2B" w:rsidRDefault="00022F2B" w:rsidP="00E0660D">
      <w:pPr>
        <w:pStyle w:val="ARTartustawynprozporzdzenia"/>
      </w:pPr>
    </w:p>
    <w:p w14:paraId="7611C78B" w14:textId="48D33D04" w:rsidR="00BC7E7D" w:rsidRDefault="00BC7E7D" w:rsidP="00BC7E7D">
      <w:pPr>
        <w:pStyle w:val="NAZORGWYDnazwaorganuwydajcegoprojektowanyakt"/>
      </w:pPr>
      <w:r>
        <w:t xml:space="preserve">Przewodniczący </w:t>
      </w:r>
      <w:r>
        <w:br/>
        <w:t>Rady</w:t>
      </w:r>
      <w:r w:rsidR="000B3FC9">
        <w:t xml:space="preserve"> </w:t>
      </w:r>
      <w:r>
        <w:t>…</w:t>
      </w:r>
    </w:p>
    <w:p w14:paraId="55C0832B" w14:textId="77777777" w:rsidR="00260F4D" w:rsidRDefault="00260F4D" w:rsidP="00BC33F1"/>
    <w:p w14:paraId="7C562FAF" w14:textId="223D001F" w:rsidR="009A4A54" w:rsidRDefault="00BC33F1" w:rsidP="00FF08B1">
      <w:pPr>
        <w:pStyle w:val="TEKSTZacznikido"/>
      </w:pPr>
      <w:r w:rsidRPr="00BC33F1">
        <w:lastRenderedPageBreak/>
        <w:t>Załącznik</w:t>
      </w:r>
      <w:r w:rsidR="00A8782B">
        <w:t>i</w:t>
      </w:r>
      <w:r w:rsidR="0013599A">
        <w:t xml:space="preserve"> do uchwały nr …</w:t>
      </w:r>
      <w:r w:rsidRPr="00BC33F1">
        <w:t xml:space="preserve"> </w:t>
      </w:r>
      <w:r w:rsidR="00A8782B">
        <w:br/>
      </w:r>
      <w:r w:rsidRPr="00BC33F1">
        <w:t xml:space="preserve">Rady </w:t>
      </w:r>
      <w:r>
        <w:t>… z dnia …</w:t>
      </w:r>
    </w:p>
    <w:p w14:paraId="08770F75" w14:textId="77777777" w:rsidR="009A4A54" w:rsidRDefault="009A4A54" w:rsidP="00BC33F1"/>
    <w:p w14:paraId="627A2615" w14:textId="193A797C" w:rsidR="000372F5" w:rsidRDefault="000372F5" w:rsidP="000372F5">
      <w:pPr>
        <w:pStyle w:val="OZNZACZNIKAwskazanienrzacznika"/>
      </w:pPr>
      <w:r>
        <w:t xml:space="preserve">Załącznik nr </w:t>
      </w:r>
      <w:r w:rsidR="00260F4D">
        <w:t>1</w:t>
      </w:r>
    </w:p>
    <w:p w14:paraId="0835FB15" w14:textId="5C5D847D" w:rsidR="000372F5" w:rsidRDefault="00ED0BCF" w:rsidP="000372F5">
      <w:pPr>
        <w:pStyle w:val="ROZDZODDZPRZEDMprzedmiotregulacjirozdziauluboddziau"/>
      </w:pPr>
      <w:r>
        <w:t>Minimalny standard</w:t>
      </w:r>
      <w:r w:rsidR="000372F5">
        <w:t xml:space="preserve"> lokali przeznaczonych do przekazania </w:t>
      </w:r>
      <w:r w:rsidR="00B461E8">
        <w:t xml:space="preserve">na własność </w:t>
      </w:r>
      <w:r w:rsidR="00953D26">
        <w:t xml:space="preserve">gminie </w:t>
      </w:r>
      <w:r w:rsidR="000372F5">
        <w:t xml:space="preserve">przez </w:t>
      </w:r>
      <w:r>
        <w:t>nabywcę nieruchomości</w:t>
      </w:r>
      <w:r w:rsidR="000372F5">
        <w:t xml:space="preserve"> </w:t>
      </w:r>
      <w:r w:rsidR="00346641">
        <w:t>zbywan</w:t>
      </w:r>
      <w:r w:rsidR="00854551">
        <w:t>ej</w:t>
      </w:r>
      <w:r w:rsidR="00953D26" w:rsidRPr="00953D26">
        <w:t xml:space="preserve"> </w:t>
      </w:r>
      <w:r w:rsidR="00953D26">
        <w:t>z rozliczeniem</w:t>
      </w:r>
      <w:r w:rsidR="000372F5">
        <w:t xml:space="preserve"> </w:t>
      </w:r>
      <w:r w:rsidR="000372F5" w:rsidRPr="000372F5">
        <w:t>„lokal za grunt”</w:t>
      </w:r>
      <w:r w:rsidR="00AB084A">
        <w:rPr>
          <w:rStyle w:val="Odwoanieprzypisudolnego"/>
        </w:rPr>
        <w:footnoteReference w:id="4"/>
      </w:r>
    </w:p>
    <w:p w14:paraId="4C6DBB59" w14:textId="6083BF50" w:rsidR="000372F5" w:rsidRDefault="000372F5" w:rsidP="00C01C54">
      <w:pPr>
        <w:pStyle w:val="PKTpunkt"/>
      </w:pPr>
    </w:p>
    <w:p w14:paraId="4604E2E5" w14:textId="5663B098" w:rsidR="00182915" w:rsidRDefault="00953D26" w:rsidP="00E406BC">
      <w:pPr>
        <w:pStyle w:val="ARTartustawynprozporzdzenia"/>
        <w:rPr>
          <w:rStyle w:val="Ppogrubienie"/>
        </w:rPr>
      </w:pPr>
      <w:r w:rsidRPr="00953D26">
        <w:rPr>
          <w:rStyle w:val="Ppogrubienie"/>
        </w:rPr>
        <w:t xml:space="preserve">1. </w:t>
      </w:r>
      <w:r w:rsidR="00E406BC">
        <w:rPr>
          <w:rStyle w:val="Ppogrubienie"/>
        </w:rPr>
        <w:t>P</w:t>
      </w:r>
      <w:r w:rsidR="00182915">
        <w:rPr>
          <w:rStyle w:val="Ppogrubienie"/>
        </w:rPr>
        <w:t>odstawowe wymagania</w:t>
      </w:r>
    </w:p>
    <w:p w14:paraId="23D9AA54" w14:textId="1D8D2B96" w:rsidR="00125DE0" w:rsidRDefault="00DE5D73" w:rsidP="00125DE0">
      <w:pPr>
        <w:pStyle w:val="NIEARTTEKSTtekstnieartykuowanynppodstprawnarozplubpreambua"/>
      </w:pPr>
      <w:r>
        <w:t>…</w:t>
      </w:r>
      <w:r w:rsidR="000B03D6" w:rsidRPr="000B03D6">
        <w:t>% lokali</w:t>
      </w:r>
      <w:r w:rsidR="00CB753F">
        <w:t xml:space="preserve"> to mieszkania [co najmniej] dwupokojowe (sypialnia, pokój dzienny) [o</w:t>
      </w:r>
      <w:r w:rsidR="004D1AD9">
        <w:t> </w:t>
      </w:r>
      <w:r w:rsidR="00CB753F">
        <w:t>powierzchni użytkowej od … m</w:t>
      </w:r>
      <w:r w:rsidR="00CB753F" w:rsidRPr="0016618D">
        <w:rPr>
          <w:rStyle w:val="IGindeksgrny"/>
        </w:rPr>
        <w:t>2</w:t>
      </w:r>
      <w:r w:rsidR="00CB753F">
        <w:t>]</w:t>
      </w:r>
      <w:r w:rsidR="009E4D12">
        <w:rPr>
          <w:rStyle w:val="Odwoanieprzypisudolnego"/>
        </w:rPr>
        <w:footnoteReference w:id="5"/>
      </w:r>
      <w:r w:rsidR="000B03D6" w:rsidRPr="000B03D6">
        <w:t>.</w:t>
      </w:r>
    </w:p>
    <w:p w14:paraId="4D0E4D71" w14:textId="656347FC" w:rsidR="00CB753F" w:rsidRDefault="00DE5D73" w:rsidP="00CB753F">
      <w:pPr>
        <w:pStyle w:val="NIEARTTEKSTtekstnieartykuowanynppodstprawnarozplubpreambua"/>
      </w:pPr>
      <w:r>
        <w:t>…</w:t>
      </w:r>
      <w:r w:rsidR="00CB753F" w:rsidRPr="000B03D6">
        <w:t>% lokali</w:t>
      </w:r>
      <w:r w:rsidR="00CB753F">
        <w:t xml:space="preserve"> to mieszkania trzypokojowe (2 sypialnie, pokój dzienny)</w:t>
      </w:r>
      <w:r w:rsidR="00CB753F" w:rsidRPr="00CB753F">
        <w:t xml:space="preserve"> </w:t>
      </w:r>
      <w:r w:rsidR="00CB753F">
        <w:t>[o powierzchni użytkowej od … m</w:t>
      </w:r>
      <w:r w:rsidR="00CB753F" w:rsidRPr="0016618D">
        <w:rPr>
          <w:rStyle w:val="IGindeksgrny"/>
        </w:rPr>
        <w:t>2</w:t>
      </w:r>
      <w:r w:rsidR="00CB753F">
        <w:t>]</w:t>
      </w:r>
      <w:r w:rsidR="00121F91">
        <w:t xml:space="preserve"> z wydzieloną toaletą [(i/lub) kuchnią]</w:t>
      </w:r>
      <w:r w:rsidR="00CB753F" w:rsidRPr="000B03D6">
        <w:t>.</w:t>
      </w:r>
    </w:p>
    <w:p w14:paraId="534F74DC" w14:textId="634C400B" w:rsidR="00CB753F" w:rsidRDefault="00DE5D73" w:rsidP="00CB753F">
      <w:pPr>
        <w:pStyle w:val="NIEARTTEKSTtekstnieartykuowanynppodstprawnarozplubpreambua"/>
      </w:pPr>
      <w:r>
        <w:t>…</w:t>
      </w:r>
      <w:r w:rsidR="00CB753F" w:rsidRPr="000B03D6">
        <w:t>% lokali</w:t>
      </w:r>
      <w:r w:rsidR="00CB753F">
        <w:t xml:space="preserve"> to mieszkania czteropokojowe (3 sypialnie, pokój dzienny)</w:t>
      </w:r>
      <w:r w:rsidR="00CB753F" w:rsidRPr="00CB753F">
        <w:t xml:space="preserve"> </w:t>
      </w:r>
      <w:r w:rsidR="00CB753F">
        <w:t>[o powierzchni użytkowej od … m</w:t>
      </w:r>
      <w:r w:rsidR="00CB753F" w:rsidRPr="0016618D">
        <w:rPr>
          <w:rStyle w:val="IGindeksgrny"/>
        </w:rPr>
        <w:t>2</w:t>
      </w:r>
      <w:r w:rsidR="00CB753F">
        <w:t>]</w:t>
      </w:r>
      <w:r w:rsidR="00121F91" w:rsidRPr="00121F91">
        <w:t xml:space="preserve"> z wydzieloną toaletą</w:t>
      </w:r>
      <w:r w:rsidR="00121F91">
        <w:t xml:space="preserve"> [(i/lub) kuchnią]</w:t>
      </w:r>
      <w:r w:rsidR="00CB753F" w:rsidRPr="000B03D6">
        <w:t>.</w:t>
      </w:r>
    </w:p>
    <w:p w14:paraId="46A03934" w14:textId="7F7CCB61" w:rsidR="00BD1187" w:rsidRPr="00A44EAF" w:rsidRDefault="00E406BC" w:rsidP="00E406BC">
      <w:pPr>
        <w:pStyle w:val="ARTartustawynprozporzdzenia"/>
      </w:pPr>
      <w:r>
        <w:rPr>
          <w:rStyle w:val="Ppogrubienie"/>
        </w:rPr>
        <w:t>2. W</w:t>
      </w:r>
      <w:r w:rsidR="00BD1187" w:rsidRPr="00BD1187">
        <w:rPr>
          <w:rStyle w:val="Ppogrubienie"/>
        </w:rPr>
        <w:t>yposażenie i wykończenie</w:t>
      </w:r>
    </w:p>
    <w:p w14:paraId="364BF216" w14:textId="5C9F95D6" w:rsidR="00136493" w:rsidRDefault="00BA70DA" w:rsidP="00BA70DA">
      <w:pPr>
        <w:pStyle w:val="NIEARTTEKSTtekstnieartykuowanynppodstprawnarozplubpreambua"/>
      </w:pPr>
      <w:r>
        <w:t>…</w:t>
      </w:r>
      <w:r w:rsidRPr="000B03D6">
        <w:t>% lokali</w:t>
      </w:r>
      <w:r>
        <w:t xml:space="preserve"> </w:t>
      </w:r>
      <w:r w:rsidR="00E02CBF">
        <w:t>o maksymalnej łącznej powierzchni użytkowej … m</w:t>
      </w:r>
      <w:r w:rsidR="00E02CBF" w:rsidRPr="00E02CBF">
        <w:rPr>
          <w:rStyle w:val="IGindeksgrny"/>
        </w:rPr>
        <w:t>2</w:t>
      </w:r>
      <w:r w:rsidR="00E02CBF">
        <w:t xml:space="preserve"> </w:t>
      </w:r>
      <w:r>
        <w:t xml:space="preserve">to mieszkania w stanie </w:t>
      </w:r>
      <w:r w:rsidR="00346F7D">
        <w:t>deweloperskim, obejmującym</w:t>
      </w:r>
      <w:r w:rsidR="00DE0D94">
        <w:t xml:space="preserve"> co najmniej</w:t>
      </w:r>
      <w:r w:rsidR="00346F7D">
        <w:t xml:space="preserve">: </w:t>
      </w:r>
    </w:p>
    <w:p w14:paraId="78A4BD3D" w14:textId="551F5FD0" w:rsidR="00136493" w:rsidRDefault="00136493" w:rsidP="00136493">
      <w:pPr>
        <w:pStyle w:val="PKTpunkt"/>
      </w:pPr>
      <w:r>
        <w:t>1)</w:t>
      </w:r>
      <w:r>
        <w:tab/>
      </w:r>
      <w:r w:rsidR="00346F7D">
        <w:t>w</w:t>
      </w:r>
      <w:r w:rsidR="00346F7D" w:rsidRPr="00346F7D">
        <w:t>ygład</w:t>
      </w:r>
      <w:r w:rsidR="00346F7D">
        <w:t xml:space="preserve">zone ściany pomalowane na </w:t>
      </w:r>
      <w:r w:rsidR="00287E65">
        <w:t>biało</w:t>
      </w:r>
      <w:r>
        <w:t>;</w:t>
      </w:r>
      <w:r w:rsidR="00346F7D">
        <w:t xml:space="preserve"> </w:t>
      </w:r>
    </w:p>
    <w:p w14:paraId="7170B871" w14:textId="35B2D453" w:rsidR="00136493" w:rsidRDefault="00136493" w:rsidP="00136493">
      <w:pPr>
        <w:pStyle w:val="PKTpunkt"/>
      </w:pPr>
      <w:r>
        <w:t>2)</w:t>
      </w:r>
      <w:r>
        <w:tab/>
      </w:r>
      <w:r w:rsidR="00346F7D">
        <w:t>ściany działowe</w:t>
      </w:r>
      <w:r w:rsidR="00D4240F">
        <w:t xml:space="preserve"> …</w:t>
      </w:r>
      <w:r>
        <w:t>;</w:t>
      </w:r>
      <w:r w:rsidR="00346F7D">
        <w:t xml:space="preserve"> </w:t>
      </w:r>
    </w:p>
    <w:p w14:paraId="28C9F3EA" w14:textId="230BBD0C" w:rsidR="00136493" w:rsidRDefault="00136493" w:rsidP="00136493">
      <w:pPr>
        <w:pStyle w:val="PKTpunkt"/>
      </w:pPr>
      <w:r>
        <w:t>3)</w:t>
      </w:r>
      <w:r>
        <w:tab/>
        <w:t>sufity …;</w:t>
      </w:r>
      <w:r w:rsidR="00D4240F">
        <w:t xml:space="preserve"> </w:t>
      </w:r>
    </w:p>
    <w:p w14:paraId="56F3770A" w14:textId="5B1EF6EC" w:rsidR="00136493" w:rsidRDefault="00136493" w:rsidP="00136493">
      <w:pPr>
        <w:pStyle w:val="PKTpunkt"/>
      </w:pPr>
      <w:r>
        <w:t>4)</w:t>
      </w:r>
      <w:r>
        <w:tab/>
        <w:t>podłoża pod posadzki …;</w:t>
      </w:r>
    </w:p>
    <w:p w14:paraId="66A700B5" w14:textId="77777777" w:rsidR="00136493" w:rsidRDefault="00136493" w:rsidP="00136493">
      <w:pPr>
        <w:pStyle w:val="PKTpunkt"/>
      </w:pPr>
      <w:r>
        <w:t>5)</w:t>
      </w:r>
      <w:r>
        <w:tab/>
        <w:t>drzwi wejściowe klasy …;</w:t>
      </w:r>
    </w:p>
    <w:p w14:paraId="60ABF520" w14:textId="77777777" w:rsidR="00136493" w:rsidRDefault="00136493" w:rsidP="00136493">
      <w:pPr>
        <w:pStyle w:val="PKTpunkt"/>
      </w:pPr>
      <w:r>
        <w:t>6)</w:t>
      </w:r>
      <w:r>
        <w:tab/>
        <w:t>okna jakości …;</w:t>
      </w:r>
    </w:p>
    <w:p w14:paraId="2A317E85" w14:textId="77777777" w:rsidR="00136493" w:rsidRDefault="00136493" w:rsidP="00136493">
      <w:pPr>
        <w:pStyle w:val="PKTpunkt"/>
      </w:pPr>
      <w:r>
        <w:t>7)</w:t>
      </w:r>
      <w:r>
        <w:tab/>
        <w:t>parapety z …;</w:t>
      </w:r>
    </w:p>
    <w:p w14:paraId="1CB24009" w14:textId="77777777" w:rsidR="00136493" w:rsidRDefault="00136493" w:rsidP="00136493">
      <w:pPr>
        <w:pStyle w:val="PKTpunkt"/>
      </w:pPr>
      <w:r>
        <w:t>8)</w:t>
      </w:r>
      <w:r>
        <w:tab/>
        <w:t>balkony z posadzką z …;</w:t>
      </w:r>
    </w:p>
    <w:p w14:paraId="1F2AB376" w14:textId="77777777" w:rsidR="00136493" w:rsidRDefault="00136493" w:rsidP="00136493">
      <w:pPr>
        <w:pStyle w:val="PKTpunkt"/>
      </w:pPr>
      <w:r>
        <w:t>9)</w:t>
      </w:r>
      <w:r>
        <w:tab/>
      </w:r>
      <w:r w:rsidR="00346F7D" w:rsidRPr="00346F7D">
        <w:t>rozprowadzone instalacje</w:t>
      </w:r>
      <w:r>
        <w:t>:</w:t>
      </w:r>
    </w:p>
    <w:p w14:paraId="1A531BA0" w14:textId="4A4CC8C1" w:rsidR="00E56242" w:rsidRDefault="00D262C3" w:rsidP="00E56242">
      <w:pPr>
        <w:pStyle w:val="LITlitera"/>
      </w:pPr>
      <w:r>
        <w:t>[</w:t>
      </w:r>
      <w:r w:rsidR="00E56242">
        <w:t>a)</w:t>
      </w:r>
      <w:r w:rsidR="00E56242">
        <w:tab/>
        <w:t>elektryczna z osprzętem elektrycznym …,</w:t>
      </w:r>
    </w:p>
    <w:p w14:paraId="0157951C" w14:textId="77777777" w:rsidR="00E56242" w:rsidRDefault="00E56242" w:rsidP="00E56242">
      <w:pPr>
        <w:pStyle w:val="LITlitera"/>
      </w:pPr>
      <w:r>
        <w:lastRenderedPageBreak/>
        <w:t>b)</w:t>
      </w:r>
      <w:r>
        <w:tab/>
        <w:t>wodno-kanalizacyjna …,</w:t>
      </w:r>
    </w:p>
    <w:p w14:paraId="17FFF2D5" w14:textId="3157BA59" w:rsidR="00E56242" w:rsidRDefault="00E56242" w:rsidP="00E56242">
      <w:pPr>
        <w:pStyle w:val="LITlitera"/>
      </w:pPr>
      <w:r>
        <w:t>c)</w:t>
      </w:r>
      <w:r>
        <w:tab/>
      </w:r>
      <w:r w:rsidR="00201B24">
        <w:t>ogrzewcza</w:t>
      </w:r>
      <w:r>
        <w:t xml:space="preserve"> …,</w:t>
      </w:r>
    </w:p>
    <w:p w14:paraId="5113922F" w14:textId="77777777" w:rsidR="00E56242" w:rsidRDefault="00E56242" w:rsidP="00E56242">
      <w:pPr>
        <w:pStyle w:val="LITlitera"/>
      </w:pPr>
      <w:r>
        <w:t>d)</w:t>
      </w:r>
      <w:r>
        <w:tab/>
        <w:t>wentylacji …,</w:t>
      </w:r>
    </w:p>
    <w:p w14:paraId="76DBF6A1" w14:textId="1EF589EC" w:rsidR="00E56242" w:rsidRDefault="00CC105D" w:rsidP="00E56242">
      <w:pPr>
        <w:pStyle w:val="LITlitera"/>
      </w:pPr>
      <w:r>
        <w:t>e)</w:t>
      </w:r>
      <w:r>
        <w:tab/>
        <w:t>RTV i internetowa</w:t>
      </w:r>
      <w:r w:rsidR="00E56242">
        <w:t xml:space="preserve"> …,</w:t>
      </w:r>
    </w:p>
    <w:p w14:paraId="6F916B5B" w14:textId="7EBE6D33" w:rsidR="00E56242" w:rsidRPr="003A6758" w:rsidRDefault="00E56242" w:rsidP="00E56242">
      <w:pPr>
        <w:pStyle w:val="LITlitera"/>
      </w:pPr>
      <w:r>
        <w:t>f)</w:t>
      </w:r>
      <w:r>
        <w:tab/>
        <w:t>domofonowa</w:t>
      </w:r>
      <w:r w:rsidR="00D262C3">
        <w:t>]</w:t>
      </w:r>
      <w:r>
        <w:t>;</w:t>
      </w:r>
    </w:p>
    <w:p w14:paraId="78275BD4" w14:textId="7D85F32A" w:rsidR="00BA70DA" w:rsidRDefault="00136493" w:rsidP="00201B24">
      <w:pPr>
        <w:pStyle w:val="PKTpunkt"/>
      </w:pPr>
      <w:r>
        <w:t>10)</w:t>
      </w:r>
      <w:r>
        <w:tab/>
      </w:r>
      <w:r w:rsidR="00CC105D">
        <w:t>[</w:t>
      </w:r>
      <w:r>
        <w:t>…</w:t>
      </w:r>
      <w:r w:rsidR="00CC105D">
        <w:t>]</w:t>
      </w:r>
      <w:r w:rsidR="00346F7D">
        <w:t>.</w:t>
      </w:r>
    </w:p>
    <w:p w14:paraId="3BA0F126" w14:textId="4C6C781E" w:rsidR="00136493" w:rsidRDefault="00BA70DA" w:rsidP="00BA70DA">
      <w:pPr>
        <w:pStyle w:val="NIEARTTEKSTtekstnieartykuowanynppodstprawnarozplubpreambua"/>
      </w:pPr>
      <w:r>
        <w:t>…</w:t>
      </w:r>
      <w:r w:rsidRPr="000B03D6">
        <w:t>% lokali</w:t>
      </w:r>
      <w:r>
        <w:t xml:space="preserve"> </w:t>
      </w:r>
      <w:r w:rsidR="00E02CBF" w:rsidRPr="00E02CBF">
        <w:t>o maksymalnej łącznej powierzchni użytkowej … m</w:t>
      </w:r>
      <w:r w:rsidR="00E02CBF" w:rsidRPr="00E02CBF">
        <w:rPr>
          <w:rStyle w:val="IGindeksgrny"/>
        </w:rPr>
        <w:t>2</w:t>
      </w:r>
      <w:r w:rsidR="00E02CBF">
        <w:t xml:space="preserve"> </w:t>
      </w:r>
      <w:r>
        <w:t xml:space="preserve">to mieszkania w stanie </w:t>
      </w:r>
      <w:r w:rsidRPr="00BA70DA">
        <w:t>umożliwiającym zasiedlenie</w:t>
      </w:r>
      <w:r>
        <w:t>, obejmującym</w:t>
      </w:r>
      <w:r w:rsidR="00DE0D94">
        <w:t xml:space="preserve"> co najmniej</w:t>
      </w:r>
      <w:r>
        <w:t xml:space="preserve">: </w:t>
      </w:r>
    </w:p>
    <w:p w14:paraId="46D67210" w14:textId="4DA85DF4" w:rsidR="00136493" w:rsidRPr="00763940" w:rsidRDefault="00136493" w:rsidP="00136493">
      <w:pPr>
        <w:pStyle w:val="PKTpunkt"/>
      </w:pPr>
      <w:r w:rsidRPr="00763940">
        <w:t>1)</w:t>
      </w:r>
      <w:r w:rsidRPr="00763940">
        <w:tab/>
        <w:t xml:space="preserve">wszystkie ściany </w:t>
      </w:r>
      <w:r w:rsidR="003A6758" w:rsidRPr="00763940">
        <w:t xml:space="preserve">i sufity </w:t>
      </w:r>
      <w:r w:rsidR="00A25A10" w:rsidRPr="00763940">
        <w:t xml:space="preserve">wygładzone i </w:t>
      </w:r>
      <w:r w:rsidRPr="00763940">
        <w:t xml:space="preserve">pomalowane </w:t>
      </w:r>
      <w:r w:rsidR="00A25A10" w:rsidRPr="00763940">
        <w:t xml:space="preserve">dwukrotnie </w:t>
      </w:r>
      <w:r w:rsidRPr="00763940">
        <w:t>na …</w:t>
      </w:r>
      <w:r w:rsidR="003A6758" w:rsidRPr="00763940">
        <w:t>;</w:t>
      </w:r>
    </w:p>
    <w:p w14:paraId="4A21A9B0" w14:textId="0028832B" w:rsidR="00136493" w:rsidRDefault="002C7539" w:rsidP="00136493">
      <w:pPr>
        <w:pStyle w:val="PKTpunkt"/>
      </w:pPr>
      <w:r>
        <w:t>2</w:t>
      </w:r>
      <w:r w:rsidR="00136493">
        <w:t>)</w:t>
      </w:r>
      <w:r w:rsidR="00136493">
        <w:tab/>
      </w:r>
      <w:r w:rsidR="00CC105D">
        <w:t>[</w:t>
      </w:r>
      <w:r w:rsidR="00136493">
        <w:t>panele podłogowe</w:t>
      </w:r>
      <w:r w:rsidR="00CC105D">
        <w:t xml:space="preserve"> / </w:t>
      </w:r>
      <w:r w:rsidR="00530C9B">
        <w:t>parkiet / płytki podłogowe / …]</w:t>
      </w:r>
      <w:r w:rsidR="00136493">
        <w:t xml:space="preserve"> </w:t>
      </w:r>
      <w:r w:rsidR="00BA70DA">
        <w:t>…</w:t>
      </w:r>
      <w:r w:rsidR="00136493">
        <w:t xml:space="preserve"> w sypialni i pokoju dziennym;</w:t>
      </w:r>
    </w:p>
    <w:p w14:paraId="1BCE7AA8" w14:textId="0AB3232B" w:rsidR="00136493" w:rsidRDefault="002C7539" w:rsidP="00136493">
      <w:pPr>
        <w:pStyle w:val="PKTpunkt"/>
      </w:pPr>
      <w:r>
        <w:t>3</w:t>
      </w:r>
      <w:r w:rsidR="00136493">
        <w:t>)</w:t>
      </w:r>
      <w:r w:rsidR="00136493">
        <w:tab/>
        <w:t>płytki kuchenne ścienne … i podłogowe …</w:t>
      </w:r>
      <w:r w:rsidR="00591647">
        <w:t>[, dekor ścienny …];</w:t>
      </w:r>
    </w:p>
    <w:p w14:paraId="6D53BFF3" w14:textId="0E8A4B0A" w:rsidR="00136493" w:rsidRDefault="002C7539" w:rsidP="00136493">
      <w:pPr>
        <w:pStyle w:val="PKTpunkt"/>
      </w:pPr>
      <w:r>
        <w:t>4</w:t>
      </w:r>
      <w:r w:rsidR="00136493">
        <w:t>)</w:t>
      </w:r>
      <w:r w:rsidR="00136493">
        <w:tab/>
        <w:t>płytki łazienkowe ścienne … i podłogowe …</w:t>
      </w:r>
      <w:r w:rsidR="00591647">
        <w:t>[</w:t>
      </w:r>
      <w:r w:rsidR="001362DF">
        <w:t>, dekor ścienny …</w:t>
      </w:r>
      <w:r w:rsidR="00591647">
        <w:t>]</w:t>
      </w:r>
      <w:r w:rsidR="00136493">
        <w:t xml:space="preserve">; </w:t>
      </w:r>
    </w:p>
    <w:p w14:paraId="7464E967" w14:textId="054EFBDF" w:rsidR="00136493" w:rsidRDefault="002C7539" w:rsidP="00136493">
      <w:pPr>
        <w:pStyle w:val="PKTpunkt"/>
      </w:pPr>
      <w:r>
        <w:t>5</w:t>
      </w:r>
      <w:r w:rsidR="00136493">
        <w:t>)</w:t>
      </w:r>
      <w:r w:rsidR="00136493">
        <w:tab/>
        <w:t xml:space="preserve">drzwi wejściowe klasy …; </w:t>
      </w:r>
    </w:p>
    <w:p w14:paraId="6C026596" w14:textId="12F9E256" w:rsidR="00136493" w:rsidRDefault="002C7539" w:rsidP="00136493">
      <w:pPr>
        <w:pStyle w:val="PKTpunkt"/>
      </w:pPr>
      <w:r>
        <w:t>6</w:t>
      </w:r>
      <w:r w:rsidR="00136493">
        <w:t>)</w:t>
      </w:r>
      <w:r w:rsidR="00136493">
        <w:tab/>
        <w:t xml:space="preserve">drzwi wewnętrzne do </w:t>
      </w:r>
      <w:r w:rsidR="00CC105D">
        <w:t>[</w:t>
      </w:r>
      <w:r w:rsidR="00136493">
        <w:t xml:space="preserve">sypialni </w:t>
      </w:r>
      <w:r w:rsidR="00CC105D">
        <w:t xml:space="preserve">/ </w:t>
      </w:r>
      <w:r w:rsidR="00530C9B">
        <w:t xml:space="preserve">łazienki / toalety] </w:t>
      </w:r>
      <w:r w:rsidR="00136493">
        <w:t>…;</w:t>
      </w:r>
    </w:p>
    <w:p w14:paraId="6FBEFC0C" w14:textId="3F097CEC" w:rsidR="00136493" w:rsidRDefault="002C7539" w:rsidP="00136493">
      <w:pPr>
        <w:pStyle w:val="PKTpunkt"/>
      </w:pPr>
      <w:r>
        <w:t>7</w:t>
      </w:r>
      <w:r w:rsidR="00136493">
        <w:t>)</w:t>
      </w:r>
      <w:r w:rsidR="00136493">
        <w:tab/>
        <w:t>okna jakości …;</w:t>
      </w:r>
    </w:p>
    <w:p w14:paraId="179DF6D5" w14:textId="26A41204" w:rsidR="00136493" w:rsidRDefault="002C7539" w:rsidP="00136493">
      <w:pPr>
        <w:pStyle w:val="PKTpunkt"/>
      </w:pPr>
      <w:r>
        <w:t>8</w:t>
      </w:r>
      <w:r w:rsidR="00136493">
        <w:t>)</w:t>
      </w:r>
      <w:r w:rsidR="00136493">
        <w:tab/>
        <w:t>parapety z …;</w:t>
      </w:r>
    </w:p>
    <w:p w14:paraId="474838F4" w14:textId="51DBB26E" w:rsidR="00136493" w:rsidRDefault="002C7539" w:rsidP="00136493">
      <w:pPr>
        <w:pStyle w:val="PKTpunkt"/>
      </w:pPr>
      <w:r>
        <w:t>9</w:t>
      </w:r>
      <w:r w:rsidR="00136493">
        <w:t>)</w:t>
      </w:r>
      <w:r w:rsidR="00136493">
        <w:tab/>
        <w:t xml:space="preserve">balkony z posadzką z …, </w:t>
      </w:r>
    </w:p>
    <w:p w14:paraId="46E13468" w14:textId="156B6C5F" w:rsidR="00136493" w:rsidRDefault="002C7539" w:rsidP="00136493">
      <w:pPr>
        <w:pStyle w:val="PKTpunkt"/>
      </w:pPr>
      <w:r>
        <w:t>10</w:t>
      </w:r>
      <w:r w:rsidR="00136493">
        <w:t>)</w:t>
      </w:r>
      <w:r w:rsidR="00136493">
        <w:tab/>
      </w:r>
      <w:r w:rsidR="00136493" w:rsidRPr="00346F7D">
        <w:t>rozprowadzone instalacje</w:t>
      </w:r>
      <w:r w:rsidR="00136493">
        <w:t>:</w:t>
      </w:r>
    </w:p>
    <w:p w14:paraId="48A454BE" w14:textId="7534E8B7" w:rsidR="00136493" w:rsidRDefault="00D262C3" w:rsidP="00136493">
      <w:pPr>
        <w:pStyle w:val="LITlitera"/>
      </w:pPr>
      <w:r>
        <w:t>[</w:t>
      </w:r>
      <w:r w:rsidR="003A6758">
        <w:t>a)</w:t>
      </w:r>
      <w:r w:rsidR="003A6758">
        <w:tab/>
        <w:t xml:space="preserve">elektryczna </w:t>
      </w:r>
      <w:r w:rsidR="00E56242">
        <w:t>z osprzętem elektrycznym …</w:t>
      </w:r>
      <w:r w:rsidR="003A6758">
        <w:t>,</w:t>
      </w:r>
    </w:p>
    <w:p w14:paraId="79753998" w14:textId="6BBA8AB4" w:rsidR="003A6758" w:rsidRDefault="003A6758" w:rsidP="00136493">
      <w:pPr>
        <w:pStyle w:val="LITlitera"/>
      </w:pPr>
      <w:r>
        <w:t>b)</w:t>
      </w:r>
      <w:r>
        <w:tab/>
        <w:t>wodno-kanalizacyjna …,</w:t>
      </w:r>
    </w:p>
    <w:p w14:paraId="3860917F" w14:textId="089FEEE3" w:rsidR="003A6758" w:rsidRDefault="003A6758" w:rsidP="00136493">
      <w:pPr>
        <w:pStyle w:val="LITlitera"/>
      </w:pPr>
      <w:r>
        <w:t>c)</w:t>
      </w:r>
      <w:r>
        <w:tab/>
      </w:r>
      <w:r w:rsidR="00201B24">
        <w:t>ogrzewcza</w:t>
      </w:r>
      <w:r w:rsidR="00E56242">
        <w:t xml:space="preserve"> …,</w:t>
      </w:r>
    </w:p>
    <w:p w14:paraId="4A2857E9" w14:textId="798F360B" w:rsidR="00E56242" w:rsidRDefault="00E56242" w:rsidP="00136493">
      <w:pPr>
        <w:pStyle w:val="LITlitera"/>
      </w:pPr>
      <w:r>
        <w:t>d)</w:t>
      </w:r>
      <w:r>
        <w:tab/>
        <w:t>wentylacji …,</w:t>
      </w:r>
    </w:p>
    <w:p w14:paraId="7DF37750" w14:textId="5B92E842" w:rsidR="00E56242" w:rsidRDefault="00E56242" w:rsidP="00136493">
      <w:pPr>
        <w:pStyle w:val="LITlitera"/>
      </w:pPr>
      <w:r>
        <w:t>e)</w:t>
      </w:r>
      <w:r>
        <w:tab/>
        <w:t>RTV</w:t>
      </w:r>
      <w:r w:rsidR="00CC105D">
        <w:t xml:space="preserve"> i</w:t>
      </w:r>
      <w:r>
        <w:t xml:space="preserve"> internetowa, …,</w:t>
      </w:r>
    </w:p>
    <w:p w14:paraId="47454A5F" w14:textId="09D0B716" w:rsidR="00E56242" w:rsidRPr="003A6758" w:rsidRDefault="00E56242" w:rsidP="00136493">
      <w:pPr>
        <w:pStyle w:val="LITlitera"/>
      </w:pPr>
      <w:r>
        <w:t>f)</w:t>
      </w:r>
      <w:r>
        <w:tab/>
        <w:t>domofonowa</w:t>
      </w:r>
      <w:r w:rsidR="00D262C3">
        <w:t>]</w:t>
      </w:r>
      <w:r>
        <w:t>;</w:t>
      </w:r>
    </w:p>
    <w:p w14:paraId="2557CC13" w14:textId="2BCDAC47" w:rsidR="00136493" w:rsidRDefault="002C7539" w:rsidP="00136493">
      <w:pPr>
        <w:pStyle w:val="PKTpunkt"/>
      </w:pPr>
      <w:r>
        <w:t>11</w:t>
      </w:r>
      <w:r w:rsidR="00136493">
        <w:t>)</w:t>
      </w:r>
      <w:r w:rsidR="00136493">
        <w:tab/>
      </w:r>
      <w:r w:rsidR="00CC105D">
        <w:t>[</w:t>
      </w:r>
      <w:r w:rsidR="00136493">
        <w:t>…</w:t>
      </w:r>
      <w:r w:rsidR="00CC105D">
        <w:t>]</w:t>
      </w:r>
      <w:r w:rsidR="00136493">
        <w:t>.</w:t>
      </w:r>
    </w:p>
    <w:p w14:paraId="1D267CC4" w14:textId="56B68B75" w:rsidR="00DE0D94" w:rsidRDefault="004D1AD9" w:rsidP="004D1AD9">
      <w:pPr>
        <w:pStyle w:val="ARTartustawynprozporzdzenia"/>
      </w:pPr>
      <w:r>
        <w:t xml:space="preserve">W lokalach </w:t>
      </w:r>
      <w:r w:rsidR="000579D5" w:rsidRPr="000579D5">
        <w:t xml:space="preserve">w stanie umożliwiającym zasiedlenie </w:t>
      </w:r>
      <w:r w:rsidR="00AB084A">
        <w:t>są</w:t>
      </w:r>
      <w:r>
        <w:t xml:space="preserve"> zainstalowane następujące </w:t>
      </w:r>
      <w:r w:rsidR="00D4240F">
        <w:t>elementy wyposażenia</w:t>
      </w:r>
      <w:r w:rsidR="00933A05">
        <w:rPr>
          <w:rStyle w:val="Odwoanieprzypisudolnego"/>
        </w:rPr>
        <w:footnoteReference w:id="6"/>
      </w:r>
      <w:r>
        <w:t xml:space="preserve">: </w:t>
      </w:r>
    </w:p>
    <w:p w14:paraId="4F1A2A0A" w14:textId="5BC156EE" w:rsidR="00DE0D94" w:rsidRDefault="008253CB" w:rsidP="00DE0D94">
      <w:pPr>
        <w:pStyle w:val="PKTpunkt"/>
      </w:pPr>
      <w:r>
        <w:t>1)</w:t>
      </w:r>
      <w:r>
        <w:tab/>
        <w:t xml:space="preserve">wyposażenie [łazienki / </w:t>
      </w:r>
      <w:r w:rsidR="00DE0D94">
        <w:t>łazienki z toaletą]:</w:t>
      </w:r>
    </w:p>
    <w:p w14:paraId="4A2FE786" w14:textId="469CD30C" w:rsidR="00DE0D94" w:rsidRDefault="00DE0D94" w:rsidP="00DE0D94">
      <w:pPr>
        <w:pStyle w:val="LITlitera"/>
      </w:pPr>
      <w:r>
        <w:t>a)</w:t>
      </w:r>
      <w:r>
        <w:tab/>
        <w:t>szafka …,</w:t>
      </w:r>
    </w:p>
    <w:p w14:paraId="5231C934" w14:textId="60E5476A" w:rsidR="00662D0F" w:rsidRDefault="00662D0F" w:rsidP="00DE0D94">
      <w:pPr>
        <w:pStyle w:val="LITlitera"/>
      </w:pPr>
      <w:r>
        <w:lastRenderedPageBreak/>
        <w:t>b)</w:t>
      </w:r>
      <w:r>
        <w:tab/>
        <w:t>umywalka … z baterią …,</w:t>
      </w:r>
    </w:p>
    <w:p w14:paraId="6D32C9E1" w14:textId="5B3AE8B8" w:rsidR="00DE0D94" w:rsidRDefault="00662D0F" w:rsidP="00DE0D94">
      <w:pPr>
        <w:pStyle w:val="LITlitera"/>
      </w:pPr>
      <w:r>
        <w:t>c</w:t>
      </w:r>
      <w:r w:rsidR="008253CB">
        <w:t>)</w:t>
      </w:r>
      <w:r w:rsidR="008253CB">
        <w:tab/>
        <w:t xml:space="preserve">[kabina natryskowa / </w:t>
      </w:r>
      <w:r w:rsidR="00DE0D94">
        <w:t>wanna] …</w:t>
      </w:r>
      <w:r>
        <w:t xml:space="preserve"> </w:t>
      </w:r>
      <w:r w:rsidR="00DE0D94">
        <w:t xml:space="preserve">z </w:t>
      </w:r>
      <w:r w:rsidR="00530C9B">
        <w:t>zestawem prysznicowym</w:t>
      </w:r>
      <w:r w:rsidR="00DE0D94">
        <w:t xml:space="preserve"> …</w:t>
      </w:r>
      <w:r w:rsidR="0021669E">
        <w:t xml:space="preserve"> [i baterią …]</w:t>
      </w:r>
      <w:r w:rsidR="00DE0D94">
        <w:t>,</w:t>
      </w:r>
    </w:p>
    <w:p w14:paraId="2BB3F101" w14:textId="0C4168EA" w:rsidR="00DE0D94" w:rsidRDefault="00662D0F" w:rsidP="00DE0D94">
      <w:pPr>
        <w:pStyle w:val="LITlitera"/>
      </w:pPr>
      <w:r>
        <w:t>[d)</w:t>
      </w:r>
      <w:r>
        <w:tab/>
      </w:r>
      <w:r w:rsidR="00DE0D94">
        <w:t>miska ustępowa …</w:t>
      </w:r>
      <w:r>
        <w:t>,</w:t>
      </w:r>
      <w:r w:rsidR="00DE0D94">
        <w:t>]</w:t>
      </w:r>
    </w:p>
    <w:p w14:paraId="4EA70FD0" w14:textId="0DB39C70" w:rsidR="00F966E9" w:rsidRDefault="00662D0F" w:rsidP="00DE0D94">
      <w:pPr>
        <w:pStyle w:val="LITlitera"/>
      </w:pPr>
      <w:r>
        <w:t>e)</w:t>
      </w:r>
      <w:r>
        <w:tab/>
        <w:t>pralka</w:t>
      </w:r>
      <w:r w:rsidR="009344F8">
        <w:t xml:space="preserve"> …</w:t>
      </w:r>
      <w:r>
        <w:t>,</w:t>
      </w:r>
    </w:p>
    <w:p w14:paraId="465881F0" w14:textId="29A64266" w:rsidR="006234A7" w:rsidRDefault="00662D0F" w:rsidP="00DE0D94">
      <w:pPr>
        <w:pStyle w:val="LITlitera"/>
      </w:pPr>
      <w:r>
        <w:t>f)</w:t>
      </w:r>
      <w:r>
        <w:tab/>
      </w:r>
      <w:r w:rsidR="006234A7">
        <w:t>oświetlenie …</w:t>
      </w:r>
      <w:r>
        <w:t>,</w:t>
      </w:r>
    </w:p>
    <w:p w14:paraId="105F0DEF" w14:textId="06EA016D" w:rsidR="00662D0F" w:rsidRDefault="00662D0F" w:rsidP="00DE0D94">
      <w:pPr>
        <w:pStyle w:val="LITlitera"/>
      </w:pPr>
      <w:r>
        <w:t>g)</w:t>
      </w:r>
      <w:r>
        <w:tab/>
      </w:r>
      <w:r w:rsidR="00C005DB">
        <w:t>[</w:t>
      </w:r>
      <w:r>
        <w:t>…</w:t>
      </w:r>
      <w:r w:rsidR="00C005DB">
        <w:t>]</w:t>
      </w:r>
      <w:r>
        <w:t>;</w:t>
      </w:r>
    </w:p>
    <w:p w14:paraId="4A827DEB" w14:textId="77777777" w:rsidR="00DE0D94" w:rsidRDefault="00DE0D94" w:rsidP="00DE0D94">
      <w:pPr>
        <w:pStyle w:val="PKTpunkt"/>
      </w:pPr>
      <w:r>
        <w:t>[2)</w:t>
      </w:r>
      <w:r>
        <w:tab/>
        <w:t>wyposażenie toalety:</w:t>
      </w:r>
    </w:p>
    <w:p w14:paraId="081023A7" w14:textId="37E3FBC0" w:rsidR="00DE0D94" w:rsidRDefault="00DE0D94" w:rsidP="00530C9B">
      <w:pPr>
        <w:pStyle w:val="LITlitera"/>
      </w:pPr>
      <w:r>
        <w:t>a)</w:t>
      </w:r>
      <w:r>
        <w:tab/>
        <w:t xml:space="preserve">miska ustępowa </w:t>
      </w:r>
      <w:r w:rsidR="004D1AD9">
        <w:t>…</w:t>
      </w:r>
      <w:r>
        <w:t>,</w:t>
      </w:r>
    </w:p>
    <w:p w14:paraId="00C94836" w14:textId="5A6656CA" w:rsidR="006234A7" w:rsidRDefault="00DE0D94" w:rsidP="00530C9B">
      <w:pPr>
        <w:pStyle w:val="LITlitera"/>
      </w:pPr>
      <w:r>
        <w:t>b)</w:t>
      </w:r>
      <w:r>
        <w:tab/>
        <w:t>umywalka ..</w:t>
      </w:r>
      <w:r w:rsidR="004D1AD9">
        <w:t>.</w:t>
      </w:r>
      <w:r w:rsidRPr="00DE0D94">
        <w:t xml:space="preserve"> </w:t>
      </w:r>
      <w:r>
        <w:t>z baterią …</w:t>
      </w:r>
      <w:r w:rsidR="006234A7">
        <w:t>,</w:t>
      </w:r>
    </w:p>
    <w:p w14:paraId="054D72C2" w14:textId="77777777" w:rsidR="00662D0F" w:rsidRDefault="006234A7" w:rsidP="006234A7">
      <w:pPr>
        <w:pStyle w:val="LITlitera"/>
      </w:pPr>
      <w:r>
        <w:t>c)</w:t>
      </w:r>
      <w:r>
        <w:tab/>
        <w:t>oświetlenie …</w:t>
      </w:r>
      <w:r w:rsidR="00662D0F">
        <w:t>,</w:t>
      </w:r>
    </w:p>
    <w:p w14:paraId="73BD4B43" w14:textId="7B40708A" w:rsidR="009E3C5C" w:rsidRDefault="00662D0F" w:rsidP="006234A7">
      <w:pPr>
        <w:pStyle w:val="LITlitera"/>
      </w:pPr>
      <w:r>
        <w:t>d)</w:t>
      </w:r>
      <w:r>
        <w:tab/>
        <w:t>…;</w:t>
      </w:r>
      <w:r w:rsidR="00DE0D94">
        <w:t>]</w:t>
      </w:r>
    </w:p>
    <w:p w14:paraId="52820084" w14:textId="59AA1157" w:rsidR="00530C9B" w:rsidRDefault="00530C9B" w:rsidP="00DE0D94">
      <w:pPr>
        <w:pStyle w:val="PKTpunkt"/>
      </w:pPr>
      <w:r>
        <w:t>3)</w:t>
      </w:r>
      <w:r>
        <w:tab/>
        <w:t xml:space="preserve">wyposażenie </w:t>
      </w:r>
      <w:r w:rsidR="008253CB">
        <w:t xml:space="preserve">[kuchni / </w:t>
      </w:r>
      <w:r>
        <w:t>aneksu kuchennego]:</w:t>
      </w:r>
    </w:p>
    <w:p w14:paraId="7A168DC1" w14:textId="346E3CF2" w:rsidR="00F966E9" w:rsidRDefault="00390F3F" w:rsidP="00662D0F">
      <w:pPr>
        <w:pStyle w:val="LITlitera"/>
      </w:pPr>
      <w:r>
        <w:t>a)</w:t>
      </w:r>
      <w:r w:rsidR="00662D0F">
        <w:tab/>
        <w:t>meble</w:t>
      </w:r>
      <w:r>
        <w:t xml:space="preserve">: </w:t>
      </w:r>
      <w:r w:rsidR="0030368B">
        <w:t>[stół … / … krzeseł … / regał kuchenny … / …],</w:t>
      </w:r>
    </w:p>
    <w:p w14:paraId="50340F93" w14:textId="47E08E01" w:rsidR="0030368B" w:rsidRDefault="0030368B" w:rsidP="00662D0F">
      <w:pPr>
        <w:pStyle w:val="LITlitera"/>
      </w:pPr>
      <w:r>
        <w:t>b)</w:t>
      </w:r>
      <w:r>
        <w:tab/>
      </w:r>
      <w:r w:rsidR="00F966E9">
        <w:t>kuchenk</w:t>
      </w:r>
      <w:r>
        <w:t>a</w:t>
      </w:r>
      <w:r w:rsidR="00F966E9">
        <w:t xml:space="preserve"> …</w:t>
      </w:r>
      <w:r>
        <w:t>,</w:t>
      </w:r>
    </w:p>
    <w:p w14:paraId="0CB4978E" w14:textId="77777777" w:rsidR="0030368B" w:rsidRDefault="0030368B" w:rsidP="00662D0F">
      <w:pPr>
        <w:pStyle w:val="LITlitera"/>
      </w:pPr>
      <w:r>
        <w:t>c)</w:t>
      </w:r>
      <w:r>
        <w:tab/>
      </w:r>
      <w:r w:rsidR="00F966E9">
        <w:t>zlewozmywak …</w:t>
      </w:r>
      <w:r>
        <w:t>,</w:t>
      </w:r>
    </w:p>
    <w:p w14:paraId="54D4555D" w14:textId="4C1F66F1" w:rsidR="00390F3F" w:rsidRDefault="0030368B" w:rsidP="0030368B">
      <w:pPr>
        <w:pStyle w:val="LITlitera"/>
      </w:pPr>
      <w:r>
        <w:t>d)</w:t>
      </w:r>
      <w:r>
        <w:tab/>
      </w:r>
      <w:proofErr w:type="spellStart"/>
      <w:r w:rsidR="00472E64">
        <w:t>chłodziarko</w:t>
      </w:r>
      <w:r w:rsidR="00F966E9">
        <w:t>zamrażark</w:t>
      </w:r>
      <w:r>
        <w:t>a</w:t>
      </w:r>
      <w:proofErr w:type="spellEnd"/>
      <w:r>
        <w:t xml:space="preserve"> …</w:t>
      </w:r>
      <w:r w:rsidR="00662D0F">
        <w:t>,</w:t>
      </w:r>
    </w:p>
    <w:p w14:paraId="0EFDE0F8" w14:textId="63622685" w:rsidR="00973421" w:rsidRDefault="00662D0F" w:rsidP="0030368B">
      <w:pPr>
        <w:pStyle w:val="LITlitera"/>
      </w:pPr>
      <w:r>
        <w:t>e)</w:t>
      </w:r>
      <w:r>
        <w:tab/>
      </w:r>
      <w:r w:rsidR="00973421">
        <w:t>oświetlenie …,</w:t>
      </w:r>
    </w:p>
    <w:p w14:paraId="6325F634" w14:textId="3E4EF199" w:rsidR="00662D0F" w:rsidRPr="00F966E9" w:rsidRDefault="00973421" w:rsidP="0030368B">
      <w:pPr>
        <w:pStyle w:val="LITlitera"/>
      </w:pPr>
      <w:r>
        <w:t>f)</w:t>
      </w:r>
      <w:r>
        <w:tab/>
      </w:r>
      <w:r w:rsidR="00C60270">
        <w:t>[</w:t>
      </w:r>
      <w:r w:rsidR="00662D0F">
        <w:t>…</w:t>
      </w:r>
      <w:r w:rsidR="00C60270">
        <w:t>]</w:t>
      </w:r>
      <w:r w:rsidR="00662D0F">
        <w:t>;</w:t>
      </w:r>
    </w:p>
    <w:p w14:paraId="4A01B4FC" w14:textId="6BD6FD5B" w:rsidR="00530C9B" w:rsidRDefault="00530C9B" w:rsidP="00DE0D94">
      <w:pPr>
        <w:pStyle w:val="PKTpunkt"/>
      </w:pPr>
      <w:r>
        <w:t>4)</w:t>
      </w:r>
      <w:r>
        <w:tab/>
        <w:t>wyposażenie pokoju dziennego:</w:t>
      </w:r>
    </w:p>
    <w:p w14:paraId="7A4EAB58" w14:textId="58BD8628" w:rsidR="00F966E9" w:rsidRDefault="00F966E9" w:rsidP="00662D0F">
      <w:pPr>
        <w:pStyle w:val="LITlitera"/>
      </w:pPr>
      <w:r>
        <w:t>a)</w:t>
      </w:r>
      <w:r w:rsidR="00332E2D">
        <w:tab/>
      </w:r>
      <w:r w:rsidR="00662D0F">
        <w:t>meble</w:t>
      </w:r>
      <w:r>
        <w:t>: [sof</w:t>
      </w:r>
      <w:r w:rsidR="00662D0F">
        <w:t>a</w:t>
      </w:r>
      <w:r>
        <w:t xml:space="preserve"> … / komod</w:t>
      </w:r>
      <w:r w:rsidR="00662D0F">
        <w:t>a</w:t>
      </w:r>
      <w:r>
        <w:t xml:space="preserve"> … / stół … / …],</w:t>
      </w:r>
    </w:p>
    <w:p w14:paraId="6D218E6A" w14:textId="4DE0E7BF" w:rsidR="00F966E9" w:rsidRDefault="00F966E9" w:rsidP="00662D0F">
      <w:pPr>
        <w:pStyle w:val="LITlitera"/>
      </w:pPr>
      <w:r w:rsidRPr="00F966E9">
        <w:t>b)</w:t>
      </w:r>
      <w:r w:rsidR="00332E2D">
        <w:tab/>
        <w:t>oświetlenie …</w:t>
      </w:r>
      <w:r w:rsidR="00662D0F">
        <w:t>,</w:t>
      </w:r>
    </w:p>
    <w:p w14:paraId="60E1B4C6" w14:textId="0F045C71" w:rsidR="00662D0F" w:rsidRDefault="00662D0F" w:rsidP="00662D0F">
      <w:pPr>
        <w:pStyle w:val="LITlitera"/>
      </w:pPr>
      <w:r>
        <w:t>c)</w:t>
      </w:r>
      <w:r>
        <w:tab/>
      </w:r>
      <w:r w:rsidR="00C60270">
        <w:t>[</w:t>
      </w:r>
      <w:r>
        <w:t>…</w:t>
      </w:r>
      <w:r w:rsidR="00C60270">
        <w:t>]</w:t>
      </w:r>
      <w:r>
        <w:t>;</w:t>
      </w:r>
    </w:p>
    <w:p w14:paraId="31C27961" w14:textId="6FA133A2" w:rsidR="00530C9B" w:rsidRDefault="00530C9B" w:rsidP="00DE0D94">
      <w:pPr>
        <w:pStyle w:val="PKTpunkt"/>
      </w:pPr>
      <w:r>
        <w:t>5)</w:t>
      </w:r>
      <w:r>
        <w:tab/>
        <w:t>wyposażenie sypialni:</w:t>
      </w:r>
    </w:p>
    <w:p w14:paraId="75998A82" w14:textId="31296BC8" w:rsidR="00662D0F" w:rsidRDefault="00662D0F" w:rsidP="00662D0F">
      <w:pPr>
        <w:pStyle w:val="LITlitera"/>
      </w:pPr>
      <w:r>
        <w:t>a)</w:t>
      </w:r>
      <w:r>
        <w:tab/>
        <w:t xml:space="preserve">meble: [łóżko … / szafka nocna … / </w:t>
      </w:r>
      <w:r w:rsidR="00F966E9" w:rsidRPr="00662D0F">
        <w:t>szaf</w:t>
      </w:r>
      <w:r w:rsidRPr="00662D0F">
        <w:t>a</w:t>
      </w:r>
      <w:r w:rsidR="00F966E9" w:rsidRPr="00662D0F">
        <w:t xml:space="preserve"> ubraniow</w:t>
      </w:r>
      <w:r w:rsidRPr="00662D0F">
        <w:t>a</w:t>
      </w:r>
      <w:r w:rsidR="00F966E9" w:rsidRPr="00662D0F">
        <w:t xml:space="preserve"> … / </w:t>
      </w:r>
      <w:r>
        <w:t>stolik … / krzesło lub fotel … / …],</w:t>
      </w:r>
    </w:p>
    <w:p w14:paraId="224A265A" w14:textId="51FC24BF" w:rsidR="00662D0F" w:rsidRDefault="00662D0F" w:rsidP="00662D0F">
      <w:pPr>
        <w:pStyle w:val="LITlitera"/>
      </w:pPr>
      <w:r w:rsidRPr="00F966E9">
        <w:t>b)</w:t>
      </w:r>
      <w:r>
        <w:tab/>
        <w:t>oświetlenie …,</w:t>
      </w:r>
    </w:p>
    <w:p w14:paraId="50F32238" w14:textId="0206DA2F" w:rsidR="00662D0F" w:rsidRDefault="00662D0F" w:rsidP="00662D0F">
      <w:pPr>
        <w:pStyle w:val="LITlitera"/>
      </w:pPr>
      <w:r>
        <w:t>c)</w:t>
      </w:r>
      <w:r>
        <w:tab/>
      </w:r>
      <w:r w:rsidR="00C60270">
        <w:t>[</w:t>
      </w:r>
      <w:r>
        <w:t>…</w:t>
      </w:r>
      <w:r w:rsidR="00C60270">
        <w:t>]</w:t>
      </w:r>
      <w:r>
        <w:t>;</w:t>
      </w:r>
    </w:p>
    <w:p w14:paraId="1646D1CE" w14:textId="1B39C260" w:rsidR="00530C9B" w:rsidRDefault="00530C9B" w:rsidP="00DE0D94">
      <w:pPr>
        <w:pStyle w:val="PKTpunkt"/>
      </w:pPr>
      <w:r>
        <w:t>6)</w:t>
      </w:r>
      <w:r>
        <w:tab/>
        <w:t>wyposażenie przedpokoju:</w:t>
      </w:r>
    </w:p>
    <w:p w14:paraId="6811391A" w14:textId="77C87E8C" w:rsidR="006234A7" w:rsidRDefault="00530C9B" w:rsidP="006234A7">
      <w:pPr>
        <w:pStyle w:val="LITlitera"/>
      </w:pPr>
      <w:r>
        <w:t>a)</w:t>
      </w:r>
      <w:r>
        <w:tab/>
        <w:t>szafa wnękowa</w:t>
      </w:r>
      <w:r w:rsidR="00627ECC" w:rsidRPr="00627ECC">
        <w:t xml:space="preserve"> o wymi</w:t>
      </w:r>
      <w:r>
        <w:t>arach co najmniej ... x … x … m,</w:t>
      </w:r>
    </w:p>
    <w:p w14:paraId="05E560DA" w14:textId="77777777" w:rsidR="006234A7" w:rsidRDefault="00530C9B" w:rsidP="00530C9B">
      <w:pPr>
        <w:pStyle w:val="LITlitera"/>
      </w:pPr>
      <w:r>
        <w:t>b)</w:t>
      </w:r>
      <w:r>
        <w:tab/>
      </w:r>
      <w:r w:rsidR="006234A7" w:rsidRPr="006234A7">
        <w:t>oświetlenie …</w:t>
      </w:r>
      <w:r w:rsidR="006234A7">
        <w:t>,</w:t>
      </w:r>
    </w:p>
    <w:p w14:paraId="56D2B960" w14:textId="2B3FA9A0" w:rsidR="00530C9B" w:rsidRDefault="006234A7" w:rsidP="00530C9B">
      <w:pPr>
        <w:pStyle w:val="LITlitera"/>
      </w:pPr>
      <w:r>
        <w:t>c)</w:t>
      </w:r>
      <w:r>
        <w:tab/>
      </w:r>
      <w:r w:rsidR="00C60270">
        <w:t>[</w:t>
      </w:r>
      <w:r w:rsidR="00530C9B">
        <w:t>…</w:t>
      </w:r>
      <w:r w:rsidR="00C60270">
        <w:t>]</w:t>
      </w:r>
      <w:r w:rsidR="00662D0F">
        <w:t>;</w:t>
      </w:r>
    </w:p>
    <w:p w14:paraId="6C191E8F" w14:textId="1B17A7BD" w:rsidR="00662D0F" w:rsidRDefault="00662D0F" w:rsidP="00662D0F">
      <w:pPr>
        <w:pStyle w:val="PKTpunkt"/>
      </w:pPr>
      <w:r>
        <w:t>7)</w:t>
      </w:r>
      <w:r>
        <w:tab/>
        <w:t>pozostałe wyposażenie:</w:t>
      </w:r>
    </w:p>
    <w:p w14:paraId="62D49B5D" w14:textId="0AB087E7" w:rsidR="00BC1FCE" w:rsidRDefault="00662D0F" w:rsidP="00E56242">
      <w:pPr>
        <w:pStyle w:val="LITlitera"/>
      </w:pPr>
      <w:r>
        <w:t>a)</w:t>
      </w:r>
      <w:r>
        <w:tab/>
      </w:r>
      <w:r w:rsidR="00C60270">
        <w:t>[</w:t>
      </w:r>
      <w:r>
        <w:t>…</w:t>
      </w:r>
      <w:r w:rsidR="00C60270">
        <w:t>]</w:t>
      </w:r>
      <w:r>
        <w:t>.</w:t>
      </w:r>
    </w:p>
    <w:p w14:paraId="4C68E4A6" w14:textId="62D217A2" w:rsidR="00BD1187" w:rsidRPr="00182915" w:rsidRDefault="00E406BC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lastRenderedPageBreak/>
        <w:t>3.</w:t>
      </w:r>
      <w:r>
        <w:rPr>
          <w:rStyle w:val="Ppogrubienie"/>
        </w:rPr>
        <w:tab/>
        <w:t>D</w:t>
      </w:r>
      <w:r w:rsidR="00182915" w:rsidRPr="00182915">
        <w:rPr>
          <w:rStyle w:val="Ppogrubienie"/>
        </w:rPr>
        <w:t>ostępność dla osób niepełnosprawnych</w:t>
      </w:r>
    </w:p>
    <w:p w14:paraId="4FF21B5D" w14:textId="4957BC6C" w:rsidR="00182915" w:rsidRDefault="00346F7D" w:rsidP="00953D26">
      <w:pPr>
        <w:pStyle w:val="NIEARTTEKSTtekstnieartykuowanynppodstprawnarozplubpreambua"/>
      </w:pPr>
      <w:r>
        <w:t xml:space="preserve">Sposób zaprojektowania pomieszczeń jest zgodny </w:t>
      </w:r>
      <w:r w:rsidR="008253CB">
        <w:t>[</w:t>
      </w:r>
      <w:r>
        <w:t>z</w:t>
      </w:r>
      <w:r w:rsidR="00AB084A">
        <w:t>e</w:t>
      </w:r>
      <w:r>
        <w:t xml:space="preserve"> standardami</w:t>
      </w:r>
      <w:r w:rsidRPr="00346F7D">
        <w:t xml:space="preserve"> dostępności</w:t>
      </w:r>
      <w:r w:rsidR="008253CB">
        <w:t xml:space="preserve"> / z</w:t>
      </w:r>
      <w:r w:rsidR="00200F62">
        <w:t> </w:t>
      </w:r>
      <w:r w:rsidR="009B4D8A">
        <w:t>dobrymi praktykami</w:t>
      </w:r>
      <w:r w:rsidR="000A0A21">
        <w:t xml:space="preserve"> / …</w:t>
      </w:r>
      <w:r w:rsidR="009B4D8A">
        <w:t>]</w:t>
      </w:r>
      <w:r w:rsidR="00AB084A">
        <w:t>, o których mowa w …</w:t>
      </w:r>
      <w:r w:rsidR="00AB084A">
        <w:rPr>
          <w:rStyle w:val="Odwoanieprzypisudolnego"/>
        </w:rPr>
        <w:footnoteReference w:id="7"/>
      </w:r>
      <w:r w:rsidR="00AB084A">
        <w:t>.</w:t>
      </w:r>
    </w:p>
    <w:p w14:paraId="13B52320" w14:textId="6D0AEA90" w:rsidR="00F07B2D" w:rsidRDefault="00917F52" w:rsidP="00F07B2D">
      <w:pPr>
        <w:pStyle w:val="ARTartustawynprozporzdzenia"/>
      </w:pPr>
      <w:r>
        <w:t xml:space="preserve"> </w:t>
      </w:r>
      <w:r w:rsidR="00F467FB">
        <w:t>[Co najmniej] …</w:t>
      </w:r>
      <w:r w:rsidR="00F467FB" w:rsidRPr="000B03D6">
        <w:t xml:space="preserve">% </w:t>
      </w:r>
      <w:r w:rsidR="00F467FB">
        <w:t xml:space="preserve">lokali </w:t>
      </w:r>
      <w:r>
        <w:t xml:space="preserve">to mieszkania, do których </w:t>
      </w:r>
      <w:r w:rsidR="00474092" w:rsidRPr="00474092">
        <w:t xml:space="preserve">jest zapewniony </w:t>
      </w:r>
      <w:r>
        <w:t xml:space="preserve">dostęp </w:t>
      </w:r>
      <w:r w:rsidR="000A0A21">
        <w:t xml:space="preserve">z poziomu </w:t>
      </w:r>
      <w:r w:rsidR="003136AB">
        <w:t>terenu</w:t>
      </w:r>
      <w:r w:rsidR="000A0A21">
        <w:t xml:space="preserve"> </w:t>
      </w:r>
      <w:r w:rsidR="00474092">
        <w:t xml:space="preserve">[dla osób niepełnosprawnych / </w:t>
      </w:r>
      <w:r>
        <w:t>bez konieczności używania schodów</w:t>
      </w:r>
      <w:r w:rsidR="00474092">
        <w:t>]</w:t>
      </w:r>
      <w:r w:rsidR="00D31327">
        <w:t>.</w:t>
      </w:r>
      <w:r w:rsidR="007273AC">
        <w:t xml:space="preserve"> </w:t>
      </w:r>
      <w:r w:rsidR="007273AC" w:rsidRPr="007273AC">
        <w:t xml:space="preserve">… </w:t>
      </w:r>
      <w:r w:rsidR="00A33177">
        <w:t>[</w:t>
      </w:r>
      <w:r w:rsidR="007273AC" w:rsidRPr="007273AC">
        <w:t>stanowisk postojowych</w:t>
      </w:r>
      <w:r w:rsidR="00A33177">
        <w:t xml:space="preserve"> / garaży jednostanowiskowych]</w:t>
      </w:r>
      <w:r w:rsidR="007273AC" w:rsidRPr="007273AC">
        <w:t xml:space="preserve"> przynależących do </w:t>
      </w:r>
      <w:r w:rsidR="007273AC">
        <w:t xml:space="preserve">tych </w:t>
      </w:r>
      <w:r w:rsidR="007273AC" w:rsidRPr="007273AC">
        <w:t>lokali jest przystosowanych do użytku osób niepełnosprawnych.</w:t>
      </w:r>
    </w:p>
    <w:p w14:paraId="55E229A7" w14:textId="626C8897" w:rsidR="00070868" w:rsidRDefault="00070868" w:rsidP="00F07B2D">
      <w:pPr>
        <w:pStyle w:val="ARTartustawynprozporzdzenia"/>
      </w:pPr>
      <w:r>
        <w:t>[Co najmniej] …</w:t>
      </w:r>
      <w:r w:rsidRPr="000B03D6">
        <w:t xml:space="preserve">% </w:t>
      </w:r>
      <w:r>
        <w:t xml:space="preserve">lokali to mieszkania, w których wszystkie pomieszczenia </w:t>
      </w:r>
      <w:r w:rsidRPr="00070868">
        <w:t>są pozbaw</w:t>
      </w:r>
      <w:r>
        <w:t>ione barier architektonicznych dla osób niepełnosprawnych ruchowo.</w:t>
      </w:r>
    </w:p>
    <w:p w14:paraId="412BFFFB" w14:textId="65FF1049" w:rsidR="0066003F" w:rsidRDefault="00027834" w:rsidP="00F07B2D">
      <w:pPr>
        <w:pStyle w:val="ARTartustawynprozporzdzenia"/>
      </w:pPr>
      <w:r>
        <w:t>[Co najmniej] …</w:t>
      </w:r>
      <w:r w:rsidRPr="000B03D6">
        <w:t>%</w:t>
      </w:r>
      <w:r>
        <w:t xml:space="preserve"> lokali w stanie umożliwiającym zasiedlenie to mieszkania o</w:t>
      </w:r>
      <w:r w:rsidR="00200F62">
        <w:t> </w:t>
      </w:r>
      <w:r>
        <w:t xml:space="preserve">wykończeniu zapewniającym dostępność dla </w:t>
      </w:r>
      <w:r w:rsidR="008253CB">
        <w:t>[</w:t>
      </w:r>
      <w:r>
        <w:t>osób niepełnosprawnych</w:t>
      </w:r>
      <w:r w:rsidR="008253CB">
        <w:t xml:space="preserve"> / </w:t>
      </w:r>
      <w:r w:rsidR="00E135AD">
        <w:t xml:space="preserve">osób niepełnosprawnych </w:t>
      </w:r>
      <w:r w:rsidR="00E135AD" w:rsidRPr="00E135AD">
        <w:t>porusz</w:t>
      </w:r>
      <w:r w:rsidR="00E135AD">
        <w:t>ających</w:t>
      </w:r>
      <w:r w:rsidR="00E135AD" w:rsidRPr="00E135AD">
        <w:t xml:space="preserve"> się na wózkach inwalidzkich</w:t>
      </w:r>
      <w:r w:rsidR="00E135AD">
        <w:t xml:space="preserve"> / osób niewidomych lub niedowidzących</w:t>
      </w:r>
      <w:r w:rsidR="00E93688">
        <w:t xml:space="preserve"> / </w:t>
      </w:r>
      <w:r w:rsidR="00271AAB">
        <w:t xml:space="preserve">osób </w:t>
      </w:r>
      <w:r w:rsidR="00E93688">
        <w:t>…</w:t>
      </w:r>
      <w:r w:rsidR="00E135AD">
        <w:t>]</w:t>
      </w:r>
      <w:r>
        <w:t>, obejmującym:</w:t>
      </w:r>
    </w:p>
    <w:p w14:paraId="461812AF" w14:textId="11C7288F" w:rsidR="00323796" w:rsidRDefault="0066003F" w:rsidP="0066003F">
      <w:pPr>
        <w:pStyle w:val="PKTpunkt"/>
      </w:pPr>
      <w:r>
        <w:t>[1)</w:t>
      </w:r>
      <w:r>
        <w:tab/>
      </w:r>
      <w:r w:rsidR="00323796">
        <w:t>elementy wykończenia bez</w:t>
      </w:r>
      <w:r w:rsidR="00323796" w:rsidRPr="00323796">
        <w:t xml:space="preserve"> szkła posrebrzonego </w:t>
      </w:r>
      <w:r w:rsidR="00323796">
        <w:t>oraz</w:t>
      </w:r>
      <w:r w:rsidR="00323796" w:rsidRPr="00323796">
        <w:t xml:space="preserve"> bardzo refleksyjnego</w:t>
      </w:r>
      <w:r w:rsidR="00323796">
        <w:t>;</w:t>
      </w:r>
    </w:p>
    <w:p w14:paraId="0C67AAAF" w14:textId="243909FF" w:rsidR="0066003F" w:rsidRDefault="00323796" w:rsidP="0066003F">
      <w:pPr>
        <w:pStyle w:val="PKTpunkt"/>
      </w:pPr>
      <w:r>
        <w:t>2)</w:t>
      </w:r>
      <w:r>
        <w:tab/>
      </w:r>
      <w:r w:rsidR="0066003F">
        <w:t>drzwi wejściowe do lokalu o szerokości</w:t>
      </w:r>
      <w:r w:rsidR="0066003F" w:rsidRPr="0066003F">
        <w:t xml:space="preserve"> co najmniej … m w świetle ościeżnicy</w:t>
      </w:r>
      <w:r w:rsidR="0066003F">
        <w:t>;</w:t>
      </w:r>
    </w:p>
    <w:p w14:paraId="000CDF46" w14:textId="530BEB6A" w:rsidR="0066003F" w:rsidRDefault="00323796" w:rsidP="0066003F">
      <w:pPr>
        <w:pStyle w:val="PKTpunkt"/>
      </w:pPr>
      <w:r>
        <w:t>3</w:t>
      </w:r>
      <w:r w:rsidR="0066003F">
        <w:t>)</w:t>
      </w:r>
      <w:r w:rsidR="0066003F">
        <w:tab/>
        <w:t>d</w:t>
      </w:r>
      <w:r w:rsidR="0066003F" w:rsidRPr="0066003F">
        <w:t xml:space="preserve">rzwi wewnętrzne </w:t>
      </w:r>
      <w:r>
        <w:t>skontrastowane</w:t>
      </w:r>
      <w:r w:rsidRPr="00323796">
        <w:t xml:space="preserve"> z kolorem ściany</w:t>
      </w:r>
      <w:r>
        <w:t>, w której się znajdują,</w:t>
      </w:r>
      <w:r w:rsidRPr="00323796">
        <w:t xml:space="preserve"> </w:t>
      </w:r>
      <w:r w:rsidR="0066003F">
        <w:t>o szerokości</w:t>
      </w:r>
      <w:r w:rsidR="0066003F" w:rsidRPr="0066003F">
        <w:t xml:space="preserve"> co na</w:t>
      </w:r>
      <w:r w:rsidR="0066003F">
        <w:t>jmniej … m w świetle ościeżnicy</w:t>
      </w:r>
      <w:r w:rsidRPr="00323796">
        <w:t xml:space="preserve"> </w:t>
      </w:r>
      <w:r>
        <w:t>z klamkami w postaci dźwigni</w:t>
      </w:r>
      <w:r w:rsidR="0066003F">
        <w:t>;</w:t>
      </w:r>
    </w:p>
    <w:p w14:paraId="41CE47EA" w14:textId="63BBB5C4" w:rsidR="0066003F" w:rsidRDefault="00323796" w:rsidP="0066003F">
      <w:pPr>
        <w:pStyle w:val="PKTpunkt"/>
      </w:pPr>
      <w:r>
        <w:t>4</w:t>
      </w:r>
      <w:r w:rsidR="0066003F">
        <w:t>)</w:t>
      </w:r>
      <w:r w:rsidR="0066003F">
        <w:tab/>
      </w:r>
      <w:r w:rsidR="00201B24">
        <w:t>posadzki antypoślizgowe</w:t>
      </w:r>
      <w:r w:rsidR="0066003F">
        <w:t>;</w:t>
      </w:r>
    </w:p>
    <w:p w14:paraId="5BCE7DD5" w14:textId="77777777" w:rsidR="00323796" w:rsidRDefault="00323796" w:rsidP="0066003F">
      <w:pPr>
        <w:pStyle w:val="PKTpunkt"/>
      </w:pPr>
      <w:r>
        <w:t>5</w:t>
      </w:r>
      <w:r w:rsidR="0066003F">
        <w:t>)</w:t>
      </w:r>
      <w:r w:rsidR="0066003F">
        <w:tab/>
      </w:r>
      <w:proofErr w:type="spellStart"/>
      <w:r>
        <w:t>bezprogowe</w:t>
      </w:r>
      <w:proofErr w:type="spellEnd"/>
      <w:r>
        <w:t xml:space="preserve"> wyjście na balkon;</w:t>
      </w:r>
    </w:p>
    <w:p w14:paraId="7CEC161D" w14:textId="77777777" w:rsidR="00323796" w:rsidRDefault="00323796" w:rsidP="00323796">
      <w:pPr>
        <w:pStyle w:val="PKTpunkt"/>
      </w:pPr>
      <w:r>
        <w:t>6)</w:t>
      </w:r>
      <w:r>
        <w:tab/>
      </w:r>
      <w:r w:rsidRPr="00323796">
        <w:t xml:space="preserve">kontakty, włączniki i inne mechanizmy kontrolne </w:t>
      </w:r>
      <w:r>
        <w:t>na wysokości …</w:t>
      </w:r>
      <w:r w:rsidRPr="00323796">
        <w:t xml:space="preserve"> cm, gniazda na wysokości </w:t>
      </w:r>
      <w:r>
        <w:t>…</w:t>
      </w:r>
      <w:r w:rsidRPr="00323796">
        <w:t xml:space="preserve"> cm</w:t>
      </w:r>
      <w:r>
        <w:t>;</w:t>
      </w:r>
    </w:p>
    <w:p w14:paraId="3B7882A6" w14:textId="50CEB3D2" w:rsidR="00027834" w:rsidRDefault="00323796" w:rsidP="00323796">
      <w:pPr>
        <w:pStyle w:val="PKTpunkt"/>
      </w:pPr>
      <w:r>
        <w:t>7)</w:t>
      </w:r>
      <w:r>
        <w:tab/>
        <w:t>…</w:t>
      </w:r>
      <w:r w:rsidR="00EC2301">
        <w:t>].</w:t>
      </w:r>
    </w:p>
    <w:p w14:paraId="1CAD42A6" w14:textId="77777777" w:rsidR="00D603A9" w:rsidRDefault="0066003F" w:rsidP="00DA4C40">
      <w:pPr>
        <w:pStyle w:val="ARTartustawynprozporzdzenia"/>
      </w:pPr>
      <w:r>
        <w:t xml:space="preserve"> </w:t>
      </w:r>
      <w:r w:rsidR="00E135AD">
        <w:t>[Co najmniej] …</w:t>
      </w:r>
      <w:r w:rsidR="00E135AD" w:rsidRPr="000B03D6">
        <w:t>%</w:t>
      </w:r>
      <w:r w:rsidR="00E135AD">
        <w:t xml:space="preserve"> lokali w stanie umożliwiającym zasiedlenie to mieszkania wyposażone w urządzenia zapewniające dostępność dla </w:t>
      </w:r>
      <w:r w:rsidR="008253CB">
        <w:t xml:space="preserve">[osób niepełnosprawnych / </w:t>
      </w:r>
      <w:r w:rsidR="00E135AD">
        <w:t xml:space="preserve">osób niepełnosprawnych </w:t>
      </w:r>
      <w:r w:rsidR="00E135AD" w:rsidRPr="00E135AD">
        <w:t>porusz</w:t>
      </w:r>
      <w:r w:rsidR="00E135AD">
        <w:t>ających</w:t>
      </w:r>
      <w:r w:rsidR="00E135AD" w:rsidRPr="00E135AD">
        <w:t xml:space="preserve"> się na wózkach inwalidzkich</w:t>
      </w:r>
      <w:r w:rsidR="00E135AD">
        <w:t xml:space="preserve"> / osób niewidomych lub niedowidzących</w:t>
      </w:r>
      <w:r w:rsidR="00E93688">
        <w:t xml:space="preserve"> / </w:t>
      </w:r>
      <w:r w:rsidR="00271AAB">
        <w:t xml:space="preserve">osób </w:t>
      </w:r>
      <w:r w:rsidR="00E93688">
        <w:t>…</w:t>
      </w:r>
      <w:r w:rsidR="00E135AD">
        <w:t>], obejmujące:</w:t>
      </w:r>
    </w:p>
    <w:p w14:paraId="0B6BEF05" w14:textId="4F58769B" w:rsidR="00E02CF4" w:rsidRDefault="00D603A9" w:rsidP="00D603A9">
      <w:pPr>
        <w:pStyle w:val="PKTpunkt"/>
      </w:pPr>
      <w:r>
        <w:t>[1)</w:t>
      </w:r>
      <w:r>
        <w:tab/>
      </w:r>
      <w:r w:rsidR="00E02CF4" w:rsidRPr="00E02CF4">
        <w:t>uchwyt</w:t>
      </w:r>
      <w:r w:rsidR="00E02CF4">
        <w:t>y</w:t>
      </w:r>
      <w:r w:rsidR="00E02CF4" w:rsidRPr="00E02CF4">
        <w:t xml:space="preserve"> ułatwiając</w:t>
      </w:r>
      <w:r w:rsidR="00E02CF4">
        <w:t>e</w:t>
      </w:r>
      <w:r w:rsidR="00E02CF4" w:rsidRPr="00E02CF4">
        <w:t xml:space="preserve"> korzystanie z urządzeń </w:t>
      </w:r>
      <w:r w:rsidR="00E02CF4">
        <w:t>[</w:t>
      </w:r>
      <w:r w:rsidR="00E02CF4" w:rsidRPr="00E02CF4">
        <w:t>higienicznosanitarnych</w:t>
      </w:r>
      <w:r w:rsidR="00E02CF4">
        <w:t xml:space="preserve"> / …];</w:t>
      </w:r>
    </w:p>
    <w:p w14:paraId="3F58FD8F" w14:textId="13DFEBC5" w:rsidR="00D603A9" w:rsidRDefault="00E02CF4" w:rsidP="00D603A9">
      <w:pPr>
        <w:pStyle w:val="PKTpunkt"/>
      </w:pPr>
      <w:r>
        <w:t>2)</w:t>
      </w:r>
      <w:r>
        <w:tab/>
      </w:r>
      <w:r w:rsidR="00E135AD">
        <w:t xml:space="preserve">kabinę natryskową </w:t>
      </w:r>
      <w:r w:rsidR="00E135AD" w:rsidRPr="00E135AD">
        <w:t>z urządzeniami przystosowanymi do korzystania przez osoby niepełnosprawne poruszające się na wózkach inwalidzkich</w:t>
      </w:r>
      <w:r w:rsidR="00D603A9">
        <w:t>;</w:t>
      </w:r>
    </w:p>
    <w:p w14:paraId="7E3DF403" w14:textId="77ACEDFE" w:rsidR="00D603A9" w:rsidRDefault="00E02CF4" w:rsidP="00D603A9">
      <w:pPr>
        <w:pStyle w:val="PKTpunkt"/>
      </w:pPr>
      <w:r>
        <w:lastRenderedPageBreak/>
        <w:t>3</w:t>
      </w:r>
      <w:r w:rsidR="00D603A9">
        <w:t>)</w:t>
      </w:r>
      <w:r w:rsidR="00D603A9">
        <w:tab/>
      </w:r>
      <w:r w:rsidR="00070868">
        <w:t>kabinę ustępową przeznac</w:t>
      </w:r>
      <w:r w:rsidR="00201B24">
        <w:t>z</w:t>
      </w:r>
      <w:r w:rsidR="00D603A9">
        <w:t>oną dla osób niepełnosprawnych;</w:t>
      </w:r>
    </w:p>
    <w:p w14:paraId="2C5689F4" w14:textId="0272659C" w:rsidR="00D603A9" w:rsidRDefault="00E02CF4" w:rsidP="00D603A9">
      <w:pPr>
        <w:pStyle w:val="PKTpunkt"/>
      </w:pPr>
      <w:r>
        <w:t>4</w:t>
      </w:r>
      <w:r w:rsidR="00D603A9">
        <w:t>)</w:t>
      </w:r>
      <w:r w:rsidR="00D603A9">
        <w:tab/>
      </w:r>
      <w:r w:rsidR="0066003F">
        <w:t xml:space="preserve">podwieszaną umywalkę </w:t>
      </w:r>
      <w:r w:rsidR="00D603A9">
        <w:t>w [łazience / toalecie];</w:t>
      </w:r>
    </w:p>
    <w:p w14:paraId="04CF8D66" w14:textId="36128FC8" w:rsidR="00D603A9" w:rsidRDefault="00E02CF4" w:rsidP="00D603A9">
      <w:pPr>
        <w:pStyle w:val="PKTpunkt"/>
      </w:pPr>
      <w:r>
        <w:t>5</w:t>
      </w:r>
      <w:r w:rsidR="00D603A9">
        <w:t>)</w:t>
      </w:r>
      <w:r w:rsidR="00D603A9">
        <w:tab/>
      </w:r>
      <w:r w:rsidR="00070868">
        <w:t xml:space="preserve">skrzydła okien </w:t>
      </w:r>
      <w:r w:rsidR="007C4DBA">
        <w:t xml:space="preserve">i inne elementy służące do przewietrzania pomieszczeń </w:t>
      </w:r>
      <w:r w:rsidR="00070868" w:rsidRPr="00070868">
        <w:t>zaopatrzone w</w:t>
      </w:r>
      <w:r w:rsidR="005331ED">
        <w:t> </w:t>
      </w:r>
      <w:r w:rsidR="00070868" w:rsidRPr="00070868">
        <w:t xml:space="preserve">urządzenia pozwalające na </w:t>
      </w:r>
      <w:r w:rsidR="007C4DBA">
        <w:t xml:space="preserve">ich </w:t>
      </w:r>
      <w:r w:rsidR="00070868" w:rsidRPr="00070868">
        <w:t>łatwe otwieranie i regulowanie wielkości otwarcia z</w:t>
      </w:r>
      <w:r w:rsidR="005331ED">
        <w:t> </w:t>
      </w:r>
      <w:r w:rsidR="00070868" w:rsidRPr="00070868">
        <w:t>poziomu podłogi</w:t>
      </w:r>
      <w:r w:rsidR="00D603A9">
        <w:t>;</w:t>
      </w:r>
    </w:p>
    <w:p w14:paraId="190571B1" w14:textId="4D24607F" w:rsidR="00D603A9" w:rsidRDefault="00E02CF4" w:rsidP="00D603A9">
      <w:pPr>
        <w:pStyle w:val="PKTpunkt"/>
      </w:pPr>
      <w:r>
        <w:t>6</w:t>
      </w:r>
      <w:r w:rsidR="00D603A9">
        <w:t>)</w:t>
      </w:r>
      <w:r w:rsidR="00D603A9">
        <w:tab/>
      </w:r>
      <w:r w:rsidR="0066003F">
        <w:t>wysuwaną deskę kuchenną</w:t>
      </w:r>
      <w:r w:rsidR="00D603A9">
        <w:t>;</w:t>
      </w:r>
    </w:p>
    <w:p w14:paraId="00F097E2" w14:textId="3E48DDBC" w:rsidR="00D603A9" w:rsidRDefault="00E02CF4" w:rsidP="00D603A9">
      <w:pPr>
        <w:pStyle w:val="PKTpunkt"/>
      </w:pPr>
      <w:r>
        <w:t>7</w:t>
      </w:r>
      <w:r w:rsidR="00D603A9">
        <w:t>)</w:t>
      </w:r>
      <w:r w:rsidR="00D603A9">
        <w:tab/>
      </w:r>
      <w:r w:rsidR="0066003F">
        <w:t>płytę indukcyjną z ukł</w:t>
      </w:r>
      <w:r w:rsidR="00D603A9">
        <w:t>adem szeregowym;</w:t>
      </w:r>
    </w:p>
    <w:p w14:paraId="0D7C5D5A" w14:textId="23FD322C" w:rsidR="007C4DBA" w:rsidRDefault="00E02CF4" w:rsidP="00D603A9">
      <w:pPr>
        <w:pStyle w:val="PKTpunkt"/>
      </w:pPr>
      <w:r>
        <w:t>8</w:t>
      </w:r>
      <w:r w:rsidR="00D603A9">
        <w:t>)</w:t>
      </w:r>
      <w:r w:rsidR="00D603A9">
        <w:tab/>
      </w:r>
      <w:r w:rsidR="007C4DBA" w:rsidRPr="007C4DBA">
        <w:t>sygnalizację alarmowo-</w:t>
      </w:r>
      <w:proofErr w:type="spellStart"/>
      <w:r w:rsidR="007C4DBA" w:rsidRPr="007C4DBA">
        <w:t>przyzywową</w:t>
      </w:r>
      <w:proofErr w:type="spellEnd"/>
      <w:r w:rsidR="007C4DBA" w:rsidRPr="007C4DBA">
        <w:t xml:space="preserve"> dostosowaną do potrzeb osób niepełnosprawnych</w:t>
      </w:r>
      <w:r w:rsidR="007C4DBA">
        <w:t>;</w:t>
      </w:r>
    </w:p>
    <w:p w14:paraId="2F5CAE62" w14:textId="63B76EFA" w:rsidR="00E135AD" w:rsidRDefault="007C4DBA" w:rsidP="00D603A9">
      <w:pPr>
        <w:pStyle w:val="PKTpunkt"/>
      </w:pPr>
      <w:r>
        <w:t>9)</w:t>
      </w:r>
      <w:r>
        <w:tab/>
      </w:r>
      <w:r w:rsidR="00E135AD">
        <w:t>…</w:t>
      </w:r>
      <w:r w:rsidR="00EC2301">
        <w:t>].</w:t>
      </w:r>
    </w:p>
    <w:p w14:paraId="66094B43" w14:textId="66B3B8A3" w:rsidR="00182915" w:rsidRPr="00182915" w:rsidRDefault="00182915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t>4</w:t>
      </w:r>
      <w:r w:rsidR="00E406BC">
        <w:rPr>
          <w:rStyle w:val="Ppogrubienie"/>
        </w:rPr>
        <w:t>.</w:t>
      </w:r>
      <w:r w:rsidRPr="00182915">
        <w:rPr>
          <w:rStyle w:val="Ppogrubienie"/>
        </w:rPr>
        <w:tab/>
      </w:r>
      <w:r w:rsidR="00E406BC">
        <w:rPr>
          <w:rStyle w:val="Ppogrubienie"/>
        </w:rPr>
        <w:t>R</w:t>
      </w:r>
      <w:r w:rsidR="00BD1187" w:rsidRPr="00182915">
        <w:rPr>
          <w:rStyle w:val="Ppogrubienie"/>
        </w:rPr>
        <w:t>ozmieszczeni</w:t>
      </w:r>
      <w:r w:rsidRPr="00182915">
        <w:rPr>
          <w:rStyle w:val="Ppogrubienie"/>
        </w:rPr>
        <w:t>e i zaprojektowanie pomieszczeń</w:t>
      </w:r>
    </w:p>
    <w:p w14:paraId="0E971AA7" w14:textId="40CA2AC7" w:rsidR="005F44E2" w:rsidRDefault="005F44E2" w:rsidP="00824E1C">
      <w:pPr>
        <w:pStyle w:val="NIEARTTEKSTtekstnieartykuowanynppodstprawnarozplubpreambua"/>
      </w:pPr>
      <w:r>
        <w:t>Mini</w:t>
      </w:r>
      <w:r w:rsidR="008253CB">
        <w:t xml:space="preserve">malne wymiary [pokoju dziennego / </w:t>
      </w:r>
      <w:r>
        <w:t>sypialni / kuchni</w:t>
      </w:r>
      <w:r w:rsidR="004B55EA">
        <w:t xml:space="preserve"> / łazienki / toalety</w:t>
      </w:r>
      <w:r>
        <w:t xml:space="preserve">] to </w:t>
      </w:r>
      <w:r w:rsidRPr="005F44E2">
        <w:t>… x … m.</w:t>
      </w:r>
    </w:p>
    <w:p w14:paraId="63345170" w14:textId="7CDB41E8" w:rsidR="00161738" w:rsidRDefault="00161738" w:rsidP="00161738">
      <w:pPr>
        <w:pStyle w:val="ARTartustawynprozporzdzenia"/>
      </w:pPr>
      <w:r>
        <w:t>Minimalna wysokość pomieszczenia to … m.</w:t>
      </w:r>
    </w:p>
    <w:p w14:paraId="352DC222" w14:textId="6EA62552" w:rsidR="00E809BC" w:rsidRPr="00161738" w:rsidRDefault="006E0C42" w:rsidP="00161738">
      <w:pPr>
        <w:pStyle w:val="ARTartustawynprozporzdzenia"/>
      </w:pPr>
      <w:r>
        <w:t>Pomieszczenia w lokalu inne niż przedpokój nie są pomieszczeniami przechodnimi.</w:t>
      </w:r>
    </w:p>
    <w:p w14:paraId="6C7DED24" w14:textId="0122AB59" w:rsidR="009E3C5C" w:rsidRDefault="009E3C5C" w:rsidP="00824E1C">
      <w:pPr>
        <w:pStyle w:val="NIEARTTEKSTtekstnieartykuowanynppodstprawnarozplubpreambua"/>
      </w:pPr>
      <w:r w:rsidRPr="009E3C5C">
        <w:t xml:space="preserve">Sposób zaprojektowania </w:t>
      </w:r>
      <w:r w:rsidR="00A269C8">
        <w:t xml:space="preserve">i wykonania </w:t>
      </w:r>
      <w:r w:rsidRPr="009E3C5C">
        <w:t xml:space="preserve">budynku umożliwia zmianę wielkości lokali objętych rozliczeniem </w:t>
      </w:r>
      <w:r w:rsidR="005331ED">
        <w:t xml:space="preserve">[w stanie deweloperskim] </w:t>
      </w:r>
      <w:r w:rsidRPr="009E3C5C">
        <w:t>przez ich podział lub łączenie w sposób umożliwiający wydzielenie mieszkania jednopokojowego z mieszkania wielopokojowego lub połączenie mieszkań.</w:t>
      </w:r>
    </w:p>
    <w:p w14:paraId="58A05EF9" w14:textId="02C79EB5" w:rsidR="00824E1C" w:rsidRDefault="00DE5D73" w:rsidP="00824E1C">
      <w:pPr>
        <w:pStyle w:val="NIEARTTEKSTtekstnieartykuowanynppodstprawnarozplubpreambua"/>
      </w:pPr>
      <w:r>
        <w:t>…</w:t>
      </w:r>
      <w:r w:rsidR="00824E1C" w:rsidRPr="000B03D6">
        <w:t>% lokali</w:t>
      </w:r>
      <w:r w:rsidR="00824E1C">
        <w:t xml:space="preserve"> to mieszkania </w:t>
      </w:r>
      <w:r w:rsidR="00824E1C" w:rsidRPr="00824E1C">
        <w:t xml:space="preserve">zaprojektowane </w:t>
      </w:r>
      <w:r w:rsidR="00A269C8">
        <w:t xml:space="preserve">i wykonane </w:t>
      </w:r>
      <w:r w:rsidR="00824E1C" w:rsidRPr="00824E1C">
        <w:t>w sposób</w:t>
      </w:r>
      <w:r w:rsidR="00824E1C">
        <w:t xml:space="preserve"> umożliwiający </w:t>
      </w:r>
      <w:r w:rsidR="00271AAB">
        <w:t xml:space="preserve">efektywną kosztowo </w:t>
      </w:r>
      <w:r w:rsidR="00824E1C">
        <w:t xml:space="preserve">adaptację </w:t>
      </w:r>
      <w:r w:rsidR="00824E1C" w:rsidRPr="00824E1C">
        <w:t xml:space="preserve">do potrzeb </w:t>
      </w:r>
      <w:r w:rsidR="008253CB">
        <w:t>[</w:t>
      </w:r>
      <w:r w:rsidR="00824E1C">
        <w:t xml:space="preserve">osób </w:t>
      </w:r>
      <w:r w:rsidR="00167081">
        <w:t>niepełnosprawnych</w:t>
      </w:r>
      <w:r w:rsidR="000B04E4">
        <w:t xml:space="preserve"> </w:t>
      </w:r>
      <w:r w:rsidR="008253CB">
        <w:t xml:space="preserve">/ </w:t>
      </w:r>
      <w:r w:rsidR="00824E1C">
        <w:t xml:space="preserve">osób starszych / </w:t>
      </w:r>
      <w:r w:rsidR="00167081">
        <w:t>osób z</w:t>
      </w:r>
      <w:r w:rsidR="00A2145A">
        <w:t> </w:t>
      </w:r>
      <w:r w:rsidR="00167081">
        <w:t>co najmniej … dzieci]</w:t>
      </w:r>
      <w:r w:rsidR="00824E1C" w:rsidRPr="000B03D6">
        <w:t>.</w:t>
      </w:r>
    </w:p>
    <w:p w14:paraId="53AA98B4" w14:textId="6D18E2E4" w:rsidR="005F44E2" w:rsidRPr="005F44E2" w:rsidRDefault="00DE5D73" w:rsidP="005F44E2">
      <w:pPr>
        <w:pStyle w:val="NIEARTTEKSTtekstnieartykuowanynppodstprawnarozplubpreambua"/>
      </w:pPr>
      <w:r>
        <w:t>…</w:t>
      </w:r>
      <w:r w:rsidR="005F44E2" w:rsidRPr="000B03D6">
        <w:t>% lokali</w:t>
      </w:r>
      <w:r w:rsidR="005F44E2">
        <w:t xml:space="preserve"> to mieszkania </w:t>
      </w:r>
      <w:r w:rsidR="005F44E2" w:rsidRPr="00824E1C">
        <w:t>zaprojektowane</w:t>
      </w:r>
      <w:r w:rsidR="00A269C8">
        <w:t xml:space="preserve"> i wykonane</w:t>
      </w:r>
      <w:r w:rsidR="005F44E2" w:rsidRPr="00824E1C">
        <w:t xml:space="preserve"> w sposób</w:t>
      </w:r>
      <w:r w:rsidR="005F44E2">
        <w:t xml:space="preserve"> umożliwiający zmianę układu pomieszczeń w celu dostosowania lokalu do zmieniających się w czasie potrzeb lokatorów</w:t>
      </w:r>
      <w:r w:rsidR="005F44E2" w:rsidRPr="000B03D6">
        <w:t>.</w:t>
      </w:r>
    </w:p>
    <w:p w14:paraId="13D88D9D" w14:textId="6EC53F55" w:rsidR="002D17CF" w:rsidRDefault="002D17CF" w:rsidP="002D17CF">
      <w:pPr>
        <w:pStyle w:val="ARTartustawynprozporzdzenia"/>
      </w:pPr>
      <w:r>
        <w:t>Sposób zaprojektowania</w:t>
      </w:r>
      <w:r w:rsidR="005F44E2">
        <w:t xml:space="preserve"> </w:t>
      </w:r>
      <w:r w:rsidR="00A269C8">
        <w:t xml:space="preserve">i wykonania </w:t>
      </w:r>
      <w:r w:rsidR="00F6121C">
        <w:t xml:space="preserve">pomieszczeń </w:t>
      </w:r>
      <w:r w:rsidR="005F44E2">
        <w:t xml:space="preserve">umożliwia </w:t>
      </w:r>
      <w:r w:rsidR="005F44E2" w:rsidRPr="005F44E2">
        <w:t>swobodne</w:t>
      </w:r>
      <w:r w:rsidR="005F44E2">
        <w:t xml:space="preserve"> poruszanie</w:t>
      </w:r>
      <w:r w:rsidR="005F44E2" w:rsidRPr="005F44E2">
        <w:t xml:space="preserve"> się i funkcjonalne</w:t>
      </w:r>
      <w:r w:rsidR="005F44E2">
        <w:t xml:space="preserve"> ustawienie</w:t>
      </w:r>
      <w:r w:rsidR="005F44E2" w:rsidRPr="005F44E2">
        <w:t xml:space="preserve"> mebli</w:t>
      </w:r>
      <w:r w:rsidR="005F44E2">
        <w:t>.</w:t>
      </w:r>
    </w:p>
    <w:p w14:paraId="4C81CCD9" w14:textId="4AE17C79" w:rsidR="00182915" w:rsidRDefault="005F44E2" w:rsidP="000C30E0">
      <w:pPr>
        <w:pStyle w:val="ARTartustawynprozporzdzenia"/>
      </w:pPr>
      <w:r w:rsidRPr="005F44E2">
        <w:t xml:space="preserve">W budynku, w którym znajdują się lokale, </w:t>
      </w:r>
      <w:r w:rsidR="00AB084A">
        <w:t>jest</w:t>
      </w:r>
      <w:r>
        <w:t xml:space="preserve"> zapewnione pomieszczenie na </w:t>
      </w:r>
      <w:r w:rsidR="00796B2E">
        <w:t>[</w:t>
      </w:r>
      <w:r w:rsidR="00A2145A">
        <w:t>świetlicę</w:t>
      </w:r>
      <w:r w:rsidRPr="005F44E2">
        <w:t xml:space="preserve"> </w:t>
      </w:r>
      <w:r w:rsidR="00796B2E">
        <w:t xml:space="preserve">/ </w:t>
      </w:r>
      <w:r w:rsidRPr="005F44E2">
        <w:t>przechowalni</w:t>
      </w:r>
      <w:r w:rsidR="00A2145A">
        <w:t>ę</w:t>
      </w:r>
      <w:r w:rsidR="00970168">
        <w:t xml:space="preserve"> /</w:t>
      </w:r>
      <w:r w:rsidR="00A2145A">
        <w:t xml:space="preserve"> lokal</w:t>
      </w:r>
      <w:r w:rsidR="009B4D8A">
        <w:t xml:space="preserve"> </w:t>
      </w:r>
      <w:r w:rsidR="009B4D8A" w:rsidRPr="009B4D8A">
        <w:t>przeznaczon</w:t>
      </w:r>
      <w:r w:rsidR="00A2145A">
        <w:t>y</w:t>
      </w:r>
      <w:r w:rsidR="009B4D8A">
        <w:t xml:space="preserve"> do wspólnego użytku mieszkańców budynku</w:t>
      </w:r>
      <w:r w:rsidR="00970168">
        <w:t xml:space="preserve"> / …</w:t>
      </w:r>
      <w:r>
        <w:t>].</w:t>
      </w:r>
    </w:p>
    <w:p w14:paraId="44B564D0" w14:textId="57F46849" w:rsidR="00182915" w:rsidRPr="00182915" w:rsidRDefault="00E406BC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t>5.</w:t>
      </w:r>
      <w:r w:rsidR="00182915" w:rsidRPr="00182915">
        <w:rPr>
          <w:rStyle w:val="Ppogrubienie"/>
        </w:rPr>
        <w:tab/>
      </w:r>
      <w:r>
        <w:rPr>
          <w:rStyle w:val="Ppogrubienie"/>
        </w:rPr>
        <w:t>D</w:t>
      </w:r>
      <w:r w:rsidR="00BD1187" w:rsidRPr="00182915">
        <w:rPr>
          <w:rStyle w:val="Ppogrubienie"/>
        </w:rPr>
        <w:t>ostęp z pomieszcz</w:t>
      </w:r>
      <w:r w:rsidR="00182915" w:rsidRPr="00182915">
        <w:rPr>
          <w:rStyle w:val="Ppogrubienie"/>
        </w:rPr>
        <w:t>eń na balkon, taras lub loggię</w:t>
      </w:r>
    </w:p>
    <w:p w14:paraId="7B1AA178" w14:textId="21F2C23B" w:rsidR="00182915" w:rsidRDefault="00DE5D73" w:rsidP="00755039">
      <w:pPr>
        <w:pStyle w:val="NIEARTTEKSTtekstnieartykuowanynppodstprawnarozplubpreambua"/>
      </w:pPr>
      <w:r>
        <w:t>…</w:t>
      </w:r>
      <w:r w:rsidR="0049557B">
        <w:t xml:space="preserve">% lokali </w:t>
      </w:r>
      <w:r w:rsidR="00AB084A">
        <w:t>ma</w:t>
      </w:r>
      <w:r w:rsidR="0049557B">
        <w:t xml:space="preserve"> zapewniony </w:t>
      </w:r>
      <w:r w:rsidR="00182915">
        <w:t>dostęp do balkonu</w:t>
      </w:r>
      <w:r w:rsidR="00755039">
        <w:t xml:space="preserve"> o wymiarach co najmniej</w:t>
      </w:r>
      <w:r w:rsidR="005B3340" w:rsidRPr="005B3340">
        <w:t xml:space="preserve"> … x … m.</w:t>
      </w:r>
    </w:p>
    <w:p w14:paraId="422CC77C" w14:textId="0D719BC1" w:rsidR="00182915" w:rsidRPr="00182915" w:rsidRDefault="00182915" w:rsidP="00E406BC">
      <w:pPr>
        <w:pStyle w:val="ARTartustawynprozporzdzenia"/>
        <w:rPr>
          <w:rStyle w:val="Ppogrubienie"/>
        </w:rPr>
      </w:pPr>
      <w:r>
        <w:rPr>
          <w:rStyle w:val="Ppogrubienie"/>
        </w:rPr>
        <w:lastRenderedPageBreak/>
        <w:t>6</w:t>
      </w:r>
      <w:r w:rsidR="00E406BC">
        <w:rPr>
          <w:rStyle w:val="Ppogrubienie"/>
        </w:rPr>
        <w:t>.</w:t>
      </w:r>
      <w:r w:rsidR="00E406BC">
        <w:rPr>
          <w:rStyle w:val="Ppogrubienie"/>
        </w:rPr>
        <w:tab/>
        <w:t>P</w:t>
      </w:r>
      <w:r w:rsidRPr="00182915">
        <w:rPr>
          <w:rStyle w:val="Ppogrubienie"/>
        </w:rPr>
        <w:t>omieszczenia przynależne</w:t>
      </w:r>
    </w:p>
    <w:p w14:paraId="18A46924" w14:textId="242BC688" w:rsidR="00182915" w:rsidRDefault="00DE5D73" w:rsidP="00182915">
      <w:pPr>
        <w:pStyle w:val="NIEARTTEKSTtekstnieartykuowanynppodstprawnarozplubpreambua"/>
      </w:pPr>
      <w:r>
        <w:t>…</w:t>
      </w:r>
      <w:r w:rsidR="0049557B">
        <w:t xml:space="preserve">% lokali </w:t>
      </w:r>
      <w:r w:rsidR="005B3340">
        <w:t>ma</w:t>
      </w:r>
      <w:r w:rsidR="00164DD7">
        <w:t xml:space="preserve"> zapewnioną </w:t>
      </w:r>
      <w:r w:rsidR="00BB36D4" w:rsidRPr="00BB36D4">
        <w:t xml:space="preserve"> </w:t>
      </w:r>
      <w:r w:rsidR="00BB36D4">
        <w:t xml:space="preserve">przynależącą do lokalu </w:t>
      </w:r>
      <w:r w:rsidR="00182915">
        <w:t>komó</w:t>
      </w:r>
      <w:r w:rsidR="0049557B">
        <w:t>rkę lokatorską</w:t>
      </w:r>
      <w:r w:rsidR="0019511F">
        <w:t xml:space="preserve"> o wymiarach … x … m</w:t>
      </w:r>
      <w:r w:rsidR="00182915">
        <w:t>.</w:t>
      </w:r>
    </w:p>
    <w:p w14:paraId="00EE6571" w14:textId="2D377693" w:rsidR="00182A93" w:rsidRPr="00182A93" w:rsidRDefault="00833E4A" w:rsidP="009240F1">
      <w:pPr>
        <w:pStyle w:val="ARTartustawynprozporzdzenia"/>
      </w:pPr>
      <w:r>
        <w:t xml:space="preserve">…% lokali ma zapewnione </w:t>
      </w:r>
      <w:r w:rsidR="00BB36D4">
        <w:t xml:space="preserve">przynależące do lokalu </w:t>
      </w:r>
      <w:r w:rsidR="008253CB">
        <w:t>[</w:t>
      </w:r>
      <w:r w:rsidR="009240F1">
        <w:t xml:space="preserve">stanowisko </w:t>
      </w:r>
      <w:r w:rsidRPr="00833E4A">
        <w:t>postojow</w:t>
      </w:r>
      <w:r>
        <w:t>e</w:t>
      </w:r>
      <w:r w:rsidRPr="00833E4A">
        <w:t xml:space="preserve"> w garażu wielostanowiskowym</w:t>
      </w:r>
      <w:r w:rsidR="008253CB">
        <w:t xml:space="preserve"> / </w:t>
      </w:r>
      <w:r w:rsidR="009240F1">
        <w:t>stanowisko postojowe na parkingu niezadaszonym / garaż jednostanowiskowy]</w:t>
      </w:r>
      <w:r w:rsidR="0019511F">
        <w:t xml:space="preserve"> o wymiarach … x … m</w:t>
      </w:r>
      <w:r>
        <w:t>.</w:t>
      </w:r>
    </w:p>
    <w:p w14:paraId="4F7401B0" w14:textId="43CCA877" w:rsidR="00953D26" w:rsidRPr="00182915" w:rsidRDefault="009240F1" w:rsidP="008A2EEE">
      <w:pPr>
        <w:pStyle w:val="ARTartustawynprozporzdzenia"/>
        <w:rPr>
          <w:rStyle w:val="Ppogrubienie"/>
        </w:rPr>
      </w:pPr>
      <w:r>
        <w:rPr>
          <w:rStyle w:val="Ppogrubienie"/>
        </w:rPr>
        <w:t>7</w:t>
      </w:r>
      <w:r w:rsidR="008A2EEE">
        <w:rPr>
          <w:rStyle w:val="Ppogrubienie"/>
        </w:rPr>
        <w:t>.</w:t>
      </w:r>
      <w:r w:rsidR="008A2EEE">
        <w:rPr>
          <w:rStyle w:val="Ppogrubienie"/>
        </w:rPr>
        <w:tab/>
        <w:t>E</w:t>
      </w:r>
      <w:r w:rsidR="00182915" w:rsidRPr="00182915">
        <w:rPr>
          <w:rStyle w:val="Ppogrubienie"/>
        </w:rPr>
        <w:t>kspozycja</w:t>
      </w:r>
      <w:r w:rsidR="00BD1187" w:rsidRPr="00182915">
        <w:rPr>
          <w:rStyle w:val="Ppogrubienie"/>
        </w:rPr>
        <w:t xml:space="preserve"> okien i umiejscowienie lokalu w budynku</w:t>
      </w:r>
    </w:p>
    <w:p w14:paraId="1BF7CA9D" w14:textId="27E36AEE" w:rsidR="00E04128" w:rsidRDefault="00DE5D73" w:rsidP="00E04128">
      <w:pPr>
        <w:pStyle w:val="ARTartustawynprozporzdzenia"/>
      </w:pPr>
      <w:r>
        <w:t>…</w:t>
      </w:r>
      <w:r w:rsidR="00E04128">
        <w:t xml:space="preserve">% lokali </w:t>
      </w:r>
      <w:r w:rsidR="000229ED">
        <w:t>ma</w:t>
      </w:r>
      <w:r w:rsidR="00E04128">
        <w:t xml:space="preserve"> </w:t>
      </w:r>
      <w:r w:rsidR="00E04128" w:rsidRPr="00E04128">
        <w:t>zapewni</w:t>
      </w:r>
      <w:r w:rsidR="00E04128">
        <w:t>one</w:t>
      </w:r>
      <w:r w:rsidR="00E04128" w:rsidRPr="00E04128">
        <w:t xml:space="preserve"> </w:t>
      </w:r>
      <w:r w:rsidR="009A236B">
        <w:t>naturalne oświetlenie</w:t>
      </w:r>
      <w:r w:rsidR="00721E6D">
        <w:t xml:space="preserve"> </w:t>
      </w:r>
      <w:r w:rsidR="00E04128" w:rsidRPr="00E04128">
        <w:t xml:space="preserve">z </w:t>
      </w:r>
      <w:r w:rsidR="00A64E00">
        <w:t xml:space="preserve">co najmniej </w:t>
      </w:r>
      <w:r w:rsidR="00E04128" w:rsidRPr="00E04128">
        <w:t xml:space="preserve">dwóch </w:t>
      </w:r>
      <w:r w:rsidR="00721E6D">
        <w:t>stron</w:t>
      </w:r>
      <w:r w:rsidR="009278BC">
        <w:t xml:space="preserve"> świata</w:t>
      </w:r>
      <w:r w:rsidR="00E04128">
        <w:t>.</w:t>
      </w:r>
    </w:p>
    <w:p w14:paraId="54B355DC" w14:textId="77777777" w:rsidR="00F467FB" w:rsidRDefault="00F467FB" w:rsidP="00F467FB">
      <w:pPr>
        <w:pStyle w:val="ARTartustawynprozporzdzenia"/>
      </w:pPr>
      <w:r>
        <w:t>…% lokali ma zapewniony</w:t>
      </w:r>
      <w:r w:rsidRPr="00E04128">
        <w:t xml:space="preserve"> atrakcyjny widok z </w:t>
      </w:r>
      <w:r>
        <w:t>co najmniej jednego okna dzięki …</w:t>
      </w:r>
      <w:r>
        <w:rPr>
          <w:rStyle w:val="Odwoanieprzypisudolnego"/>
        </w:rPr>
        <w:footnoteReference w:id="8"/>
      </w:r>
      <w:r>
        <w:t>.</w:t>
      </w:r>
    </w:p>
    <w:p w14:paraId="621C438E" w14:textId="4CFAAC47" w:rsidR="00F467FB" w:rsidRDefault="00F467FB" w:rsidP="00F467FB">
      <w:pPr>
        <w:pStyle w:val="ARTartustawynprozporzdzenia"/>
      </w:pPr>
      <w:r>
        <w:t xml:space="preserve">Sposób zaprojektowania </w:t>
      </w:r>
      <w:r w:rsidR="00A269C8">
        <w:t>i wykonania lokalu oraz</w:t>
      </w:r>
      <w:r>
        <w:t xml:space="preserve"> jego położenie zapewniają</w:t>
      </w:r>
      <w:r w:rsidRPr="009278BC">
        <w:t xml:space="preserve"> </w:t>
      </w:r>
      <w:r>
        <w:t>prywatność</w:t>
      </w:r>
      <w:r w:rsidRPr="009278BC">
        <w:t xml:space="preserve"> lokalu względem lokali sąsiadów</w:t>
      </w:r>
      <w:r>
        <w:t xml:space="preserve"> dzięki …</w:t>
      </w:r>
      <w:r>
        <w:rPr>
          <w:rStyle w:val="Odwoanieprzypisudolnego"/>
        </w:rPr>
        <w:footnoteReference w:id="9"/>
      </w:r>
      <w:r>
        <w:t>.</w:t>
      </w:r>
    </w:p>
    <w:p w14:paraId="04B85427" w14:textId="27E602C1" w:rsidR="00286A2E" w:rsidRDefault="00286A2E" w:rsidP="00286A2E">
      <w:pPr>
        <w:pStyle w:val="NIEARTTEKSTtekstnieartykuowanynppodstprawnarozplubpreambua"/>
      </w:pPr>
      <w:r>
        <w:t>[Co najmniej] …</w:t>
      </w:r>
      <w:r w:rsidRPr="000B03D6">
        <w:t>% lokali</w:t>
      </w:r>
      <w:r>
        <w:t xml:space="preserve"> jest położonych nie wyżej niż na … kondygnacji nadziemnej</w:t>
      </w:r>
      <w:r w:rsidRPr="000B03D6">
        <w:t>.</w:t>
      </w:r>
    </w:p>
    <w:p w14:paraId="027C647C" w14:textId="62DDB6FC" w:rsidR="00161738" w:rsidRDefault="00161738" w:rsidP="00161738">
      <w:pPr>
        <w:pStyle w:val="ARTartustawynprozporzdzenia"/>
      </w:pPr>
      <w:r>
        <w:t>[Co najmniej] …</w:t>
      </w:r>
      <w:r w:rsidRPr="000B03D6">
        <w:t>% lokali</w:t>
      </w:r>
      <w:r>
        <w:t xml:space="preserve"> jest położonych</w:t>
      </w:r>
      <w:r w:rsidRPr="00161738">
        <w:t xml:space="preserve"> </w:t>
      </w:r>
      <w:r w:rsidR="008253CB">
        <w:t xml:space="preserve">[po … stronie budynku / </w:t>
      </w:r>
      <w:r>
        <w:t>po stronie</w:t>
      </w:r>
      <w:r w:rsidRPr="00161738">
        <w:t xml:space="preserve"> </w:t>
      </w:r>
      <w:r w:rsidR="00D656F2">
        <w:t xml:space="preserve">budynku </w:t>
      </w:r>
      <w:r>
        <w:t>mniej narażonej na hałas].</w:t>
      </w:r>
    </w:p>
    <w:p w14:paraId="743E9625" w14:textId="0FA17D70" w:rsidR="00F467FB" w:rsidRPr="00161738" w:rsidRDefault="00F467FB" w:rsidP="00F467FB">
      <w:pPr>
        <w:pStyle w:val="ARTartustawynprozporzdzenia"/>
      </w:pPr>
      <w:r>
        <w:t>[Co najmniej] …</w:t>
      </w:r>
      <w:r w:rsidRPr="000B03D6">
        <w:t xml:space="preserve">% </w:t>
      </w:r>
      <w:r>
        <w:t xml:space="preserve"> lokali jest położonych w odległości … m od dźwigu.</w:t>
      </w:r>
    </w:p>
    <w:p w14:paraId="44427084" w14:textId="76BE5E80" w:rsidR="00953D26" w:rsidRPr="000372F5" w:rsidRDefault="00614D35" w:rsidP="008A2EEE">
      <w:pPr>
        <w:pStyle w:val="ARTartustawynprozporzdzenia"/>
      </w:pPr>
      <w:r>
        <w:t>Korzystanie z lokali</w:t>
      </w:r>
      <w:r w:rsidR="00641BF0">
        <w:t xml:space="preserve"> </w:t>
      </w:r>
      <w:r w:rsidR="000229ED">
        <w:t>jest</w:t>
      </w:r>
      <w:r w:rsidR="00641BF0">
        <w:t xml:space="preserve"> </w:t>
      </w:r>
      <w:r w:rsidR="00EE59DC">
        <w:t>wolne od</w:t>
      </w:r>
      <w:r w:rsidR="00E04128" w:rsidRPr="00E04128">
        <w:t xml:space="preserve"> uciążliwości związan</w:t>
      </w:r>
      <w:r w:rsidR="00EE59DC">
        <w:t>ych</w:t>
      </w:r>
      <w:r w:rsidR="00E04128" w:rsidRPr="00E04128">
        <w:t xml:space="preserve"> z funkcjonowaniem w</w:t>
      </w:r>
      <w:r w:rsidR="000C30E0">
        <w:t> </w:t>
      </w:r>
      <w:r w:rsidR="00E04128" w:rsidRPr="00E04128">
        <w:t>budynku lokali użytkowych</w:t>
      </w:r>
      <w:r w:rsidR="00641BF0">
        <w:t xml:space="preserve"> [dzięki …</w:t>
      </w:r>
      <w:r w:rsidR="009E4D12">
        <w:rPr>
          <w:rStyle w:val="Odwoanieprzypisudolnego"/>
        </w:rPr>
        <w:footnoteReference w:id="10"/>
      </w:r>
      <w:r w:rsidR="00641BF0">
        <w:t>].</w:t>
      </w:r>
    </w:p>
    <w:sectPr w:rsidR="00953D26" w:rsidRPr="000372F5" w:rsidSect="001A7F15">
      <w:headerReference w:type="default" r:id="rId10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216D37" w15:done="0"/>
  <w15:commentEx w15:paraId="7487749F" w15:done="0"/>
  <w15:commentEx w15:paraId="0E8E580C" w15:done="0"/>
  <w15:commentEx w15:paraId="7E8CB64E" w15:done="0"/>
  <w15:commentEx w15:paraId="6690D569" w15:done="0"/>
  <w15:commentEx w15:paraId="6C1B232C" w15:done="0"/>
  <w15:commentEx w15:paraId="6BB1B9C1" w15:done="0"/>
  <w15:commentEx w15:paraId="3B80E310" w15:done="0"/>
  <w15:commentEx w15:paraId="470CEB85" w15:done="0"/>
  <w15:commentEx w15:paraId="76434CCD" w15:done="0"/>
  <w15:commentEx w15:paraId="7CB59BEF" w15:done="0"/>
  <w15:commentEx w15:paraId="3BE956C3" w15:done="0"/>
  <w15:commentEx w15:paraId="0CCC5D02" w15:done="0"/>
  <w15:commentEx w15:paraId="168FCD28" w15:done="0"/>
  <w15:commentEx w15:paraId="3E66B237" w15:done="0"/>
  <w15:commentEx w15:paraId="12306130" w15:done="0"/>
  <w15:commentEx w15:paraId="33AF42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1E80" w16cex:dateUtc="2021-02-03T12:07:00Z"/>
  <w16cex:commentExtensible w16cex:durableId="23E0AD81" w16cex:dateUtc="2021-02-24T09:48:00Z"/>
  <w16cex:commentExtensible w16cex:durableId="23E0ADD3" w16cex:dateUtc="2021-02-24T09:49:00Z"/>
  <w16cex:commentExtensible w16cex:durableId="23E0AE4F" w16cex:dateUtc="2021-02-24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216D37" w16cid:durableId="23DE3FF6"/>
  <w16cid:commentId w16cid:paraId="7487749F" w16cid:durableId="23DA1F30"/>
  <w16cid:commentId w16cid:paraId="0E8E580C" w16cid:durableId="23DA43DB"/>
  <w16cid:commentId w16cid:paraId="7E8CB64E" w16cid:durableId="23DE3FF9"/>
  <w16cid:commentId w16cid:paraId="6690D569" w16cid:durableId="23DE3FFA"/>
  <w16cid:commentId w16cid:paraId="6C1B232C" w16cid:durableId="23DA1F85"/>
  <w16cid:commentId w16cid:paraId="6BB1B9C1" w16cid:durableId="23C51E80"/>
  <w16cid:commentId w16cid:paraId="3B80E310" w16cid:durableId="23DA0F07"/>
  <w16cid:commentId w16cid:paraId="470CEB85" w16cid:durableId="23DA1FCA"/>
  <w16cid:commentId w16cid:paraId="76434CCD" w16cid:durableId="23DE3FFF"/>
  <w16cid:commentId w16cid:paraId="7CB59BEF" w16cid:durableId="23DA200D"/>
  <w16cid:commentId w16cid:paraId="3BE956C3" w16cid:durableId="23DE4001"/>
  <w16cid:commentId w16cid:paraId="0CCC5D02" w16cid:durableId="23E0AD81"/>
  <w16cid:commentId w16cid:paraId="168FCD28" w16cid:durableId="23E0ADD3"/>
  <w16cid:commentId w16cid:paraId="3E66B237" w16cid:durableId="23E202B1"/>
  <w16cid:commentId w16cid:paraId="12306130" w16cid:durableId="23E0AE4F"/>
  <w16cid:commentId w16cid:paraId="33AF424D" w16cid:durableId="23E202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6D379" w14:textId="77777777" w:rsidR="00A177DE" w:rsidRDefault="00A177DE">
      <w:r>
        <w:separator/>
      </w:r>
    </w:p>
  </w:endnote>
  <w:endnote w:type="continuationSeparator" w:id="0">
    <w:p w14:paraId="0DCCED07" w14:textId="77777777" w:rsidR="00A177DE" w:rsidRDefault="00A177DE">
      <w:r>
        <w:continuationSeparator/>
      </w:r>
    </w:p>
  </w:endnote>
  <w:endnote w:type="continuationNotice" w:id="1">
    <w:p w14:paraId="703CE606" w14:textId="77777777" w:rsidR="00A177DE" w:rsidRDefault="00A177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11E0B" w14:textId="77777777" w:rsidR="00A177DE" w:rsidRDefault="00A177DE">
      <w:r>
        <w:separator/>
      </w:r>
    </w:p>
  </w:footnote>
  <w:footnote w:type="continuationSeparator" w:id="0">
    <w:p w14:paraId="7D32C315" w14:textId="77777777" w:rsidR="00A177DE" w:rsidRDefault="00A177DE">
      <w:r>
        <w:continuationSeparator/>
      </w:r>
    </w:p>
  </w:footnote>
  <w:footnote w:type="continuationNotice" w:id="1">
    <w:p w14:paraId="17046407" w14:textId="77777777" w:rsidR="00A177DE" w:rsidRDefault="00A177DE">
      <w:pPr>
        <w:spacing w:line="240" w:lineRule="auto"/>
      </w:pPr>
    </w:p>
  </w:footnote>
  <w:footnote w:id="2">
    <w:p w14:paraId="32290A10" w14:textId="7F24A5CB" w:rsidR="005C53B2" w:rsidRDefault="005C53B2" w:rsidP="006531A5">
      <w:pPr>
        <w:pStyle w:val="ODNONIKtreodnonika"/>
      </w:pPr>
      <w:r>
        <w:rPr>
          <w:rStyle w:val="Odwoanieprzypisudolnego"/>
        </w:rPr>
        <w:t>1</w:t>
      </w:r>
      <w:r>
        <w:t xml:space="preserve"> </w:t>
      </w:r>
      <w:r w:rsidR="009B4732">
        <w:tab/>
      </w:r>
      <w:r>
        <w:t xml:space="preserve">W nawiasach kwadratowych zawarto przykładowe propozycje zapisów, </w:t>
      </w:r>
      <w:r w:rsidRPr="00A41C34">
        <w:t xml:space="preserve">o które można uzupełnić uchwałę, oraz </w:t>
      </w:r>
      <w:r>
        <w:t xml:space="preserve">przykładowe </w:t>
      </w:r>
      <w:r w:rsidRPr="00A41C34">
        <w:t>propozycje zapisów uwzględniających inne wybrane przypadki występujące w praktyce obrotu</w:t>
      </w:r>
      <w:r>
        <w:t>. Stosowanie niniejszego wzoru uchwały nie jest obowiązkowe. W razie stosowania tego wzoru proponowane zapisy powinny zostać zmodyfikowane zgodnie z potrzebami danego przypadku. Uwarunkowania danego przypadku mogą bowiem uzasadniać potrzebę uzupełnienia, zmiany lub wykreślenia niektórych proponowanych zapisów.</w:t>
      </w:r>
    </w:p>
  </w:footnote>
  <w:footnote w:id="3">
    <w:p w14:paraId="5BCF451E" w14:textId="1B0D0644" w:rsidR="00C13959" w:rsidRDefault="00C13959" w:rsidP="00324F6D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Rada gminy dokonuje wyboru formuły, według której </w:t>
      </w:r>
      <w:r w:rsidR="009932A6">
        <w:t xml:space="preserve">jest </w:t>
      </w:r>
      <w:r>
        <w:t>obliczana powierzchnia użytk</w:t>
      </w:r>
      <w:r w:rsidR="009932A6">
        <w:t>owa. Może w tym celu zastosować</w:t>
      </w:r>
      <w:r>
        <w:t xml:space="preserve"> przykładowo: 1)</w:t>
      </w:r>
      <w:r>
        <w:tab/>
      </w:r>
      <w:r w:rsidR="0070336E">
        <w:t xml:space="preserve"> </w:t>
      </w:r>
      <w:r>
        <w:t>definicję</w:t>
      </w:r>
      <w:r w:rsidRPr="00B33F0A">
        <w:t xml:space="preserve"> </w:t>
      </w:r>
      <w:r>
        <w:t>zawartą</w:t>
      </w:r>
      <w:r w:rsidRPr="00B33F0A">
        <w:t xml:space="preserve"> w </w:t>
      </w:r>
      <w:r>
        <w:t xml:space="preserve">art. 2 ust. 1 pkt 7 ustawy z dnia 21 czerwca 2001 r. </w:t>
      </w:r>
      <w:r w:rsidRPr="00810A20">
        <w:t>o</w:t>
      </w:r>
      <w:r>
        <w:t> </w:t>
      </w:r>
      <w:r w:rsidRPr="00810A20">
        <w:t>ochronie praw lokatorów, mieszkaniowym zasobie gminy i o zmianie Kodeksu cywilnego</w:t>
      </w:r>
      <w:r>
        <w:t xml:space="preserve"> (Dz. U. z 2020 r. poz. 611 oraz z 2021 r. poz. 11</w:t>
      </w:r>
      <w:r w:rsidR="00E465FA" w:rsidRPr="00E465FA">
        <w:t xml:space="preserve"> i 1243</w:t>
      </w:r>
      <w:r>
        <w:t>); 2)</w:t>
      </w:r>
      <w:r w:rsidR="0070336E">
        <w:t xml:space="preserve"> </w:t>
      </w:r>
      <w:r>
        <w:tab/>
      </w:r>
      <w:r w:rsidRPr="00B33F0A">
        <w:t>definicję zawartą w art.</w:t>
      </w:r>
      <w:r>
        <w:t xml:space="preserve"> 1a ust. 1 pkt 5 ustawy z dnia 12 stycznia 1991 r. </w:t>
      </w:r>
      <w:r w:rsidRPr="00B33F0A">
        <w:t>o podatkach i opłatach lokalnych</w:t>
      </w:r>
      <w:r>
        <w:t xml:space="preserve"> (Dz. U. z 2019 r. </w:t>
      </w:r>
      <w:r w:rsidR="00B37B5A">
        <w:t>poz. 1170 oraz z 2021 r. poz. 40</w:t>
      </w:r>
      <w:r>
        <w:t xml:space="preserve">1); 3) zasady zawarte w Polskiej Normie </w:t>
      </w:r>
      <w:r w:rsidRPr="00810A20">
        <w:t>PN-ISO 9836</w:t>
      </w:r>
      <w:r w:rsidRPr="00BE6DF7">
        <w:t>:2015-12</w:t>
      </w:r>
      <w:r>
        <w:t xml:space="preserve"> </w:t>
      </w:r>
      <w:r w:rsidRPr="00B33F0A">
        <w:t>dotyczącej określania i obliczania wskaźników powierzchniowych i kubaturowych</w:t>
      </w:r>
      <w:r>
        <w:t xml:space="preserve">, o której mowa w </w:t>
      </w:r>
      <w:r w:rsidRPr="00B33F0A">
        <w:t>załączniku do rozporządzenia</w:t>
      </w:r>
      <w:r>
        <w:t xml:space="preserve"> Ministra Rozwoju z dnia 11 września 2020 r. </w:t>
      </w:r>
      <w:r w:rsidRPr="00B33F0A">
        <w:t>w sprawie szczegółowego zakresu i formy projektu budowlanego</w:t>
      </w:r>
      <w:r>
        <w:t xml:space="preserve"> (Dz. U. poz. 1609</w:t>
      </w:r>
      <w:r w:rsidR="00E465FA" w:rsidRPr="00E465FA">
        <w:t xml:space="preserve"> oraz z 2021 r. poz. 1169</w:t>
      </w:r>
      <w:r>
        <w:t>).</w:t>
      </w:r>
    </w:p>
  </w:footnote>
  <w:footnote w:id="4">
    <w:p w14:paraId="597DE2ED" w14:textId="1A8B11E4" w:rsidR="00C13959" w:rsidRDefault="00C13959" w:rsidP="00AB084A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Załącznik zawiera przykładowe zapisy opisujące minimalny standard lokali.</w:t>
      </w:r>
    </w:p>
  </w:footnote>
  <w:footnote w:id="5">
    <w:p w14:paraId="4BCDEA44" w14:textId="315A7040" w:rsidR="00C13959" w:rsidRDefault="00C13959" w:rsidP="009E4D12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Sparametryzowaniu w tej sekcji nie musi podlegać 100% lokali. Możliwe jest, przykładowo, wskazanie parametrów dotyczących jedynie pierwszego zapisu w tej sekcji, np. </w:t>
      </w:r>
      <w:r w:rsidR="001528E9" w:rsidRPr="001528E9">
        <w:t>„</w:t>
      </w:r>
      <w:r>
        <w:t>70% lokali to mieszkania co najmniej</w:t>
      </w:r>
      <w:r w:rsidRPr="009E4D12">
        <w:t xml:space="preserve"> dwupokoj</w:t>
      </w:r>
      <w:r>
        <w:t xml:space="preserve">owe (sypialnia, pokój dzienny) </w:t>
      </w:r>
      <w:r w:rsidRPr="009E4D12">
        <w:t>o powierzchni użytkowej</w:t>
      </w:r>
      <w:r>
        <w:t xml:space="preserve"> </w:t>
      </w:r>
      <w:r w:rsidR="00F70668">
        <w:t xml:space="preserve">od </w:t>
      </w:r>
      <w:r>
        <w:t>… m</w:t>
      </w:r>
      <w:r w:rsidRPr="0016618D">
        <w:rPr>
          <w:rStyle w:val="IGindeksgrny"/>
        </w:rPr>
        <w:t>2</w:t>
      </w:r>
      <w:r w:rsidR="00C2551A">
        <w:t>.</w:t>
      </w:r>
      <w:r w:rsidR="00C2551A" w:rsidRPr="00766C75">
        <w:t>”</w:t>
      </w:r>
      <w:r>
        <w:t>.</w:t>
      </w:r>
    </w:p>
  </w:footnote>
  <w:footnote w:id="6">
    <w:p w14:paraId="7537CD82" w14:textId="28728BFE" w:rsidR="00C13959" w:rsidRDefault="00C13959" w:rsidP="00933A05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Rada gminy może wskazać w tej sekcji ponadto wyposażenie np. w urządzenia </w:t>
      </w:r>
      <w:proofErr w:type="spellStart"/>
      <w:r>
        <w:t>wodooszczędne</w:t>
      </w:r>
      <w:proofErr w:type="spellEnd"/>
      <w:r>
        <w:t xml:space="preserve"> lub energooszczędne, rozwiązania umożliwiające np. wykorzystanie wody deszczowej. Może również określić wymagania dotyczące</w:t>
      </w:r>
      <w:r w:rsidR="00B9651A">
        <w:t>, przykładowo,</w:t>
      </w:r>
      <w:r>
        <w:t xml:space="preserve"> jakości tych urządzeń.</w:t>
      </w:r>
    </w:p>
  </w:footnote>
  <w:footnote w:id="7">
    <w:p w14:paraId="2681F8F3" w14:textId="09956B4F" w:rsidR="00C13959" w:rsidRDefault="00C13959" w:rsidP="00AB084A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wskazać w tej sekcji np. standardy dostępności lub dobre praktyki wprowadzone na terenie gminy.</w:t>
      </w:r>
    </w:p>
  </w:footnote>
  <w:footnote w:id="8">
    <w:p w14:paraId="18865E79" w14:textId="77777777" w:rsidR="00C13959" w:rsidRDefault="00C13959" w:rsidP="00F467FB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 tej sekcji wskazać np. stosowanie dalekiego planu, widok na zieleń lub atrakcyjny detal architektoniczny budynku przeciwległego.</w:t>
      </w:r>
    </w:p>
  </w:footnote>
  <w:footnote w:id="9">
    <w:p w14:paraId="75E30578" w14:textId="77777777" w:rsidR="00C13959" w:rsidRDefault="00C13959" w:rsidP="00F467FB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 tej sekcji wskazać poza umiejscowieniem lokalu w budynku np. stosowanie określonego typu przesłon naturalnych lub architektonicznych, sposób zaprojektowania balkonów i okien.</w:t>
      </w:r>
    </w:p>
  </w:footnote>
  <w:footnote w:id="10">
    <w:p w14:paraId="003C41AD" w14:textId="4B47D397" w:rsidR="00C13959" w:rsidRDefault="00C13959" w:rsidP="009E4D12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gminy, decydując się na określenie sposobu zapewnienia braku wskazanych uciążliwości, może wskazać w tej sekcji np. liczbę kondygnacji nadziemnych lub odległość od lokalu użytkowego, umiejscowienie lokalu po innej stronie budynku.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BE14D" w14:textId="77777777" w:rsidR="00C13959" w:rsidRPr="00B371CC" w:rsidRDefault="00C1395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134E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gdalena Wielgołaska">
    <w15:presenceInfo w15:providerId="None" w15:userId="Magdalena Wielgołaska"/>
  </w15:person>
  <w15:person w15:author="Salamonczyk Monika">
    <w15:presenceInfo w15:providerId="AD" w15:userId="S-1-5-21-2761354370-324437424-2263252098-1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F0"/>
    <w:rsid w:val="000009B7"/>
    <w:rsid w:val="000012DA"/>
    <w:rsid w:val="0000246E"/>
    <w:rsid w:val="00002E1D"/>
    <w:rsid w:val="00003862"/>
    <w:rsid w:val="00003B88"/>
    <w:rsid w:val="00003DCF"/>
    <w:rsid w:val="00004646"/>
    <w:rsid w:val="00004D83"/>
    <w:rsid w:val="0000545D"/>
    <w:rsid w:val="00006177"/>
    <w:rsid w:val="00006565"/>
    <w:rsid w:val="00006C41"/>
    <w:rsid w:val="00011FEB"/>
    <w:rsid w:val="00012A35"/>
    <w:rsid w:val="00012E69"/>
    <w:rsid w:val="00015567"/>
    <w:rsid w:val="00015721"/>
    <w:rsid w:val="00015982"/>
    <w:rsid w:val="00015D0D"/>
    <w:rsid w:val="00015EE1"/>
    <w:rsid w:val="00016099"/>
    <w:rsid w:val="0001634B"/>
    <w:rsid w:val="0001642B"/>
    <w:rsid w:val="000167EC"/>
    <w:rsid w:val="0001693B"/>
    <w:rsid w:val="00017B0B"/>
    <w:rsid w:val="00017DC2"/>
    <w:rsid w:val="00021522"/>
    <w:rsid w:val="000229ED"/>
    <w:rsid w:val="00022B93"/>
    <w:rsid w:val="00022F2B"/>
    <w:rsid w:val="00022F54"/>
    <w:rsid w:val="00023471"/>
    <w:rsid w:val="00023789"/>
    <w:rsid w:val="00023875"/>
    <w:rsid w:val="00023F13"/>
    <w:rsid w:val="000240CD"/>
    <w:rsid w:val="00024840"/>
    <w:rsid w:val="000267CE"/>
    <w:rsid w:val="00027834"/>
    <w:rsid w:val="00027965"/>
    <w:rsid w:val="00030098"/>
    <w:rsid w:val="00030634"/>
    <w:rsid w:val="000313F3"/>
    <w:rsid w:val="00031466"/>
    <w:rsid w:val="000319C1"/>
    <w:rsid w:val="00031A8B"/>
    <w:rsid w:val="00031BCA"/>
    <w:rsid w:val="00031C03"/>
    <w:rsid w:val="000329D9"/>
    <w:rsid w:val="00032C75"/>
    <w:rsid w:val="000330FA"/>
    <w:rsid w:val="00033396"/>
    <w:rsid w:val="0003362F"/>
    <w:rsid w:val="00033A21"/>
    <w:rsid w:val="00034042"/>
    <w:rsid w:val="000351B9"/>
    <w:rsid w:val="000355B7"/>
    <w:rsid w:val="00036B63"/>
    <w:rsid w:val="000372F5"/>
    <w:rsid w:val="00037BCD"/>
    <w:rsid w:val="00037E1A"/>
    <w:rsid w:val="000402D3"/>
    <w:rsid w:val="00041949"/>
    <w:rsid w:val="00041B2F"/>
    <w:rsid w:val="00043495"/>
    <w:rsid w:val="00043601"/>
    <w:rsid w:val="0004449D"/>
    <w:rsid w:val="00046A75"/>
    <w:rsid w:val="00047312"/>
    <w:rsid w:val="000508BD"/>
    <w:rsid w:val="00050A4A"/>
    <w:rsid w:val="000517AB"/>
    <w:rsid w:val="00051F32"/>
    <w:rsid w:val="0005339C"/>
    <w:rsid w:val="00054787"/>
    <w:rsid w:val="0005571B"/>
    <w:rsid w:val="000560D3"/>
    <w:rsid w:val="0005614F"/>
    <w:rsid w:val="00057068"/>
    <w:rsid w:val="000579D5"/>
    <w:rsid w:val="00057AB3"/>
    <w:rsid w:val="00057E65"/>
    <w:rsid w:val="00060046"/>
    <w:rsid w:val="00060076"/>
    <w:rsid w:val="00060432"/>
    <w:rsid w:val="0006088C"/>
    <w:rsid w:val="00060D87"/>
    <w:rsid w:val="000615A5"/>
    <w:rsid w:val="000622A9"/>
    <w:rsid w:val="000622D7"/>
    <w:rsid w:val="000624DC"/>
    <w:rsid w:val="00062F70"/>
    <w:rsid w:val="00064E4C"/>
    <w:rsid w:val="00064EFA"/>
    <w:rsid w:val="00066188"/>
    <w:rsid w:val="00066901"/>
    <w:rsid w:val="0006737C"/>
    <w:rsid w:val="000678F4"/>
    <w:rsid w:val="0007010B"/>
    <w:rsid w:val="00070868"/>
    <w:rsid w:val="000710CF"/>
    <w:rsid w:val="00071717"/>
    <w:rsid w:val="00071BEE"/>
    <w:rsid w:val="00071FC8"/>
    <w:rsid w:val="000736CD"/>
    <w:rsid w:val="00073C24"/>
    <w:rsid w:val="00073F32"/>
    <w:rsid w:val="000744D1"/>
    <w:rsid w:val="00074B07"/>
    <w:rsid w:val="0007533B"/>
    <w:rsid w:val="0007545D"/>
    <w:rsid w:val="00075B6F"/>
    <w:rsid w:val="000760BF"/>
    <w:rsid w:val="0007613E"/>
    <w:rsid w:val="00076BFC"/>
    <w:rsid w:val="00076C72"/>
    <w:rsid w:val="000814A7"/>
    <w:rsid w:val="00082238"/>
    <w:rsid w:val="00082D05"/>
    <w:rsid w:val="00083B0D"/>
    <w:rsid w:val="0008557B"/>
    <w:rsid w:val="00085B2D"/>
    <w:rsid w:val="00085BF1"/>
    <w:rsid w:val="00085CE7"/>
    <w:rsid w:val="0008637F"/>
    <w:rsid w:val="00086784"/>
    <w:rsid w:val="00086C68"/>
    <w:rsid w:val="000906EE"/>
    <w:rsid w:val="00091357"/>
    <w:rsid w:val="000913B6"/>
    <w:rsid w:val="00091498"/>
    <w:rsid w:val="00091BA2"/>
    <w:rsid w:val="000923C3"/>
    <w:rsid w:val="00093B4F"/>
    <w:rsid w:val="00093DDB"/>
    <w:rsid w:val="000944EF"/>
    <w:rsid w:val="0009732D"/>
    <w:rsid w:val="000973F0"/>
    <w:rsid w:val="000A0445"/>
    <w:rsid w:val="000A0A21"/>
    <w:rsid w:val="000A1296"/>
    <w:rsid w:val="000A1C27"/>
    <w:rsid w:val="000A1DAD"/>
    <w:rsid w:val="000A2508"/>
    <w:rsid w:val="000A2649"/>
    <w:rsid w:val="000A2A7C"/>
    <w:rsid w:val="000A302E"/>
    <w:rsid w:val="000A31FD"/>
    <w:rsid w:val="000A323B"/>
    <w:rsid w:val="000A477C"/>
    <w:rsid w:val="000A5E64"/>
    <w:rsid w:val="000B03D6"/>
    <w:rsid w:val="000B04E4"/>
    <w:rsid w:val="000B0592"/>
    <w:rsid w:val="000B1A2D"/>
    <w:rsid w:val="000B298D"/>
    <w:rsid w:val="000B3FC9"/>
    <w:rsid w:val="000B418E"/>
    <w:rsid w:val="000B5B2D"/>
    <w:rsid w:val="000B5D96"/>
    <w:rsid w:val="000B5DCE"/>
    <w:rsid w:val="000C014A"/>
    <w:rsid w:val="000C05BA"/>
    <w:rsid w:val="000C0E2D"/>
    <w:rsid w:val="000C0E8F"/>
    <w:rsid w:val="000C140B"/>
    <w:rsid w:val="000C1C57"/>
    <w:rsid w:val="000C2213"/>
    <w:rsid w:val="000C30E0"/>
    <w:rsid w:val="000C3855"/>
    <w:rsid w:val="000C3B66"/>
    <w:rsid w:val="000C3F06"/>
    <w:rsid w:val="000C4BC4"/>
    <w:rsid w:val="000C605C"/>
    <w:rsid w:val="000D0110"/>
    <w:rsid w:val="000D06FA"/>
    <w:rsid w:val="000D1D6E"/>
    <w:rsid w:val="000D243D"/>
    <w:rsid w:val="000D2468"/>
    <w:rsid w:val="000D3006"/>
    <w:rsid w:val="000D318A"/>
    <w:rsid w:val="000D4277"/>
    <w:rsid w:val="000D599D"/>
    <w:rsid w:val="000D6173"/>
    <w:rsid w:val="000D6F83"/>
    <w:rsid w:val="000E0F49"/>
    <w:rsid w:val="000E221A"/>
    <w:rsid w:val="000E25CC"/>
    <w:rsid w:val="000E2E1C"/>
    <w:rsid w:val="000E3202"/>
    <w:rsid w:val="000E3634"/>
    <w:rsid w:val="000E3694"/>
    <w:rsid w:val="000E490F"/>
    <w:rsid w:val="000E5290"/>
    <w:rsid w:val="000E61A1"/>
    <w:rsid w:val="000E6241"/>
    <w:rsid w:val="000E7421"/>
    <w:rsid w:val="000E769B"/>
    <w:rsid w:val="000F0235"/>
    <w:rsid w:val="000F05D7"/>
    <w:rsid w:val="000F11FD"/>
    <w:rsid w:val="000F1339"/>
    <w:rsid w:val="000F1703"/>
    <w:rsid w:val="000F2BE3"/>
    <w:rsid w:val="000F3685"/>
    <w:rsid w:val="000F3D0D"/>
    <w:rsid w:val="000F5F69"/>
    <w:rsid w:val="000F60E4"/>
    <w:rsid w:val="000F6ED4"/>
    <w:rsid w:val="000F7A6E"/>
    <w:rsid w:val="0010145F"/>
    <w:rsid w:val="001020E7"/>
    <w:rsid w:val="00102472"/>
    <w:rsid w:val="00102DBD"/>
    <w:rsid w:val="001042BA"/>
    <w:rsid w:val="00106D03"/>
    <w:rsid w:val="00107191"/>
    <w:rsid w:val="00107DA0"/>
    <w:rsid w:val="00110465"/>
    <w:rsid w:val="00110628"/>
    <w:rsid w:val="00110AC2"/>
    <w:rsid w:val="00110BCB"/>
    <w:rsid w:val="0011245A"/>
    <w:rsid w:val="00113DC8"/>
    <w:rsid w:val="00114524"/>
    <w:rsid w:val="0011493E"/>
    <w:rsid w:val="0011577C"/>
    <w:rsid w:val="00115B72"/>
    <w:rsid w:val="001178EA"/>
    <w:rsid w:val="0012056A"/>
    <w:rsid w:val="0012061C"/>
    <w:rsid w:val="001209C9"/>
    <w:rsid w:val="001209EC"/>
    <w:rsid w:val="00120A9E"/>
    <w:rsid w:val="0012182F"/>
    <w:rsid w:val="00121F91"/>
    <w:rsid w:val="00122C28"/>
    <w:rsid w:val="001244CE"/>
    <w:rsid w:val="00125924"/>
    <w:rsid w:val="00125A9C"/>
    <w:rsid w:val="00125DE0"/>
    <w:rsid w:val="001270A2"/>
    <w:rsid w:val="00131237"/>
    <w:rsid w:val="00131C76"/>
    <w:rsid w:val="00131D4D"/>
    <w:rsid w:val="00132865"/>
    <w:rsid w:val="001329AC"/>
    <w:rsid w:val="00133B29"/>
    <w:rsid w:val="001349AB"/>
    <w:rsid w:val="00134CA0"/>
    <w:rsid w:val="00135133"/>
    <w:rsid w:val="0013599A"/>
    <w:rsid w:val="00135AEA"/>
    <w:rsid w:val="00135F45"/>
    <w:rsid w:val="001362DF"/>
    <w:rsid w:val="00136493"/>
    <w:rsid w:val="00136AD6"/>
    <w:rsid w:val="0014026F"/>
    <w:rsid w:val="00140B67"/>
    <w:rsid w:val="00142549"/>
    <w:rsid w:val="00142F30"/>
    <w:rsid w:val="00143FAC"/>
    <w:rsid w:val="0014602C"/>
    <w:rsid w:val="00147A47"/>
    <w:rsid w:val="00147AA1"/>
    <w:rsid w:val="001512F2"/>
    <w:rsid w:val="00151500"/>
    <w:rsid w:val="00151E4A"/>
    <w:rsid w:val="00152095"/>
    <w:rsid w:val="001520CF"/>
    <w:rsid w:val="001528E9"/>
    <w:rsid w:val="001531EF"/>
    <w:rsid w:val="0015551A"/>
    <w:rsid w:val="00156597"/>
    <w:rsid w:val="0015667C"/>
    <w:rsid w:val="00157110"/>
    <w:rsid w:val="0015742A"/>
    <w:rsid w:val="00157DA1"/>
    <w:rsid w:val="00160505"/>
    <w:rsid w:val="001607E6"/>
    <w:rsid w:val="00160D53"/>
    <w:rsid w:val="00161738"/>
    <w:rsid w:val="00162442"/>
    <w:rsid w:val="001630F2"/>
    <w:rsid w:val="00163147"/>
    <w:rsid w:val="00164C57"/>
    <w:rsid w:val="00164C9D"/>
    <w:rsid w:val="00164DD7"/>
    <w:rsid w:val="00164FC6"/>
    <w:rsid w:val="001659DA"/>
    <w:rsid w:val="0016618D"/>
    <w:rsid w:val="00167081"/>
    <w:rsid w:val="001679A5"/>
    <w:rsid w:val="00167ABB"/>
    <w:rsid w:val="00170F26"/>
    <w:rsid w:val="00171537"/>
    <w:rsid w:val="00171984"/>
    <w:rsid w:val="00171E1A"/>
    <w:rsid w:val="00172F7A"/>
    <w:rsid w:val="00173150"/>
    <w:rsid w:val="00173390"/>
    <w:rsid w:val="001736F0"/>
    <w:rsid w:val="00173BB3"/>
    <w:rsid w:val="00173E1A"/>
    <w:rsid w:val="001740D0"/>
    <w:rsid w:val="00174150"/>
    <w:rsid w:val="00174171"/>
    <w:rsid w:val="001745A0"/>
    <w:rsid w:val="00174F2C"/>
    <w:rsid w:val="0017545B"/>
    <w:rsid w:val="0017602D"/>
    <w:rsid w:val="00176E99"/>
    <w:rsid w:val="00177BB4"/>
    <w:rsid w:val="00180F2A"/>
    <w:rsid w:val="00181F84"/>
    <w:rsid w:val="00182915"/>
    <w:rsid w:val="00182A93"/>
    <w:rsid w:val="00183117"/>
    <w:rsid w:val="00183A08"/>
    <w:rsid w:val="00184AAB"/>
    <w:rsid w:val="00184B91"/>
    <w:rsid w:val="00184D4A"/>
    <w:rsid w:val="00185168"/>
    <w:rsid w:val="001852EC"/>
    <w:rsid w:val="00185703"/>
    <w:rsid w:val="00186DA5"/>
    <w:rsid w:val="00186EC1"/>
    <w:rsid w:val="00191D4B"/>
    <w:rsid w:val="00191E1F"/>
    <w:rsid w:val="0019473B"/>
    <w:rsid w:val="00194C2A"/>
    <w:rsid w:val="0019511F"/>
    <w:rsid w:val="0019513A"/>
    <w:rsid w:val="001952B1"/>
    <w:rsid w:val="001965C8"/>
    <w:rsid w:val="00196E39"/>
    <w:rsid w:val="00197649"/>
    <w:rsid w:val="001A01FB"/>
    <w:rsid w:val="001A0F03"/>
    <w:rsid w:val="001A10E9"/>
    <w:rsid w:val="001A183D"/>
    <w:rsid w:val="001A2B65"/>
    <w:rsid w:val="001A3CD3"/>
    <w:rsid w:val="001A5BEF"/>
    <w:rsid w:val="001A7F15"/>
    <w:rsid w:val="001B254D"/>
    <w:rsid w:val="001B342E"/>
    <w:rsid w:val="001B5617"/>
    <w:rsid w:val="001B6F94"/>
    <w:rsid w:val="001C15F3"/>
    <w:rsid w:val="001C1832"/>
    <w:rsid w:val="001C188C"/>
    <w:rsid w:val="001C3188"/>
    <w:rsid w:val="001C74B3"/>
    <w:rsid w:val="001D000B"/>
    <w:rsid w:val="001D12FD"/>
    <w:rsid w:val="001D1783"/>
    <w:rsid w:val="001D2912"/>
    <w:rsid w:val="001D39D5"/>
    <w:rsid w:val="001D493B"/>
    <w:rsid w:val="001D53CD"/>
    <w:rsid w:val="001D55A3"/>
    <w:rsid w:val="001D5AF5"/>
    <w:rsid w:val="001D5E96"/>
    <w:rsid w:val="001D67E7"/>
    <w:rsid w:val="001D6ED8"/>
    <w:rsid w:val="001D6F37"/>
    <w:rsid w:val="001D75AE"/>
    <w:rsid w:val="001D7D0D"/>
    <w:rsid w:val="001E1E73"/>
    <w:rsid w:val="001E27DC"/>
    <w:rsid w:val="001E3CC8"/>
    <w:rsid w:val="001E470B"/>
    <w:rsid w:val="001E4E0C"/>
    <w:rsid w:val="001E50A6"/>
    <w:rsid w:val="001E512A"/>
    <w:rsid w:val="001E526D"/>
    <w:rsid w:val="001E5655"/>
    <w:rsid w:val="001E6D38"/>
    <w:rsid w:val="001E7B93"/>
    <w:rsid w:val="001E7BA8"/>
    <w:rsid w:val="001F0B01"/>
    <w:rsid w:val="001F1832"/>
    <w:rsid w:val="001F220F"/>
    <w:rsid w:val="001F25B3"/>
    <w:rsid w:val="001F2623"/>
    <w:rsid w:val="001F3C2A"/>
    <w:rsid w:val="001F51FD"/>
    <w:rsid w:val="001F6616"/>
    <w:rsid w:val="001F6918"/>
    <w:rsid w:val="001F7B4F"/>
    <w:rsid w:val="002003D1"/>
    <w:rsid w:val="00200F62"/>
    <w:rsid w:val="00201232"/>
    <w:rsid w:val="00201B24"/>
    <w:rsid w:val="002023D7"/>
    <w:rsid w:val="00202BD4"/>
    <w:rsid w:val="00202C02"/>
    <w:rsid w:val="0020346A"/>
    <w:rsid w:val="002035E0"/>
    <w:rsid w:val="0020441E"/>
    <w:rsid w:val="00204A97"/>
    <w:rsid w:val="00204EF8"/>
    <w:rsid w:val="002106AE"/>
    <w:rsid w:val="002114EF"/>
    <w:rsid w:val="0021261A"/>
    <w:rsid w:val="00212628"/>
    <w:rsid w:val="002129A3"/>
    <w:rsid w:val="00212A3B"/>
    <w:rsid w:val="00212A88"/>
    <w:rsid w:val="00213D44"/>
    <w:rsid w:val="0021669E"/>
    <w:rsid w:val="002166AD"/>
    <w:rsid w:val="0021727B"/>
    <w:rsid w:val="00217871"/>
    <w:rsid w:val="00221ED8"/>
    <w:rsid w:val="002223E9"/>
    <w:rsid w:val="002231EA"/>
    <w:rsid w:val="002232CC"/>
    <w:rsid w:val="0022335E"/>
    <w:rsid w:val="00223FDF"/>
    <w:rsid w:val="0022569B"/>
    <w:rsid w:val="00225F4D"/>
    <w:rsid w:val="002276D8"/>
    <w:rsid w:val="002279C0"/>
    <w:rsid w:val="00230668"/>
    <w:rsid w:val="00230C0E"/>
    <w:rsid w:val="00230FF2"/>
    <w:rsid w:val="00235115"/>
    <w:rsid w:val="0023727E"/>
    <w:rsid w:val="00237E88"/>
    <w:rsid w:val="002416BC"/>
    <w:rsid w:val="00241D69"/>
    <w:rsid w:val="00242081"/>
    <w:rsid w:val="00242118"/>
    <w:rsid w:val="0024274D"/>
    <w:rsid w:val="00242841"/>
    <w:rsid w:val="00243777"/>
    <w:rsid w:val="002441CD"/>
    <w:rsid w:val="002501A3"/>
    <w:rsid w:val="00250F22"/>
    <w:rsid w:val="0025166C"/>
    <w:rsid w:val="0025181E"/>
    <w:rsid w:val="00251B37"/>
    <w:rsid w:val="002523FF"/>
    <w:rsid w:val="002524A9"/>
    <w:rsid w:val="00252EB5"/>
    <w:rsid w:val="0025322C"/>
    <w:rsid w:val="00253E64"/>
    <w:rsid w:val="002545AD"/>
    <w:rsid w:val="002555D4"/>
    <w:rsid w:val="002567A8"/>
    <w:rsid w:val="002567B5"/>
    <w:rsid w:val="002602B6"/>
    <w:rsid w:val="00260F4D"/>
    <w:rsid w:val="00261432"/>
    <w:rsid w:val="00261A16"/>
    <w:rsid w:val="00263522"/>
    <w:rsid w:val="00264EC6"/>
    <w:rsid w:val="00267049"/>
    <w:rsid w:val="00267359"/>
    <w:rsid w:val="0026795D"/>
    <w:rsid w:val="00271013"/>
    <w:rsid w:val="00271AAB"/>
    <w:rsid w:val="00272BB0"/>
    <w:rsid w:val="00272E68"/>
    <w:rsid w:val="00272F7A"/>
    <w:rsid w:val="002730DD"/>
    <w:rsid w:val="00273DAB"/>
    <w:rsid w:val="00273E18"/>
    <w:rsid w:val="00273FE4"/>
    <w:rsid w:val="0027513B"/>
    <w:rsid w:val="00275F3F"/>
    <w:rsid w:val="002765B4"/>
    <w:rsid w:val="00276A94"/>
    <w:rsid w:val="00276F1F"/>
    <w:rsid w:val="00277477"/>
    <w:rsid w:val="00280248"/>
    <w:rsid w:val="0028063B"/>
    <w:rsid w:val="002806E1"/>
    <w:rsid w:val="00280B72"/>
    <w:rsid w:val="00280BE9"/>
    <w:rsid w:val="0028146B"/>
    <w:rsid w:val="0028427E"/>
    <w:rsid w:val="002842CE"/>
    <w:rsid w:val="00286A2E"/>
    <w:rsid w:val="00287E65"/>
    <w:rsid w:val="00290C18"/>
    <w:rsid w:val="002917E4"/>
    <w:rsid w:val="002926BB"/>
    <w:rsid w:val="002926DB"/>
    <w:rsid w:val="0029405D"/>
    <w:rsid w:val="002940E3"/>
    <w:rsid w:val="00294EA9"/>
    <w:rsid w:val="00294FA6"/>
    <w:rsid w:val="00295A6F"/>
    <w:rsid w:val="00296985"/>
    <w:rsid w:val="002970CD"/>
    <w:rsid w:val="00297269"/>
    <w:rsid w:val="002A0FF6"/>
    <w:rsid w:val="002A20C4"/>
    <w:rsid w:val="002A253E"/>
    <w:rsid w:val="002A2F3E"/>
    <w:rsid w:val="002A347E"/>
    <w:rsid w:val="002A34D8"/>
    <w:rsid w:val="002A35DC"/>
    <w:rsid w:val="002A55A8"/>
    <w:rsid w:val="002A570F"/>
    <w:rsid w:val="002A5A52"/>
    <w:rsid w:val="002A68C1"/>
    <w:rsid w:val="002A7292"/>
    <w:rsid w:val="002A7358"/>
    <w:rsid w:val="002A7902"/>
    <w:rsid w:val="002B0DA6"/>
    <w:rsid w:val="002B0F6B"/>
    <w:rsid w:val="002B1D52"/>
    <w:rsid w:val="002B23B8"/>
    <w:rsid w:val="002B29BF"/>
    <w:rsid w:val="002B319E"/>
    <w:rsid w:val="002B4429"/>
    <w:rsid w:val="002B6184"/>
    <w:rsid w:val="002B68A6"/>
    <w:rsid w:val="002B76C1"/>
    <w:rsid w:val="002B790F"/>
    <w:rsid w:val="002B7E64"/>
    <w:rsid w:val="002B7FAF"/>
    <w:rsid w:val="002C0F43"/>
    <w:rsid w:val="002C11E7"/>
    <w:rsid w:val="002C154B"/>
    <w:rsid w:val="002C23A6"/>
    <w:rsid w:val="002C2667"/>
    <w:rsid w:val="002C2F59"/>
    <w:rsid w:val="002C3015"/>
    <w:rsid w:val="002C3F4C"/>
    <w:rsid w:val="002C487A"/>
    <w:rsid w:val="002C517B"/>
    <w:rsid w:val="002C697C"/>
    <w:rsid w:val="002C7539"/>
    <w:rsid w:val="002C7BE2"/>
    <w:rsid w:val="002D0B11"/>
    <w:rsid w:val="002D0C4F"/>
    <w:rsid w:val="002D1364"/>
    <w:rsid w:val="002D17CF"/>
    <w:rsid w:val="002D2548"/>
    <w:rsid w:val="002D282F"/>
    <w:rsid w:val="002D2CD2"/>
    <w:rsid w:val="002D3DC8"/>
    <w:rsid w:val="002D42E2"/>
    <w:rsid w:val="002D4419"/>
    <w:rsid w:val="002D4784"/>
    <w:rsid w:val="002D4D30"/>
    <w:rsid w:val="002D4FA4"/>
    <w:rsid w:val="002D5000"/>
    <w:rsid w:val="002D598D"/>
    <w:rsid w:val="002D621B"/>
    <w:rsid w:val="002D66D4"/>
    <w:rsid w:val="002D6DA4"/>
    <w:rsid w:val="002D7188"/>
    <w:rsid w:val="002D72D6"/>
    <w:rsid w:val="002D792E"/>
    <w:rsid w:val="002D79E0"/>
    <w:rsid w:val="002E07AD"/>
    <w:rsid w:val="002E0DF6"/>
    <w:rsid w:val="002E1DE3"/>
    <w:rsid w:val="002E2AB6"/>
    <w:rsid w:val="002E3158"/>
    <w:rsid w:val="002E3F34"/>
    <w:rsid w:val="002E4C05"/>
    <w:rsid w:val="002E567A"/>
    <w:rsid w:val="002E5CEE"/>
    <w:rsid w:val="002E5F79"/>
    <w:rsid w:val="002E64FA"/>
    <w:rsid w:val="002E6570"/>
    <w:rsid w:val="002E6957"/>
    <w:rsid w:val="002E6EB4"/>
    <w:rsid w:val="002E6FDA"/>
    <w:rsid w:val="002F0A00"/>
    <w:rsid w:val="002F0CFA"/>
    <w:rsid w:val="002F13BD"/>
    <w:rsid w:val="002F179A"/>
    <w:rsid w:val="002F1D3A"/>
    <w:rsid w:val="002F21C1"/>
    <w:rsid w:val="002F2B42"/>
    <w:rsid w:val="002F3680"/>
    <w:rsid w:val="002F4816"/>
    <w:rsid w:val="002F5AD6"/>
    <w:rsid w:val="002F669F"/>
    <w:rsid w:val="002F6900"/>
    <w:rsid w:val="002F73AD"/>
    <w:rsid w:val="003005AA"/>
    <w:rsid w:val="0030105C"/>
    <w:rsid w:val="00301C97"/>
    <w:rsid w:val="003021A6"/>
    <w:rsid w:val="0030367A"/>
    <w:rsid w:val="0030368B"/>
    <w:rsid w:val="00305425"/>
    <w:rsid w:val="00305901"/>
    <w:rsid w:val="00305C21"/>
    <w:rsid w:val="00306A10"/>
    <w:rsid w:val="00306CD0"/>
    <w:rsid w:val="00307AF6"/>
    <w:rsid w:val="00307CE3"/>
    <w:rsid w:val="0031004C"/>
    <w:rsid w:val="003105F6"/>
    <w:rsid w:val="00311297"/>
    <w:rsid w:val="003113BE"/>
    <w:rsid w:val="00311D3B"/>
    <w:rsid w:val="003122CA"/>
    <w:rsid w:val="003125A6"/>
    <w:rsid w:val="003134E5"/>
    <w:rsid w:val="003136AB"/>
    <w:rsid w:val="003148FD"/>
    <w:rsid w:val="00314F8A"/>
    <w:rsid w:val="0031571C"/>
    <w:rsid w:val="00316C24"/>
    <w:rsid w:val="00321080"/>
    <w:rsid w:val="003221D6"/>
    <w:rsid w:val="00322930"/>
    <w:rsid w:val="00322D45"/>
    <w:rsid w:val="00322D52"/>
    <w:rsid w:val="00323796"/>
    <w:rsid w:val="00324207"/>
    <w:rsid w:val="003242C8"/>
    <w:rsid w:val="00324670"/>
    <w:rsid w:val="00324F6D"/>
    <w:rsid w:val="00325565"/>
    <w:rsid w:val="0032569A"/>
    <w:rsid w:val="003257F6"/>
    <w:rsid w:val="00325A1F"/>
    <w:rsid w:val="003268F9"/>
    <w:rsid w:val="003276DA"/>
    <w:rsid w:val="00330BAF"/>
    <w:rsid w:val="0033142E"/>
    <w:rsid w:val="00332E2D"/>
    <w:rsid w:val="003349F7"/>
    <w:rsid w:val="00334E3A"/>
    <w:rsid w:val="003361DD"/>
    <w:rsid w:val="00336F5B"/>
    <w:rsid w:val="00337758"/>
    <w:rsid w:val="0034031B"/>
    <w:rsid w:val="0034195D"/>
    <w:rsid w:val="00341A6A"/>
    <w:rsid w:val="00342CAA"/>
    <w:rsid w:val="00343975"/>
    <w:rsid w:val="003441EF"/>
    <w:rsid w:val="003458F6"/>
    <w:rsid w:val="00345B9C"/>
    <w:rsid w:val="00345CB1"/>
    <w:rsid w:val="00346641"/>
    <w:rsid w:val="00346F7D"/>
    <w:rsid w:val="003477E3"/>
    <w:rsid w:val="003507F6"/>
    <w:rsid w:val="00352DAE"/>
    <w:rsid w:val="00353786"/>
    <w:rsid w:val="0035462E"/>
    <w:rsid w:val="00354984"/>
    <w:rsid w:val="00354EB9"/>
    <w:rsid w:val="00355E6D"/>
    <w:rsid w:val="003578C4"/>
    <w:rsid w:val="00357C38"/>
    <w:rsid w:val="00357E28"/>
    <w:rsid w:val="003602AE"/>
    <w:rsid w:val="00360929"/>
    <w:rsid w:val="00361F83"/>
    <w:rsid w:val="00363186"/>
    <w:rsid w:val="003634A5"/>
    <w:rsid w:val="003634D5"/>
    <w:rsid w:val="00364352"/>
    <w:rsid w:val="003647D5"/>
    <w:rsid w:val="00364CD7"/>
    <w:rsid w:val="003674B0"/>
    <w:rsid w:val="003711E1"/>
    <w:rsid w:val="003718C0"/>
    <w:rsid w:val="003726AD"/>
    <w:rsid w:val="003729EF"/>
    <w:rsid w:val="00372E6B"/>
    <w:rsid w:val="00373DC0"/>
    <w:rsid w:val="0037482E"/>
    <w:rsid w:val="00374FAC"/>
    <w:rsid w:val="0037547B"/>
    <w:rsid w:val="00375689"/>
    <w:rsid w:val="00376AB1"/>
    <w:rsid w:val="00376D89"/>
    <w:rsid w:val="00376FFC"/>
    <w:rsid w:val="0037727C"/>
    <w:rsid w:val="00377317"/>
    <w:rsid w:val="003777D2"/>
    <w:rsid w:val="00377C25"/>
    <w:rsid w:val="00377E70"/>
    <w:rsid w:val="003804B7"/>
    <w:rsid w:val="0038080C"/>
    <w:rsid w:val="00380904"/>
    <w:rsid w:val="003823EE"/>
    <w:rsid w:val="00382960"/>
    <w:rsid w:val="00382A55"/>
    <w:rsid w:val="00383D14"/>
    <w:rsid w:val="003846F7"/>
    <w:rsid w:val="00384BE4"/>
    <w:rsid w:val="00384C49"/>
    <w:rsid w:val="003851ED"/>
    <w:rsid w:val="00385B39"/>
    <w:rsid w:val="00386785"/>
    <w:rsid w:val="003867F1"/>
    <w:rsid w:val="00390901"/>
    <w:rsid w:val="00390E89"/>
    <w:rsid w:val="00390F3F"/>
    <w:rsid w:val="00391B1A"/>
    <w:rsid w:val="00391DE1"/>
    <w:rsid w:val="0039301A"/>
    <w:rsid w:val="003933DA"/>
    <w:rsid w:val="00393DA5"/>
    <w:rsid w:val="003942BE"/>
    <w:rsid w:val="00394423"/>
    <w:rsid w:val="0039497A"/>
    <w:rsid w:val="00394C27"/>
    <w:rsid w:val="00395A6F"/>
    <w:rsid w:val="00395B1A"/>
    <w:rsid w:val="00396942"/>
    <w:rsid w:val="00396B49"/>
    <w:rsid w:val="00396E2A"/>
    <w:rsid w:val="00396E3E"/>
    <w:rsid w:val="00397094"/>
    <w:rsid w:val="00397522"/>
    <w:rsid w:val="003A1DC6"/>
    <w:rsid w:val="003A306E"/>
    <w:rsid w:val="003A3938"/>
    <w:rsid w:val="003A5116"/>
    <w:rsid w:val="003A60DC"/>
    <w:rsid w:val="003A6198"/>
    <w:rsid w:val="003A6758"/>
    <w:rsid w:val="003A6795"/>
    <w:rsid w:val="003A6A46"/>
    <w:rsid w:val="003A718E"/>
    <w:rsid w:val="003A7A63"/>
    <w:rsid w:val="003B000C"/>
    <w:rsid w:val="003B08DA"/>
    <w:rsid w:val="003B0F1D"/>
    <w:rsid w:val="003B1735"/>
    <w:rsid w:val="003B1D7D"/>
    <w:rsid w:val="003B4470"/>
    <w:rsid w:val="003B4A57"/>
    <w:rsid w:val="003B5788"/>
    <w:rsid w:val="003B57FF"/>
    <w:rsid w:val="003B5CAB"/>
    <w:rsid w:val="003B72F8"/>
    <w:rsid w:val="003B7A8B"/>
    <w:rsid w:val="003C0412"/>
    <w:rsid w:val="003C0AD9"/>
    <w:rsid w:val="003C0ED0"/>
    <w:rsid w:val="003C10AA"/>
    <w:rsid w:val="003C1D49"/>
    <w:rsid w:val="003C2571"/>
    <w:rsid w:val="003C35C4"/>
    <w:rsid w:val="003C3826"/>
    <w:rsid w:val="003C3FC7"/>
    <w:rsid w:val="003C6F54"/>
    <w:rsid w:val="003C7DA5"/>
    <w:rsid w:val="003D0E98"/>
    <w:rsid w:val="003D12C2"/>
    <w:rsid w:val="003D22D0"/>
    <w:rsid w:val="003D298E"/>
    <w:rsid w:val="003D2DFA"/>
    <w:rsid w:val="003D31B9"/>
    <w:rsid w:val="003D33BB"/>
    <w:rsid w:val="003D3867"/>
    <w:rsid w:val="003D3FB6"/>
    <w:rsid w:val="003D5B46"/>
    <w:rsid w:val="003D5DD6"/>
    <w:rsid w:val="003D714A"/>
    <w:rsid w:val="003D7847"/>
    <w:rsid w:val="003E01C1"/>
    <w:rsid w:val="003E04FD"/>
    <w:rsid w:val="003E0A15"/>
    <w:rsid w:val="003E0D1A"/>
    <w:rsid w:val="003E22A1"/>
    <w:rsid w:val="003E2DA3"/>
    <w:rsid w:val="003E4EF4"/>
    <w:rsid w:val="003E720B"/>
    <w:rsid w:val="003F020D"/>
    <w:rsid w:val="003F03D9"/>
    <w:rsid w:val="003F2197"/>
    <w:rsid w:val="003F2FBE"/>
    <w:rsid w:val="003F318D"/>
    <w:rsid w:val="003F32CE"/>
    <w:rsid w:val="003F3C14"/>
    <w:rsid w:val="003F4415"/>
    <w:rsid w:val="003F5BAE"/>
    <w:rsid w:val="003F6171"/>
    <w:rsid w:val="003F63A3"/>
    <w:rsid w:val="003F6ED7"/>
    <w:rsid w:val="003F7B91"/>
    <w:rsid w:val="00400071"/>
    <w:rsid w:val="0040117C"/>
    <w:rsid w:val="0040151F"/>
    <w:rsid w:val="00401C84"/>
    <w:rsid w:val="0040277E"/>
    <w:rsid w:val="00403210"/>
    <w:rsid w:val="0040332A"/>
    <w:rsid w:val="004035BB"/>
    <w:rsid w:val="004035EB"/>
    <w:rsid w:val="0040404D"/>
    <w:rsid w:val="00404169"/>
    <w:rsid w:val="0040492F"/>
    <w:rsid w:val="00404D06"/>
    <w:rsid w:val="004053B1"/>
    <w:rsid w:val="00406848"/>
    <w:rsid w:val="00407332"/>
    <w:rsid w:val="00407828"/>
    <w:rsid w:val="00410463"/>
    <w:rsid w:val="00410D0D"/>
    <w:rsid w:val="004114E1"/>
    <w:rsid w:val="00411503"/>
    <w:rsid w:val="004115D0"/>
    <w:rsid w:val="00411971"/>
    <w:rsid w:val="00411D5B"/>
    <w:rsid w:val="004122F6"/>
    <w:rsid w:val="0041230A"/>
    <w:rsid w:val="004136E5"/>
    <w:rsid w:val="00413D8E"/>
    <w:rsid w:val="004140F2"/>
    <w:rsid w:val="004146A3"/>
    <w:rsid w:val="00414F61"/>
    <w:rsid w:val="004162FE"/>
    <w:rsid w:val="00417191"/>
    <w:rsid w:val="00417B22"/>
    <w:rsid w:val="004200A8"/>
    <w:rsid w:val="004203B9"/>
    <w:rsid w:val="00421085"/>
    <w:rsid w:val="004234BB"/>
    <w:rsid w:val="0042465E"/>
    <w:rsid w:val="00424DF7"/>
    <w:rsid w:val="0042614F"/>
    <w:rsid w:val="00426547"/>
    <w:rsid w:val="004267A3"/>
    <w:rsid w:val="004268E1"/>
    <w:rsid w:val="00427285"/>
    <w:rsid w:val="00431306"/>
    <w:rsid w:val="0043220E"/>
    <w:rsid w:val="00432B76"/>
    <w:rsid w:val="00433646"/>
    <w:rsid w:val="00433B90"/>
    <w:rsid w:val="0043478C"/>
    <w:rsid w:val="004349F2"/>
    <w:rsid w:val="00434D01"/>
    <w:rsid w:val="00435016"/>
    <w:rsid w:val="004354DF"/>
    <w:rsid w:val="004358C4"/>
    <w:rsid w:val="00435D26"/>
    <w:rsid w:val="0043631C"/>
    <w:rsid w:val="00436CDC"/>
    <w:rsid w:val="0044028E"/>
    <w:rsid w:val="00440476"/>
    <w:rsid w:val="00440593"/>
    <w:rsid w:val="00440C99"/>
    <w:rsid w:val="0044175C"/>
    <w:rsid w:val="00441A97"/>
    <w:rsid w:val="00441EEA"/>
    <w:rsid w:val="00443A2F"/>
    <w:rsid w:val="00443CB2"/>
    <w:rsid w:val="00445C69"/>
    <w:rsid w:val="00445CC3"/>
    <w:rsid w:val="00445F4D"/>
    <w:rsid w:val="004504C0"/>
    <w:rsid w:val="004505F3"/>
    <w:rsid w:val="00450B2F"/>
    <w:rsid w:val="004511C4"/>
    <w:rsid w:val="00451CFB"/>
    <w:rsid w:val="00452993"/>
    <w:rsid w:val="00453B17"/>
    <w:rsid w:val="00454F7D"/>
    <w:rsid w:val="004550FB"/>
    <w:rsid w:val="004568CE"/>
    <w:rsid w:val="004568D6"/>
    <w:rsid w:val="004607EF"/>
    <w:rsid w:val="0046111A"/>
    <w:rsid w:val="00461B64"/>
    <w:rsid w:val="00461DC9"/>
    <w:rsid w:val="00462946"/>
    <w:rsid w:val="00462F4B"/>
    <w:rsid w:val="00463EB3"/>
    <w:rsid w:val="00463F43"/>
    <w:rsid w:val="00464B94"/>
    <w:rsid w:val="00464E0B"/>
    <w:rsid w:val="004653A8"/>
    <w:rsid w:val="00465A0B"/>
    <w:rsid w:val="00466290"/>
    <w:rsid w:val="004664EF"/>
    <w:rsid w:val="00466839"/>
    <w:rsid w:val="0046738A"/>
    <w:rsid w:val="0047077C"/>
    <w:rsid w:val="00470B05"/>
    <w:rsid w:val="00470DD3"/>
    <w:rsid w:val="0047207C"/>
    <w:rsid w:val="00472CD6"/>
    <w:rsid w:val="00472E64"/>
    <w:rsid w:val="004730F1"/>
    <w:rsid w:val="00473A2C"/>
    <w:rsid w:val="00473D45"/>
    <w:rsid w:val="00474092"/>
    <w:rsid w:val="004749C2"/>
    <w:rsid w:val="00474E1C"/>
    <w:rsid w:val="00474E3C"/>
    <w:rsid w:val="00475BF4"/>
    <w:rsid w:val="00476093"/>
    <w:rsid w:val="004802BF"/>
    <w:rsid w:val="00480A58"/>
    <w:rsid w:val="00480EF3"/>
    <w:rsid w:val="00482151"/>
    <w:rsid w:val="00482550"/>
    <w:rsid w:val="004829A2"/>
    <w:rsid w:val="004835C6"/>
    <w:rsid w:val="004839AA"/>
    <w:rsid w:val="004843B9"/>
    <w:rsid w:val="00485C45"/>
    <w:rsid w:val="00485FAD"/>
    <w:rsid w:val="004869C2"/>
    <w:rsid w:val="00487AED"/>
    <w:rsid w:val="00490671"/>
    <w:rsid w:val="00490935"/>
    <w:rsid w:val="00491831"/>
    <w:rsid w:val="00491EDF"/>
    <w:rsid w:val="00492815"/>
    <w:rsid w:val="00492A3F"/>
    <w:rsid w:val="00494938"/>
    <w:rsid w:val="00494BD0"/>
    <w:rsid w:val="00494C00"/>
    <w:rsid w:val="00494CFE"/>
    <w:rsid w:val="00494F62"/>
    <w:rsid w:val="0049557B"/>
    <w:rsid w:val="004979F1"/>
    <w:rsid w:val="004A2001"/>
    <w:rsid w:val="004A3590"/>
    <w:rsid w:val="004A4AA1"/>
    <w:rsid w:val="004A5059"/>
    <w:rsid w:val="004A6F5E"/>
    <w:rsid w:val="004A789C"/>
    <w:rsid w:val="004B0026"/>
    <w:rsid w:val="004B00A7"/>
    <w:rsid w:val="004B1484"/>
    <w:rsid w:val="004B25E2"/>
    <w:rsid w:val="004B3418"/>
    <w:rsid w:val="004B34B4"/>
    <w:rsid w:val="004B34D7"/>
    <w:rsid w:val="004B3AE5"/>
    <w:rsid w:val="004B4665"/>
    <w:rsid w:val="004B49E4"/>
    <w:rsid w:val="004B5037"/>
    <w:rsid w:val="004B55EA"/>
    <w:rsid w:val="004B5B2F"/>
    <w:rsid w:val="004B5B52"/>
    <w:rsid w:val="004B626A"/>
    <w:rsid w:val="004B660E"/>
    <w:rsid w:val="004B6C6D"/>
    <w:rsid w:val="004B7FEB"/>
    <w:rsid w:val="004C05BD"/>
    <w:rsid w:val="004C350C"/>
    <w:rsid w:val="004C356D"/>
    <w:rsid w:val="004C35AC"/>
    <w:rsid w:val="004C3B06"/>
    <w:rsid w:val="004C3F97"/>
    <w:rsid w:val="004C4451"/>
    <w:rsid w:val="004C4A0D"/>
    <w:rsid w:val="004C7EE7"/>
    <w:rsid w:val="004D0356"/>
    <w:rsid w:val="004D1AD9"/>
    <w:rsid w:val="004D20B0"/>
    <w:rsid w:val="004D2DEE"/>
    <w:rsid w:val="004D2E1F"/>
    <w:rsid w:val="004D37A6"/>
    <w:rsid w:val="004D4546"/>
    <w:rsid w:val="004D51C4"/>
    <w:rsid w:val="004D6669"/>
    <w:rsid w:val="004D67B8"/>
    <w:rsid w:val="004D7840"/>
    <w:rsid w:val="004D7FD9"/>
    <w:rsid w:val="004E1324"/>
    <w:rsid w:val="004E1651"/>
    <w:rsid w:val="004E19A5"/>
    <w:rsid w:val="004E219E"/>
    <w:rsid w:val="004E2669"/>
    <w:rsid w:val="004E2689"/>
    <w:rsid w:val="004E2EAA"/>
    <w:rsid w:val="004E37E5"/>
    <w:rsid w:val="004E3FDB"/>
    <w:rsid w:val="004E4605"/>
    <w:rsid w:val="004E4B93"/>
    <w:rsid w:val="004E58EE"/>
    <w:rsid w:val="004E67A1"/>
    <w:rsid w:val="004E6D3A"/>
    <w:rsid w:val="004F1880"/>
    <w:rsid w:val="004F19D4"/>
    <w:rsid w:val="004F1F4A"/>
    <w:rsid w:val="004F24B1"/>
    <w:rsid w:val="004F296D"/>
    <w:rsid w:val="004F4D11"/>
    <w:rsid w:val="004F5023"/>
    <w:rsid w:val="004F508B"/>
    <w:rsid w:val="004F695F"/>
    <w:rsid w:val="004F6AF3"/>
    <w:rsid w:val="004F6CA4"/>
    <w:rsid w:val="004F7730"/>
    <w:rsid w:val="00500752"/>
    <w:rsid w:val="005014B5"/>
    <w:rsid w:val="00501A50"/>
    <w:rsid w:val="0050222D"/>
    <w:rsid w:val="0050371D"/>
    <w:rsid w:val="00503AF3"/>
    <w:rsid w:val="00504081"/>
    <w:rsid w:val="00504857"/>
    <w:rsid w:val="0050538F"/>
    <w:rsid w:val="00505580"/>
    <w:rsid w:val="005059CB"/>
    <w:rsid w:val="0050696D"/>
    <w:rsid w:val="00506F41"/>
    <w:rsid w:val="005102A6"/>
    <w:rsid w:val="0051094B"/>
    <w:rsid w:val="00510A81"/>
    <w:rsid w:val="005110D7"/>
    <w:rsid w:val="0051144C"/>
    <w:rsid w:val="00511D99"/>
    <w:rsid w:val="0051259C"/>
    <w:rsid w:val="005128D3"/>
    <w:rsid w:val="0051395D"/>
    <w:rsid w:val="00513CF7"/>
    <w:rsid w:val="005144A0"/>
    <w:rsid w:val="0051462D"/>
    <w:rsid w:val="005147E8"/>
    <w:rsid w:val="00514B1B"/>
    <w:rsid w:val="005158F2"/>
    <w:rsid w:val="0052013B"/>
    <w:rsid w:val="00520532"/>
    <w:rsid w:val="00521445"/>
    <w:rsid w:val="00521CE9"/>
    <w:rsid w:val="00526DFC"/>
    <w:rsid w:val="00526F43"/>
    <w:rsid w:val="00526F9E"/>
    <w:rsid w:val="00527651"/>
    <w:rsid w:val="00527ECE"/>
    <w:rsid w:val="00527FCE"/>
    <w:rsid w:val="00530C9B"/>
    <w:rsid w:val="00531E3D"/>
    <w:rsid w:val="005331ED"/>
    <w:rsid w:val="00533991"/>
    <w:rsid w:val="00535E28"/>
    <w:rsid w:val="005363AB"/>
    <w:rsid w:val="00543BC8"/>
    <w:rsid w:val="005443CB"/>
    <w:rsid w:val="00544EF4"/>
    <w:rsid w:val="00544F89"/>
    <w:rsid w:val="00545E53"/>
    <w:rsid w:val="00546CE2"/>
    <w:rsid w:val="00546F83"/>
    <w:rsid w:val="005479D9"/>
    <w:rsid w:val="00551258"/>
    <w:rsid w:val="00551C98"/>
    <w:rsid w:val="00552789"/>
    <w:rsid w:val="00552AD1"/>
    <w:rsid w:val="00552DAD"/>
    <w:rsid w:val="00555016"/>
    <w:rsid w:val="00556553"/>
    <w:rsid w:val="005571BF"/>
    <w:rsid w:val="005572BD"/>
    <w:rsid w:val="00557329"/>
    <w:rsid w:val="00557543"/>
    <w:rsid w:val="00557A12"/>
    <w:rsid w:val="00557B01"/>
    <w:rsid w:val="00557F7B"/>
    <w:rsid w:val="00560AC7"/>
    <w:rsid w:val="0056109B"/>
    <w:rsid w:val="00561377"/>
    <w:rsid w:val="00561AFB"/>
    <w:rsid w:val="00561EC1"/>
    <w:rsid w:val="00561FA8"/>
    <w:rsid w:val="0056236D"/>
    <w:rsid w:val="005635ED"/>
    <w:rsid w:val="00565253"/>
    <w:rsid w:val="00570191"/>
    <w:rsid w:val="00570570"/>
    <w:rsid w:val="00572512"/>
    <w:rsid w:val="005728EC"/>
    <w:rsid w:val="00573EE6"/>
    <w:rsid w:val="005744E4"/>
    <w:rsid w:val="0057547F"/>
    <w:rsid w:val="005754EE"/>
    <w:rsid w:val="00575E50"/>
    <w:rsid w:val="0057617E"/>
    <w:rsid w:val="00576401"/>
    <w:rsid w:val="00576497"/>
    <w:rsid w:val="00577795"/>
    <w:rsid w:val="00577F56"/>
    <w:rsid w:val="0058115D"/>
    <w:rsid w:val="00582B2C"/>
    <w:rsid w:val="0058353C"/>
    <w:rsid w:val="005835E7"/>
    <w:rsid w:val="0058397F"/>
    <w:rsid w:val="00583BF8"/>
    <w:rsid w:val="00584E42"/>
    <w:rsid w:val="005857B7"/>
    <w:rsid w:val="00585F33"/>
    <w:rsid w:val="005866B0"/>
    <w:rsid w:val="005869F0"/>
    <w:rsid w:val="00586BEC"/>
    <w:rsid w:val="00586CCD"/>
    <w:rsid w:val="0058725B"/>
    <w:rsid w:val="005876A6"/>
    <w:rsid w:val="005906E2"/>
    <w:rsid w:val="00591124"/>
    <w:rsid w:val="00591647"/>
    <w:rsid w:val="0059198F"/>
    <w:rsid w:val="0059363E"/>
    <w:rsid w:val="00593E9E"/>
    <w:rsid w:val="005943F1"/>
    <w:rsid w:val="00594B96"/>
    <w:rsid w:val="005952F2"/>
    <w:rsid w:val="00595E68"/>
    <w:rsid w:val="00596195"/>
    <w:rsid w:val="00596BAF"/>
    <w:rsid w:val="00597024"/>
    <w:rsid w:val="005979DC"/>
    <w:rsid w:val="005A0274"/>
    <w:rsid w:val="005A095C"/>
    <w:rsid w:val="005A0EC1"/>
    <w:rsid w:val="005A17D9"/>
    <w:rsid w:val="005A5933"/>
    <w:rsid w:val="005A5ADC"/>
    <w:rsid w:val="005A669D"/>
    <w:rsid w:val="005A75D8"/>
    <w:rsid w:val="005B195E"/>
    <w:rsid w:val="005B3340"/>
    <w:rsid w:val="005B45B6"/>
    <w:rsid w:val="005B48C6"/>
    <w:rsid w:val="005B5EA6"/>
    <w:rsid w:val="005B5F33"/>
    <w:rsid w:val="005B701B"/>
    <w:rsid w:val="005B713E"/>
    <w:rsid w:val="005B748B"/>
    <w:rsid w:val="005B789A"/>
    <w:rsid w:val="005B7E81"/>
    <w:rsid w:val="005C03B6"/>
    <w:rsid w:val="005C163E"/>
    <w:rsid w:val="005C1D5E"/>
    <w:rsid w:val="005C2163"/>
    <w:rsid w:val="005C348E"/>
    <w:rsid w:val="005C40F4"/>
    <w:rsid w:val="005C5002"/>
    <w:rsid w:val="005C53B2"/>
    <w:rsid w:val="005C6225"/>
    <w:rsid w:val="005C64FB"/>
    <w:rsid w:val="005C68E1"/>
    <w:rsid w:val="005C7664"/>
    <w:rsid w:val="005D129F"/>
    <w:rsid w:val="005D17EE"/>
    <w:rsid w:val="005D1B35"/>
    <w:rsid w:val="005D2011"/>
    <w:rsid w:val="005D2126"/>
    <w:rsid w:val="005D299F"/>
    <w:rsid w:val="005D2D27"/>
    <w:rsid w:val="005D34BC"/>
    <w:rsid w:val="005D3763"/>
    <w:rsid w:val="005D3B08"/>
    <w:rsid w:val="005D46AC"/>
    <w:rsid w:val="005D4D4F"/>
    <w:rsid w:val="005D55E1"/>
    <w:rsid w:val="005D5A94"/>
    <w:rsid w:val="005D7D04"/>
    <w:rsid w:val="005D7F07"/>
    <w:rsid w:val="005E19F7"/>
    <w:rsid w:val="005E1A5A"/>
    <w:rsid w:val="005E1E94"/>
    <w:rsid w:val="005E1F78"/>
    <w:rsid w:val="005E2A43"/>
    <w:rsid w:val="005E37C6"/>
    <w:rsid w:val="005E3B81"/>
    <w:rsid w:val="005E4CEC"/>
    <w:rsid w:val="005E4F04"/>
    <w:rsid w:val="005E5A28"/>
    <w:rsid w:val="005E62C2"/>
    <w:rsid w:val="005E6713"/>
    <w:rsid w:val="005E6C71"/>
    <w:rsid w:val="005E7374"/>
    <w:rsid w:val="005F0963"/>
    <w:rsid w:val="005F0B8B"/>
    <w:rsid w:val="005F1A38"/>
    <w:rsid w:val="005F2824"/>
    <w:rsid w:val="005F2BC9"/>
    <w:rsid w:val="005F2EBA"/>
    <w:rsid w:val="005F35ED"/>
    <w:rsid w:val="005F3BF3"/>
    <w:rsid w:val="005F4227"/>
    <w:rsid w:val="005F44E2"/>
    <w:rsid w:val="005F4D17"/>
    <w:rsid w:val="005F5C76"/>
    <w:rsid w:val="005F7796"/>
    <w:rsid w:val="005F7812"/>
    <w:rsid w:val="005F79BD"/>
    <w:rsid w:val="005F7A88"/>
    <w:rsid w:val="0060083C"/>
    <w:rsid w:val="00601A71"/>
    <w:rsid w:val="00601A93"/>
    <w:rsid w:val="006023FE"/>
    <w:rsid w:val="00602D83"/>
    <w:rsid w:val="0060350C"/>
    <w:rsid w:val="00603A1A"/>
    <w:rsid w:val="006046D5"/>
    <w:rsid w:val="00604C19"/>
    <w:rsid w:val="006050C0"/>
    <w:rsid w:val="0060523A"/>
    <w:rsid w:val="006067B7"/>
    <w:rsid w:val="006067C3"/>
    <w:rsid w:val="006068D1"/>
    <w:rsid w:val="00606F06"/>
    <w:rsid w:val="0060721C"/>
    <w:rsid w:val="006074FA"/>
    <w:rsid w:val="00607A93"/>
    <w:rsid w:val="00610C08"/>
    <w:rsid w:val="00611F74"/>
    <w:rsid w:val="00613CC4"/>
    <w:rsid w:val="006146E5"/>
    <w:rsid w:val="00614D35"/>
    <w:rsid w:val="00615772"/>
    <w:rsid w:val="00615C68"/>
    <w:rsid w:val="00616599"/>
    <w:rsid w:val="00616C82"/>
    <w:rsid w:val="006174E6"/>
    <w:rsid w:val="00617864"/>
    <w:rsid w:val="006201DA"/>
    <w:rsid w:val="006204F3"/>
    <w:rsid w:val="00620AB1"/>
    <w:rsid w:val="00621256"/>
    <w:rsid w:val="0062135B"/>
    <w:rsid w:val="00621FCC"/>
    <w:rsid w:val="006226E5"/>
    <w:rsid w:val="00622E4B"/>
    <w:rsid w:val="006234A7"/>
    <w:rsid w:val="006239C3"/>
    <w:rsid w:val="00623A7F"/>
    <w:rsid w:val="0062480C"/>
    <w:rsid w:val="0062536D"/>
    <w:rsid w:val="006268C9"/>
    <w:rsid w:val="00626955"/>
    <w:rsid w:val="00627AB5"/>
    <w:rsid w:val="00627ECC"/>
    <w:rsid w:val="0063057F"/>
    <w:rsid w:val="00630785"/>
    <w:rsid w:val="00630865"/>
    <w:rsid w:val="00631D04"/>
    <w:rsid w:val="006333DA"/>
    <w:rsid w:val="006341F3"/>
    <w:rsid w:val="00635134"/>
    <w:rsid w:val="006356E2"/>
    <w:rsid w:val="00636C6D"/>
    <w:rsid w:val="006402BB"/>
    <w:rsid w:val="00641BF0"/>
    <w:rsid w:val="00641DED"/>
    <w:rsid w:val="00642A65"/>
    <w:rsid w:val="006432D6"/>
    <w:rsid w:val="006440D2"/>
    <w:rsid w:val="00645DCE"/>
    <w:rsid w:val="006465AC"/>
    <w:rsid w:val="006465BF"/>
    <w:rsid w:val="0064715C"/>
    <w:rsid w:val="00650460"/>
    <w:rsid w:val="00651FFE"/>
    <w:rsid w:val="00652071"/>
    <w:rsid w:val="006523D6"/>
    <w:rsid w:val="006531A5"/>
    <w:rsid w:val="00653B22"/>
    <w:rsid w:val="00654A24"/>
    <w:rsid w:val="00654F62"/>
    <w:rsid w:val="00655D2B"/>
    <w:rsid w:val="006573D0"/>
    <w:rsid w:val="00657BF4"/>
    <w:rsid w:val="0066003F"/>
    <w:rsid w:val="006603C9"/>
    <w:rsid w:val="006603FB"/>
    <w:rsid w:val="006607A2"/>
    <w:rsid w:val="006608DF"/>
    <w:rsid w:val="006623AC"/>
    <w:rsid w:val="00662481"/>
    <w:rsid w:val="00662D0F"/>
    <w:rsid w:val="00662DB2"/>
    <w:rsid w:val="00662E95"/>
    <w:rsid w:val="00667187"/>
    <w:rsid w:val="00667470"/>
    <w:rsid w:val="006678AF"/>
    <w:rsid w:val="00667EBE"/>
    <w:rsid w:val="006701EF"/>
    <w:rsid w:val="00670321"/>
    <w:rsid w:val="006711EF"/>
    <w:rsid w:val="00673BA5"/>
    <w:rsid w:val="006741FB"/>
    <w:rsid w:val="00674FF1"/>
    <w:rsid w:val="006754AD"/>
    <w:rsid w:val="00675BCB"/>
    <w:rsid w:val="0067643B"/>
    <w:rsid w:val="006767C8"/>
    <w:rsid w:val="006768B4"/>
    <w:rsid w:val="00680058"/>
    <w:rsid w:val="006802F9"/>
    <w:rsid w:val="0068145D"/>
    <w:rsid w:val="00681F9F"/>
    <w:rsid w:val="00682815"/>
    <w:rsid w:val="0068291F"/>
    <w:rsid w:val="006837B5"/>
    <w:rsid w:val="006840EA"/>
    <w:rsid w:val="006844E2"/>
    <w:rsid w:val="006846F5"/>
    <w:rsid w:val="00684BE8"/>
    <w:rsid w:val="00685267"/>
    <w:rsid w:val="00685D14"/>
    <w:rsid w:val="0068650B"/>
    <w:rsid w:val="00686578"/>
    <w:rsid w:val="00686608"/>
    <w:rsid w:val="006867FA"/>
    <w:rsid w:val="006872AE"/>
    <w:rsid w:val="006876BE"/>
    <w:rsid w:val="00690082"/>
    <w:rsid w:val="00690252"/>
    <w:rsid w:val="00690C58"/>
    <w:rsid w:val="00692296"/>
    <w:rsid w:val="00692DA7"/>
    <w:rsid w:val="006937CD"/>
    <w:rsid w:val="00694411"/>
    <w:rsid w:val="006946BB"/>
    <w:rsid w:val="006969FA"/>
    <w:rsid w:val="0069713C"/>
    <w:rsid w:val="006A0A6F"/>
    <w:rsid w:val="006A1CE3"/>
    <w:rsid w:val="006A33F1"/>
    <w:rsid w:val="006A35D5"/>
    <w:rsid w:val="006A3913"/>
    <w:rsid w:val="006A3DB6"/>
    <w:rsid w:val="006A4D1D"/>
    <w:rsid w:val="006A748A"/>
    <w:rsid w:val="006A7507"/>
    <w:rsid w:val="006B096B"/>
    <w:rsid w:val="006B0C58"/>
    <w:rsid w:val="006B0FC4"/>
    <w:rsid w:val="006B123D"/>
    <w:rsid w:val="006B1D98"/>
    <w:rsid w:val="006B2561"/>
    <w:rsid w:val="006B2953"/>
    <w:rsid w:val="006B4797"/>
    <w:rsid w:val="006B5585"/>
    <w:rsid w:val="006B5756"/>
    <w:rsid w:val="006B5E5F"/>
    <w:rsid w:val="006C2178"/>
    <w:rsid w:val="006C22F9"/>
    <w:rsid w:val="006C32E1"/>
    <w:rsid w:val="006C3B4E"/>
    <w:rsid w:val="006C419E"/>
    <w:rsid w:val="006C450E"/>
    <w:rsid w:val="006C4A31"/>
    <w:rsid w:val="006C5494"/>
    <w:rsid w:val="006C5AC2"/>
    <w:rsid w:val="006C6AFB"/>
    <w:rsid w:val="006D0114"/>
    <w:rsid w:val="006D0A9F"/>
    <w:rsid w:val="006D1243"/>
    <w:rsid w:val="006D1474"/>
    <w:rsid w:val="006D1D02"/>
    <w:rsid w:val="006D2346"/>
    <w:rsid w:val="006D2735"/>
    <w:rsid w:val="006D2CAA"/>
    <w:rsid w:val="006D41FD"/>
    <w:rsid w:val="006D45B2"/>
    <w:rsid w:val="006D5161"/>
    <w:rsid w:val="006D5EF1"/>
    <w:rsid w:val="006D6133"/>
    <w:rsid w:val="006D691D"/>
    <w:rsid w:val="006D7CBA"/>
    <w:rsid w:val="006D7E8E"/>
    <w:rsid w:val="006E0C42"/>
    <w:rsid w:val="006E0FCC"/>
    <w:rsid w:val="006E11C7"/>
    <w:rsid w:val="006E1E96"/>
    <w:rsid w:val="006E292F"/>
    <w:rsid w:val="006E4D06"/>
    <w:rsid w:val="006E5E21"/>
    <w:rsid w:val="006E6219"/>
    <w:rsid w:val="006E6B7D"/>
    <w:rsid w:val="006E6D01"/>
    <w:rsid w:val="006E7598"/>
    <w:rsid w:val="006F0C1C"/>
    <w:rsid w:val="006F2648"/>
    <w:rsid w:val="006F2F10"/>
    <w:rsid w:val="006F351D"/>
    <w:rsid w:val="006F482B"/>
    <w:rsid w:val="006F5076"/>
    <w:rsid w:val="006F59C1"/>
    <w:rsid w:val="006F6311"/>
    <w:rsid w:val="006F732F"/>
    <w:rsid w:val="006F7453"/>
    <w:rsid w:val="007007C3"/>
    <w:rsid w:val="00700FBB"/>
    <w:rsid w:val="0070110C"/>
    <w:rsid w:val="00701596"/>
    <w:rsid w:val="00701952"/>
    <w:rsid w:val="00702324"/>
    <w:rsid w:val="00702556"/>
    <w:rsid w:val="0070277E"/>
    <w:rsid w:val="00702872"/>
    <w:rsid w:val="0070336E"/>
    <w:rsid w:val="00704156"/>
    <w:rsid w:val="007069FC"/>
    <w:rsid w:val="0071054E"/>
    <w:rsid w:val="00710B20"/>
    <w:rsid w:val="00710DF2"/>
    <w:rsid w:val="00711221"/>
    <w:rsid w:val="00712675"/>
    <w:rsid w:val="00713808"/>
    <w:rsid w:val="007146B1"/>
    <w:rsid w:val="00714A26"/>
    <w:rsid w:val="007151B6"/>
    <w:rsid w:val="0071520D"/>
    <w:rsid w:val="007157DB"/>
    <w:rsid w:val="00715E41"/>
    <w:rsid w:val="00715EDB"/>
    <w:rsid w:val="0071609D"/>
    <w:rsid w:val="007160D5"/>
    <w:rsid w:val="007163FB"/>
    <w:rsid w:val="00716563"/>
    <w:rsid w:val="00716C55"/>
    <w:rsid w:val="007174F0"/>
    <w:rsid w:val="00717C2E"/>
    <w:rsid w:val="00720173"/>
    <w:rsid w:val="00720404"/>
    <w:rsid w:val="007204CC"/>
    <w:rsid w:val="007204FA"/>
    <w:rsid w:val="007213B3"/>
    <w:rsid w:val="00721451"/>
    <w:rsid w:val="00721E6D"/>
    <w:rsid w:val="0072457F"/>
    <w:rsid w:val="0072515B"/>
    <w:rsid w:val="0072517E"/>
    <w:rsid w:val="00725406"/>
    <w:rsid w:val="0072621B"/>
    <w:rsid w:val="0072631E"/>
    <w:rsid w:val="00727110"/>
    <w:rsid w:val="007273AC"/>
    <w:rsid w:val="007302F8"/>
    <w:rsid w:val="00730555"/>
    <w:rsid w:val="00730801"/>
    <w:rsid w:val="007312CC"/>
    <w:rsid w:val="007324CD"/>
    <w:rsid w:val="00733F8A"/>
    <w:rsid w:val="007368BC"/>
    <w:rsid w:val="00736A64"/>
    <w:rsid w:val="00737F6A"/>
    <w:rsid w:val="007410B6"/>
    <w:rsid w:val="00741A4D"/>
    <w:rsid w:val="00742F18"/>
    <w:rsid w:val="00743242"/>
    <w:rsid w:val="00743A87"/>
    <w:rsid w:val="00743C9F"/>
    <w:rsid w:val="00744935"/>
    <w:rsid w:val="00744C6F"/>
    <w:rsid w:val="007457F6"/>
    <w:rsid w:val="00745ABB"/>
    <w:rsid w:val="00745D5B"/>
    <w:rsid w:val="00746E38"/>
    <w:rsid w:val="007476EC"/>
    <w:rsid w:val="00747A74"/>
    <w:rsid w:val="00747CD5"/>
    <w:rsid w:val="007510ED"/>
    <w:rsid w:val="00752274"/>
    <w:rsid w:val="00753971"/>
    <w:rsid w:val="00753B51"/>
    <w:rsid w:val="0075440B"/>
    <w:rsid w:val="00754B1D"/>
    <w:rsid w:val="00754C34"/>
    <w:rsid w:val="00755039"/>
    <w:rsid w:val="0075569A"/>
    <w:rsid w:val="00756629"/>
    <w:rsid w:val="007575D2"/>
    <w:rsid w:val="00757B4F"/>
    <w:rsid w:val="00757B6A"/>
    <w:rsid w:val="007610E0"/>
    <w:rsid w:val="00761E6E"/>
    <w:rsid w:val="007621AA"/>
    <w:rsid w:val="0076260A"/>
    <w:rsid w:val="0076277E"/>
    <w:rsid w:val="00762D61"/>
    <w:rsid w:val="0076305A"/>
    <w:rsid w:val="00763940"/>
    <w:rsid w:val="00763A1C"/>
    <w:rsid w:val="0076453A"/>
    <w:rsid w:val="00764A67"/>
    <w:rsid w:val="00764E63"/>
    <w:rsid w:val="00766AD0"/>
    <w:rsid w:val="00770F6B"/>
    <w:rsid w:val="00771883"/>
    <w:rsid w:val="00771F4E"/>
    <w:rsid w:val="007720CC"/>
    <w:rsid w:val="00772F1A"/>
    <w:rsid w:val="00773909"/>
    <w:rsid w:val="00774383"/>
    <w:rsid w:val="00774DB2"/>
    <w:rsid w:val="00776DC2"/>
    <w:rsid w:val="00780122"/>
    <w:rsid w:val="00781BFF"/>
    <w:rsid w:val="00781CA8"/>
    <w:rsid w:val="0078214B"/>
    <w:rsid w:val="00784506"/>
    <w:rsid w:val="007848BA"/>
    <w:rsid w:val="0078498A"/>
    <w:rsid w:val="00784D71"/>
    <w:rsid w:val="00785A42"/>
    <w:rsid w:val="007878FE"/>
    <w:rsid w:val="00790367"/>
    <w:rsid w:val="007904CD"/>
    <w:rsid w:val="007917D1"/>
    <w:rsid w:val="00792207"/>
    <w:rsid w:val="0079283B"/>
    <w:rsid w:val="00792B64"/>
    <w:rsid w:val="00792E29"/>
    <w:rsid w:val="007935D8"/>
    <w:rsid w:val="0079379A"/>
    <w:rsid w:val="00794953"/>
    <w:rsid w:val="00795029"/>
    <w:rsid w:val="00796AC1"/>
    <w:rsid w:val="00796B2E"/>
    <w:rsid w:val="00796E82"/>
    <w:rsid w:val="0079745E"/>
    <w:rsid w:val="007A1F2F"/>
    <w:rsid w:val="007A2A5C"/>
    <w:rsid w:val="007A5150"/>
    <w:rsid w:val="007A51BE"/>
    <w:rsid w:val="007A5373"/>
    <w:rsid w:val="007A789F"/>
    <w:rsid w:val="007A7A49"/>
    <w:rsid w:val="007B2156"/>
    <w:rsid w:val="007B3A9D"/>
    <w:rsid w:val="007B4349"/>
    <w:rsid w:val="007B4CD9"/>
    <w:rsid w:val="007B56F8"/>
    <w:rsid w:val="007B6190"/>
    <w:rsid w:val="007B6200"/>
    <w:rsid w:val="007B75BC"/>
    <w:rsid w:val="007B7615"/>
    <w:rsid w:val="007B778F"/>
    <w:rsid w:val="007B7B84"/>
    <w:rsid w:val="007C062A"/>
    <w:rsid w:val="007C0A7C"/>
    <w:rsid w:val="007C0BD6"/>
    <w:rsid w:val="007C2946"/>
    <w:rsid w:val="007C30FB"/>
    <w:rsid w:val="007C3806"/>
    <w:rsid w:val="007C4DBA"/>
    <w:rsid w:val="007C5BB7"/>
    <w:rsid w:val="007C5D87"/>
    <w:rsid w:val="007C606D"/>
    <w:rsid w:val="007C66CF"/>
    <w:rsid w:val="007C68D0"/>
    <w:rsid w:val="007D0305"/>
    <w:rsid w:val="007D07D5"/>
    <w:rsid w:val="007D1A10"/>
    <w:rsid w:val="007D1C64"/>
    <w:rsid w:val="007D32DD"/>
    <w:rsid w:val="007D437C"/>
    <w:rsid w:val="007D4DDC"/>
    <w:rsid w:val="007D56A5"/>
    <w:rsid w:val="007D57AE"/>
    <w:rsid w:val="007D656E"/>
    <w:rsid w:val="007D6CCE"/>
    <w:rsid w:val="007D6DCE"/>
    <w:rsid w:val="007D72C4"/>
    <w:rsid w:val="007D7626"/>
    <w:rsid w:val="007D77FC"/>
    <w:rsid w:val="007D7BE0"/>
    <w:rsid w:val="007E10D5"/>
    <w:rsid w:val="007E19F3"/>
    <w:rsid w:val="007E2805"/>
    <w:rsid w:val="007E2CFE"/>
    <w:rsid w:val="007E5782"/>
    <w:rsid w:val="007E59C9"/>
    <w:rsid w:val="007E659C"/>
    <w:rsid w:val="007F0072"/>
    <w:rsid w:val="007F053C"/>
    <w:rsid w:val="007F0975"/>
    <w:rsid w:val="007F2EB6"/>
    <w:rsid w:val="007F3812"/>
    <w:rsid w:val="007F4EA0"/>
    <w:rsid w:val="007F54C3"/>
    <w:rsid w:val="007F5748"/>
    <w:rsid w:val="007F5BB4"/>
    <w:rsid w:val="007F5C62"/>
    <w:rsid w:val="007F706E"/>
    <w:rsid w:val="007F74F1"/>
    <w:rsid w:val="007F7850"/>
    <w:rsid w:val="007F7A5B"/>
    <w:rsid w:val="00800103"/>
    <w:rsid w:val="0080108A"/>
    <w:rsid w:val="00801397"/>
    <w:rsid w:val="0080197B"/>
    <w:rsid w:val="00801EA3"/>
    <w:rsid w:val="00802949"/>
    <w:rsid w:val="00802C68"/>
    <w:rsid w:val="0080301E"/>
    <w:rsid w:val="0080365F"/>
    <w:rsid w:val="00804B8C"/>
    <w:rsid w:val="00806C72"/>
    <w:rsid w:val="008074AA"/>
    <w:rsid w:val="00807F77"/>
    <w:rsid w:val="0081010E"/>
    <w:rsid w:val="00810A20"/>
    <w:rsid w:val="00812173"/>
    <w:rsid w:val="008121D6"/>
    <w:rsid w:val="00812BE5"/>
    <w:rsid w:val="00812DBE"/>
    <w:rsid w:val="00813493"/>
    <w:rsid w:val="00813522"/>
    <w:rsid w:val="008140D8"/>
    <w:rsid w:val="00814472"/>
    <w:rsid w:val="008144B8"/>
    <w:rsid w:val="00815168"/>
    <w:rsid w:val="00815C8F"/>
    <w:rsid w:val="008163CE"/>
    <w:rsid w:val="0081724A"/>
    <w:rsid w:val="00817320"/>
    <w:rsid w:val="00817429"/>
    <w:rsid w:val="00817F29"/>
    <w:rsid w:val="00821514"/>
    <w:rsid w:val="00821E35"/>
    <w:rsid w:val="00822D29"/>
    <w:rsid w:val="0082318B"/>
    <w:rsid w:val="00823737"/>
    <w:rsid w:val="00824591"/>
    <w:rsid w:val="00824AED"/>
    <w:rsid w:val="00824E1C"/>
    <w:rsid w:val="008253A7"/>
    <w:rsid w:val="008253CB"/>
    <w:rsid w:val="00827820"/>
    <w:rsid w:val="00827821"/>
    <w:rsid w:val="008302D4"/>
    <w:rsid w:val="00831B8B"/>
    <w:rsid w:val="00832C7F"/>
    <w:rsid w:val="00833269"/>
    <w:rsid w:val="00833E4A"/>
    <w:rsid w:val="0083405D"/>
    <w:rsid w:val="008340AD"/>
    <w:rsid w:val="008352D4"/>
    <w:rsid w:val="00836255"/>
    <w:rsid w:val="00836DB9"/>
    <w:rsid w:val="008374AE"/>
    <w:rsid w:val="00837C67"/>
    <w:rsid w:val="008415B0"/>
    <w:rsid w:val="00842028"/>
    <w:rsid w:val="008436B8"/>
    <w:rsid w:val="00843DEE"/>
    <w:rsid w:val="008443CE"/>
    <w:rsid w:val="00844C41"/>
    <w:rsid w:val="0084568A"/>
    <w:rsid w:val="008460B6"/>
    <w:rsid w:val="00846519"/>
    <w:rsid w:val="008475C5"/>
    <w:rsid w:val="0084784D"/>
    <w:rsid w:val="0085003D"/>
    <w:rsid w:val="008502B5"/>
    <w:rsid w:val="00850C9D"/>
    <w:rsid w:val="00850D64"/>
    <w:rsid w:val="00851301"/>
    <w:rsid w:val="00851A77"/>
    <w:rsid w:val="00852321"/>
    <w:rsid w:val="00852B59"/>
    <w:rsid w:val="008530CF"/>
    <w:rsid w:val="008531EB"/>
    <w:rsid w:val="00854322"/>
    <w:rsid w:val="00854551"/>
    <w:rsid w:val="00856113"/>
    <w:rsid w:val="00856272"/>
    <w:rsid w:val="008563FF"/>
    <w:rsid w:val="00857A2D"/>
    <w:rsid w:val="00857DC0"/>
    <w:rsid w:val="0086018B"/>
    <w:rsid w:val="00860A78"/>
    <w:rsid w:val="00860AA7"/>
    <w:rsid w:val="00860F78"/>
    <w:rsid w:val="008611DD"/>
    <w:rsid w:val="008620DE"/>
    <w:rsid w:val="00863F93"/>
    <w:rsid w:val="0086431F"/>
    <w:rsid w:val="00865D0E"/>
    <w:rsid w:val="00866867"/>
    <w:rsid w:val="008675AE"/>
    <w:rsid w:val="00867AC2"/>
    <w:rsid w:val="00872257"/>
    <w:rsid w:val="00873170"/>
    <w:rsid w:val="00873FF6"/>
    <w:rsid w:val="008741A0"/>
    <w:rsid w:val="008753E6"/>
    <w:rsid w:val="008756AF"/>
    <w:rsid w:val="00875B68"/>
    <w:rsid w:val="00876708"/>
    <w:rsid w:val="00876FBB"/>
    <w:rsid w:val="0087738C"/>
    <w:rsid w:val="0087789E"/>
    <w:rsid w:val="00877EB6"/>
    <w:rsid w:val="008802AF"/>
    <w:rsid w:val="00880EA4"/>
    <w:rsid w:val="00881926"/>
    <w:rsid w:val="00881E9E"/>
    <w:rsid w:val="00882A56"/>
    <w:rsid w:val="0088318F"/>
    <w:rsid w:val="0088331D"/>
    <w:rsid w:val="00883541"/>
    <w:rsid w:val="008844CF"/>
    <w:rsid w:val="008852B0"/>
    <w:rsid w:val="00885AE7"/>
    <w:rsid w:val="00886428"/>
    <w:rsid w:val="00886B60"/>
    <w:rsid w:val="00887889"/>
    <w:rsid w:val="00887BF6"/>
    <w:rsid w:val="008920FF"/>
    <w:rsid w:val="008926E8"/>
    <w:rsid w:val="008938C3"/>
    <w:rsid w:val="008945CD"/>
    <w:rsid w:val="00894F19"/>
    <w:rsid w:val="008967A8"/>
    <w:rsid w:val="008969E5"/>
    <w:rsid w:val="00896A10"/>
    <w:rsid w:val="008971B5"/>
    <w:rsid w:val="00897A93"/>
    <w:rsid w:val="008A079B"/>
    <w:rsid w:val="008A0DD6"/>
    <w:rsid w:val="008A2438"/>
    <w:rsid w:val="008A2EEE"/>
    <w:rsid w:val="008A344E"/>
    <w:rsid w:val="008A3F16"/>
    <w:rsid w:val="008A457A"/>
    <w:rsid w:val="008A4D6F"/>
    <w:rsid w:val="008A5D26"/>
    <w:rsid w:val="008A5E1C"/>
    <w:rsid w:val="008A64CC"/>
    <w:rsid w:val="008A6B13"/>
    <w:rsid w:val="008A6ECB"/>
    <w:rsid w:val="008A73DD"/>
    <w:rsid w:val="008A7FB0"/>
    <w:rsid w:val="008B052D"/>
    <w:rsid w:val="008B0BF9"/>
    <w:rsid w:val="008B0C13"/>
    <w:rsid w:val="008B0C9F"/>
    <w:rsid w:val="008B2866"/>
    <w:rsid w:val="008B383F"/>
    <w:rsid w:val="008B3859"/>
    <w:rsid w:val="008B3A70"/>
    <w:rsid w:val="008B436D"/>
    <w:rsid w:val="008B4E49"/>
    <w:rsid w:val="008B7144"/>
    <w:rsid w:val="008B7712"/>
    <w:rsid w:val="008B7B26"/>
    <w:rsid w:val="008C0736"/>
    <w:rsid w:val="008C3524"/>
    <w:rsid w:val="008C4061"/>
    <w:rsid w:val="008C4086"/>
    <w:rsid w:val="008C4229"/>
    <w:rsid w:val="008C487D"/>
    <w:rsid w:val="008C599B"/>
    <w:rsid w:val="008C5BE0"/>
    <w:rsid w:val="008C616D"/>
    <w:rsid w:val="008C7233"/>
    <w:rsid w:val="008C7A44"/>
    <w:rsid w:val="008C7C71"/>
    <w:rsid w:val="008D14E6"/>
    <w:rsid w:val="008D1564"/>
    <w:rsid w:val="008D1709"/>
    <w:rsid w:val="008D21B9"/>
    <w:rsid w:val="008D2434"/>
    <w:rsid w:val="008D2B7E"/>
    <w:rsid w:val="008D30BE"/>
    <w:rsid w:val="008D5373"/>
    <w:rsid w:val="008D54C7"/>
    <w:rsid w:val="008D5EAB"/>
    <w:rsid w:val="008D75AA"/>
    <w:rsid w:val="008E042F"/>
    <w:rsid w:val="008E051D"/>
    <w:rsid w:val="008E094F"/>
    <w:rsid w:val="008E171D"/>
    <w:rsid w:val="008E1D38"/>
    <w:rsid w:val="008E1D7C"/>
    <w:rsid w:val="008E2785"/>
    <w:rsid w:val="008E78A3"/>
    <w:rsid w:val="008F0654"/>
    <w:rsid w:val="008F06CB"/>
    <w:rsid w:val="008F2E83"/>
    <w:rsid w:val="008F46C1"/>
    <w:rsid w:val="008F5459"/>
    <w:rsid w:val="008F5558"/>
    <w:rsid w:val="008F58BB"/>
    <w:rsid w:val="008F612A"/>
    <w:rsid w:val="009006B9"/>
    <w:rsid w:val="00900A55"/>
    <w:rsid w:val="00900B52"/>
    <w:rsid w:val="009013D4"/>
    <w:rsid w:val="009017C2"/>
    <w:rsid w:val="0090293D"/>
    <w:rsid w:val="009034DE"/>
    <w:rsid w:val="009051FA"/>
    <w:rsid w:val="00905396"/>
    <w:rsid w:val="0090605D"/>
    <w:rsid w:val="00906419"/>
    <w:rsid w:val="00910DF1"/>
    <w:rsid w:val="00912889"/>
    <w:rsid w:val="00912C52"/>
    <w:rsid w:val="00913019"/>
    <w:rsid w:val="0091339B"/>
    <w:rsid w:val="00913A42"/>
    <w:rsid w:val="00913AA1"/>
    <w:rsid w:val="00913E85"/>
    <w:rsid w:val="00914119"/>
    <w:rsid w:val="00914167"/>
    <w:rsid w:val="009143DB"/>
    <w:rsid w:val="00915065"/>
    <w:rsid w:val="00916A51"/>
    <w:rsid w:val="00917109"/>
    <w:rsid w:val="009174E4"/>
    <w:rsid w:val="00917971"/>
    <w:rsid w:val="00917CE5"/>
    <w:rsid w:val="00917F52"/>
    <w:rsid w:val="009217C0"/>
    <w:rsid w:val="00921AA1"/>
    <w:rsid w:val="00923B9C"/>
    <w:rsid w:val="009240F1"/>
    <w:rsid w:val="00924119"/>
    <w:rsid w:val="00924532"/>
    <w:rsid w:val="009246B5"/>
    <w:rsid w:val="00925241"/>
    <w:rsid w:val="00925CEC"/>
    <w:rsid w:val="00926A3F"/>
    <w:rsid w:val="00927885"/>
    <w:rsid w:val="009278BC"/>
    <w:rsid w:val="0092794E"/>
    <w:rsid w:val="009300D2"/>
    <w:rsid w:val="00930D30"/>
    <w:rsid w:val="00931E47"/>
    <w:rsid w:val="00933159"/>
    <w:rsid w:val="009332A2"/>
    <w:rsid w:val="0093355E"/>
    <w:rsid w:val="00933A05"/>
    <w:rsid w:val="009344F8"/>
    <w:rsid w:val="00934DB2"/>
    <w:rsid w:val="00935B0E"/>
    <w:rsid w:val="00936542"/>
    <w:rsid w:val="00937598"/>
    <w:rsid w:val="0093790B"/>
    <w:rsid w:val="00937B39"/>
    <w:rsid w:val="00943751"/>
    <w:rsid w:val="00944017"/>
    <w:rsid w:val="00944859"/>
    <w:rsid w:val="009457F0"/>
    <w:rsid w:val="00945BB3"/>
    <w:rsid w:val="00946DD0"/>
    <w:rsid w:val="009509E6"/>
    <w:rsid w:val="00950DE6"/>
    <w:rsid w:val="00951996"/>
    <w:rsid w:val="00952018"/>
    <w:rsid w:val="00952800"/>
    <w:rsid w:val="00952AA9"/>
    <w:rsid w:val="0095300D"/>
    <w:rsid w:val="00953D26"/>
    <w:rsid w:val="0095543E"/>
    <w:rsid w:val="00955D8B"/>
    <w:rsid w:val="00956812"/>
    <w:rsid w:val="0095719A"/>
    <w:rsid w:val="009579A6"/>
    <w:rsid w:val="009623E9"/>
    <w:rsid w:val="00963EEB"/>
    <w:rsid w:val="009648BC"/>
    <w:rsid w:val="00964C2F"/>
    <w:rsid w:val="00965A7A"/>
    <w:rsid w:val="00965F88"/>
    <w:rsid w:val="009674E3"/>
    <w:rsid w:val="00967A59"/>
    <w:rsid w:val="00970168"/>
    <w:rsid w:val="009706AB"/>
    <w:rsid w:val="00972C24"/>
    <w:rsid w:val="00973421"/>
    <w:rsid w:val="00973C45"/>
    <w:rsid w:val="009806EF"/>
    <w:rsid w:val="00980961"/>
    <w:rsid w:val="00982412"/>
    <w:rsid w:val="00982881"/>
    <w:rsid w:val="00984E03"/>
    <w:rsid w:val="00985116"/>
    <w:rsid w:val="00987E85"/>
    <w:rsid w:val="00990B39"/>
    <w:rsid w:val="009932A6"/>
    <w:rsid w:val="00995585"/>
    <w:rsid w:val="00995EED"/>
    <w:rsid w:val="00996E37"/>
    <w:rsid w:val="00996EF1"/>
    <w:rsid w:val="00996F8B"/>
    <w:rsid w:val="00997990"/>
    <w:rsid w:val="00997A5F"/>
    <w:rsid w:val="009A0D12"/>
    <w:rsid w:val="009A1386"/>
    <w:rsid w:val="009A13E0"/>
    <w:rsid w:val="009A16B8"/>
    <w:rsid w:val="009A1987"/>
    <w:rsid w:val="009A236B"/>
    <w:rsid w:val="009A2878"/>
    <w:rsid w:val="009A2BEE"/>
    <w:rsid w:val="009A2D62"/>
    <w:rsid w:val="009A3745"/>
    <w:rsid w:val="009A4A54"/>
    <w:rsid w:val="009A5289"/>
    <w:rsid w:val="009A5CEA"/>
    <w:rsid w:val="009A7A53"/>
    <w:rsid w:val="009B0402"/>
    <w:rsid w:val="009B0B75"/>
    <w:rsid w:val="009B0B81"/>
    <w:rsid w:val="009B16DF"/>
    <w:rsid w:val="009B1E3A"/>
    <w:rsid w:val="009B291E"/>
    <w:rsid w:val="009B2978"/>
    <w:rsid w:val="009B4732"/>
    <w:rsid w:val="009B47D8"/>
    <w:rsid w:val="009B4CB2"/>
    <w:rsid w:val="009B4D8A"/>
    <w:rsid w:val="009B63E6"/>
    <w:rsid w:val="009B66C1"/>
    <w:rsid w:val="009B6701"/>
    <w:rsid w:val="009B6EF7"/>
    <w:rsid w:val="009B7000"/>
    <w:rsid w:val="009B739C"/>
    <w:rsid w:val="009B7516"/>
    <w:rsid w:val="009B7D01"/>
    <w:rsid w:val="009C015F"/>
    <w:rsid w:val="009C04EC"/>
    <w:rsid w:val="009C328C"/>
    <w:rsid w:val="009C379D"/>
    <w:rsid w:val="009C4444"/>
    <w:rsid w:val="009C4F1F"/>
    <w:rsid w:val="009C4FE6"/>
    <w:rsid w:val="009C61BD"/>
    <w:rsid w:val="009C79AD"/>
    <w:rsid w:val="009C7CA6"/>
    <w:rsid w:val="009D0864"/>
    <w:rsid w:val="009D2140"/>
    <w:rsid w:val="009D2A62"/>
    <w:rsid w:val="009D3316"/>
    <w:rsid w:val="009D33E0"/>
    <w:rsid w:val="009D3B9D"/>
    <w:rsid w:val="009D3EEE"/>
    <w:rsid w:val="009D4222"/>
    <w:rsid w:val="009D55AA"/>
    <w:rsid w:val="009D5A68"/>
    <w:rsid w:val="009D6B45"/>
    <w:rsid w:val="009D6D41"/>
    <w:rsid w:val="009D72A7"/>
    <w:rsid w:val="009E0B91"/>
    <w:rsid w:val="009E2456"/>
    <w:rsid w:val="009E32C5"/>
    <w:rsid w:val="009E3C5C"/>
    <w:rsid w:val="009E3E77"/>
    <w:rsid w:val="009E3FAB"/>
    <w:rsid w:val="009E4940"/>
    <w:rsid w:val="009E4947"/>
    <w:rsid w:val="009E495E"/>
    <w:rsid w:val="009E4D12"/>
    <w:rsid w:val="009E5B3F"/>
    <w:rsid w:val="009E6E06"/>
    <w:rsid w:val="009E7125"/>
    <w:rsid w:val="009E7CE9"/>
    <w:rsid w:val="009E7D90"/>
    <w:rsid w:val="009F1AB0"/>
    <w:rsid w:val="009F338F"/>
    <w:rsid w:val="009F37B0"/>
    <w:rsid w:val="009F416A"/>
    <w:rsid w:val="009F4326"/>
    <w:rsid w:val="009F501D"/>
    <w:rsid w:val="009F6A2E"/>
    <w:rsid w:val="00A004CA"/>
    <w:rsid w:val="00A00D2B"/>
    <w:rsid w:val="00A039D5"/>
    <w:rsid w:val="00A046AD"/>
    <w:rsid w:val="00A0495D"/>
    <w:rsid w:val="00A06770"/>
    <w:rsid w:val="00A06B02"/>
    <w:rsid w:val="00A079C1"/>
    <w:rsid w:val="00A10242"/>
    <w:rsid w:val="00A11671"/>
    <w:rsid w:val="00A12520"/>
    <w:rsid w:val="00A130FD"/>
    <w:rsid w:val="00A13996"/>
    <w:rsid w:val="00A13D6D"/>
    <w:rsid w:val="00A14023"/>
    <w:rsid w:val="00A143B6"/>
    <w:rsid w:val="00A146A4"/>
    <w:rsid w:val="00A1475F"/>
    <w:rsid w:val="00A14769"/>
    <w:rsid w:val="00A1487E"/>
    <w:rsid w:val="00A14C6A"/>
    <w:rsid w:val="00A14EE5"/>
    <w:rsid w:val="00A151CF"/>
    <w:rsid w:val="00A15FB4"/>
    <w:rsid w:val="00A16151"/>
    <w:rsid w:val="00A16625"/>
    <w:rsid w:val="00A16B5D"/>
    <w:rsid w:val="00A16EC6"/>
    <w:rsid w:val="00A177DE"/>
    <w:rsid w:val="00A17C06"/>
    <w:rsid w:val="00A20542"/>
    <w:rsid w:val="00A2126E"/>
    <w:rsid w:val="00A2145A"/>
    <w:rsid w:val="00A21706"/>
    <w:rsid w:val="00A23D37"/>
    <w:rsid w:val="00A23DDB"/>
    <w:rsid w:val="00A23E9C"/>
    <w:rsid w:val="00A24157"/>
    <w:rsid w:val="00A24FCC"/>
    <w:rsid w:val="00A25609"/>
    <w:rsid w:val="00A25A10"/>
    <w:rsid w:val="00A269C8"/>
    <w:rsid w:val="00A26A90"/>
    <w:rsid w:val="00A26B27"/>
    <w:rsid w:val="00A273C8"/>
    <w:rsid w:val="00A27645"/>
    <w:rsid w:val="00A3047A"/>
    <w:rsid w:val="00A30E4F"/>
    <w:rsid w:val="00A32253"/>
    <w:rsid w:val="00A32A7F"/>
    <w:rsid w:val="00A3310E"/>
    <w:rsid w:val="00A33177"/>
    <w:rsid w:val="00A333A0"/>
    <w:rsid w:val="00A334D5"/>
    <w:rsid w:val="00A350B7"/>
    <w:rsid w:val="00A35566"/>
    <w:rsid w:val="00A35B84"/>
    <w:rsid w:val="00A362D8"/>
    <w:rsid w:val="00A37A75"/>
    <w:rsid w:val="00A37E70"/>
    <w:rsid w:val="00A41C34"/>
    <w:rsid w:val="00A437E1"/>
    <w:rsid w:val="00A43E68"/>
    <w:rsid w:val="00A44EAF"/>
    <w:rsid w:val="00A453E8"/>
    <w:rsid w:val="00A4685E"/>
    <w:rsid w:val="00A46B3D"/>
    <w:rsid w:val="00A50650"/>
    <w:rsid w:val="00A5093B"/>
    <w:rsid w:val="00A50CD4"/>
    <w:rsid w:val="00A51191"/>
    <w:rsid w:val="00A525DD"/>
    <w:rsid w:val="00A5365F"/>
    <w:rsid w:val="00A53CC2"/>
    <w:rsid w:val="00A53DFE"/>
    <w:rsid w:val="00A54FC7"/>
    <w:rsid w:val="00A5536E"/>
    <w:rsid w:val="00A55CD9"/>
    <w:rsid w:val="00A56D62"/>
    <w:rsid w:val="00A56F07"/>
    <w:rsid w:val="00A5762C"/>
    <w:rsid w:val="00A600FC"/>
    <w:rsid w:val="00A60BCA"/>
    <w:rsid w:val="00A6114A"/>
    <w:rsid w:val="00A61776"/>
    <w:rsid w:val="00A638DA"/>
    <w:rsid w:val="00A64916"/>
    <w:rsid w:val="00A64E00"/>
    <w:rsid w:val="00A65B41"/>
    <w:rsid w:val="00A65E00"/>
    <w:rsid w:val="00A66130"/>
    <w:rsid w:val="00A66A78"/>
    <w:rsid w:val="00A66AC4"/>
    <w:rsid w:val="00A67811"/>
    <w:rsid w:val="00A70BB0"/>
    <w:rsid w:val="00A71832"/>
    <w:rsid w:val="00A71AD5"/>
    <w:rsid w:val="00A72C3D"/>
    <w:rsid w:val="00A7436E"/>
    <w:rsid w:val="00A74E96"/>
    <w:rsid w:val="00A7500F"/>
    <w:rsid w:val="00A750A0"/>
    <w:rsid w:val="00A75A8E"/>
    <w:rsid w:val="00A76381"/>
    <w:rsid w:val="00A771F0"/>
    <w:rsid w:val="00A777E3"/>
    <w:rsid w:val="00A77CCB"/>
    <w:rsid w:val="00A77F88"/>
    <w:rsid w:val="00A80AEB"/>
    <w:rsid w:val="00A81B14"/>
    <w:rsid w:val="00A824DD"/>
    <w:rsid w:val="00A83219"/>
    <w:rsid w:val="00A83527"/>
    <w:rsid w:val="00A83676"/>
    <w:rsid w:val="00A83826"/>
    <w:rsid w:val="00A83B7B"/>
    <w:rsid w:val="00A84274"/>
    <w:rsid w:val="00A84502"/>
    <w:rsid w:val="00A8488A"/>
    <w:rsid w:val="00A850F3"/>
    <w:rsid w:val="00A864E3"/>
    <w:rsid w:val="00A86C6F"/>
    <w:rsid w:val="00A86FEC"/>
    <w:rsid w:val="00A8782B"/>
    <w:rsid w:val="00A901A9"/>
    <w:rsid w:val="00A90443"/>
    <w:rsid w:val="00A91233"/>
    <w:rsid w:val="00A926C3"/>
    <w:rsid w:val="00A93FB2"/>
    <w:rsid w:val="00A94574"/>
    <w:rsid w:val="00A95801"/>
    <w:rsid w:val="00A95936"/>
    <w:rsid w:val="00A96265"/>
    <w:rsid w:val="00A96375"/>
    <w:rsid w:val="00A97084"/>
    <w:rsid w:val="00AA0256"/>
    <w:rsid w:val="00AA05C6"/>
    <w:rsid w:val="00AA1C2C"/>
    <w:rsid w:val="00AA268A"/>
    <w:rsid w:val="00AA2AC9"/>
    <w:rsid w:val="00AA2CC3"/>
    <w:rsid w:val="00AA2F86"/>
    <w:rsid w:val="00AA34C2"/>
    <w:rsid w:val="00AA358B"/>
    <w:rsid w:val="00AA35F6"/>
    <w:rsid w:val="00AA4298"/>
    <w:rsid w:val="00AA50AC"/>
    <w:rsid w:val="00AA667C"/>
    <w:rsid w:val="00AA6E91"/>
    <w:rsid w:val="00AA7439"/>
    <w:rsid w:val="00AA782A"/>
    <w:rsid w:val="00AA7A57"/>
    <w:rsid w:val="00AB047E"/>
    <w:rsid w:val="00AB060C"/>
    <w:rsid w:val="00AB084A"/>
    <w:rsid w:val="00AB0B0A"/>
    <w:rsid w:val="00AB0BB7"/>
    <w:rsid w:val="00AB0EC7"/>
    <w:rsid w:val="00AB22C6"/>
    <w:rsid w:val="00AB2AD0"/>
    <w:rsid w:val="00AB2C45"/>
    <w:rsid w:val="00AB2FB0"/>
    <w:rsid w:val="00AB67FC"/>
    <w:rsid w:val="00AB6BAB"/>
    <w:rsid w:val="00AC00F2"/>
    <w:rsid w:val="00AC0B59"/>
    <w:rsid w:val="00AC1006"/>
    <w:rsid w:val="00AC16D1"/>
    <w:rsid w:val="00AC208C"/>
    <w:rsid w:val="00AC2F20"/>
    <w:rsid w:val="00AC31B5"/>
    <w:rsid w:val="00AC4EA1"/>
    <w:rsid w:val="00AC5381"/>
    <w:rsid w:val="00AC5920"/>
    <w:rsid w:val="00AD0326"/>
    <w:rsid w:val="00AD0E65"/>
    <w:rsid w:val="00AD2BF2"/>
    <w:rsid w:val="00AD3EC2"/>
    <w:rsid w:val="00AD498A"/>
    <w:rsid w:val="00AD4E90"/>
    <w:rsid w:val="00AD5422"/>
    <w:rsid w:val="00AD5CC3"/>
    <w:rsid w:val="00AD7C26"/>
    <w:rsid w:val="00AE0FFA"/>
    <w:rsid w:val="00AE1739"/>
    <w:rsid w:val="00AE17A4"/>
    <w:rsid w:val="00AE3083"/>
    <w:rsid w:val="00AE4179"/>
    <w:rsid w:val="00AE4425"/>
    <w:rsid w:val="00AE4FBE"/>
    <w:rsid w:val="00AE650F"/>
    <w:rsid w:val="00AE6555"/>
    <w:rsid w:val="00AE7072"/>
    <w:rsid w:val="00AE73B8"/>
    <w:rsid w:val="00AE7C0D"/>
    <w:rsid w:val="00AE7D16"/>
    <w:rsid w:val="00AF0E2A"/>
    <w:rsid w:val="00AF1DD3"/>
    <w:rsid w:val="00AF4CAA"/>
    <w:rsid w:val="00AF571A"/>
    <w:rsid w:val="00AF591B"/>
    <w:rsid w:val="00AF5C2B"/>
    <w:rsid w:val="00AF60A0"/>
    <w:rsid w:val="00AF61ED"/>
    <w:rsid w:val="00AF67FC"/>
    <w:rsid w:val="00AF68E0"/>
    <w:rsid w:val="00AF6E01"/>
    <w:rsid w:val="00AF70E4"/>
    <w:rsid w:val="00AF7B27"/>
    <w:rsid w:val="00AF7DF5"/>
    <w:rsid w:val="00B006E5"/>
    <w:rsid w:val="00B016F1"/>
    <w:rsid w:val="00B024C2"/>
    <w:rsid w:val="00B03CC9"/>
    <w:rsid w:val="00B03F80"/>
    <w:rsid w:val="00B04D38"/>
    <w:rsid w:val="00B04D4B"/>
    <w:rsid w:val="00B0623F"/>
    <w:rsid w:val="00B06808"/>
    <w:rsid w:val="00B071E6"/>
    <w:rsid w:val="00B07314"/>
    <w:rsid w:val="00B07700"/>
    <w:rsid w:val="00B07E5A"/>
    <w:rsid w:val="00B1149F"/>
    <w:rsid w:val="00B13921"/>
    <w:rsid w:val="00B1502C"/>
    <w:rsid w:val="00B1528C"/>
    <w:rsid w:val="00B1558A"/>
    <w:rsid w:val="00B15866"/>
    <w:rsid w:val="00B159B6"/>
    <w:rsid w:val="00B168E4"/>
    <w:rsid w:val="00B16ACD"/>
    <w:rsid w:val="00B16E37"/>
    <w:rsid w:val="00B174C9"/>
    <w:rsid w:val="00B203EE"/>
    <w:rsid w:val="00B20495"/>
    <w:rsid w:val="00B2137B"/>
    <w:rsid w:val="00B21487"/>
    <w:rsid w:val="00B21653"/>
    <w:rsid w:val="00B21969"/>
    <w:rsid w:val="00B22A14"/>
    <w:rsid w:val="00B232D1"/>
    <w:rsid w:val="00B2374D"/>
    <w:rsid w:val="00B2460E"/>
    <w:rsid w:val="00B24DB5"/>
    <w:rsid w:val="00B25805"/>
    <w:rsid w:val="00B25947"/>
    <w:rsid w:val="00B2675F"/>
    <w:rsid w:val="00B2694E"/>
    <w:rsid w:val="00B2730D"/>
    <w:rsid w:val="00B27F44"/>
    <w:rsid w:val="00B3049E"/>
    <w:rsid w:val="00B3055F"/>
    <w:rsid w:val="00B309F8"/>
    <w:rsid w:val="00B30D8C"/>
    <w:rsid w:val="00B3176A"/>
    <w:rsid w:val="00B31F9E"/>
    <w:rsid w:val="00B3268F"/>
    <w:rsid w:val="00B32C2C"/>
    <w:rsid w:val="00B33A1A"/>
    <w:rsid w:val="00B33D0C"/>
    <w:rsid w:val="00B33E55"/>
    <w:rsid w:val="00B33E6C"/>
    <w:rsid w:val="00B33F0A"/>
    <w:rsid w:val="00B34176"/>
    <w:rsid w:val="00B346AA"/>
    <w:rsid w:val="00B35DBC"/>
    <w:rsid w:val="00B36A0C"/>
    <w:rsid w:val="00B371CC"/>
    <w:rsid w:val="00B37B5A"/>
    <w:rsid w:val="00B37D84"/>
    <w:rsid w:val="00B4164E"/>
    <w:rsid w:val="00B41CD9"/>
    <w:rsid w:val="00B41DC5"/>
    <w:rsid w:val="00B42629"/>
    <w:rsid w:val="00B427E6"/>
    <w:rsid w:val="00B428A6"/>
    <w:rsid w:val="00B43AA3"/>
    <w:rsid w:val="00B43E1F"/>
    <w:rsid w:val="00B44481"/>
    <w:rsid w:val="00B44552"/>
    <w:rsid w:val="00B44BA1"/>
    <w:rsid w:val="00B458CC"/>
    <w:rsid w:val="00B45FBC"/>
    <w:rsid w:val="00B461E8"/>
    <w:rsid w:val="00B468DE"/>
    <w:rsid w:val="00B4723F"/>
    <w:rsid w:val="00B4758F"/>
    <w:rsid w:val="00B50211"/>
    <w:rsid w:val="00B502C5"/>
    <w:rsid w:val="00B50390"/>
    <w:rsid w:val="00B5069E"/>
    <w:rsid w:val="00B51653"/>
    <w:rsid w:val="00B51A7D"/>
    <w:rsid w:val="00B51C3E"/>
    <w:rsid w:val="00B52971"/>
    <w:rsid w:val="00B535C2"/>
    <w:rsid w:val="00B554AC"/>
    <w:rsid w:val="00B55544"/>
    <w:rsid w:val="00B5575D"/>
    <w:rsid w:val="00B56183"/>
    <w:rsid w:val="00B56F39"/>
    <w:rsid w:val="00B574FB"/>
    <w:rsid w:val="00B60F53"/>
    <w:rsid w:val="00B6140A"/>
    <w:rsid w:val="00B61E04"/>
    <w:rsid w:val="00B642FC"/>
    <w:rsid w:val="00B64D26"/>
    <w:rsid w:val="00B64FBB"/>
    <w:rsid w:val="00B65DA9"/>
    <w:rsid w:val="00B661A8"/>
    <w:rsid w:val="00B66951"/>
    <w:rsid w:val="00B700C4"/>
    <w:rsid w:val="00B703A6"/>
    <w:rsid w:val="00B70E22"/>
    <w:rsid w:val="00B72CDB"/>
    <w:rsid w:val="00B75978"/>
    <w:rsid w:val="00B7723A"/>
    <w:rsid w:val="00B774CB"/>
    <w:rsid w:val="00B774EE"/>
    <w:rsid w:val="00B80402"/>
    <w:rsid w:val="00B80595"/>
    <w:rsid w:val="00B80B9A"/>
    <w:rsid w:val="00B81B35"/>
    <w:rsid w:val="00B830B7"/>
    <w:rsid w:val="00B84325"/>
    <w:rsid w:val="00B845B7"/>
    <w:rsid w:val="00B848EA"/>
    <w:rsid w:val="00B84B2B"/>
    <w:rsid w:val="00B85609"/>
    <w:rsid w:val="00B87786"/>
    <w:rsid w:val="00B87A0C"/>
    <w:rsid w:val="00B90500"/>
    <w:rsid w:val="00B9088D"/>
    <w:rsid w:val="00B9176C"/>
    <w:rsid w:val="00B918CF"/>
    <w:rsid w:val="00B92E3D"/>
    <w:rsid w:val="00B935A4"/>
    <w:rsid w:val="00B93B07"/>
    <w:rsid w:val="00B944CB"/>
    <w:rsid w:val="00B9651A"/>
    <w:rsid w:val="00B97967"/>
    <w:rsid w:val="00BA37D2"/>
    <w:rsid w:val="00BA561A"/>
    <w:rsid w:val="00BA5EBF"/>
    <w:rsid w:val="00BA6FA8"/>
    <w:rsid w:val="00BA70DA"/>
    <w:rsid w:val="00BA70E2"/>
    <w:rsid w:val="00BA712B"/>
    <w:rsid w:val="00BA7A2C"/>
    <w:rsid w:val="00BB0DC6"/>
    <w:rsid w:val="00BB14EF"/>
    <w:rsid w:val="00BB15E4"/>
    <w:rsid w:val="00BB166C"/>
    <w:rsid w:val="00BB168E"/>
    <w:rsid w:val="00BB1A32"/>
    <w:rsid w:val="00BB1E19"/>
    <w:rsid w:val="00BB21D1"/>
    <w:rsid w:val="00BB24A0"/>
    <w:rsid w:val="00BB29FF"/>
    <w:rsid w:val="00BB32F2"/>
    <w:rsid w:val="00BB35C8"/>
    <w:rsid w:val="00BB36D4"/>
    <w:rsid w:val="00BB4338"/>
    <w:rsid w:val="00BB485C"/>
    <w:rsid w:val="00BB6C0E"/>
    <w:rsid w:val="00BB7B38"/>
    <w:rsid w:val="00BC11E5"/>
    <w:rsid w:val="00BC19F9"/>
    <w:rsid w:val="00BC1FCE"/>
    <w:rsid w:val="00BC2B57"/>
    <w:rsid w:val="00BC2D5D"/>
    <w:rsid w:val="00BC327E"/>
    <w:rsid w:val="00BC33F1"/>
    <w:rsid w:val="00BC4BC6"/>
    <w:rsid w:val="00BC52FD"/>
    <w:rsid w:val="00BC5300"/>
    <w:rsid w:val="00BC69B5"/>
    <w:rsid w:val="00BC6A3A"/>
    <w:rsid w:val="00BC6E62"/>
    <w:rsid w:val="00BC72BC"/>
    <w:rsid w:val="00BC7443"/>
    <w:rsid w:val="00BC798E"/>
    <w:rsid w:val="00BC7E7D"/>
    <w:rsid w:val="00BD0648"/>
    <w:rsid w:val="00BD1040"/>
    <w:rsid w:val="00BD1187"/>
    <w:rsid w:val="00BD1A34"/>
    <w:rsid w:val="00BD212A"/>
    <w:rsid w:val="00BD245D"/>
    <w:rsid w:val="00BD276F"/>
    <w:rsid w:val="00BD2DEB"/>
    <w:rsid w:val="00BD34AA"/>
    <w:rsid w:val="00BD4336"/>
    <w:rsid w:val="00BD4558"/>
    <w:rsid w:val="00BD7033"/>
    <w:rsid w:val="00BE07D3"/>
    <w:rsid w:val="00BE0A00"/>
    <w:rsid w:val="00BE0C12"/>
    <w:rsid w:val="00BE0C44"/>
    <w:rsid w:val="00BE1B8B"/>
    <w:rsid w:val="00BE2475"/>
    <w:rsid w:val="00BE24E0"/>
    <w:rsid w:val="00BE2A18"/>
    <w:rsid w:val="00BE2C01"/>
    <w:rsid w:val="00BE41EC"/>
    <w:rsid w:val="00BE494B"/>
    <w:rsid w:val="00BE56E1"/>
    <w:rsid w:val="00BE56FB"/>
    <w:rsid w:val="00BE60E9"/>
    <w:rsid w:val="00BE626A"/>
    <w:rsid w:val="00BE67BE"/>
    <w:rsid w:val="00BE6ACF"/>
    <w:rsid w:val="00BE6DF7"/>
    <w:rsid w:val="00BF0990"/>
    <w:rsid w:val="00BF1357"/>
    <w:rsid w:val="00BF1DD1"/>
    <w:rsid w:val="00BF23D0"/>
    <w:rsid w:val="00BF3DC1"/>
    <w:rsid w:val="00BF3DDE"/>
    <w:rsid w:val="00BF48B3"/>
    <w:rsid w:val="00BF5826"/>
    <w:rsid w:val="00BF5A50"/>
    <w:rsid w:val="00BF6589"/>
    <w:rsid w:val="00BF68ED"/>
    <w:rsid w:val="00BF6F7F"/>
    <w:rsid w:val="00BF761F"/>
    <w:rsid w:val="00C005DB"/>
    <w:rsid w:val="00C00647"/>
    <w:rsid w:val="00C014EB"/>
    <w:rsid w:val="00C0165A"/>
    <w:rsid w:val="00C01C54"/>
    <w:rsid w:val="00C02764"/>
    <w:rsid w:val="00C028B8"/>
    <w:rsid w:val="00C04CEF"/>
    <w:rsid w:val="00C05B2B"/>
    <w:rsid w:val="00C0662F"/>
    <w:rsid w:val="00C07DDA"/>
    <w:rsid w:val="00C104D7"/>
    <w:rsid w:val="00C11943"/>
    <w:rsid w:val="00C12145"/>
    <w:rsid w:val="00C12E96"/>
    <w:rsid w:val="00C13085"/>
    <w:rsid w:val="00C13959"/>
    <w:rsid w:val="00C140E0"/>
    <w:rsid w:val="00C14763"/>
    <w:rsid w:val="00C155E0"/>
    <w:rsid w:val="00C16141"/>
    <w:rsid w:val="00C16CED"/>
    <w:rsid w:val="00C17CF4"/>
    <w:rsid w:val="00C211C7"/>
    <w:rsid w:val="00C21EAA"/>
    <w:rsid w:val="00C21F24"/>
    <w:rsid w:val="00C22435"/>
    <w:rsid w:val="00C2363F"/>
    <w:rsid w:val="00C236C8"/>
    <w:rsid w:val="00C2437D"/>
    <w:rsid w:val="00C2551A"/>
    <w:rsid w:val="00C260B1"/>
    <w:rsid w:val="00C2637E"/>
    <w:rsid w:val="00C26521"/>
    <w:rsid w:val="00C26B48"/>
    <w:rsid w:val="00C26E56"/>
    <w:rsid w:val="00C27660"/>
    <w:rsid w:val="00C278DA"/>
    <w:rsid w:val="00C30511"/>
    <w:rsid w:val="00C30B2A"/>
    <w:rsid w:val="00C30DB9"/>
    <w:rsid w:val="00C31406"/>
    <w:rsid w:val="00C328FD"/>
    <w:rsid w:val="00C32E28"/>
    <w:rsid w:val="00C3344A"/>
    <w:rsid w:val="00C33BD4"/>
    <w:rsid w:val="00C33DB9"/>
    <w:rsid w:val="00C34A91"/>
    <w:rsid w:val="00C36BEB"/>
    <w:rsid w:val="00C3715F"/>
    <w:rsid w:val="00C37194"/>
    <w:rsid w:val="00C37712"/>
    <w:rsid w:val="00C37C40"/>
    <w:rsid w:val="00C402D2"/>
    <w:rsid w:val="00C40637"/>
    <w:rsid w:val="00C40AD5"/>
    <w:rsid w:val="00C40F6C"/>
    <w:rsid w:val="00C416BE"/>
    <w:rsid w:val="00C41F35"/>
    <w:rsid w:val="00C4229C"/>
    <w:rsid w:val="00C43036"/>
    <w:rsid w:val="00C432DC"/>
    <w:rsid w:val="00C4397D"/>
    <w:rsid w:val="00C44426"/>
    <w:rsid w:val="00C445F3"/>
    <w:rsid w:val="00C44CFD"/>
    <w:rsid w:val="00C450A8"/>
    <w:rsid w:val="00C451F4"/>
    <w:rsid w:val="00C45EB1"/>
    <w:rsid w:val="00C46BAF"/>
    <w:rsid w:val="00C47926"/>
    <w:rsid w:val="00C5026F"/>
    <w:rsid w:val="00C5167D"/>
    <w:rsid w:val="00C52A81"/>
    <w:rsid w:val="00C54A3A"/>
    <w:rsid w:val="00C55566"/>
    <w:rsid w:val="00C556A7"/>
    <w:rsid w:val="00C56448"/>
    <w:rsid w:val="00C575C0"/>
    <w:rsid w:val="00C60270"/>
    <w:rsid w:val="00C60F2F"/>
    <w:rsid w:val="00C62738"/>
    <w:rsid w:val="00C62953"/>
    <w:rsid w:val="00C63275"/>
    <w:rsid w:val="00C6349E"/>
    <w:rsid w:val="00C63EE5"/>
    <w:rsid w:val="00C63F1F"/>
    <w:rsid w:val="00C6595A"/>
    <w:rsid w:val="00C659EF"/>
    <w:rsid w:val="00C667BE"/>
    <w:rsid w:val="00C6766B"/>
    <w:rsid w:val="00C72223"/>
    <w:rsid w:val="00C72C4A"/>
    <w:rsid w:val="00C72FF4"/>
    <w:rsid w:val="00C733D1"/>
    <w:rsid w:val="00C7450D"/>
    <w:rsid w:val="00C75FD2"/>
    <w:rsid w:val="00C76417"/>
    <w:rsid w:val="00C7726F"/>
    <w:rsid w:val="00C823DA"/>
    <w:rsid w:val="00C8259F"/>
    <w:rsid w:val="00C8264D"/>
    <w:rsid w:val="00C82746"/>
    <w:rsid w:val="00C8312F"/>
    <w:rsid w:val="00C83FB8"/>
    <w:rsid w:val="00C84C47"/>
    <w:rsid w:val="00C85765"/>
    <w:rsid w:val="00C858A4"/>
    <w:rsid w:val="00C8659B"/>
    <w:rsid w:val="00C86AFA"/>
    <w:rsid w:val="00C87722"/>
    <w:rsid w:val="00C87970"/>
    <w:rsid w:val="00C87CD4"/>
    <w:rsid w:val="00C91F36"/>
    <w:rsid w:val="00C9317B"/>
    <w:rsid w:val="00C93DB0"/>
    <w:rsid w:val="00C941C4"/>
    <w:rsid w:val="00C944AB"/>
    <w:rsid w:val="00C9489B"/>
    <w:rsid w:val="00C955CC"/>
    <w:rsid w:val="00C95775"/>
    <w:rsid w:val="00C95D19"/>
    <w:rsid w:val="00C97B73"/>
    <w:rsid w:val="00CA0D6F"/>
    <w:rsid w:val="00CA1383"/>
    <w:rsid w:val="00CA1E3E"/>
    <w:rsid w:val="00CA21F1"/>
    <w:rsid w:val="00CA4141"/>
    <w:rsid w:val="00CA4AE6"/>
    <w:rsid w:val="00CA6453"/>
    <w:rsid w:val="00CA7463"/>
    <w:rsid w:val="00CA7C39"/>
    <w:rsid w:val="00CA7D40"/>
    <w:rsid w:val="00CB18D0"/>
    <w:rsid w:val="00CB1C8A"/>
    <w:rsid w:val="00CB24F5"/>
    <w:rsid w:val="00CB25AE"/>
    <w:rsid w:val="00CB2663"/>
    <w:rsid w:val="00CB2E80"/>
    <w:rsid w:val="00CB3BBE"/>
    <w:rsid w:val="00CB59E9"/>
    <w:rsid w:val="00CB6802"/>
    <w:rsid w:val="00CB6999"/>
    <w:rsid w:val="00CB6E6A"/>
    <w:rsid w:val="00CB753F"/>
    <w:rsid w:val="00CB7B40"/>
    <w:rsid w:val="00CC0D6A"/>
    <w:rsid w:val="00CC105D"/>
    <w:rsid w:val="00CC1282"/>
    <w:rsid w:val="00CC2179"/>
    <w:rsid w:val="00CC27EA"/>
    <w:rsid w:val="00CC3831"/>
    <w:rsid w:val="00CC3E3D"/>
    <w:rsid w:val="00CC410D"/>
    <w:rsid w:val="00CC4318"/>
    <w:rsid w:val="00CC49BC"/>
    <w:rsid w:val="00CC4CF7"/>
    <w:rsid w:val="00CC4FCA"/>
    <w:rsid w:val="00CC519B"/>
    <w:rsid w:val="00CC63B6"/>
    <w:rsid w:val="00CC79A1"/>
    <w:rsid w:val="00CC7DF8"/>
    <w:rsid w:val="00CD12C1"/>
    <w:rsid w:val="00CD1DE7"/>
    <w:rsid w:val="00CD214E"/>
    <w:rsid w:val="00CD2CEB"/>
    <w:rsid w:val="00CD46FA"/>
    <w:rsid w:val="00CD5973"/>
    <w:rsid w:val="00CD617A"/>
    <w:rsid w:val="00CD622A"/>
    <w:rsid w:val="00CD6623"/>
    <w:rsid w:val="00CD7307"/>
    <w:rsid w:val="00CD7955"/>
    <w:rsid w:val="00CE0C7D"/>
    <w:rsid w:val="00CE31A6"/>
    <w:rsid w:val="00CE5011"/>
    <w:rsid w:val="00CE5610"/>
    <w:rsid w:val="00CE64B1"/>
    <w:rsid w:val="00CE7336"/>
    <w:rsid w:val="00CF089A"/>
    <w:rsid w:val="00CF09AA"/>
    <w:rsid w:val="00CF1519"/>
    <w:rsid w:val="00CF216C"/>
    <w:rsid w:val="00CF4446"/>
    <w:rsid w:val="00CF4813"/>
    <w:rsid w:val="00CF5233"/>
    <w:rsid w:val="00CF53C3"/>
    <w:rsid w:val="00CF5CF4"/>
    <w:rsid w:val="00CF698A"/>
    <w:rsid w:val="00D029B8"/>
    <w:rsid w:val="00D02F60"/>
    <w:rsid w:val="00D032D1"/>
    <w:rsid w:val="00D03451"/>
    <w:rsid w:val="00D03E50"/>
    <w:rsid w:val="00D0464E"/>
    <w:rsid w:val="00D04A96"/>
    <w:rsid w:val="00D05323"/>
    <w:rsid w:val="00D07319"/>
    <w:rsid w:val="00D0779D"/>
    <w:rsid w:val="00D079AD"/>
    <w:rsid w:val="00D07A7B"/>
    <w:rsid w:val="00D07CCB"/>
    <w:rsid w:val="00D10E06"/>
    <w:rsid w:val="00D1254D"/>
    <w:rsid w:val="00D1393A"/>
    <w:rsid w:val="00D13BE5"/>
    <w:rsid w:val="00D148A7"/>
    <w:rsid w:val="00D14CB7"/>
    <w:rsid w:val="00D15197"/>
    <w:rsid w:val="00D16820"/>
    <w:rsid w:val="00D169C8"/>
    <w:rsid w:val="00D16D56"/>
    <w:rsid w:val="00D1793F"/>
    <w:rsid w:val="00D2213E"/>
    <w:rsid w:val="00D22AF5"/>
    <w:rsid w:val="00D235A0"/>
    <w:rsid w:val="00D235EA"/>
    <w:rsid w:val="00D23759"/>
    <w:rsid w:val="00D247A9"/>
    <w:rsid w:val="00D24E13"/>
    <w:rsid w:val="00D262C3"/>
    <w:rsid w:val="00D2679A"/>
    <w:rsid w:val="00D26B39"/>
    <w:rsid w:val="00D31327"/>
    <w:rsid w:val="00D3167F"/>
    <w:rsid w:val="00D32721"/>
    <w:rsid w:val="00D328DC"/>
    <w:rsid w:val="00D33387"/>
    <w:rsid w:val="00D33BA4"/>
    <w:rsid w:val="00D340FC"/>
    <w:rsid w:val="00D3430D"/>
    <w:rsid w:val="00D346C2"/>
    <w:rsid w:val="00D34EDA"/>
    <w:rsid w:val="00D35570"/>
    <w:rsid w:val="00D36992"/>
    <w:rsid w:val="00D36DBC"/>
    <w:rsid w:val="00D4024F"/>
    <w:rsid w:val="00D402FB"/>
    <w:rsid w:val="00D40516"/>
    <w:rsid w:val="00D41CDC"/>
    <w:rsid w:val="00D41D82"/>
    <w:rsid w:val="00D4240F"/>
    <w:rsid w:val="00D424F1"/>
    <w:rsid w:val="00D42B0D"/>
    <w:rsid w:val="00D43E10"/>
    <w:rsid w:val="00D445C9"/>
    <w:rsid w:val="00D47B46"/>
    <w:rsid w:val="00D47D7A"/>
    <w:rsid w:val="00D50946"/>
    <w:rsid w:val="00D50ABD"/>
    <w:rsid w:val="00D51E75"/>
    <w:rsid w:val="00D5250A"/>
    <w:rsid w:val="00D52C8F"/>
    <w:rsid w:val="00D54B11"/>
    <w:rsid w:val="00D55290"/>
    <w:rsid w:val="00D569BE"/>
    <w:rsid w:val="00D57791"/>
    <w:rsid w:val="00D603A9"/>
    <w:rsid w:val="00D6046A"/>
    <w:rsid w:val="00D608F9"/>
    <w:rsid w:val="00D61155"/>
    <w:rsid w:val="00D62870"/>
    <w:rsid w:val="00D62A31"/>
    <w:rsid w:val="00D64CEC"/>
    <w:rsid w:val="00D64E63"/>
    <w:rsid w:val="00D65016"/>
    <w:rsid w:val="00D655D9"/>
    <w:rsid w:val="00D656F2"/>
    <w:rsid w:val="00D65872"/>
    <w:rsid w:val="00D676F3"/>
    <w:rsid w:val="00D70016"/>
    <w:rsid w:val="00D70EF5"/>
    <w:rsid w:val="00D71024"/>
    <w:rsid w:val="00D71A25"/>
    <w:rsid w:val="00D71FCF"/>
    <w:rsid w:val="00D72A54"/>
    <w:rsid w:val="00D72CC1"/>
    <w:rsid w:val="00D74838"/>
    <w:rsid w:val="00D74EC6"/>
    <w:rsid w:val="00D755A3"/>
    <w:rsid w:val="00D764FC"/>
    <w:rsid w:val="00D76EC9"/>
    <w:rsid w:val="00D80E4D"/>
    <w:rsid w:val="00D80E7D"/>
    <w:rsid w:val="00D81397"/>
    <w:rsid w:val="00D81DB7"/>
    <w:rsid w:val="00D829BC"/>
    <w:rsid w:val="00D82B7E"/>
    <w:rsid w:val="00D8317C"/>
    <w:rsid w:val="00D848B9"/>
    <w:rsid w:val="00D85008"/>
    <w:rsid w:val="00D90E69"/>
    <w:rsid w:val="00D91368"/>
    <w:rsid w:val="00D91B34"/>
    <w:rsid w:val="00D92226"/>
    <w:rsid w:val="00D93061"/>
    <w:rsid w:val="00D93106"/>
    <w:rsid w:val="00D933E9"/>
    <w:rsid w:val="00D94A5F"/>
    <w:rsid w:val="00D9505D"/>
    <w:rsid w:val="00D953D0"/>
    <w:rsid w:val="00D959F5"/>
    <w:rsid w:val="00D96884"/>
    <w:rsid w:val="00D97240"/>
    <w:rsid w:val="00D978B9"/>
    <w:rsid w:val="00DA1C15"/>
    <w:rsid w:val="00DA1E40"/>
    <w:rsid w:val="00DA261B"/>
    <w:rsid w:val="00DA26F1"/>
    <w:rsid w:val="00DA3FDD"/>
    <w:rsid w:val="00DA4C40"/>
    <w:rsid w:val="00DA533D"/>
    <w:rsid w:val="00DA5868"/>
    <w:rsid w:val="00DA58B9"/>
    <w:rsid w:val="00DA7017"/>
    <w:rsid w:val="00DA7028"/>
    <w:rsid w:val="00DA77ED"/>
    <w:rsid w:val="00DB1774"/>
    <w:rsid w:val="00DB1A29"/>
    <w:rsid w:val="00DB1AD2"/>
    <w:rsid w:val="00DB21C9"/>
    <w:rsid w:val="00DB2B58"/>
    <w:rsid w:val="00DB405B"/>
    <w:rsid w:val="00DB4D63"/>
    <w:rsid w:val="00DB5206"/>
    <w:rsid w:val="00DB6276"/>
    <w:rsid w:val="00DB63F5"/>
    <w:rsid w:val="00DC1BC0"/>
    <w:rsid w:val="00DC1C6B"/>
    <w:rsid w:val="00DC27C5"/>
    <w:rsid w:val="00DC2863"/>
    <w:rsid w:val="00DC2C2E"/>
    <w:rsid w:val="00DC487E"/>
    <w:rsid w:val="00DC4AF0"/>
    <w:rsid w:val="00DC58D4"/>
    <w:rsid w:val="00DC60B5"/>
    <w:rsid w:val="00DC66E9"/>
    <w:rsid w:val="00DC71BB"/>
    <w:rsid w:val="00DC75EA"/>
    <w:rsid w:val="00DC7886"/>
    <w:rsid w:val="00DD0CF2"/>
    <w:rsid w:val="00DD4018"/>
    <w:rsid w:val="00DD52E0"/>
    <w:rsid w:val="00DD6541"/>
    <w:rsid w:val="00DD7045"/>
    <w:rsid w:val="00DE003D"/>
    <w:rsid w:val="00DE0376"/>
    <w:rsid w:val="00DE0C18"/>
    <w:rsid w:val="00DE0D94"/>
    <w:rsid w:val="00DE1554"/>
    <w:rsid w:val="00DE1F75"/>
    <w:rsid w:val="00DE2901"/>
    <w:rsid w:val="00DE2B80"/>
    <w:rsid w:val="00DE2D28"/>
    <w:rsid w:val="00DE3245"/>
    <w:rsid w:val="00DE3361"/>
    <w:rsid w:val="00DE580A"/>
    <w:rsid w:val="00DE590F"/>
    <w:rsid w:val="00DE5D73"/>
    <w:rsid w:val="00DE6545"/>
    <w:rsid w:val="00DE7DC1"/>
    <w:rsid w:val="00DF05FE"/>
    <w:rsid w:val="00DF0A76"/>
    <w:rsid w:val="00DF1D61"/>
    <w:rsid w:val="00DF29BA"/>
    <w:rsid w:val="00DF2E2B"/>
    <w:rsid w:val="00DF3F7E"/>
    <w:rsid w:val="00DF5316"/>
    <w:rsid w:val="00DF5828"/>
    <w:rsid w:val="00DF63A1"/>
    <w:rsid w:val="00DF7648"/>
    <w:rsid w:val="00E00205"/>
    <w:rsid w:val="00E00E29"/>
    <w:rsid w:val="00E02AF9"/>
    <w:rsid w:val="00E02BAB"/>
    <w:rsid w:val="00E02CBF"/>
    <w:rsid w:val="00E02CF4"/>
    <w:rsid w:val="00E04128"/>
    <w:rsid w:val="00E04CEB"/>
    <w:rsid w:val="00E05980"/>
    <w:rsid w:val="00E060BC"/>
    <w:rsid w:val="00E0660D"/>
    <w:rsid w:val="00E07826"/>
    <w:rsid w:val="00E10319"/>
    <w:rsid w:val="00E11420"/>
    <w:rsid w:val="00E11770"/>
    <w:rsid w:val="00E1304B"/>
    <w:rsid w:val="00E131A9"/>
    <w:rsid w:val="00E132FB"/>
    <w:rsid w:val="00E135AD"/>
    <w:rsid w:val="00E137CF"/>
    <w:rsid w:val="00E14FE9"/>
    <w:rsid w:val="00E1511A"/>
    <w:rsid w:val="00E156FC"/>
    <w:rsid w:val="00E15CC6"/>
    <w:rsid w:val="00E170B7"/>
    <w:rsid w:val="00E171AF"/>
    <w:rsid w:val="00E175D8"/>
    <w:rsid w:val="00E177DD"/>
    <w:rsid w:val="00E2081B"/>
    <w:rsid w:val="00E20900"/>
    <w:rsid w:val="00E20C7F"/>
    <w:rsid w:val="00E226BB"/>
    <w:rsid w:val="00E2396E"/>
    <w:rsid w:val="00E239BB"/>
    <w:rsid w:val="00E24728"/>
    <w:rsid w:val="00E24FB1"/>
    <w:rsid w:val="00E26EF2"/>
    <w:rsid w:val="00E27620"/>
    <w:rsid w:val="00E276AC"/>
    <w:rsid w:val="00E27F53"/>
    <w:rsid w:val="00E27FA5"/>
    <w:rsid w:val="00E309ED"/>
    <w:rsid w:val="00E30CD0"/>
    <w:rsid w:val="00E32BBB"/>
    <w:rsid w:val="00E335B9"/>
    <w:rsid w:val="00E34A35"/>
    <w:rsid w:val="00E34DFA"/>
    <w:rsid w:val="00E360EE"/>
    <w:rsid w:val="00E37C2F"/>
    <w:rsid w:val="00E406BC"/>
    <w:rsid w:val="00E41840"/>
    <w:rsid w:val="00E41A5C"/>
    <w:rsid w:val="00E41C28"/>
    <w:rsid w:val="00E42A06"/>
    <w:rsid w:val="00E447DC"/>
    <w:rsid w:val="00E44EDA"/>
    <w:rsid w:val="00E44F77"/>
    <w:rsid w:val="00E46308"/>
    <w:rsid w:val="00E463B6"/>
    <w:rsid w:val="00E464B9"/>
    <w:rsid w:val="00E465FA"/>
    <w:rsid w:val="00E5065C"/>
    <w:rsid w:val="00E51E17"/>
    <w:rsid w:val="00E52DAB"/>
    <w:rsid w:val="00E52F0C"/>
    <w:rsid w:val="00E532B6"/>
    <w:rsid w:val="00E532DE"/>
    <w:rsid w:val="00E539B0"/>
    <w:rsid w:val="00E55994"/>
    <w:rsid w:val="00E55D64"/>
    <w:rsid w:val="00E561A4"/>
    <w:rsid w:val="00E56242"/>
    <w:rsid w:val="00E574AB"/>
    <w:rsid w:val="00E57790"/>
    <w:rsid w:val="00E577DC"/>
    <w:rsid w:val="00E57EFD"/>
    <w:rsid w:val="00E60606"/>
    <w:rsid w:val="00E60C66"/>
    <w:rsid w:val="00E6164D"/>
    <w:rsid w:val="00E617FF"/>
    <w:rsid w:val="00E618C9"/>
    <w:rsid w:val="00E62774"/>
    <w:rsid w:val="00E6307C"/>
    <w:rsid w:val="00E63233"/>
    <w:rsid w:val="00E636FA"/>
    <w:rsid w:val="00E638FA"/>
    <w:rsid w:val="00E63994"/>
    <w:rsid w:val="00E6500A"/>
    <w:rsid w:val="00E66C50"/>
    <w:rsid w:val="00E6798A"/>
    <w:rsid w:val="00E679D3"/>
    <w:rsid w:val="00E705C3"/>
    <w:rsid w:val="00E707A1"/>
    <w:rsid w:val="00E71195"/>
    <w:rsid w:val="00E71208"/>
    <w:rsid w:val="00E71444"/>
    <w:rsid w:val="00E71C91"/>
    <w:rsid w:val="00E720A1"/>
    <w:rsid w:val="00E75DDA"/>
    <w:rsid w:val="00E769F6"/>
    <w:rsid w:val="00E773E8"/>
    <w:rsid w:val="00E775F8"/>
    <w:rsid w:val="00E77789"/>
    <w:rsid w:val="00E8053E"/>
    <w:rsid w:val="00E809BC"/>
    <w:rsid w:val="00E80CC2"/>
    <w:rsid w:val="00E81150"/>
    <w:rsid w:val="00E825CA"/>
    <w:rsid w:val="00E83ADD"/>
    <w:rsid w:val="00E84F38"/>
    <w:rsid w:val="00E85623"/>
    <w:rsid w:val="00E8647D"/>
    <w:rsid w:val="00E87441"/>
    <w:rsid w:val="00E877F0"/>
    <w:rsid w:val="00E87EF4"/>
    <w:rsid w:val="00E91E96"/>
    <w:rsid w:val="00E91FAE"/>
    <w:rsid w:val="00E932CB"/>
    <w:rsid w:val="00E93688"/>
    <w:rsid w:val="00E96E3F"/>
    <w:rsid w:val="00E971A4"/>
    <w:rsid w:val="00E97744"/>
    <w:rsid w:val="00E97860"/>
    <w:rsid w:val="00E97A4A"/>
    <w:rsid w:val="00EA0FE7"/>
    <w:rsid w:val="00EA2498"/>
    <w:rsid w:val="00EA270C"/>
    <w:rsid w:val="00EA2D87"/>
    <w:rsid w:val="00EA35DD"/>
    <w:rsid w:val="00EA3DB1"/>
    <w:rsid w:val="00EA45FD"/>
    <w:rsid w:val="00EA4974"/>
    <w:rsid w:val="00EA4A07"/>
    <w:rsid w:val="00EA532E"/>
    <w:rsid w:val="00EA56CA"/>
    <w:rsid w:val="00EA57BD"/>
    <w:rsid w:val="00EA5873"/>
    <w:rsid w:val="00EA62C6"/>
    <w:rsid w:val="00EB06D9"/>
    <w:rsid w:val="00EB192B"/>
    <w:rsid w:val="00EB19ED"/>
    <w:rsid w:val="00EB1CAB"/>
    <w:rsid w:val="00EB2255"/>
    <w:rsid w:val="00EB3349"/>
    <w:rsid w:val="00EB4FB4"/>
    <w:rsid w:val="00EB7359"/>
    <w:rsid w:val="00EC0F5A"/>
    <w:rsid w:val="00EC1D63"/>
    <w:rsid w:val="00EC2301"/>
    <w:rsid w:val="00EC3956"/>
    <w:rsid w:val="00EC4265"/>
    <w:rsid w:val="00EC4A28"/>
    <w:rsid w:val="00EC4CEB"/>
    <w:rsid w:val="00EC4FE6"/>
    <w:rsid w:val="00EC5254"/>
    <w:rsid w:val="00EC659E"/>
    <w:rsid w:val="00EC74A1"/>
    <w:rsid w:val="00EC7EAD"/>
    <w:rsid w:val="00ED02E7"/>
    <w:rsid w:val="00ED0B9C"/>
    <w:rsid w:val="00ED0BCF"/>
    <w:rsid w:val="00ED2072"/>
    <w:rsid w:val="00ED2635"/>
    <w:rsid w:val="00ED2AE0"/>
    <w:rsid w:val="00ED40E6"/>
    <w:rsid w:val="00ED5553"/>
    <w:rsid w:val="00ED5E36"/>
    <w:rsid w:val="00ED607B"/>
    <w:rsid w:val="00ED6961"/>
    <w:rsid w:val="00ED7409"/>
    <w:rsid w:val="00EE16F4"/>
    <w:rsid w:val="00EE1A2C"/>
    <w:rsid w:val="00EE496C"/>
    <w:rsid w:val="00EE4AE2"/>
    <w:rsid w:val="00EE59DC"/>
    <w:rsid w:val="00EE5E63"/>
    <w:rsid w:val="00EE5F29"/>
    <w:rsid w:val="00EE7207"/>
    <w:rsid w:val="00EF06FD"/>
    <w:rsid w:val="00EF0706"/>
    <w:rsid w:val="00EF0B96"/>
    <w:rsid w:val="00EF10DD"/>
    <w:rsid w:val="00EF13C7"/>
    <w:rsid w:val="00EF16A7"/>
    <w:rsid w:val="00EF2327"/>
    <w:rsid w:val="00EF3486"/>
    <w:rsid w:val="00EF3C8B"/>
    <w:rsid w:val="00EF47AF"/>
    <w:rsid w:val="00EF53B6"/>
    <w:rsid w:val="00EF5832"/>
    <w:rsid w:val="00EF5D8A"/>
    <w:rsid w:val="00EF68D8"/>
    <w:rsid w:val="00EF71BB"/>
    <w:rsid w:val="00EF78D3"/>
    <w:rsid w:val="00F00B73"/>
    <w:rsid w:val="00F00C74"/>
    <w:rsid w:val="00F01282"/>
    <w:rsid w:val="00F0174B"/>
    <w:rsid w:val="00F01A33"/>
    <w:rsid w:val="00F029C6"/>
    <w:rsid w:val="00F03D13"/>
    <w:rsid w:val="00F03D5E"/>
    <w:rsid w:val="00F04230"/>
    <w:rsid w:val="00F04D1A"/>
    <w:rsid w:val="00F04FA7"/>
    <w:rsid w:val="00F07B2D"/>
    <w:rsid w:val="00F07FDF"/>
    <w:rsid w:val="00F10B8D"/>
    <w:rsid w:val="00F10BC4"/>
    <w:rsid w:val="00F10E32"/>
    <w:rsid w:val="00F1106B"/>
    <w:rsid w:val="00F11443"/>
    <w:rsid w:val="00F115CA"/>
    <w:rsid w:val="00F11D64"/>
    <w:rsid w:val="00F12EB5"/>
    <w:rsid w:val="00F13152"/>
    <w:rsid w:val="00F143AD"/>
    <w:rsid w:val="00F14817"/>
    <w:rsid w:val="00F14EBA"/>
    <w:rsid w:val="00F1510F"/>
    <w:rsid w:val="00F1533A"/>
    <w:rsid w:val="00F15A31"/>
    <w:rsid w:val="00F15B71"/>
    <w:rsid w:val="00F15E5A"/>
    <w:rsid w:val="00F17F0A"/>
    <w:rsid w:val="00F21CC7"/>
    <w:rsid w:val="00F2435A"/>
    <w:rsid w:val="00F260D8"/>
    <w:rsid w:val="00F2668F"/>
    <w:rsid w:val="00F269E2"/>
    <w:rsid w:val="00F2742F"/>
    <w:rsid w:val="00F2753B"/>
    <w:rsid w:val="00F3111D"/>
    <w:rsid w:val="00F33F8B"/>
    <w:rsid w:val="00F340B2"/>
    <w:rsid w:val="00F34998"/>
    <w:rsid w:val="00F362FF"/>
    <w:rsid w:val="00F373BD"/>
    <w:rsid w:val="00F4053D"/>
    <w:rsid w:val="00F413D4"/>
    <w:rsid w:val="00F41431"/>
    <w:rsid w:val="00F4161C"/>
    <w:rsid w:val="00F43390"/>
    <w:rsid w:val="00F443B2"/>
    <w:rsid w:val="00F44CB6"/>
    <w:rsid w:val="00F44EB1"/>
    <w:rsid w:val="00F457D6"/>
    <w:rsid w:val="00F458D8"/>
    <w:rsid w:val="00F4663C"/>
    <w:rsid w:val="00F467FB"/>
    <w:rsid w:val="00F46888"/>
    <w:rsid w:val="00F4718A"/>
    <w:rsid w:val="00F50237"/>
    <w:rsid w:val="00F53187"/>
    <w:rsid w:val="00F53596"/>
    <w:rsid w:val="00F54922"/>
    <w:rsid w:val="00F55B3C"/>
    <w:rsid w:val="00F55BA8"/>
    <w:rsid w:val="00F55DB1"/>
    <w:rsid w:val="00F56593"/>
    <w:rsid w:val="00F56621"/>
    <w:rsid w:val="00F56ACA"/>
    <w:rsid w:val="00F56B6D"/>
    <w:rsid w:val="00F56D05"/>
    <w:rsid w:val="00F56FCB"/>
    <w:rsid w:val="00F573C2"/>
    <w:rsid w:val="00F600FE"/>
    <w:rsid w:val="00F6121C"/>
    <w:rsid w:val="00F62E4D"/>
    <w:rsid w:val="00F6398F"/>
    <w:rsid w:val="00F63CF5"/>
    <w:rsid w:val="00F642F3"/>
    <w:rsid w:val="00F64837"/>
    <w:rsid w:val="00F65E6E"/>
    <w:rsid w:val="00F65F49"/>
    <w:rsid w:val="00F66B34"/>
    <w:rsid w:val="00F66E92"/>
    <w:rsid w:val="00F67544"/>
    <w:rsid w:val="00F675B9"/>
    <w:rsid w:val="00F6773C"/>
    <w:rsid w:val="00F67815"/>
    <w:rsid w:val="00F703FD"/>
    <w:rsid w:val="00F70668"/>
    <w:rsid w:val="00F7098F"/>
    <w:rsid w:val="00F70ABD"/>
    <w:rsid w:val="00F711C9"/>
    <w:rsid w:val="00F7419D"/>
    <w:rsid w:val="00F74C59"/>
    <w:rsid w:val="00F75342"/>
    <w:rsid w:val="00F75C3A"/>
    <w:rsid w:val="00F77CEE"/>
    <w:rsid w:val="00F80653"/>
    <w:rsid w:val="00F813EC"/>
    <w:rsid w:val="00F82022"/>
    <w:rsid w:val="00F82E30"/>
    <w:rsid w:val="00F831CB"/>
    <w:rsid w:val="00F848A3"/>
    <w:rsid w:val="00F84ACF"/>
    <w:rsid w:val="00F85146"/>
    <w:rsid w:val="00F85742"/>
    <w:rsid w:val="00F85BF8"/>
    <w:rsid w:val="00F85D94"/>
    <w:rsid w:val="00F85EB7"/>
    <w:rsid w:val="00F86EEB"/>
    <w:rsid w:val="00F8701B"/>
    <w:rsid w:val="00F871CE"/>
    <w:rsid w:val="00F873C4"/>
    <w:rsid w:val="00F87802"/>
    <w:rsid w:val="00F90584"/>
    <w:rsid w:val="00F9209A"/>
    <w:rsid w:val="00F924FB"/>
    <w:rsid w:val="00F92959"/>
    <w:rsid w:val="00F92C0A"/>
    <w:rsid w:val="00F933D0"/>
    <w:rsid w:val="00F9415B"/>
    <w:rsid w:val="00F966E9"/>
    <w:rsid w:val="00F969A5"/>
    <w:rsid w:val="00F96D27"/>
    <w:rsid w:val="00F970C4"/>
    <w:rsid w:val="00FA045D"/>
    <w:rsid w:val="00FA13C2"/>
    <w:rsid w:val="00FA2623"/>
    <w:rsid w:val="00FA280B"/>
    <w:rsid w:val="00FA4444"/>
    <w:rsid w:val="00FA5A65"/>
    <w:rsid w:val="00FA5A76"/>
    <w:rsid w:val="00FA5F41"/>
    <w:rsid w:val="00FA634D"/>
    <w:rsid w:val="00FA70D3"/>
    <w:rsid w:val="00FA75E2"/>
    <w:rsid w:val="00FA7F91"/>
    <w:rsid w:val="00FB112D"/>
    <w:rsid w:val="00FB121C"/>
    <w:rsid w:val="00FB12B6"/>
    <w:rsid w:val="00FB1CDD"/>
    <w:rsid w:val="00FB1FBF"/>
    <w:rsid w:val="00FB2045"/>
    <w:rsid w:val="00FB2324"/>
    <w:rsid w:val="00FB2C2F"/>
    <w:rsid w:val="00FB305C"/>
    <w:rsid w:val="00FB68FD"/>
    <w:rsid w:val="00FB6CB2"/>
    <w:rsid w:val="00FB7376"/>
    <w:rsid w:val="00FC00F3"/>
    <w:rsid w:val="00FC0EB0"/>
    <w:rsid w:val="00FC18F0"/>
    <w:rsid w:val="00FC1DB4"/>
    <w:rsid w:val="00FC2E3D"/>
    <w:rsid w:val="00FC376E"/>
    <w:rsid w:val="00FC3BDE"/>
    <w:rsid w:val="00FC50B6"/>
    <w:rsid w:val="00FC524A"/>
    <w:rsid w:val="00FC5A72"/>
    <w:rsid w:val="00FD1DBE"/>
    <w:rsid w:val="00FD25A7"/>
    <w:rsid w:val="00FD27B6"/>
    <w:rsid w:val="00FD3041"/>
    <w:rsid w:val="00FD3689"/>
    <w:rsid w:val="00FD36CB"/>
    <w:rsid w:val="00FD42A3"/>
    <w:rsid w:val="00FD4F99"/>
    <w:rsid w:val="00FD61EC"/>
    <w:rsid w:val="00FD64B6"/>
    <w:rsid w:val="00FD68F0"/>
    <w:rsid w:val="00FD6E2C"/>
    <w:rsid w:val="00FD7468"/>
    <w:rsid w:val="00FD7CE0"/>
    <w:rsid w:val="00FD7D32"/>
    <w:rsid w:val="00FE0B3B"/>
    <w:rsid w:val="00FE1BE2"/>
    <w:rsid w:val="00FE5CCC"/>
    <w:rsid w:val="00FE7272"/>
    <w:rsid w:val="00FE730A"/>
    <w:rsid w:val="00FF08B1"/>
    <w:rsid w:val="00FF1062"/>
    <w:rsid w:val="00FF15AE"/>
    <w:rsid w:val="00FF1DD7"/>
    <w:rsid w:val="00FF3ED5"/>
    <w:rsid w:val="00FF4177"/>
    <w:rsid w:val="00FF4453"/>
    <w:rsid w:val="00FF4542"/>
    <w:rsid w:val="00FF54DB"/>
    <w:rsid w:val="00FF6D1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E0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F7B91"/>
    <w:rPr>
      <w:rFonts w:ascii="Times New Roman" w:hAnsi="Times New Roman" w:cs="Arial"/>
      <w:sz w:val="24"/>
    </w:rPr>
  </w:style>
  <w:style w:type="character" w:styleId="Hipercze">
    <w:name w:val="Hyperlink"/>
    <w:basedOn w:val="Domylnaczcionkaakapitu"/>
    <w:uiPriority w:val="99"/>
    <w:unhideWhenUsed/>
    <w:rsid w:val="00781B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F7B91"/>
    <w:rPr>
      <w:rFonts w:ascii="Times New Roman" w:hAnsi="Times New Roman" w:cs="Arial"/>
      <w:sz w:val="24"/>
    </w:rPr>
  </w:style>
  <w:style w:type="character" w:styleId="Hipercze">
    <w:name w:val="Hyperlink"/>
    <w:basedOn w:val="Domylnaczcionkaakapitu"/>
    <w:uiPriority w:val="99"/>
    <w:unhideWhenUsed/>
    <w:rsid w:val="00781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pot-prus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976B5-8A71-49F9-ADA5-5B0F7E750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6C76E-60C2-471D-99F7-70AE66AF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8</Pages>
  <Words>1621</Words>
  <Characters>9066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Magdalena Malinowska-Wojcicka</dc:creator>
  <cp:lastModifiedBy>Katarzyna Szpot-Prusak</cp:lastModifiedBy>
  <cp:revision>3</cp:revision>
  <cp:lastPrinted>2020-08-27T10:02:00Z</cp:lastPrinted>
  <dcterms:created xsi:type="dcterms:W3CDTF">2021-08-19T10:10:00Z</dcterms:created>
  <dcterms:modified xsi:type="dcterms:W3CDTF">2021-08-19T10:11:00Z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