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660B7" w:rsidRPr="002B4DCB" w:rsidRDefault="00D7262F">
      <w:pPr>
        <w:spacing w:line="360" w:lineRule="auto"/>
        <w:jc w:val="right"/>
        <w:rPr>
          <w:rFonts w:ascii="Calibri" w:eastAsia="Calibri" w:hAnsi="Calibri" w:cs="Calibri"/>
          <w:sz w:val="24"/>
          <w:szCs w:val="24"/>
        </w:rPr>
      </w:pPr>
      <w:r w:rsidRPr="002B4DCB">
        <w:rPr>
          <w:rFonts w:ascii="Calibri" w:eastAsia="Calibri" w:hAnsi="Calibri" w:cs="Calibri"/>
          <w:sz w:val="24"/>
          <w:szCs w:val="24"/>
        </w:rPr>
        <w:t>Załącznik nr 4 do zapytania</w:t>
      </w:r>
    </w:p>
    <w:p w14:paraId="00000002" w14:textId="77777777" w:rsidR="00A660B7" w:rsidRPr="002B4DCB" w:rsidRDefault="00A660B7">
      <w:pPr>
        <w:spacing w:line="360" w:lineRule="auto"/>
        <w:jc w:val="right"/>
        <w:rPr>
          <w:rFonts w:ascii="Calibri" w:eastAsia="Calibri" w:hAnsi="Calibri" w:cs="Calibri"/>
          <w:sz w:val="24"/>
          <w:szCs w:val="24"/>
        </w:rPr>
      </w:pPr>
    </w:p>
    <w:p w14:paraId="00000003" w14:textId="77777777" w:rsidR="00A660B7" w:rsidRPr="002B4DCB" w:rsidRDefault="00D7262F">
      <w:pPr>
        <w:pStyle w:val="Nagwek6"/>
        <w:rPr>
          <w:rFonts w:ascii="Calibri" w:eastAsia="Calibri" w:hAnsi="Calibri" w:cs="Calibri"/>
          <w:color w:val="auto"/>
        </w:rPr>
      </w:pPr>
      <w:r w:rsidRPr="002B4DCB">
        <w:rPr>
          <w:rFonts w:ascii="Calibri" w:eastAsia="Calibri" w:hAnsi="Calibri" w:cs="Calibri"/>
          <w:color w:val="auto"/>
        </w:rPr>
        <w:t>(wzór umowy) - zmieniony</w:t>
      </w:r>
    </w:p>
    <w:p w14:paraId="00000004" w14:textId="77777777" w:rsidR="00A660B7" w:rsidRPr="002B4DCB" w:rsidRDefault="00A660B7">
      <w:pPr>
        <w:pStyle w:val="Nagwek6"/>
        <w:rPr>
          <w:rFonts w:ascii="Calibri" w:eastAsia="Calibri" w:hAnsi="Calibri" w:cs="Calibri"/>
          <w:color w:val="auto"/>
        </w:rPr>
      </w:pPr>
    </w:p>
    <w:p w14:paraId="00000005" w14:textId="77777777" w:rsidR="00A660B7" w:rsidRPr="002B4DCB" w:rsidRDefault="00D7262F">
      <w:pPr>
        <w:pStyle w:val="Nagwek6"/>
        <w:rPr>
          <w:rFonts w:ascii="Calibri" w:eastAsia="Calibri" w:hAnsi="Calibri" w:cs="Calibri"/>
          <w:color w:val="auto"/>
        </w:rPr>
      </w:pPr>
      <w:r w:rsidRPr="002B4DCB">
        <w:rPr>
          <w:rFonts w:ascii="Calibri" w:eastAsia="Calibri" w:hAnsi="Calibri" w:cs="Calibri"/>
          <w:color w:val="auto"/>
        </w:rPr>
        <w:t xml:space="preserve">UMOWA nr WOF.261.95.2026 </w:t>
      </w:r>
    </w:p>
    <w:p w14:paraId="00000006" w14:textId="77777777" w:rsidR="00A660B7" w:rsidRPr="002B4DCB" w:rsidRDefault="00A660B7">
      <w:pPr>
        <w:spacing w:line="360" w:lineRule="auto"/>
        <w:rPr>
          <w:rFonts w:ascii="Calibri" w:eastAsia="Calibri" w:hAnsi="Calibri" w:cs="Calibri"/>
          <w:sz w:val="24"/>
          <w:szCs w:val="24"/>
        </w:rPr>
      </w:pPr>
    </w:p>
    <w:p w14:paraId="00000007" w14:textId="77777777" w:rsidR="00A660B7" w:rsidRPr="002B4DCB" w:rsidRDefault="00D7262F">
      <w:pPr>
        <w:tabs>
          <w:tab w:val="left" w:pos="4977"/>
        </w:tabs>
        <w:spacing w:line="360" w:lineRule="auto"/>
        <w:rPr>
          <w:rFonts w:ascii="Calibri" w:eastAsia="Calibri" w:hAnsi="Calibri" w:cs="Calibri"/>
          <w:sz w:val="24"/>
          <w:szCs w:val="24"/>
        </w:rPr>
      </w:pPr>
      <w:r w:rsidRPr="002B4DCB">
        <w:rPr>
          <w:rFonts w:ascii="Calibri" w:eastAsia="Calibri" w:hAnsi="Calibri" w:cs="Calibri"/>
          <w:sz w:val="24"/>
          <w:szCs w:val="24"/>
        </w:rPr>
        <w:t>zawarta w formie elektronicznej pomiędzy:</w:t>
      </w:r>
      <w:r w:rsidRPr="002B4DCB">
        <w:rPr>
          <w:rFonts w:ascii="Calibri" w:eastAsia="Calibri" w:hAnsi="Calibri" w:cs="Calibri"/>
          <w:sz w:val="24"/>
          <w:szCs w:val="24"/>
        </w:rPr>
        <w:tab/>
      </w:r>
    </w:p>
    <w:p w14:paraId="00000008" w14:textId="77777777" w:rsidR="00A660B7" w:rsidRPr="002B4DCB" w:rsidRDefault="00D7262F">
      <w:pPr>
        <w:spacing w:line="360" w:lineRule="auto"/>
        <w:jc w:val="both"/>
        <w:rPr>
          <w:rFonts w:ascii="Calibri" w:eastAsia="Calibri" w:hAnsi="Calibri" w:cs="Calibri"/>
          <w:sz w:val="24"/>
          <w:szCs w:val="24"/>
        </w:rPr>
      </w:pPr>
      <w:r w:rsidRPr="002B4DCB">
        <w:rPr>
          <w:rFonts w:ascii="Calibri" w:eastAsia="Calibri" w:hAnsi="Calibri" w:cs="Calibri"/>
          <w:b/>
          <w:bCs/>
          <w:sz w:val="24"/>
          <w:szCs w:val="24"/>
        </w:rPr>
        <w:t>Skarbem Państwa- Regionalną Dyrekcją Ochrony Środowiska w Białymstoku</w:t>
      </w:r>
      <w:r w:rsidRPr="002B4DCB">
        <w:rPr>
          <w:rFonts w:ascii="Calibri" w:eastAsia="Calibri" w:hAnsi="Calibri" w:cs="Calibri"/>
          <w:sz w:val="24"/>
          <w:szCs w:val="24"/>
        </w:rPr>
        <w:t xml:space="preserve">, ul. Dojlidy Fabryczne 23, 15-554 Białystok, NIP: 542-310-65-53, REGON 200240241, zwaną dalej </w:t>
      </w:r>
      <w:r w:rsidRPr="002B4DCB">
        <w:rPr>
          <w:rFonts w:ascii="Calibri" w:eastAsia="Calibri" w:hAnsi="Calibri" w:cs="Calibri"/>
          <w:sz w:val="24"/>
          <w:szCs w:val="24"/>
        </w:rPr>
        <w:br/>
        <w:t>w niniejszej Umowie „</w:t>
      </w:r>
      <w:r w:rsidRPr="002B4DCB">
        <w:rPr>
          <w:rFonts w:ascii="Calibri" w:eastAsia="Calibri" w:hAnsi="Calibri" w:cs="Calibri"/>
          <w:b/>
          <w:bCs/>
          <w:sz w:val="24"/>
          <w:szCs w:val="24"/>
        </w:rPr>
        <w:t>Zamawiającym</w:t>
      </w:r>
      <w:r w:rsidRPr="002B4DCB">
        <w:rPr>
          <w:rFonts w:ascii="Calibri" w:eastAsia="Calibri" w:hAnsi="Calibri" w:cs="Calibri"/>
          <w:sz w:val="24"/>
          <w:szCs w:val="24"/>
        </w:rPr>
        <w:t>”, reprezentowanym przez:</w:t>
      </w:r>
    </w:p>
    <w:p w14:paraId="00000009" w14:textId="77777777" w:rsidR="00A660B7" w:rsidRPr="002B4DCB" w:rsidRDefault="00D7262F">
      <w:pPr>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Adama </w:t>
      </w:r>
      <w:proofErr w:type="spellStart"/>
      <w:r w:rsidRPr="002B4DCB">
        <w:rPr>
          <w:rFonts w:ascii="Calibri" w:eastAsia="Calibri" w:hAnsi="Calibri" w:cs="Calibri"/>
          <w:sz w:val="24"/>
          <w:szCs w:val="24"/>
        </w:rPr>
        <w:t>Juchnika</w:t>
      </w:r>
      <w:proofErr w:type="spellEnd"/>
      <w:r w:rsidRPr="002B4DCB">
        <w:rPr>
          <w:rFonts w:ascii="Calibri" w:eastAsia="Calibri" w:hAnsi="Calibri" w:cs="Calibri"/>
          <w:sz w:val="24"/>
          <w:szCs w:val="24"/>
        </w:rPr>
        <w:t xml:space="preserve"> – Regionalnego Dyrektora Ochrony Środowiska w Białymstoku</w:t>
      </w:r>
    </w:p>
    <w:p w14:paraId="0000000A" w14:textId="77777777" w:rsidR="00A660B7" w:rsidRPr="002B4DCB" w:rsidRDefault="00D7262F">
      <w:pPr>
        <w:spacing w:line="360" w:lineRule="auto"/>
        <w:jc w:val="both"/>
        <w:rPr>
          <w:rFonts w:ascii="Calibri" w:eastAsia="Calibri" w:hAnsi="Calibri" w:cs="Calibri"/>
          <w:sz w:val="24"/>
          <w:szCs w:val="24"/>
        </w:rPr>
      </w:pPr>
      <w:r w:rsidRPr="002B4DCB">
        <w:rPr>
          <w:rFonts w:ascii="Calibri" w:eastAsia="Calibri" w:hAnsi="Calibri" w:cs="Calibri"/>
          <w:sz w:val="24"/>
          <w:szCs w:val="24"/>
        </w:rPr>
        <w:t>a</w:t>
      </w:r>
    </w:p>
    <w:p w14:paraId="0000000B" w14:textId="77777777" w:rsidR="00A660B7" w:rsidRPr="002B4DCB" w:rsidRDefault="00D7262F">
      <w:pPr>
        <w:spacing w:line="360" w:lineRule="auto"/>
        <w:jc w:val="both"/>
        <w:rPr>
          <w:rFonts w:ascii="Calibri" w:eastAsia="Calibri" w:hAnsi="Calibri" w:cs="Calibri"/>
          <w:sz w:val="24"/>
          <w:szCs w:val="24"/>
        </w:rPr>
      </w:pPr>
      <w:r w:rsidRPr="002B4DCB">
        <w:rPr>
          <w:rFonts w:ascii="Calibri" w:eastAsia="Calibri" w:hAnsi="Calibri" w:cs="Calibri"/>
          <w:sz w:val="24"/>
          <w:szCs w:val="24"/>
        </w:rPr>
        <w:t>………</w:t>
      </w:r>
      <w:proofErr w:type="gramStart"/>
      <w:r w:rsidRPr="002B4DCB">
        <w:rPr>
          <w:rFonts w:ascii="Calibri" w:eastAsia="Calibri" w:hAnsi="Calibri" w:cs="Calibri"/>
          <w:sz w:val="24"/>
          <w:szCs w:val="24"/>
        </w:rPr>
        <w:t>…….</w:t>
      </w:r>
      <w:proofErr w:type="gramEnd"/>
      <w:r w:rsidRPr="002B4DCB">
        <w:rPr>
          <w:rFonts w:ascii="Calibri" w:eastAsia="Calibri" w:hAnsi="Calibri" w:cs="Calibri"/>
          <w:sz w:val="24"/>
          <w:szCs w:val="24"/>
        </w:rPr>
        <w:t>.…, zwanym dalej „Wykonawcą”, reprezentowanym przez: ……………...,</w:t>
      </w:r>
    </w:p>
    <w:p w14:paraId="0000000C" w14:textId="77777777" w:rsidR="00A660B7" w:rsidRPr="002B4DCB" w:rsidRDefault="00D7262F">
      <w:pPr>
        <w:spacing w:line="360" w:lineRule="auto"/>
        <w:jc w:val="both"/>
        <w:rPr>
          <w:rFonts w:ascii="Calibri" w:eastAsia="Calibri" w:hAnsi="Calibri" w:cs="Calibri"/>
          <w:sz w:val="24"/>
          <w:szCs w:val="24"/>
        </w:rPr>
      </w:pPr>
      <w:r w:rsidRPr="002B4DCB">
        <w:rPr>
          <w:rFonts w:ascii="Calibri" w:eastAsia="Calibri" w:hAnsi="Calibri" w:cs="Calibri"/>
          <w:sz w:val="24"/>
          <w:szCs w:val="24"/>
        </w:rPr>
        <w:t>zaś wspólnie zwani „Stronami”</w:t>
      </w:r>
    </w:p>
    <w:p w14:paraId="0000000D" w14:textId="77777777" w:rsidR="00A660B7" w:rsidRPr="002B4DCB" w:rsidRDefault="00D7262F">
      <w:pPr>
        <w:spacing w:line="360" w:lineRule="auto"/>
        <w:jc w:val="both"/>
        <w:rPr>
          <w:rFonts w:ascii="Calibri" w:eastAsia="Calibri" w:hAnsi="Calibri" w:cs="Calibri"/>
          <w:sz w:val="24"/>
          <w:szCs w:val="24"/>
        </w:rPr>
      </w:pPr>
      <w:r w:rsidRPr="002B4DCB">
        <w:rPr>
          <w:rFonts w:ascii="Calibri" w:eastAsia="Calibri" w:hAnsi="Calibri" w:cs="Calibri"/>
          <w:sz w:val="24"/>
          <w:szCs w:val="24"/>
        </w:rPr>
        <w:t>o następującej treści:</w:t>
      </w:r>
    </w:p>
    <w:p w14:paraId="0000000E" w14:textId="77777777" w:rsidR="00A660B7" w:rsidRPr="002B4DCB" w:rsidRDefault="00A660B7">
      <w:pPr>
        <w:spacing w:line="360" w:lineRule="auto"/>
        <w:jc w:val="both"/>
        <w:rPr>
          <w:rFonts w:ascii="Calibri" w:eastAsia="Calibri" w:hAnsi="Calibri" w:cs="Calibri"/>
          <w:i/>
          <w:iCs/>
          <w:sz w:val="24"/>
          <w:szCs w:val="24"/>
        </w:rPr>
      </w:pPr>
    </w:p>
    <w:p w14:paraId="0000000F" w14:textId="77777777" w:rsidR="00A660B7" w:rsidRPr="002B4DCB" w:rsidRDefault="00D7262F">
      <w:p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W wyniku postępowania o udzielenie zamówienia</w:t>
      </w:r>
      <w:r w:rsidRPr="002B4DCB">
        <w:rPr>
          <w:rFonts w:ascii="Calibri" w:eastAsia="Calibri" w:hAnsi="Calibri" w:cs="Calibri"/>
          <w:sz w:val="24"/>
          <w:szCs w:val="24"/>
        </w:rPr>
        <w:t xml:space="preserve"> </w:t>
      </w:r>
      <w:r w:rsidRPr="002B4DCB">
        <w:rPr>
          <w:rFonts w:ascii="Calibri" w:eastAsia="Calibri" w:hAnsi="Calibri" w:cs="Calibri"/>
          <w:sz w:val="24"/>
          <w:szCs w:val="24"/>
        </w:rPr>
        <w:t>o wartości mniejszej niż 170 000 zł netto, do którego nie stosuje się ustawy z dnia 11 września 2019 r. – Prawo zamówień publicznych na podstawie art. 2 ust. 1 pkt 1 tej ustawy</w:t>
      </w:r>
      <w:r w:rsidRPr="002B4DCB">
        <w:rPr>
          <w:rFonts w:ascii="Calibri" w:eastAsia="Calibri" w:hAnsi="Calibri" w:cs="Calibri"/>
          <w:sz w:val="24"/>
          <w:szCs w:val="24"/>
        </w:rPr>
        <w:t xml:space="preserve">, </w:t>
      </w:r>
      <w:r w:rsidRPr="002B4DCB">
        <w:rPr>
          <w:rFonts w:ascii="Calibri" w:eastAsia="Calibri" w:hAnsi="Calibri" w:cs="Calibri"/>
          <w:sz w:val="24"/>
          <w:szCs w:val="24"/>
        </w:rPr>
        <w:t xml:space="preserve">Strony zawierają niniejszą umowę oraz postanawiają co następuje:   </w:t>
      </w:r>
    </w:p>
    <w:p w14:paraId="00000010" w14:textId="77777777" w:rsidR="00A660B7" w:rsidRPr="002B4DCB" w:rsidRDefault="00A660B7">
      <w:pPr>
        <w:tabs>
          <w:tab w:val="left" w:pos="284"/>
        </w:tabs>
        <w:spacing w:line="360" w:lineRule="auto"/>
        <w:jc w:val="center"/>
        <w:rPr>
          <w:rFonts w:ascii="Calibri" w:eastAsia="Calibri" w:hAnsi="Calibri" w:cs="Calibri"/>
          <w:b/>
          <w:bCs/>
          <w:sz w:val="24"/>
          <w:szCs w:val="24"/>
        </w:rPr>
      </w:pPr>
    </w:p>
    <w:p w14:paraId="00000011"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1</w:t>
      </w:r>
    </w:p>
    <w:p w14:paraId="00000012" w14:textId="77777777" w:rsidR="00A660B7" w:rsidRPr="002B4DCB" w:rsidRDefault="00D7262F">
      <w:pPr>
        <w:tabs>
          <w:tab w:val="left" w:pos="284"/>
        </w:tabs>
        <w:spacing w:line="360" w:lineRule="auto"/>
        <w:ind w:left="284" w:hanging="284"/>
        <w:jc w:val="both"/>
        <w:rPr>
          <w:rFonts w:ascii="Calibri" w:eastAsia="Calibri" w:hAnsi="Calibri" w:cs="Calibri"/>
          <w:b/>
          <w:bCs/>
          <w:sz w:val="24"/>
          <w:szCs w:val="24"/>
        </w:rPr>
      </w:pPr>
      <w:r w:rsidRPr="002B4DCB">
        <w:rPr>
          <w:rFonts w:ascii="Calibri" w:eastAsia="Calibri" w:hAnsi="Calibri" w:cs="Calibri"/>
          <w:sz w:val="24"/>
          <w:szCs w:val="24"/>
        </w:rPr>
        <w:t xml:space="preserve">1. </w:t>
      </w:r>
      <w:r w:rsidRPr="002B4DCB">
        <w:rPr>
          <w:rFonts w:ascii="Calibri" w:eastAsia="Calibri" w:hAnsi="Calibri" w:cs="Calibri"/>
          <w:sz w:val="24"/>
          <w:szCs w:val="24"/>
        </w:rPr>
        <w:tab/>
        <w:t xml:space="preserve">Przedmiotem niniejszej Umowy jest bezgotówkowa, cykliczna sprzedaż paliw, usług </w:t>
      </w:r>
      <w:r w:rsidRPr="002B4DCB">
        <w:rPr>
          <w:rFonts w:ascii="Calibri" w:eastAsia="Calibri" w:hAnsi="Calibri" w:cs="Calibri"/>
          <w:sz w:val="24"/>
          <w:szCs w:val="24"/>
        </w:rPr>
        <w:br/>
      </w:r>
      <w:r w:rsidRPr="002B4DCB">
        <w:rPr>
          <w:rFonts w:ascii="Calibri" w:eastAsia="Calibri" w:hAnsi="Calibri" w:cs="Calibri"/>
          <w:sz w:val="24"/>
          <w:szCs w:val="24"/>
        </w:rPr>
        <w:t xml:space="preserve">(w szczególności myjni) oraz akcesoriów samochodowych (w szczególności kosmetyków samochodowych i płynów eksploatacyjnych) do pojazdów samochodowych Zamawiającego na stacjach paliw Wykonawcy, z użyciem elektronicznych kart paliwowych (zwanych dalej: kart paliwowych) w ilości </w:t>
      </w:r>
      <w:r w:rsidRPr="002B4DCB">
        <w:rPr>
          <w:rFonts w:ascii="Calibri" w:eastAsia="Calibri" w:hAnsi="Calibri" w:cs="Calibri"/>
          <w:b/>
          <w:bCs/>
          <w:sz w:val="24"/>
          <w:szCs w:val="24"/>
        </w:rPr>
        <w:t>9 kart przypisanych do samochodów</w:t>
      </w:r>
      <w:r w:rsidRPr="002B4DCB">
        <w:rPr>
          <w:rFonts w:ascii="Calibri" w:eastAsia="Calibri" w:hAnsi="Calibri" w:cs="Calibri"/>
          <w:sz w:val="24"/>
          <w:szCs w:val="24"/>
        </w:rPr>
        <w:t xml:space="preserve">, w ramach zamówienia pn.: </w:t>
      </w:r>
      <w:r w:rsidRPr="002B4DCB">
        <w:rPr>
          <w:rFonts w:ascii="Calibri" w:eastAsia="Calibri" w:hAnsi="Calibri" w:cs="Calibri"/>
          <w:b/>
          <w:bCs/>
          <w:sz w:val="24"/>
          <w:szCs w:val="24"/>
        </w:rPr>
        <w:t>Sukcesywny zakup paliw silnikowych w 2027 roku do 9 samochodów służbowych będących w użytkowaniu RDOŚ oraz drobnych akcesoriów i kosmetyków samochodowych oraz usług (mycie i odkurzanie).</w:t>
      </w:r>
    </w:p>
    <w:p w14:paraId="00000013" w14:textId="77777777" w:rsidR="00A660B7" w:rsidRPr="002B4DCB" w:rsidRDefault="00D7262F">
      <w:pPr>
        <w:tabs>
          <w:tab w:val="left" w:pos="284"/>
        </w:tabs>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ab/>
        <w:t>Sprzedaż paliw odbywać się będzie sukcesywnie, w zależności od potrzeb Zamawiającego, poprzez doraźne tankowanie paliw za pomocą kart paliwowych.</w:t>
      </w:r>
    </w:p>
    <w:p w14:paraId="00000014" w14:textId="77777777" w:rsidR="00A660B7" w:rsidRPr="002B4DCB" w:rsidRDefault="00D7262F">
      <w:pPr>
        <w:numPr>
          <w:ilvl w:val="0"/>
          <w:numId w:val="11"/>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lastRenderedPageBreak/>
        <w:t>Wykonawca oświadcza, że posiada lub dysponuje min. 15 stacjami paliw w województwie podlaskim, w tym co najmniej dwie stacje paliw znajdujące się w granicach administracyjnych miasta Białegostoku działających w systemie całodobowym oraz po jednej stacji w Suwałkach i Łomży działających co najmniej w godzinach 6:00 – 22:00. Poza tym obszarem Zamawiający wymaga umożliwienia tankowania pojazdów w godzinach pracy danej stacji.</w:t>
      </w:r>
    </w:p>
    <w:p w14:paraId="00000015" w14:textId="77777777" w:rsidR="00A660B7" w:rsidRPr="002B4DCB" w:rsidRDefault="00D7262F">
      <w:pPr>
        <w:numPr>
          <w:ilvl w:val="0"/>
          <w:numId w:val="11"/>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Wykonawca umożliwia tankowanie paliwa na stacjach paliw poprzez dokonywanie transakcji bezgotówkowych przy użyciu kart paliwowych. W przypadku ewentualnej modernizacji, wyłączenia ze sprzedaży danej stacji paliw, wystąpienia zdarzeń losowych (np. brak prądu), dostaw paliwa na stację, awarii systemu obsługi, Zamawiający zobowiązuje się tankować na kolejnej stacji niezależnie od zakresu km oraz godzin otwarcia. Wykonawca z tego tytułu nie będzie ponosił kar finansowych.</w:t>
      </w:r>
    </w:p>
    <w:p w14:paraId="00000016" w14:textId="77777777" w:rsidR="00A660B7" w:rsidRPr="002B4DCB" w:rsidRDefault="00D7262F">
      <w:pPr>
        <w:numPr>
          <w:ilvl w:val="0"/>
          <w:numId w:val="11"/>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Oferowane paliwa muszą spełniać wymagania określone w Rozporządzeniu Ministra Klimatu i Środowiska z dnia 26 czerwca 2024 r. w sprawie wymagań jakościowych dla paliw ciekłych.</w:t>
      </w:r>
    </w:p>
    <w:p w14:paraId="00000017" w14:textId="77777777" w:rsidR="00A660B7" w:rsidRPr="002B4DCB" w:rsidRDefault="00D7262F">
      <w:pPr>
        <w:numPr>
          <w:ilvl w:val="0"/>
          <w:numId w:val="11"/>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Wykonawca zapewnia przez okres obowiązywania umowy możliwość dokonywania zakupów na stacjach wskazanych w wykazie stacji paliw, na warunkach określonych w opisie przedmiotu zamówienia. Zamawiający dokonuje zakupów sukcesywnie, według rzeczywistych potrzeb i do wysokości limitu określonego w § 2 ust. 1. Strony wykonują umowę zgodnie z opisem przedmiotu zamówienia oraz formularzem oferty Wykonawcy, stanowiącymi załączniki do umowy. </w:t>
      </w:r>
    </w:p>
    <w:p w14:paraId="00000018"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2</w:t>
      </w:r>
    </w:p>
    <w:p w14:paraId="00000019" w14:textId="77777777" w:rsidR="00A660B7" w:rsidRPr="002B4DCB" w:rsidRDefault="00D7262F">
      <w:pPr>
        <w:numPr>
          <w:ilvl w:val="0"/>
          <w:numId w:val="4"/>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Wartość zakupów w ramach niniejszej umowy nie może przekroczyć kwoty </w:t>
      </w:r>
      <w:r w:rsidRPr="002B4DCB">
        <w:rPr>
          <w:rFonts w:ascii="Calibri" w:eastAsia="Calibri" w:hAnsi="Calibri" w:cs="Calibri"/>
          <w:b/>
          <w:bCs/>
          <w:sz w:val="24"/>
          <w:szCs w:val="24"/>
        </w:rPr>
        <w:t>90 000,00 zł netto / 110 700,00 zł brutto</w:t>
      </w:r>
      <w:r w:rsidRPr="002B4DCB">
        <w:rPr>
          <w:rFonts w:ascii="Calibri" w:eastAsia="Calibri" w:hAnsi="Calibri" w:cs="Calibri"/>
          <w:sz w:val="24"/>
          <w:szCs w:val="24"/>
        </w:rPr>
        <w:t>, tj. kwoty, jaką Zamawiający zamierza przeznaczyć na realizację przedmiotu zamówienia objętego niniejszą umową.</w:t>
      </w:r>
    </w:p>
    <w:p w14:paraId="0000001A" w14:textId="77777777" w:rsidR="00A660B7" w:rsidRPr="002B4DCB" w:rsidRDefault="00D7262F">
      <w:pPr>
        <w:numPr>
          <w:ilvl w:val="0"/>
          <w:numId w:val="4"/>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Sprzedaż paliw, akcesoriów i kosmetyków samochodowych oraz usług (mycie i odkurzanie) odbywać się będzie po cenach obowiązujących na danej stacji paliw Wykonawcy w momencie realizacji transakcji.</w:t>
      </w:r>
    </w:p>
    <w:p w14:paraId="0000001B" w14:textId="77777777" w:rsidR="00A660B7" w:rsidRPr="002B4DCB" w:rsidRDefault="00D7262F">
      <w:pPr>
        <w:numPr>
          <w:ilvl w:val="0"/>
          <w:numId w:val="4"/>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W przypadku niewykorzystania kwoty wskazanej w ust. 1 Wykonawca nie będzie rościł sobie prawa do żądania wypłaty niewykorzystanej części wynagrodzenia ani jakichkolwiek innych roszczeń odszkodowawczych z tego tytułu.</w:t>
      </w:r>
    </w:p>
    <w:p w14:paraId="0000001C" w14:textId="11EADB82" w:rsidR="00A660B7" w:rsidRPr="002B4DCB" w:rsidRDefault="00D7262F">
      <w:pPr>
        <w:numPr>
          <w:ilvl w:val="0"/>
          <w:numId w:val="4"/>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 w przypadku pozyskania dodatkowych środków finansowych zastrzega możliwość zwiększenia kwoty, o której mowa w ust. 1,</w:t>
      </w:r>
      <w:r w:rsidRPr="002B4DCB">
        <w:rPr>
          <w:rFonts w:ascii="Calibri" w:eastAsia="Calibri" w:hAnsi="Calibri" w:cs="Calibri"/>
          <w:sz w:val="24"/>
          <w:szCs w:val="24"/>
        </w:rPr>
        <w:t xml:space="preserve"> </w:t>
      </w:r>
      <w:r w:rsidRPr="002B4DCB">
        <w:rPr>
          <w:rFonts w:ascii="Calibri" w:eastAsia="Calibri" w:hAnsi="Calibri" w:cs="Calibri"/>
          <w:sz w:val="24"/>
          <w:szCs w:val="24"/>
        </w:rPr>
        <w:t xml:space="preserve">w drodze aneksu do Umowy. Łączna </w:t>
      </w:r>
      <w:r w:rsidRPr="002B4DCB">
        <w:rPr>
          <w:rFonts w:ascii="Calibri" w:eastAsia="Calibri" w:hAnsi="Calibri" w:cs="Calibri"/>
          <w:sz w:val="24"/>
          <w:szCs w:val="24"/>
        </w:rPr>
        <w:lastRenderedPageBreak/>
        <w:t xml:space="preserve">wartość </w:t>
      </w:r>
      <w:r w:rsidRPr="002B4DCB">
        <w:rPr>
          <w:rFonts w:ascii="Calibri" w:eastAsia="Calibri" w:hAnsi="Calibri" w:cs="Calibri"/>
          <w:sz w:val="24"/>
          <w:szCs w:val="24"/>
        </w:rPr>
        <w:t xml:space="preserve">zamówienia </w:t>
      </w:r>
      <w:r w:rsidRPr="002B4DCB">
        <w:rPr>
          <w:rFonts w:ascii="Calibri" w:eastAsia="Calibri" w:hAnsi="Calibri" w:cs="Calibri"/>
          <w:sz w:val="24"/>
          <w:szCs w:val="24"/>
        </w:rPr>
        <w:t xml:space="preserve">w całym okresie obowiązywania Umowy musi pozostać niższa niż 170 000,00 zł netto i nie może przekroczyć 169 999,99 zł netto. </w:t>
      </w:r>
    </w:p>
    <w:p w14:paraId="0000001D" w14:textId="544AA390" w:rsidR="00A660B7" w:rsidRPr="002B4DCB" w:rsidRDefault="00D7262F">
      <w:pPr>
        <w:numPr>
          <w:ilvl w:val="0"/>
          <w:numId w:val="4"/>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Każdorazowa sprzedaż będzie dokonywana wg cen obowiązujących na stacji paliw w dniu dokonania zakupu z zastosowaniem stałego upustu w wysokości </w:t>
      </w:r>
      <w:sdt>
        <w:sdtPr>
          <w:tag w:val="goog_rdk_1"/>
          <w:id w:val="-1095364187"/>
        </w:sdtPr>
        <w:sdtEndPr/>
        <w:sdtContent/>
      </w:sdt>
      <w:proofErr w:type="gramStart"/>
      <w:r w:rsidRPr="002B4DCB">
        <w:rPr>
          <w:rFonts w:ascii="Calibri" w:eastAsia="Calibri" w:hAnsi="Calibri" w:cs="Calibri"/>
          <w:sz w:val="24"/>
          <w:szCs w:val="24"/>
          <w:highlight w:val="lightGray"/>
        </w:rPr>
        <w:t>…….</w:t>
      </w:r>
      <w:proofErr w:type="gramEnd"/>
      <w:r w:rsidRPr="002B4DCB">
        <w:rPr>
          <w:rFonts w:ascii="Calibri" w:eastAsia="Calibri" w:hAnsi="Calibri" w:cs="Calibri"/>
          <w:sz w:val="24"/>
          <w:szCs w:val="24"/>
          <w:highlight w:val="lightGray"/>
        </w:rPr>
        <w:t>.</w:t>
      </w:r>
      <w:r w:rsidRPr="002B4DCB">
        <w:rPr>
          <w:rFonts w:ascii="Calibri" w:eastAsia="Calibri" w:hAnsi="Calibri" w:cs="Calibri"/>
          <w:sz w:val="24"/>
          <w:szCs w:val="24"/>
        </w:rPr>
        <w:t xml:space="preserve"> zł za 1 litr</w:t>
      </w:r>
      <w:r w:rsidRPr="002B4DCB">
        <w:rPr>
          <w:rFonts w:ascii="Calibri" w:eastAsia="Calibri" w:hAnsi="Calibri" w:cs="Calibri"/>
          <w:sz w:val="24"/>
          <w:szCs w:val="24"/>
        </w:rPr>
        <w:t xml:space="preserve"> </w:t>
      </w:r>
      <w:r w:rsidRPr="002B4DCB">
        <w:rPr>
          <w:rFonts w:ascii="Calibri" w:eastAsia="Calibri" w:hAnsi="Calibri" w:cs="Calibri"/>
          <w:sz w:val="24"/>
          <w:szCs w:val="24"/>
        </w:rPr>
        <w:t xml:space="preserve">benzyny bezołowiowej Pb95 </w:t>
      </w:r>
      <w:r w:rsidR="00F078E1" w:rsidRPr="002B4DCB">
        <w:rPr>
          <w:rFonts w:ascii="Calibri" w:eastAsia="Calibri" w:hAnsi="Calibri" w:cs="Calibri"/>
          <w:sz w:val="24"/>
          <w:szCs w:val="24"/>
        </w:rPr>
        <w:t>oraz</w:t>
      </w:r>
      <w:r w:rsidRPr="002B4DCB">
        <w:rPr>
          <w:rFonts w:ascii="Calibri" w:eastAsia="Calibri" w:hAnsi="Calibri" w:cs="Calibri"/>
          <w:sz w:val="24"/>
          <w:szCs w:val="24"/>
        </w:rPr>
        <w:t xml:space="preserve"> …… zł za 1 litr oleju napędowego. Upusty są zgodne z formularzem oferty Wykonawcy i obowiązują przez cały okres realizacji Umowy.</w:t>
      </w:r>
      <w:sdt>
        <w:sdtPr>
          <w:tag w:val="goog_rdk_2"/>
          <w:id w:val="-1299592925"/>
        </w:sdtPr>
        <w:sdtEndPr/>
        <w:sdtContent/>
      </w:sdt>
      <w:r w:rsidRPr="002B4DCB">
        <w:rPr>
          <w:rFonts w:ascii="Calibri" w:eastAsia="Calibri" w:hAnsi="Calibri" w:cs="Calibri"/>
          <w:sz w:val="24"/>
          <w:szCs w:val="24"/>
        </w:rPr>
        <w:t xml:space="preserve"> Zakup akcesoriów, kosmetyków samochodowych oraz usług następuje po cenach obowiązujących na danej stacji w chwili zakupu.</w:t>
      </w:r>
    </w:p>
    <w:p w14:paraId="0000001E" w14:textId="77777777" w:rsidR="00A660B7" w:rsidRPr="002B4DCB" w:rsidRDefault="00D7262F">
      <w:pPr>
        <w:numPr>
          <w:ilvl w:val="0"/>
          <w:numId w:val="4"/>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Jeżeli w trakcie obowiązywania umowy nastąpi zmiana przepisów dotyczących podatku VAT, Zamawiający zobowiązuje się do uiszczenia opłaty uwzględniającej należny podatek od towarów i usług, bez potrzeby sporządzania aneksu do umowy.</w:t>
      </w:r>
    </w:p>
    <w:p w14:paraId="0000001F"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3</w:t>
      </w:r>
    </w:p>
    <w:p w14:paraId="00000020" w14:textId="77777777" w:rsidR="00A660B7" w:rsidRPr="002B4DCB" w:rsidRDefault="00D7262F">
      <w:pPr>
        <w:numPr>
          <w:ilvl w:val="0"/>
          <w:numId w:val="1"/>
        </w:numPr>
        <w:spacing w:line="360" w:lineRule="auto"/>
        <w:jc w:val="both"/>
      </w:pPr>
      <w:r w:rsidRPr="002B4DCB">
        <w:rPr>
          <w:rFonts w:ascii="Calibri" w:eastAsia="Calibri" w:hAnsi="Calibri" w:cs="Calibri"/>
          <w:sz w:val="24"/>
          <w:szCs w:val="24"/>
        </w:rPr>
        <w:t>Ustala się następujące okresy rozliczeniowe dla transakcji bezgotówkowych dokonywanych przez Zamawiającego przy użyciu kart paliwowych: od 1 do 15 dnia miesiąca kalendarzowego i od 16 dnia miesiąca kalendarzowego do ostatniego dnia miesiąca kalendarzowego. Za datę sprzedaży uznaje się ostatni dzień danego okresu rozliczeniowego.</w:t>
      </w:r>
    </w:p>
    <w:p w14:paraId="00000021" w14:textId="77777777" w:rsidR="00A660B7" w:rsidRPr="002B4DCB" w:rsidRDefault="00D7262F">
      <w:pPr>
        <w:numPr>
          <w:ilvl w:val="0"/>
          <w:numId w:val="1"/>
        </w:numPr>
        <w:spacing w:line="360" w:lineRule="auto"/>
        <w:jc w:val="both"/>
      </w:pPr>
      <w:bookmarkStart w:id="0" w:name="_heading=h.xibdfstowz0c" w:colFirst="0" w:colLast="0"/>
      <w:bookmarkEnd w:id="0"/>
      <w:r w:rsidRPr="002B4DCB">
        <w:rPr>
          <w:rFonts w:ascii="Calibri" w:eastAsia="Calibri" w:hAnsi="Calibri" w:cs="Calibri"/>
          <w:sz w:val="24"/>
          <w:szCs w:val="24"/>
        </w:rPr>
        <w:t xml:space="preserve">Płatności należności z tytułu transakcji bezgotówkowych dokonywane będą przez Zamawiającego przelewem na rachunek bankowy Wykonawcy wskazany w treści faktury VAT, </w:t>
      </w:r>
      <w:r w:rsidRPr="002B4DCB">
        <w:rPr>
          <w:rFonts w:ascii="Calibri" w:eastAsia="Calibri" w:hAnsi="Calibri" w:cs="Calibri"/>
          <w:b/>
          <w:bCs/>
          <w:sz w:val="24"/>
          <w:szCs w:val="24"/>
        </w:rPr>
        <w:t xml:space="preserve">w terminie 21 </w:t>
      </w:r>
      <w:r w:rsidRPr="002B4DCB">
        <w:rPr>
          <w:rFonts w:ascii="Calibri" w:eastAsia="Calibri" w:hAnsi="Calibri" w:cs="Calibri"/>
          <w:b/>
          <w:bCs/>
          <w:sz w:val="24"/>
          <w:szCs w:val="24"/>
        </w:rPr>
        <w:t>dni</w:t>
      </w:r>
      <w:r w:rsidRPr="002B4DCB">
        <w:rPr>
          <w:rFonts w:ascii="Calibri" w:eastAsia="Calibri" w:hAnsi="Calibri" w:cs="Calibri"/>
          <w:sz w:val="24"/>
          <w:szCs w:val="24"/>
        </w:rPr>
        <w:t xml:space="preserve"> liczonym od daty otrzymania faktury przez Zamawiającego. Za datę zapłaty uznaje się datę wpływu należności na rachunek bankowy </w:t>
      </w:r>
      <w:r w:rsidRPr="002B4DCB">
        <w:rPr>
          <w:rFonts w:ascii="Calibri" w:eastAsia="Calibri" w:hAnsi="Calibri" w:cs="Calibri"/>
          <w:sz w:val="24"/>
          <w:szCs w:val="24"/>
        </w:rPr>
        <w:t>Wykonawcy.</w:t>
      </w:r>
    </w:p>
    <w:p w14:paraId="00000022" w14:textId="77777777" w:rsidR="00A660B7" w:rsidRPr="002B4DCB" w:rsidRDefault="00D7262F">
      <w:pPr>
        <w:numPr>
          <w:ilvl w:val="0"/>
          <w:numId w:val="1"/>
        </w:numPr>
        <w:spacing w:line="360" w:lineRule="auto"/>
        <w:jc w:val="both"/>
      </w:pPr>
      <w:r w:rsidRPr="002B4DCB">
        <w:rPr>
          <w:rFonts w:ascii="Calibri" w:eastAsia="Calibri" w:hAnsi="Calibri" w:cs="Calibri"/>
          <w:sz w:val="24"/>
          <w:szCs w:val="24"/>
        </w:rPr>
        <w:t>Wykonawca jest zobowiązany do wystawiania i udostępniania Zamawiającemu faktur ustrukturyzowanych przy użyciu Krajowego Systemu e-Faktur na podstawie przepisów ustawy z dnia 11 marca 2004 r. o podatku od towarów i usług. Zamawiający wyraża zgodę na otrzymywanie załącznika do faktury VAT</w:t>
      </w:r>
      <w:r w:rsidRPr="002B4DCB">
        <w:rPr>
          <w:rFonts w:ascii="Calibri" w:eastAsia="Calibri" w:hAnsi="Calibri" w:cs="Calibri"/>
          <w:sz w:val="24"/>
          <w:szCs w:val="24"/>
        </w:rPr>
        <w:t xml:space="preserve"> w postaci zestawienia transakcji umożliwiającego ich weryfikację, obejmującego co najmniej datę i miejsce zakupu, numer rejestracyjny pojazdu lub oznaczenie karty, rodzaj i ilość zakupionego paliwa albo opis pozostałego zakupu, cenę, zastosowany upust i wartość transakcji</w:t>
      </w:r>
      <w:r w:rsidRPr="002B4DCB">
        <w:rPr>
          <w:rFonts w:ascii="Calibri" w:eastAsia="Calibri" w:hAnsi="Calibri" w:cs="Calibri"/>
          <w:sz w:val="24"/>
          <w:szCs w:val="24"/>
        </w:rPr>
        <w:t>, drogą elektroniczną w wersji pdf na poniższy adres e-mail:</w:t>
      </w:r>
    </w:p>
    <w:p w14:paraId="00000023" w14:textId="77777777" w:rsidR="00A660B7" w:rsidRPr="002B4DCB" w:rsidRDefault="00D7262F">
      <w:pPr>
        <w:numPr>
          <w:ilvl w:val="0"/>
          <w:numId w:val="3"/>
        </w:num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drogą elektroniczną na adres email: </w:t>
      </w:r>
      <w:hyperlink r:id="rId8">
        <w:r w:rsidRPr="002B4DCB">
          <w:rPr>
            <w:rFonts w:ascii="Calibri" w:eastAsia="Calibri" w:hAnsi="Calibri" w:cs="Calibri"/>
            <w:sz w:val="24"/>
            <w:szCs w:val="24"/>
            <w:u w:val="single"/>
          </w:rPr>
          <w:t>biuro@bialystok.rdos.gov.pl</w:t>
        </w:r>
      </w:hyperlink>
      <w:r w:rsidRPr="002B4DCB">
        <w:rPr>
          <w:rFonts w:ascii="Calibri" w:eastAsia="Calibri" w:hAnsi="Calibri" w:cs="Calibri"/>
          <w:sz w:val="24"/>
          <w:szCs w:val="24"/>
        </w:rPr>
        <w:t xml:space="preserve"> </w:t>
      </w:r>
    </w:p>
    <w:p w14:paraId="00000024" w14:textId="77777777" w:rsidR="00A660B7" w:rsidRPr="002B4DCB" w:rsidRDefault="00D7262F">
      <w:pPr>
        <w:spacing w:before="240" w:line="360" w:lineRule="auto"/>
        <w:jc w:val="both"/>
        <w:rPr>
          <w:rFonts w:ascii="Calibri" w:eastAsia="Calibri" w:hAnsi="Calibri" w:cs="Calibri"/>
          <w:b/>
          <w:bCs/>
          <w:sz w:val="24"/>
          <w:szCs w:val="24"/>
        </w:rPr>
      </w:pPr>
      <w:r w:rsidRPr="002B4DCB">
        <w:rPr>
          <w:rFonts w:ascii="Calibri" w:eastAsia="Calibri" w:hAnsi="Calibri" w:cs="Calibri"/>
          <w:b/>
          <w:bCs/>
          <w:sz w:val="24"/>
          <w:szCs w:val="24"/>
        </w:rPr>
        <w:t xml:space="preserve">       DANE DO WYSTAWIANIA FAKTUR:</w:t>
      </w:r>
    </w:p>
    <w:p w14:paraId="00000025" w14:textId="77777777" w:rsidR="00A660B7" w:rsidRPr="002B4DCB" w:rsidRDefault="00D7262F">
      <w:pPr>
        <w:spacing w:line="360" w:lineRule="auto"/>
        <w:ind w:left="360"/>
        <w:jc w:val="both"/>
        <w:rPr>
          <w:rFonts w:ascii="Calibri" w:eastAsia="Calibri" w:hAnsi="Calibri" w:cs="Calibri"/>
          <w:sz w:val="24"/>
          <w:szCs w:val="24"/>
        </w:rPr>
      </w:pPr>
      <w:r w:rsidRPr="002B4DCB">
        <w:rPr>
          <w:rFonts w:ascii="Calibri" w:eastAsia="Calibri" w:hAnsi="Calibri" w:cs="Calibri"/>
          <w:sz w:val="24"/>
          <w:szCs w:val="24"/>
        </w:rPr>
        <w:t>NABYWCA/ODBIORCA: Regionalna Dyrekcja Ochrony Środowiska w Białymstoku</w:t>
      </w:r>
    </w:p>
    <w:p w14:paraId="00000026" w14:textId="77777777" w:rsidR="00A660B7" w:rsidRPr="002B4DCB" w:rsidRDefault="00D7262F">
      <w:pPr>
        <w:spacing w:line="360" w:lineRule="auto"/>
        <w:ind w:left="360"/>
        <w:jc w:val="both"/>
        <w:rPr>
          <w:rFonts w:ascii="Calibri" w:eastAsia="Calibri" w:hAnsi="Calibri" w:cs="Calibri"/>
          <w:sz w:val="24"/>
          <w:szCs w:val="24"/>
        </w:rPr>
      </w:pPr>
      <w:r w:rsidRPr="002B4DCB">
        <w:rPr>
          <w:rFonts w:ascii="Calibri" w:eastAsia="Calibri" w:hAnsi="Calibri" w:cs="Calibri"/>
          <w:sz w:val="24"/>
          <w:szCs w:val="24"/>
        </w:rPr>
        <w:t>ul. Dojlidy Fabryczne 23</w:t>
      </w:r>
    </w:p>
    <w:p w14:paraId="00000027" w14:textId="77777777" w:rsidR="00A660B7" w:rsidRPr="002B4DCB" w:rsidRDefault="00D7262F">
      <w:pPr>
        <w:spacing w:line="360" w:lineRule="auto"/>
        <w:ind w:left="360"/>
        <w:jc w:val="both"/>
        <w:rPr>
          <w:rFonts w:ascii="Calibri" w:eastAsia="Calibri" w:hAnsi="Calibri" w:cs="Calibri"/>
          <w:sz w:val="24"/>
          <w:szCs w:val="24"/>
        </w:rPr>
      </w:pPr>
      <w:r w:rsidRPr="002B4DCB">
        <w:rPr>
          <w:rFonts w:ascii="Calibri" w:eastAsia="Calibri" w:hAnsi="Calibri" w:cs="Calibri"/>
          <w:sz w:val="24"/>
          <w:szCs w:val="24"/>
        </w:rPr>
        <w:lastRenderedPageBreak/>
        <w:t>15-554 Białystok</w:t>
      </w:r>
    </w:p>
    <w:p w14:paraId="00000028" w14:textId="77777777" w:rsidR="00A660B7" w:rsidRPr="002B4DCB" w:rsidRDefault="00D7262F">
      <w:pPr>
        <w:spacing w:line="360" w:lineRule="auto"/>
        <w:ind w:left="360"/>
        <w:jc w:val="both"/>
        <w:rPr>
          <w:rFonts w:ascii="Calibri" w:eastAsia="Calibri" w:hAnsi="Calibri" w:cs="Calibri"/>
          <w:sz w:val="24"/>
          <w:szCs w:val="24"/>
        </w:rPr>
      </w:pPr>
      <w:r w:rsidRPr="002B4DCB">
        <w:rPr>
          <w:rFonts w:ascii="Calibri" w:eastAsia="Calibri" w:hAnsi="Calibri" w:cs="Calibri"/>
          <w:sz w:val="24"/>
          <w:szCs w:val="24"/>
        </w:rPr>
        <w:t>NIP 542 31 06 553</w:t>
      </w:r>
    </w:p>
    <w:p w14:paraId="00000029" w14:textId="77777777" w:rsidR="00A660B7" w:rsidRPr="002B4DCB" w:rsidRDefault="00D7262F">
      <w:pPr>
        <w:spacing w:line="360" w:lineRule="auto"/>
        <w:ind w:left="360"/>
        <w:jc w:val="both"/>
        <w:rPr>
          <w:rFonts w:ascii="Calibri" w:eastAsia="Calibri" w:hAnsi="Calibri" w:cs="Calibri"/>
          <w:sz w:val="24"/>
          <w:szCs w:val="24"/>
        </w:rPr>
      </w:pPr>
      <w:r w:rsidRPr="002B4DCB">
        <w:rPr>
          <w:rFonts w:ascii="Calibri" w:eastAsia="Calibri" w:hAnsi="Calibri" w:cs="Calibri"/>
          <w:sz w:val="24"/>
          <w:szCs w:val="24"/>
        </w:rPr>
        <w:t>Regon 200 24 02 41</w:t>
      </w:r>
    </w:p>
    <w:p w14:paraId="0000002A" w14:textId="77777777" w:rsidR="00A660B7" w:rsidRPr="002B4DCB" w:rsidRDefault="00D7262F">
      <w:pPr>
        <w:numPr>
          <w:ilvl w:val="0"/>
          <w:numId w:val="1"/>
        </w:numPr>
        <w:pBdr>
          <w:top w:val="nil"/>
          <w:left w:val="nil"/>
          <w:bottom w:val="nil"/>
          <w:right w:val="nil"/>
          <w:between w:val="nil"/>
        </w:pBdr>
        <w:spacing w:line="360" w:lineRule="auto"/>
      </w:pPr>
      <w:r w:rsidRPr="002B4DCB">
        <w:rPr>
          <w:rFonts w:ascii="Calibri" w:eastAsia="Calibri" w:hAnsi="Calibri" w:cs="Calibri"/>
          <w:sz w:val="24"/>
          <w:szCs w:val="24"/>
        </w:rPr>
        <w:t>Za datę otrzymania faktury uznaje się datę jej udostępnienia Zamawiającemu w systemie właściwym zgodnie z przepisami (</w:t>
      </w:r>
      <w:proofErr w:type="spellStart"/>
      <w:r w:rsidRPr="002B4DCB">
        <w:rPr>
          <w:rFonts w:ascii="Calibri" w:eastAsia="Calibri" w:hAnsi="Calibri" w:cs="Calibri"/>
          <w:sz w:val="24"/>
          <w:szCs w:val="24"/>
        </w:rPr>
        <w:t>KSeF</w:t>
      </w:r>
      <w:proofErr w:type="spellEnd"/>
      <w:r w:rsidRPr="002B4DCB">
        <w:rPr>
          <w:rFonts w:ascii="Calibri" w:eastAsia="Calibri" w:hAnsi="Calibri" w:cs="Calibri"/>
          <w:sz w:val="24"/>
          <w:szCs w:val="24"/>
        </w:rPr>
        <w:t>/PEF).</w:t>
      </w:r>
    </w:p>
    <w:p w14:paraId="0000002B" w14:textId="77777777" w:rsidR="00A660B7" w:rsidRPr="002B4DCB" w:rsidRDefault="00D7262F">
      <w:pPr>
        <w:numPr>
          <w:ilvl w:val="0"/>
          <w:numId w:val="1"/>
        </w:numPr>
        <w:spacing w:before="120" w:line="360" w:lineRule="auto"/>
        <w:jc w:val="both"/>
      </w:pPr>
      <w:r w:rsidRPr="002B4DCB">
        <w:rPr>
          <w:rFonts w:ascii="Calibri" w:eastAsia="Calibri" w:hAnsi="Calibri" w:cs="Calibri"/>
          <w:sz w:val="24"/>
          <w:szCs w:val="24"/>
        </w:rPr>
        <w:t>Jeżeli Zamawiający nie dokona zapłaty w terminie, Wykonawca naliczy odsetki ustawowe za każdy dzień opóźnienia oraz wezwie Zamawiającego do niezwłocznego uregulowania należności. Niezależnie od powyższego, w sytuacji określonej w zdaniu poprzednim, Wykonawca ma prawo zablokować wszystkie karty paliw Zamawiającego, aż do momentu zapłaty zaległości. Do czasu uregulowania należności karty paliw będą umieszczone na liście kart zablokowanych i skuteczne posługiwanie się nimi nie będzie możliwe. Odblokowanie kart</w:t>
      </w:r>
      <w:r w:rsidRPr="002B4DCB">
        <w:rPr>
          <w:rFonts w:ascii="Calibri" w:eastAsia="Calibri" w:hAnsi="Calibri" w:cs="Calibri"/>
          <w:sz w:val="24"/>
          <w:szCs w:val="24"/>
        </w:rPr>
        <w:t xml:space="preserve"> paliwowych nastąpi w ciągu 24 godzin od dnia otrzymania przez Wykonawcę potwierdzenia dokonania zapłaty zaległych należności.</w:t>
      </w:r>
    </w:p>
    <w:p w14:paraId="0000002C"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4</w:t>
      </w:r>
    </w:p>
    <w:p w14:paraId="0000002D" w14:textId="77777777" w:rsidR="00A660B7" w:rsidRPr="002B4DCB" w:rsidRDefault="00D7262F">
      <w:pPr>
        <w:tabs>
          <w:tab w:val="left" w:pos="426"/>
        </w:tabs>
        <w:spacing w:line="360" w:lineRule="auto"/>
        <w:ind w:left="284"/>
        <w:jc w:val="both"/>
        <w:rPr>
          <w:rFonts w:ascii="Calibri" w:eastAsia="Calibri" w:hAnsi="Calibri" w:cs="Calibri"/>
          <w:b/>
          <w:bCs/>
          <w:sz w:val="24"/>
          <w:szCs w:val="24"/>
        </w:rPr>
      </w:pPr>
      <w:r w:rsidRPr="002B4DCB">
        <w:rPr>
          <w:rFonts w:ascii="Calibri" w:eastAsia="Calibri" w:hAnsi="Calibri" w:cs="Calibri"/>
          <w:sz w:val="24"/>
          <w:szCs w:val="24"/>
        </w:rPr>
        <w:t xml:space="preserve">Zamawiający może dokonywać w danym okresie rozliczeniowym transakcji bezgotówkowych przy użyciu kart paliwowych w granicach limitów ustalonych dla każdej karty paliwowej, wskazanych w </w:t>
      </w:r>
      <w:proofErr w:type="spellStart"/>
      <w:r w:rsidRPr="002B4DCB">
        <w:rPr>
          <w:rFonts w:ascii="Calibri" w:eastAsia="Calibri" w:hAnsi="Calibri" w:cs="Calibri"/>
          <w:sz w:val="24"/>
          <w:szCs w:val="24"/>
        </w:rPr>
        <w:t>zapotrzebowaniach</w:t>
      </w:r>
      <w:proofErr w:type="spellEnd"/>
      <w:r w:rsidRPr="002B4DCB">
        <w:rPr>
          <w:rFonts w:ascii="Calibri" w:eastAsia="Calibri" w:hAnsi="Calibri" w:cs="Calibri"/>
          <w:sz w:val="24"/>
          <w:szCs w:val="24"/>
        </w:rPr>
        <w:t xml:space="preserve"> na karty paliwowe.</w:t>
      </w:r>
    </w:p>
    <w:p w14:paraId="0000002E"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5</w:t>
      </w:r>
    </w:p>
    <w:p w14:paraId="0000002F" w14:textId="77777777" w:rsidR="00A660B7" w:rsidRPr="002B4DCB" w:rsidRDefault="00D7262F">
      <w:pPr>
        <w:numPr>
          <w:ilvl w:val="0"/>
          <w:numId w:val="12"/>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 przekaże Wykonawcy niezwłocznie po zawarciu umowy wykaz samochodów będących w jego posiadaniu. W przypadku zaistnienia zmian floty transportowej Zamawiającego (nabycie nowych lub sprzedaż posiadanych aut), Zamawiający przekaże Wykonawcy aktualny wykaz.</w:t>
      </w:r>
    </w:p>
    <w:p w14:paraId="00000030" w14:textId="77777777" w:rsidR="00A660B7" w:rsidRPr="002B4DCB" w:rsidRDefault="00D7262F">
      <w:pPr>
        <w:numPr>
          <w:ilvl w:val="0"/>
          <w:numId w:val="12"/>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Po podpisaniu umowy w terminie </w:t>
      </w:r>
      <w:r w:rsidRPr="002B4DCB">
        <w:rPr>
          <w:rFonts w:ascii="Calibri" w:eastAsia="Calibri" w:hAnsi="Calibri" w:cs="Calibri"/>
          <w:b/>
          <w:bCs/>
          <w:sz w:val="24"/>
          <w:szCs w:val="24"/>
        </w:rPr>
        <w:t>14 dni</w:t>
      </w:r>
      <w:r w:rsidRPr="002B4DCB">
        <w:rPr>
          <w:rFonts w:ascii="Calibri" w:eastAsia="Calibri" w:hAnsi="Calibri" w:cs="Calibri"/>
          <w:sz w:val="24"/>
          <w:szCs w:val="24"/>
        </w:rPr>
        <w:t xml:space="preserve"> roboczych od dnia złożenia wniosku</w:t>
      </w:r>
      <w:r w:rsidRPr="002B4DCB">
        <w:rPr>
          <w:rFonts w:ascii="Calibri" w:eastAsia="Calibri" w:hAnsi="Calibri" w:cs="Calibri"/>
          <w:sz w:val="24"/>
          <w:szCs w:val="24"/>
        </w:rPr>
        <w:t xml:space="preserve"> o wydanie kart paliwowych Zamawiający otrzyma karty paliwowe.</w:t>
      </w:r>
    </w:p>
    <w:p w14:paraId="00000031" w14:textId="77777777" w:rsidR="00A660B7" w:rsidRPr="002B4DCB" w:rsidRDefault="00D7262F">
      <w:pPr>
        <w:spacing w:line="360" w:lineRule="auto"/>
        <w:ind w:left="284"/>
        <w:jc w:val="both"/>
        <w:rPr>
          <w:rFonts w:ascii="Calibri" w:eastAsia="Calibri" w:hAnsi="Calibri" w:cs="Calibri"/>
          <w:sz w:val="24"/>
          <w:szCs w:val="24"/>
        </w:rPr>
      </w:pPr>
      <w:r w:rsidRPr="002B4DCB">
        <w:rPr>
          <w:rFonts w:ascii="Calibri" w:eastAsia="Calibri" w:hAnsi="Calibri" w:cs="Calibri"/>
          <w:sz w:val="24"/>
          <w:szCs w:val="24"/>
        </w:rPr>
        <w:t xml:space="preserve">Wniosek dotyczy kart wyrabianych na nowe numery rejestracyjne lub nowego użytkownika/nazwę np. duplikat karty, błędne podanie danych umieszczonych na karcie, uszkodzenie karty, zagubienie karty itp. oraz wymienianych po upływie terminu ważności. Wykonawca pobiera opłatę: za kartę paliw </w:t>
      </w:r>
      <w:r w:rsidRPr="002B4DCB">
        <w:rPr>
          <w:rFonts w:ascii="Calibri" w:eastAsia="Calibri" w:hAnsi="Calibri" w:cs="Calibri"/>
          <w:b/>
          <w:bCs/>
          <w:sz w:val="24"/>
          <w:szCs w:val="24"/>
        </w:rPr>
        <w:t>0 PLN</w:t>
      </w:r>
      <w:r w:rsidRPr="002B4DCB">
        <w:rPr>
          <w:rFonts w:ascii="Calibri" w:eastAsia="Calibri" w:hAnsi="Calibri" w:cs="Calibri"/>
          <w:sz w:val="24"/>
          <w:szCs w:val="24"/>
        </w:rPr>
        <w:t>.</w:t>
      </w:r>
    </w:p>
    <w:p w14:paraId="00000032" w14:textId="77777777" w:rsidR="00A660B7" w:rsidRPr="002B4DCB" w:rsidRDefault="00D7262F">
      <w:pPr>
        <w:numPr>
          <w:ilvl w:val="0"/>
          <w:numId w:val="12"/>
        </w:numPr>
        <w:pBdr>
          <w:top w:val="nil"/>
          <w:left w:val="nil"/>
          <w:bottom w:val="nil"/>
          <w:right w:val="nil"/>
          <w:between w:val="nil"/>
        </w:pBd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 ponosi odpowiedzialność za prawidłowe i bezpieczne posługiwanie się wszystkimi wydanymi mu kartami paliw.</w:t>
      </w:r>
    </w:p>
    <w:p w14:paraId="00000033" w14:textId="77777777" w:rsidR="00A660B7" w:rsidRPr="002B4DCB" w:rsidRDefault="00D7262F">
      <w:pPr>
        <w:numPr>
          <w:ilvl w:val="0"/>
          <w:numId w:val="12"/>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W przypadku utraty, zniszczenia lub kradzieży karty paliw, Zamawiający zobowiązany jest</w:t>
      </w:r>
      <w:r w:rsidRPr="002B4DCB">
        <w:rPr>
          <w:rFonts w:ascii="Calibri" w:eastAsia="Calibri" w:hAnsi="Calibri" w:cs="Calibri"/>
          <w:b/>
          <w:bCs/>
          <w:sz w:val="24"/>
          <w:szCs w:val="24"/>
        </w:rPr>
        <w:t xml:space="preserve"> </w:t>
      </w:r>
      <w:r w:rsidRPr="002B4DCB">
        <w:rPr>
          <w:rFonts w:ascii="Calibri" w:eastAsia="Calibri" w:hAnsi="Calibri" w:cs="Calibri"/>
          <w:sz w:val="24"/>
          <w:szCs w:val="24"/>
        </w:rPr>
        <w:t xml:space="preserve">do natychmiastowego powiadomienia telefonicznie Wykonawcy pod numerami: </w:t>
      </w:r>
      <w:r w:rsidRPr="002B4DCB">
        <w:rPr>
          <w:rFonts w:ascii="Calibri" w:eastAsia="Calibri" w:hAnsi="Calibri" w:cs="Calibri"/>
          <w:b/>
          <w:bCs/>
          <w:sz w:val="24"/>
          <w:szCs w:val="24"/>
        </w:rPr>
        <w:lastRenderedPageBreak/>
        <w:t>……………………….</w:t>
      </w:r>
      <w:r w:rsidRPr="002B4DCB">
        <w:rPr>
          <w:rFonts w:ascii="Calibri" w:eastAsia="Calibri" w:hAnsi="Calibri" w:cs="Calibri"/>
          <w:sz w:val="24"/>
          <w:szCs w:val="24"/>
        </w:rPr>
        <w:t xml:space="preserve"> (od poniedziałku do piątku w godzinach od 7.00 do 15.00) lub pod nr infolinii </w:t>
      </w:r>
      <w:r w:rsidRPr="002B4DCB">
        <w:rPr>
          <w:rFonts w:ascii="Calibri" w:eastAsia="Calibri" w:hAnsi="Calibri" w:cs="Calibri"/>
          <w:b/>
          <w:bCs/>
          <w:sz w:val="24"/>
          <w:szCs w:val="24"/>
        </w:rPr>
        <w:t>………………</w:t>
      </w:r>
      <w:proofErr w:type="gramStart"/>
      <w:r w:rsidRPr="002B4DCB">
        <w:rPr>
          <w:rFonts w:ascii="Calibri" w:eastAsia="Calibri" w:hAnsi="Calibri" w:cs="Calibri"/>
          <w:b/>
          <w:bCs/>
          <w:sz w:val="24"/>
          <w:szCs w:val="24"/>
        </w:rPr>
        <w:t>…….</w:t>
      </w:r>
      <w:proofErr w:type="gramEnd"/>
      <w:r w:rsidRPr="002B4DCB">
        <w:rPr>
          <w:rFonts w:ascii="Calibri" w:eastAsia="Calibri" w:hAnsi="Calibri" w:cs="Calibri"/>
          <w:b/>
          <w:bCs/>
          <w:sz w:val="24"/>
          <w:szCs w:val="24"/>
        </w:rPr>
        <w:t>.</w:t>
      </w:r>
      <w:r w:rsidRPr="002B4DCB">
        <w:rPr>
          <w:rFonts w:ascii="Calibri" w:eastAsia="Calibri" w:hAnsi="Calibri" w:cs="Calibri"/>
          <w:sz w:val="24"/>
          <w:szCs w:val="24"/>
        </w:rPr>
        <w:t xml:space="preserve"> (poza godzinami pracy oddziału) w celu zastrzeżenia utraconej karty paliw oraz dodatkowo dokonać potwierdzenia pod adresem e-mail: </w:t>
      </w:r>
      <w:r w:rsidRPr="002B4DCB">
        <w:t>…………………………….</w:t>
      </w:r>
      <w:r w:rsidRPr="002B4DCB">
        <w:rPr>
          <w:rFonts w:ascii="Calibri" w:eastAsia="Calibri" w:hAnsi="Calibri" w:cs="Calibri"/>
          <w:sz w:val="24"/>
          <w:szCs w:val="24"/>
        </w:rPr>
        <w:t xml:space="preserve"> Zgłoszenia utraty karty paliw przyjmowane są całodobowo na infolinii we wszystkie dni tygodnia. Przy każdym zgłoszeniu utraty karty paliw należy podać numer utraconej karty paliw, typ, nazwę Zamawiającego</w:t>
      </w:r>
      <w:r w:rsidRPr="002B4DCB">
        <w:rPr>
          <w:rFonts w:ascii="Calibri" w:eastAsia="Calibri" w:hAnsi="Calibri" w:cs="Calibri"/>
          <w:b/>
          <w:bCs/>
          <w:sz w:val="24"/>
          <w:szCs w:val="24"/>
        </w:rPr>
        <w:t xml:space="preserve"> </w:t>
      </w:r>
      <w:r w:rsidRPr="002B4DCB">
        <w:rPr>
          <w:rFonts w:ascii="Calibri" w:eastAsia="Calibri" w:hAnsi="Calibri" w:cs="Calibri"/>
          <w:sz w:val="24"/>
          <w:szCs w:val="24"/>
        </w:rPr>
        <w:t>oraz numer rejestracyjny/nazwisko kierowcy lub nazwę, na które została wystawiona karta paliw. Zamawiający zobowiązany jest do udostępnienia Wykonawcy wszelkich informacji dotyczących okoliczności utraty karty paliw, których Wykonawca może zażądać.</w:t>
      </w:r>
    </w:p>
    <w:p w14:paraId="00000034" w14:textId="61460A9C" w:rsidR="00A660B7" w:rsidRPr="002B4DCB" w:rsidRDefault="00D7262F">
      <w:pPr>
        <w:numPr>
          <w:ilvl w:val="0"/>
          <w:numId w:val="12"/>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 ponosi odpowiedzialność za szkody poniesione na skutek transakcji dokonywanych z użyciem utraconej lub skradzionej karty paliw. Wykonawca przejmuje odpowiedzialność za transakcje bezgotówkowe dokonane przy użyciu utraconej lub skradzionej karty paliw po upływie 2 godzin, licząc od momentu przyjęcia przez Wykonawcę zgłoszenia o utracie, zniszczeniu lub kradzieży karty paliw pod warunkiem, że zawiadomienie o utracie, zniszczeniu lub kradzieży zostało dokonane przez Zamawiającego w trybie określony</w:t>
      </w:r>
      <w:r w:rsidRPr="002B4DCB">
        <w:rPr>
          <w:rFonts w:ascii="Calibri" w:eastAsia="Calibri" w:hAnsi="Calibri" w:cs="Calibri"/>
          <w:sz w:val="24"/>
          <w:szCs w:val="24"/>
        </w:rPr>
        <w:t>m w § 5 ust.</w:t>
      </w:r>
      <w:r w:rsidRPr="002B4DCB">
        <w:rPr>
          <w:rFonts w:ascii="Calibri" w:eastAsia="Calibri" w:hAnsi="Calibri" w:cs="Calibri"/>
          <w:sz w:val="24"/>
          <w:szCs w:val="24"/>
        </w:rPr>
        <w:t xml:space="preserve"> </w:t>
      </w:r>
      <w:sdt>
        <w:sdtPr>
          <w:tag w:val="goog_rdk_3"/>
          <w:id w:val="-353481018"/>
        </w:sdtPr>
        <w:sdtEndPr/>
        <w:sdtContent/>
      </w:sdt>
      <w:r w:rsidRPr="002B4DCB">
        <w:rPr>
          <w:rFonts w:ascii="Calibri" w:eastAsia="Calibri" w:hAnsi="Calibri" w:cs="Calibri"/>
          <w:sz w:val="24"/>
          <w:szCs w:val="24"/>
        </w:rPr>
        <w:t>4</w:t>
      </w:r>
      <w:r w:rsidRPr="002B4DCB">
        <w:rPr>
          <w:rFonts w:ascii="Calibri" w:eastAsia="Calibri" w:hAnsi="Calibri" w:cs="Calibri"/>
          <w:sz w:val="24"/>
          <w:szCs w:val="24"/>
        </w:rPr>
        <w:t xml:space="preserve"> niniejszej umowy.</w:t>
      </w:r>
    </w:p>
    <w:p w14:paraId="00000035"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6</w:t>
      </w:r>
    </w:p>
    <w:p w14:paraId="00000036" w14:textId="77777777" w:rsidR="00A660B7" w:rsidRPr="002B4DCB" w:rsidRDefault="00D7262F">
      <w:pPr>
        <w:numPr>
          <w:ilvl w:val="0"/>
          <w:numId w:val="10"/>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 oświadcza, że nie jest płatnikiem podatku od towarów i usług (VAT) i posiada Numer Identyfikacji Podatkowej – NIP 542 31 06 553</w:t>
      </w:r>
    </w:p>
    <w:p w14:paraId="00000037" w14:textId="77777777" w:rsidR="00A660B7" w:rsidRPr="002B4DCB" w:rsidRDefault="00D7262F">
      <w:pPr>
        <w:numPr>
          <w:ilvl w:val="0"/>
          <w:numId w:val="10"/>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Wykonawca oświadcza, że jest / nie jest* czynnym podatnikiem podatku od towarów usług (VAT) i posiada Numer Identyfikacji Podatkowej – NIP </w:t>
      </w:r>
      <w:r w:rsidRPr="002B4DCB">
        <w:rPr>
          <w:rFonts w:ascii="Calibri" w:eastAsia="Calibri" w:hAnsi="Calibri" w:cs="Calibri"/>
          <w:sz w:val="24"/>
          <w:szCs w:val="24"/>
          <w:highlight w:val="lightGray"/>
        </w:rPr>
        <w:t>………………………...</w:t>
      </w:r>
    </w:p>
    <w:p w14:paraId="00000038" w14:textId="77777777" w:rsidR="00A660B7" w:rsidRPr="002B4DCB" w:rsidRDefault="00D7262F">
      <w:pPr>
        <w:numPr>
          <w:ilvl w:val="0"/>
          <w:numId w:val="10"/>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w:t>
      </w:r>
      <w:r w:rsidRPr="002B4DCB">
        <w:rPr>
          <w:rFonts w:ascii="Calibri" w:eastAsia="Calibri" w:hAnsi="Calibri" w:cs="Calibri"/>
          <w:b/>
          <w:bCs/>
          <w:sz w:val="24"/>
          <w:szCs w:val="24"/>
        </w:rPr>
        <w:t xml:space="preserve"> </w:t>
      </w:r>
      <w:r w:rsidRPr="002B4DCB">
        <w:rPr>
          <w:rFonts w:ascii="Calibri" w:eastAsia="Calibri" w:hAnsi="Calibri" w:cs="Calibri"/>
          <w:sz w:val="24"/>
          <w:szCs w:val="24"/>
        </w:rPr>
        <w:t xml:space="preserve">upoważnia Wykonawcę do wystawiania faktur VAT z tytułu dokonywania transakcji bezgotówkowych do chwili rozliczenia wszystkich transakcji bezgotówkowych bez podpisu osoby przez nią upoważnionej. </w:t>
      </w:r>
    </w:p>
    <w:p w14:paraId="00000039"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7</w:t>
      </w:r>
    </w:p>
    <w:p w14:paraId="0000003A" w14:textId="77777777" w:rsidR="00A660B7" w:rsidRPr="002B4DCB" w:rsidRDefault="00D7262F">
      <w:pPr>
        <w:tabs>
          <w:tab w:val="left" w:pos="284"/>
        </w:tabs>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1. Zamawiający oświadcza, że znane są mu wymagania ustawy z dnia 10 kwietnia 1997 r. - Prawo energetyczne, dotyczące między innymi wytwarzania oraz obrotu paliwami ciekłymi w Polsce w tym, skutki prawne prowadzenia wskazanych działalności bez koncesji oraz możliwej odpowiedzialności Wykonawcy za odsprzedaż przez Zamawiającego paliw zakupionych przez niego bez posiadania wymaganej koncesji.       </w:t>
      </w:r>
    </w:p>
    <w:p w14:paraId="0000003B" w14:textId="77777777" w:rsidR="00A660B7" w:rsidRPr="002B4DCB" w:rsidRDefault="00D7262F">
      <w:pPr>
        <w:tabs>
          <w:tab w:val="left" w:pos="284"/>
        </w:tabs>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lastRenderedPageBreak/>
        <w:t>2. Zamawiający zobowiązuje się do wykorzystania zakupionego paliwa wyłącznie na potrzeby własne, co oznacza w szczególności, że paliwo zakupione nie będzie przedmiotem dalszej sprzedaży hurtowej lub detalicznej.</w:t>
      </w:r>
    </w:p>
    <w:p w14:paraId="0000003C" w14:textId="77777777" w:rsidR="00A660B7" w:rsidRPr="002B4DCB" w:rsidRDefault="00D7262F">
      <w:pPr>
        <w:tabs>
          <w:tab w:val="left" w:pos="284"/>
        </w:tabs>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3. Wydane na podstawie niniejszej umowy karty paliwowe nie mogą być przez Zamawiającego oferowane, przekazywane lub udostępniane osobom trzecim, jeżeli nie są zatrudnione przez Zamawiającego na podstawie umowy o pracę lub umowy cywilnoprawnej w związku z prowadzoną przez Zamawiającego działalnością lub realizowanymi zadaniami.</w:t>
      </w:r>
    </w:p>
    <w:p w14:paraId="0000003D" w14:textId="77777777" w:rsidR="00A660B7" w:rsidRPr="002B4DCB" w:rsidRDefault="00D7262F">
      <w:pPr>
        <w:tabs>
          <w:tab w:val="left" w:pos="284"/>
        </w:tabs>
        <w:spacing w:line="360" w:lineRule="auto"/>
        <w:ind w:left="284" w:hanging="284"/>
        <w:jc w:val="both"/>
        <w:rPr>
          <w:rFonts w:ascii="Calibri" w:eastAsia="Calibri" w:hAnsi="Calibri" w:cs="Calibri"/>
          <w:b/>
          <w:bCs/>
          <w:sz w:val="24"/>
          <w:szCs w:val="24"/>
        </w:rPr>
      </w:pPr>
      <w:r w:rsidRPr="002B4DCB">
        <w:rPr>
          <w:rFonts w:ascii="Calibri" w:eastAsia="Calibri" w:hAnsi="Calibri" w:cs="Calibri"/>
          <w:sz w:val="24"/>
          <w:szCs w:val="24"/>
        </w:rPr>
        <w:t>4. W przypadku naruszenia przez Zamawiającego zobowiązania do zużycia paliwa wyłącznie na potrzeby własne, w szczególności w przypadku dokonania przez Zamawiającego odsprzedaży paliwa, zakupionego z wykorzystaniem karty paliwowej bez wymaganej koncesji na obrót paliwami ciekłymi Zamawiający zobowiązuje się do zapłaty na rzecz Wykonawcy kary umownej.</w:t>
      </w:r>
    </w:p>
    <w:p w14:paraId="0000003E"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8</w:t>
      </w:r>
    </w:p>
    <w:p w14:paraId="0000003F" w14:textId="77777777" w:rsidR="00A660B7" w:rsidRPr="002B4DCB" w:rsidRDefault="00D7262F">
      <w:pPr>
        <w:numPr>
          <w:ilvl w:val="0"/>
          <w:numId w:val="2"/>
        </w:num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Niniejsza Umowa zawarta jest na okres 12 miesięcy, tj. </w:t>
      </w:r>
      <w:r w:rsidRPr="002B4DCB">
        <w:rPr>
          <w:rFonts w:ascii="Calibri" w:eastAsia="Calibri" w:hAnsi="Calibri" w:cs="Calibri"/>
          <w:b/>
          <w:bCs/>
          <w:sz w:val="24"/>
          <w:szCs w:val="24"/>
        </w:rPr>
        <w:t>od 01.01.2027 r. do 31.12.2027 r.</w:t>
      </w:r>
    </w:p>
    <w:p w14:paraId="00000040" w14:textId="77777777" w:rsidR="00A660B7" w:rsidRPr="002B4DCB" w:rsidRDefault="00D7262F">
      <w:pPr>
        <w:numPr>
          <w:ilvl w:val="0"/>
          <w:numId w:val="2"/>
        </w:num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Każdej ze stron przysługuje prawo rozwiązania umowy za 30-dniowym wypowiedzeniem </w:t>
      </w:r>
      <w:r w:rsidRPr="002B4DCB">
        <w:rPr>
          <w:rFonts w:ascii="Calibri" w:eastAsia="Calibri" w:hAnsi="Calibri" w:cs="Calibri"/>
          <w:sz w:val="24"/>
          <w:szCs w:val="24"/>
        </w:rPr>
        <w:br/>
        <w:t>w formie pisemnej pod rygorem nieważności.</w:t>
      </w:r>
    </w:p>
    <w:p w14:paraId="00000041" w14:textId="77777777" w:rsidR="00A660B7" w:rsidRPr="002B4DCB" w:rsidRDefault="00D7262F">
      <w:pPr>
        <w:numPr>
          <w:ilvl w:val="0"/>
          <w:numId w:val="2"/>
        </w:num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Zamawiającemu przysługuje prawo rozwiązania umowy bez wypowiedzenia, w terminie natychmiastowym w następujących sytuacjach: </w:t>
      </w:r>
    </w:p>
    <w:p w14:paraId="00000042" w14:textId="77777777" w:rsidR="00A660B7" w:rsidRPr="002B4DCB" w:rsidRDefault="00D7262F">
      <w:pPr>
        <w:numPr>
          <w:ilvl w:val="0"/>
          <w:numId w:val="6"/>
        </w:numPr>
        <w:pBdr>
          <w:top w:val="nil"/>
          <w:left w:val="nil"/>
          <w:bottom w:val="nil"/>
          <w:right w:val="nil"/>
          <w:between w:val="nil"/>
        </w:pBdr>
        <w:spacing w:line="360" w:lineRule="auto"/>
        <w:ind w:left="709"/>
        <w:jc w:val="both"/>
        <w:rPr>
          <w:rFonts w:ascii="Calibri" w:eastAsia="Calibri" w:hAnsi="Calibri" w:cs="Calibri"/>
          <w:sz w:val="24"/>
          <w:szCs w:val="24"/>
        </w:rPr>
      </w:pPr>
      <w:r w:rsidRPr="002B4DCB">
        <w:rPr>
          <w:rFonts w:ascii="Calibri" w:eastAsia="Calibri" w:hAnsi="Calibri" w:cs="Calibri"/>
          <w:sz w:val="24"/>
          <w:szCs w:val="24"/>
        </w:rPr>
        <w:t xml:space="preserve">w przypadku wszczęcia likwidacji Wykonawcy; </w:t>
      </w:r>
    </w:p>
    <w:p w14:paraId="00000043" w14:textId="77777777" w:rsidR="00A660B7" w:rsidRPr="002B4DCB" w:rsidRDefault="00D7262F">
      <w:pPr>
        <w:numPr>
          <w:ilvl w:val="0"/>
          <w:numId w:val="6"/>
        </w:numPr>
        <w:pBdr>
          <w:top w:val="nil"/>
          <w:left w:val="nil"/>
          <w:bottom w:val="nil"/>
          <w:right w:val="nil"/>
          <w:between w:val="nil"/>
        </w:pBdr>
        <w:spacing w:line="360" w:lineRule="auto"/>
        <w:ind w:left="709"/>
        <w:jc w:val="both"/>
        <w:rPr>
          <w:rFonts w:ascii="Calibri" w:eastAsia="Calibri" w:hAnsi="Calibri" w:cs="Calibri"/>
          <w:sz w:val="24"/>
          <w:szCs w:val="24"/>
        </w:rPr>
      </w:pPr>
      <w:r w:rsidRPr="002B4DCB">
        <w:rPr>
          <w:rFonts w:ascii="Calibri" w:eastAsia="Calibri" w:hAnsi="Calibri" w:cs="Calibri"/>
          <w:sz w:val="24"/>
          <w:szCs w:val="24"/>
        </w:rPr>
        <w:t>pomimo uprzednich dwukrotnych monitów ze strony Zamawiającego, Wykonawca w rażący sposób narusza zobowiązania umowne</w:t>
      </w:r>
      <w:r w:rsidRPr="002B4DCB">
        <w:t>.</w:t>
      </w:r>
    </w:p>
    <w:p w14:paraId="00000044"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9</w:t>
      </w:r>
    </w:p>
    <w:p w14:paraId="00000045" w14:textId="77777777" w:rsidR="00A660B7" w:rsidRPr="002B4DCB" w:rsidRDefault="00D7262F">
      <w:pPr>
        <w:numPr>
          <w:ilvl w:val="0"/>
          <w:numId w:val="7"/>
        </w:numPr>
        <w:pBdr>
          <w:top w:val="nil"/>
          <w:left w:val="nil"/>
          <w:bottom w:val="nil"/>
          <w:right w:val="nil"/>
          <w:between w:val="nil"/>
        </w:pBdr>
        <w:spacing w:line="360" w:lineRule="auto"/>
        <w:ind w:left="284"/>
        <w:jc w:val="both"/>
        <w:rPr>
          <w:rFonts w:ascii="Calibri" w:eastAsia="Calibri" w:hAnsi="Calibri" w:cs="Calibri"/>
          <w:sz w:val="24"/>
          <w:szCs w:val="24"/>
        </w:rPr>
      </w:pPr>
      <w:r w:rsidRPr="002B4DCB">
        <w:rPr>
          <w:rFonts w:ascii="Calibri" w:eastAsia="Calibri" w:hAnsi="Calibri" w:cs="Calibri"/>
          <w:sz w:val="24"/>
          <w:szCs w:val="24"/>
        </w:rPr>
        <w:t>Strony ustanawiają odpowiedzialność za nienależyte wykonanie Umowy w formie kar umownych.</w:t>
      </w:r>
    </w:p>
    <w:p w14:paraId="00000046" w14:textId="77777777" w:rsidR="00A660B7" w:rsidRPr="002B4DCB" w:rsidRDefault="00D7262F">
      <w:pPr>
        <w:numPr>
          <w:ilvl w:val="0"/>
          <w:numId w:val="7"/>
        </w:numPr>
        <w:pBdr>
          <w:top w:val="nil"/>
          <w:left w:val="nil"/>
          <w:bottom w:val="nil"/>
          <w:right w:val="nil"/>
          <w:between w:val="nil"/>
        </w:pBdr>
        <w:spacing w:line="360" w:lineRule="auto"/>
        <w:ind w:left="284"/>
        <w:jc w:val="both"/>
        <w:rPr>
          <w:rFonts w:ascii="Calibri" w:eastAsia="Calibri" w:hAnsi="Calibri" w:cs="Calibri"/>
          <w:sz w:val="24"/>
          <w:szCs w:val="24"/>
        </w:rPr>
      </w:pPr>
      <w:r w:rsidRPr="002B4DCB">
        <w:rPr>
          <w:rFonts w:ascii="Calibri" w:eastAsia="Calibri" w:hAnsi="Calibri" w:cs="Calibri"/>
          <w:sz w:val="24"/>
          <w:szCs w:val="24"/>
        </w:rPr>
        <w:t>Wykonawca zapłaci Zamawiającemu kary umowne:</w:t>
      </w:r>
    </w:p>
    <w:p w14:paraId="00000047" w14:textId="664BE6C5" w:rsidR="00A660B7" w:rsidRPr="002B4DCB" w:rsidRDefault="00D7262F">
      <w:pPr>
        <w:numPr>
          <w:ilvl w:val="0"/>
          <w:numId w:val="8"/>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za opóźnienie w wydaniu kart paliwowych, o których mowa w</w:t>
      </w:r>
      <w:r w:rsidRPr="002B4DCB">
        <w:rPr>
          <w:rFonts w:ascii="Calibri" w:eastAsia="Calibri" w:hAnsi="Calibri" w:cs="Calibri"/>
          <w:sz w:val="24"/>
          <w:szCs w:val="24"/>
        </w:rPr>
        <w:t xml:space="preserve"> § 5</w:t>
      </w:r>
      <w:r w:rsidRPr="002B4DCB">
        <w:rPr>
          <w:rFonts w:ascii="Calibri" w:eastAsia="Calibri" w:hAnsi="Calibri" w:cs="Calibri"/>
          <w:sz w:val="24"/>
          <w:szCs w:val="24"/>
        </w:rPr>
        <w:t xml:space="preserve"> ust. 2</w:t>
      </w:r>
      <w:r w:rsidRPr="002B4DCB">
        <w:rPr>
          <w:rFonts w:ascii="Calibri" w:eastAsia="Calibri" w:hAnsi="Calibri" w:cs="Calibri"/>
          <w:sz w:val="24"/>
          <w:szCs w:val="24"/>
        </w:rPr>
        <w:t>, w wysokości 0,1% wynagrodzenia określonego w § 2 ust.1 za każdy dzień opóźnienia.</w:t>
      </w:r>
    </w:p>
    <w:p w14:paraId="00000048" w14:textId="77777777" w:rsidR="00A660B7" w:rsidRPr="002B4DCB" w:rsidRDefault="00D7262F">
      <w:pPr>
        <w:numPr>
          <w:ilvl w:val="0"/>
          <w:numId w:val="8"/>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 xml:space="preserve">za wystawianie faktur niezgodnie z okresami rozliczeniowymi, o których mowa w § 3 ust. 1, w wysokości 0,1% wynagrodzenia określonego w § 2 ust. 1 za każdy przypadek. </w:t>
      </w:r>
    </w:p>
    <w:p w14:paraId="00000049" w14:textId="77777777" w:rsidR="00A660B7" w:rsidRPr="002B4DCB" w:rsidRDefault="00D7262F">
      <w:pPr>
        <w:numPr>
          <w:ilvl w:val="0"/>
          <w:numId w:val="8"/>
        </w:numPr>
        <w:pBdr>
          <w:top w:val="nil"/>
          <w:left w:val="nil"/>
          <w:bottom w:val="nil"/>
          <w:right w:val="nil"/>
          <w:between w:val="nil"/>
        </w:pBdr>
        <w:spacing w:line="360" w:lineRule="auto"/>
        <w:rPr>
          <w:rFonts w:ascii="Calibri" w:eastAsia="Calibri" w:hAnsi="Calibri" w:cs="Calibri"/>
          <w:sz w:val="24"/>
          <w:szCs w:val="24"/>
        </w:rPr>
      </w:pPr>
      <w:r w:rsidRPr="002B4DCB">
        <w:rPr>
          <w:rFonts w:ascii="Calibri" w:eastAsia="Calibri" w:hAnsi="Calibri" w:cs="Calibri"/>
          <w:sz w:val="24"/>
          <w:szCs w:val="24"/>
        </w:rPr>
        <w:t>z tytułu odstąpienia od umowy z przyczyn zależnych od Wykonawcy w wysokości 10 % od niezrealizowanej części wartości umowy brutto</w:t>
      </w:r>
    </w:p>
    <w:p w14:paraId="0000004A" w14:textId="77777777" w:rsidR="00A660B7" w:rsidRPr="002B4DCB" w:rsidRDefault="00D7262F">
      <w:pPr>
        <w:tabs>
          <w:tab w:val="left" w:pos="284"/>
        </w:tabs>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3.</w:t>
      </w:r>
      <w:r w:rsidRPr="002B4DCB">
        <w:rPr>
          <w:rFonts w:ascii="Calibri" w:eastAsia="Calibri" w:hAnsi="Calibri" w:cs="Calibri"/>
          <w:sz w:val="24"/>
          <w:szCs w:val="24"/>
        </w:rPr>
        <w:tab/>
      </w:r>
      <w:r w:rsidRPr="002B4DCB">
        <w:rPr>
          <w:rFonts w:ascii="Calibri" w:eastAsia="Calibri" w:hAnsi="Calibri" w:cs="Calibri"/>
          <w:sz w:val="24"/>
          <w:szCs w:val="24"/>
        </w:rPr>
        <w:t>Zamawiający zapłaci Wykonawcy kary umowne:</w:t>
      </w:r>
    </w:p>
    <w:p w14:paraId="0000004B" w14:textId="77777777" w:rsidR="00A660B7" w:rsidRPr="002B4DCB" w:rsidRDefault="00D7262F">
      <w:pPr>
        <w:numPr>
          <w:ilvl w:val="0"/>
          <w:numId w:val="9"/>
        </w:numPr>
        <w:pBdr>
          <w:top w:val="nil"/>
          <w:left w:val="nil"/>
          <w:bottom w:val="nil"/>
          <w:right w:val="nil"/>
          <w:between w:val="nil"/>
        </w:pBdr>
        <w:spacing w:line="360" w:lineRule="auto"/>
        <w:rPr>
          <w:rFonts w:ascii="Calibri" w:eastAsia="Calibri" w:hAnsi="Calibri" w:cs="Calibri"/>
          <w:sz w:val="24"/>
          <w:szCs w:val="24"/>
        </w:rPr>
      </w:pPr>
      <w:r w:rsidRPr="002B4DCB">
        <w:rPr>
          <w:rFonts w:ascii="Calibri" w:eastAsia="Calibri" w:hAnsi="Calibri" w:cs="Calibri"/>
          <w:sz w:val="24"/>
          <w:szCs w:val="24"/>
        </w:rPr>
        <w:lastRenderedPageBreak/>
        <w:t>z tytułu odstąpienia od umowy z przyczyn zależnych od Zamawiającego w wysokości 10 % od niezrealizowanej części wartości umowy brutto.</w:t>
      </w:r>
    </w:p>
    <w:p w14:paraId="0000004C" w14:textId="1A6B8322" w:rsidR="00A660B7" w:rsidRPr="002B4DCB" w:rsidRDefault="00D7262F">
      <w:pPr>
        <w:numPr>
          <w:ilvl w:val="0"/>
          <w:numId w:val="9"/>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za naruszenie zobowiązania, o którym mowa w § 7 ust.</w:t>
      </w:r>
      <w:r w:rsidR="00F053D5" w:rsidRPr="002B4DCB">
        <w:rPr>
          <w:rFonts w:ascii="Calibri" w:eastAsia="Calibri" w:hAnsi="Calibri" w:cs="Calibri"/>
          <w:sz w:val="24"/>
          <w:szCs w:val="24"/>
        </w:rPr>
        <w:t xml:space="preserve"> </w:t>
      </w:r>
      <w:r w:rsidRPr="002B4DCB">
        <w:rPr>
          <w:rFonts w:ascii="Calibri" w:eastAsia="Calibri" w:hAnsi="Calibri" w:cs="Calibri"/>
          <w:sz w:val="24"/>
          <w:szCs w:val="24"/>
        </w:rPr>
        <w:t>2</w:t>
      </w:r>
      <w:r w:rsidRPr="002B4DCB">
        <w:rPr>
          <w:rFonts w:ascii="Calibri" w:eastAsia="Calibri" w:hAnsi="Calibri" w:cs="Calibri"/>
          <w:sz w:val="24"/>
          <w:szCs w:val="24"/>
        </w:rPr>
        <w:t>, w wysokości 0,1% wynagrodzenia określonego w § 2 ust. 1 za każde naruszenie.</w:t>
      </w:r>
    </w:p>
    <w:p w14:paraId="0000004D" w14:textId="77777777" w:rsidR="00A660B7" w:rsidRPr="002B4DCB" w:rsidRDefault="00D7262F">
      <w:pPr>
        <w:numPr>
          <w:ilvl w:val="0"/>
          <w:numId w:val="2"/>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Naliczenie kary umownej z jednego tytułu nie wyłącza możliwości naliczenia kary umownej z innego tytułu. Zastrzega się jednak, iż łączna suma kar umownych naliczonych Wykonawcy nie przekroczy 20% łącznej wartości wynagrodzenia określonego w § 2 ust. 1.</w:t>
      </w:r>
    </w:p>
    <w:p w14:paraId="0000004E" w14:textId="77777777" w:rsidR="00A660B7" w:rsidRPr="002B4DCB" w:rsidRDefault="00D7262F">
      <w:pPr>
        <w:numPr>
          <w:ilvl w:val="0"/>
          <w:numId w:val="2"/>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Za przyczyny, za które ponosi odpowiedzialność Wykonawca nie uważa się zdarzeń losowych (np. brak prądu), modernizacji stacji, wyłączenia stacji, dostaw paliwa na stację, awarii systemu obsługi. W przypadku wystąpienia ww. zdarzeń, Zamawiający zobowiązuje się tankować na kolejnej stacji niezależnie od zakresu km oraz godzin otwarcia. Wykonawca z tego tytułu nie będzie ponosił kar finansowych.</w:t>
      </w:r>
    </w:p>
    <w:p w14:paraId="0000004F" w14:textId="77777777" w:rsidR="00A660B7" w:rsidRPr="002B4DCB" w:rsidRDefault="00D7262F">
      <w:pPr>
        <w:numPr>
          <w:ilvl w:val="0"/>
          <w:numId w:val="2"/>
        </w:num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Niezależnie od sposobu rozliczenia kar umownych, Strona występująca z żądaniem zapłaty kary umownej wystawi na rzecz drugiej Strony notę księgową (obciążeniową) na kwotę należnych kar umownych.</w:t>
      </w:r>
    </w:p>
    <w:p w14:paraId="00000050" w14:textId="77777777" w:rsidR="00A660B7" w:rsidRPr="002B4DCB" w:rsidRDefault="00D7262F">
      <w:pPr>
        <w:numPr>
          <w:ilvl w:val="0"/>
          <w:numId w:val="2"/>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Strony umowy są uprawnione do dochodzenia odszkodowania uzupełniającego, gdy kary umowne nie pokrywają poniesionych szkód.</w:t>
      </w:r>
    </w:p>
    <w:p w14:paraId="00000051" w14:textId="77777777" w:rsidR="00A660B7" w:rsidRPr="002B4DCB" w:rsidRDefault="00D7262F">
      <w:pPr>
        <w:numPr>
          <w:ilvl w:val="0"/>
          <w:numId w:val="2"/>
        </w:numPr>
        <w:pBdr>
          <w:top w:val="nil"/>
          <w:left w:val="nil"/>
          <w:bottom w:val="nil"/>
          <w:right w:val="nil"/>
          <w:between w:val="nil"/>
        </w:pBdr>
        <w:tabs>
          <w:tab w:val="left" w:pos="284"/>
        </w:tabs>
        <w:spacing w:line="360" w:lineRule="auto"/>
        <w:jc w:val="both"/>
        <w:rPr>
          <w:rFonts w:ascii="Calibri" w:eastAsia="Calibri" w:hAnsi="Calibri" w:cs="Calibri"/>
          <w:sz w:val="24"/>
          <w:szCs w:val="24"/>
        </w:rPr>
      </w:pPr>
      <w:r w:rsidRPr="002B4DCB">
        <w:rPr>
          <w:rFonts w:ascii="Calibri" w:eastAsia="Calibri" w:hAnsi="Calibri" w:cs="Calibri"/>
          <w:sz w:val="24"/>
          <w:szCs w:val="24"/>
        </w:rPr>
        <w:t>Wypowiedzenie umowy z zachowaniem terminu określonego w § 8 ust. 2 nie stanowi odstąpienia od umowy i samo w sobie nie stanowi podstawy naliczenia kar umownych przewidzianych z tytułu odstąpienia.</w:t>
      </w:r>
    </w:p>
    <w:p w14:paraId="00000052" w14:textId="77777777" w:rsidR="00A660B7" w:rsidRPr="002B4DCB" w:rsidRDefault="00D7262F">
      <w:pPr>
        <w:tabs>
          <w:tab w:val="left" w:pos="284"/>
        </w:tabs>
        <w:spacing w:line="360" w:lineRule="auto"/>
        <w:jc w:val="center"/>
        <w:rPr>
          <w:rFonts w:ascii="Calibri" w:eastAsia="Calibri" w:hAnsi="Calibri" w:cs="Calibri"/>
          <w:b/>
          <w:bCs/>
          <w:sz w:val="24"/>
          <w:szCs w:val="24"/>
        </w:rPr>
      </w:pPr>
      <w:r w:rsidRPr="002B4DCB">
        <w:rPr>
          <w:rFonts w:ascii="Calibri" w:eastAsia="Calibri" w:hAnsi="Calibri" w:cs="Calibri"/>
          <w:b/>
          <w:bCs/>
          <w:sz w:val="24"/>
          <w:szCs w:val="24"/>
        </w:rPr>
        <w:t>§ 10</w:t>
      </w:r>
    </w:p>
    <w:p w14:paraId="00000053" w14:textId="7777777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Wszelkie zmiany umowy wymagają dla swojej ważności formy pisemnej pod rygorem nieważności.</w:t>
      </w:r>
    </w:p>
    <w:p w14:paraId="00000054" w14:textId="7777777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Strony podejmą w dobrej wierze wysiłek w celu polubownego rozwiązania wszelkich sporów </w:t>
      </w:r>
      <w:r w:rsidRPr="002B4DCB">
        <w:rPr>
          <w:rFonts w:ascii="Calibri" w:eastAsia="Calibri" w:hAnsi="Calibri" w:cs="Calibri"/>
          <w:sz w:val="24"/>
          <w:szCs w:val="24"/>
        </w:rPr>
        <w:br/>
        <w:t>i różnic zdań wynikłych z niniejszej umowy lub jej interpretacji.</w:t>
      </w:r>
    </w:p>
    <w:p w14:paraId="00000055" w14:textId="7777777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Ewentualne spory wynikające z niniejszej umowy podlegać będą rozstrzygnięciu przez sąd powszechny właściwy dla siedziby Zamawiającego.</w:t>
      </w:r>
    </w:p>
    <w:p w14:paraId="00000056" w14:textId="4E9981D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 xml:space="preserve">W sprawach nieuregulowanych w niniejszej Umowie stosuje się przepisy Kodeksu Cywilnego oraz Regulaminu kart paliw Wykonawcy </w:t>
      </w:r>
      <w:r w:rsidRPr="002B4DCB">
        <w:rPr>
          <w:rFonts w:ascii="Calibri" w:eastAsia="Calibri" w:hAnsi="Calibri" w:cs="Calibri"/>
          <w:sz w:val="24"/>
          <w:szCs w:val="24"/>
        </w:rPr>
        <w:t xml:space="preserve">w wersji doręczonej Zamawiającemu przed zawarciem umowy i dołączonej do niej. </w:t>
      </w:r>
      <w:r w:rsidRPr="002B4DCB">
        <w:rPr>
          <w:rFonts w:ascii="Calibri" w:eastAsia="Calibri" w:hAnsi="Calibri" w:cs="Calibri"/>
          <w:sz w:val="24"/>
          <w:szCs w:val="24"/>
        </w:rPr>
        <w:t xml:space="preserve">W razie sprzeczności pierwszeństwo mają postanowienia umowy, a następnie opis przedmiotu zamówienia i oferta Wykonawcy. Zmiana </w:t>
      </w:r>
      <w:r w:rsidRPr="002B4DCB">
        <w:rPr>
          <w:rFonts w:ascii="Calibri" w:eastAsia="Calibri" w:hAnsi="Calibri" w:cs="Calibri"/>
          <w:sz w:val="24"/>
          <w:szCs w:val="24"/>
        </w:rPr>
        <w:lastRenderedPageBreak/>
        <w:t>Regulaminu przez Wykonawcę nie zmienia warunków umowy bez zgody Zamawiającego wyrażonej w formie wymaganej dla zmiany umowy.</w:t>
      </w:r>
    </w:p>
    <w:p w14:paraId="00000057" w14:textId="7777777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Zamawiający podpisem pod niniejszą Umową potwierdza doręczenie jej Regulaminu kart paliwowych Wykonawcy.</w:t>
      </w:r>
    </w:p>
    <w:p w14:paraId="00000058" w14:textId="7777777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Umowę sporządzono w postaci elektronicznej opatrzonej podpisami kwalifikowanymi.</w:t>
      </w:r>
    </w:p>
    <w:p w14:paraId="00000059" w14:textId="77777777" w:rsidR="00A660B7" w:rsidRPr="002B4DCB" w:rsidRDefault="00D7262F">
      <w:pPr>
        <w:numPr>
          <w:ilvl w:val="0"/>
          <w:numId w:val="13"/>
        </w:numPr>
        <w:spacing w:line="360" w:lineRule="auto"/>
        <w:ind w:left="284" w:hanging="284"/>
        <w:jc w:val="both"/>
        <w:rPr>
          <w:rFonts w:ascii="Calibri" w:eastAsia="Calibri" w:hAnsi="Calibri" w:cs="Calibri"/>
          <w:sz w:val="24"/>
          <w:szCs w:val="24"/>
        </w:rPr>
      </w:pPr>
      <w:r w:rsidRPr="002B4DCB">
        <w:rPr>
          <w:rFonts w:ascii="Calibri" w:eastAsia="Calibri" w:hAnsi="Calibri" w:cs="Calibri"/>
          <w:sz w:val="24"/>
          <w:szCs w:val="24"/>
        </w:rPr>
        <w:t>Załączniki o umowy:</w:t>
      </w:r>
    </w:p>
    <w:p w14:paraId="0000005A" w14:textId="77777777" w:rsidR="00A660B7" w:rsidRPr="002B4DCB" w:rsidRDefault="00D7262F">
      <w:pPr>
        <w:numPr>
          <w:ilvl w:val="0"/>
          <w:numId w:val="5"/>
        </w:numPr>
        <w:pBdr>
          <w:top w:val="nil"/>
          <w:left w:val="nil"/>
          <w:bottom w:val="nil"/>
          <w:right w:val="nil"/>
          <w:between w:val="nil"/>
        </w:pBdr>
        <w:spacing w:line="360" w:lineRule="auto"/>
        <w:rPr>
          <w:rFonts w:ascii="Calibri" w:eastAsia="Calibri" w:hAnsi="Calibri" w:cs="Calibri"/>
          <w:sz w:val="24"/>
          <w:szCs w:val="24"/>
        </w:rPr>
      </w:pPr>
      <w:r w:rsidRPr="002B4DCB">
        <w:rPr>
          <w:rFonts w:ascii="Calibri" w:eastAsia="Calibri" w:hAnsi="Calibri" w:cs="Calibri"/>
          <w:sz w:val="24"/>
          <w:szCs w:val="24"/>
        </w:rPr>
        <w:t>Opis przedmiotu zamówienia</w:t>
      </w:r>
    </w:p>
    <w:p w14:paraId="0000005B" w14:textId="77777777" w:rsidR="00A660B7" w:rsidRPr="002B4DCB" w:rsidRDefault="00D7262F">
      <w:pPr>
        <w:numPr>
          <w:ilvl w:val="0"/>
          <w:numId w:val="5"/>
        </w:numPr>
        <w:pBdr>
          <w:top w:val="nil"/>
          <w:left w:val="nil"/>
          <w:bottom w:val="nil"/>
          <w:right w:val="nil"/>
          <w:between w:val="nil"/>
        </w:pBdr>
        <w:spacing w:line="360" w:lineRule="auto"/>
        <w:rPr>
          <w:rFonts w:ascii="Calibri" w:eastAsia="Calibri" w:hAnsi="Calibri" w:cs="Calibri"/>
          <w:sz w:val="24"/>
          <w:szCs w:val="24"/>
        </w:rPr>
      </w:pPr>
      <w:r w:rsidRPr="002B4DCB">
        <w:rPr>
          <w:rFonts w:ascii="Calibri" w:eastAsia="Calibri" w:hAnsi="Calibri" w:cs="Calibri"/>
          <w:sz w:val="24"/>
          <w:szCs w:val="24"/>
        </w:rPr>
        <w:t>Formularz oferty Wykonawcy</w:t>
      </w:r>
    </w:p>
    <w:p w14:paraId="0000005C" w14:textId="77777777" w:rsidR="00A660B7" w:rsidRPr="002B4DCB" w:rsidRDefault="00D7262F">
      <w:pPr>
        <w:numPr>
          <w:ilvl w:val="0"/>
          <w:numId w:val="5"/>
        </w:numPr>
        <w:pBdr>
          <w:top w:val="nil"/>
          <w:left w:val="nil"/>
          <w:bottom w:val="nil"/>
          <w:right w:val="nil"/>
          <w:between w:val="nil"/>
        </w:pBdr>
        <w:spacing w:line="360" w:lineRule="auto"/>
        <w:rPr>
          <w:rFonts w:ascii="Calibri" w:eastAsia="Calibri" w:hAnsi="Calibri" w:cs="Calibri"/>
          <w:sz w:val="24"/>
          <w:szCs w:val="24"/>
        </w:rPr>
      </w:pPr>
      <w:r w:rsidRPr="002B4DCB">
        <w:rPr>
          <w:rFonts w:ascii="Calibri" w:eastAsia="Calibri" w:hAnsi="Calibri" w:cs="Calibri"/>
          <w:sz w:val="24"/>
          <w:szCs w:val="24"/>
        </w:rPr>
        <w:t>Wykaz stacji paliw</w:t>
      </w:r>
    </w:p>
    <w:p w14:paraId="0000005D" w14:textId="77777777" w:rsidR="00A660B7" w:rsidRPr="002B4DCB" w:rsidRDefault="00D7262F">
      <w:pPr>
        <w:numPr>
          <w:ilvl w:val="0"/>
          <w:numId w:val="5"/>
        </w:numPr>
        <w:pBdr>
          <w:top w:val="nil"/>
          <w:left w:val="nil"/>
          <w:bottom w:val="nil"/>
          <w:right w:val="nil"/>
          <w:between w:val="nil"/>
        </w:pBdr>
        <w:spacing w:line="360" w:lineRule="auto"/>
        <w:rPr>
          <w:rFonts w:ascii="Calibri" w:eastAsia="Calibri" w:hAnsi="Calibri" w:cs="Calibri"/>
          <w:sz w:val="24"/>
          <w:szCs w:val="24"/>
        </w:rPr>
      </w:pPr>
      <w:r w:rsidRPr="002B4DCB">
        <w:rPr>
          <w:rFonts w:ascii="Calibri" w:eastAsia="Calibri" w:hAnsi="Calibri" w:cs="Calibri"/>
          <w:sz w:val="24"/>
          <w:szCs w:val="24"/>
        </w:rPr>
        <w:t>Regulamin kart paliw Wykonawcy</w:t>
      </w:r>
    </w:p>
    <w:p w14:paraId="0000005E" w14:textId="77777777" w:rsidR="00A660B7" w:rsidRPr="002B4DCB" w:rsidRDefault="00D7262F">
      <w:pPr>
        <w:numPr>
          <w:ilvl w:val="0"/>
          <w:numId w:val="5"/>
        </w:numPr>
        <w:pBdr>
          <w:top w:val="nil"/>
          <w:left w:val="nil"/>
          <w:bottom w:val="nil"/>
          <w:right w:val="nil"/>
          <w:between w:val="nil"/>
        </w:pBdr>
        <w:spacing w:line="360" w:lineRule="auto"/>
        <w:jc w:val="both"/>
        <w:rPr>
          <w:rFonts w:ascii="Calibri" w:eastAsia="Calibri" w:hAnsi="Calibri" w:cs="Calibri"/>
          <w:sz w:val="24"/>
          <w:szCs w:val="24"/>
        </w:rPr>
      </w:pPr>
      <w:r w:rsidRPr="002B4DCB">
        <w:rPr>
          <w:rFonts w:ascii="Calibri" w:eastAsia="Calibri" w:hAnsi="Calibri" w:cs="Calibri"/>
          <w:sz w:val="24"/>
          <w:szCs w:val="24"/>
        </w:rPr>
        <w:t>KRS/CEIDG Wykonawcy.</w:t>
      </w:r>
    </w:p>
    <w:p w14:paraId="0000005F" w14:textId="77777777" w:rsidR="00A660B7" w:rsidRPr="002B4DCB" w:rsidRDefault="00A660B7">
      <w:pPr>
        <w:spacing w:line="360" w:lineRule="auto"/>
        <w:ind w:left="426" w:hanging="426"/>
        <w:jc w:val="both"/>
        <w:rPr>
          <w:rFonts w:ascii="Calibri" w:eastAsia="Calibri" w:hAnsi="Calibri" w:cs="Calibri"/>
          <w:sz w:val="24"/>
          <w:szCs w:val="24"/>
        </w:rPr>
      </w:pPr>
    </w:p>
    <w:tbl>
      <w:tblPr>
        <w:tblStyle w:val="a"/>
        <w:tblW w:w="891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9"/>
        <w:gridCol w:w="4459"/>
      </w:tblGrid>
      <w:tr w:rsidR="00A660B7" w:rsidRPr="002B4DCB" w14:paraId="0C1095CB" w14:textId="77777777">
        <w:trPr>
          <w:trHeight w:val="535"/>
        </w:trPr>
        <w:tc>
          <w:tcPr>
            <w:tcW w:w="4459" w:type="dxa"/>
            <w:tcBorders>
              <w:top w:val="single" w:sz="4" w:space="0" w:color="FFFFFF"/>
              <w:left w:val="single" w:sz="4" w:space="0" w:color="FFFFFF"/>
              <w:bottom w:val="single" w:sz="4" w:space="0" w:color="FFFFFF"/>
              <w:right w:val="single" w:sz="4" w:space="0" w:color="FFFFFF"/>
            </w:tcBorders>
            <w:vAlign w:val="center"/>
          </w:tcPr>
          <w:p w14:paraId="00000060" w14:textId="77777777" w:rsidR="00A660B7" w:rsidRPr="002B4DCB" w:rsidRDefault="00D7262F">
            <w:pPr>
              <w:spacing w:before="240" w:line="360" w:lineRule="auto"/>
              <w:rPr>
                <w:rFonts w:ascii="Calibri" w:eastAsia="Calibri" w:hAnsi="Calibri" w:cs="Calibri"/>
                <w:b/>
                <w:bCs/>
                <w:sz w:val="24"/>
                <w:szCs w:val="24"/>
              </w:rPr>
            </w:pPr>
            <w:r w:rsidRPr="002B4DCB">
              <w:rPr>
                <w:rFonts w:ascii="Calibri" w:eastAsia="Calibri" w:hAnsi="Calibri" w:cs="Calibri"/>
                <w:b/>
                <w:bCs/>
                <w:sz w:val="24"/>
                <w:szCs w:val="24"/>
              </w:rPr>
              <w:t xml:space="preserve">      Zamawiający</w:t>
            </w:r>
          </w:p>
          <w:p w14:paraId="00000061" w14:textId="77777777" w:rsidR="00A660B7" w:rsidRPr="002B4DCB" w:rsidRDefault="00A660B7">
            <w:pPr>
              <w:spacing w:before="240" w:line="360" w:lineRule="auto"/>
              <w:jc w:val="center"/>
              <w:rPr>
                <w:rFonts w:ascii="Calibri" w:eastAsia="Calibri" w:hAnsi="Calibri" w:cs="Calibri"/>
                <w:sz w:val="24"/>
                <w:szCs w:val="24"/>
              </w:rPr>
            </w:pPr>
          </w:p>
        </w:tc>
        <w:tc>
          <w:tcPr>
            <w:tcW w:w="4459" w:type="dxa"/>
            <w:tcBorders>
              <w:top w:val="single" w:sz="4" w:space="0" w:color="FFFFFF"/>
              <w:left w:val="single" w:sz="4" w:space="0" w:color="FFFFFF"/>
              <w:bottom w:val="single" w:sz="4" w:space="0" w:color="FFFFFF"/>
              <w:right w:val="single" w:sz="4" w:space="0" w:color="FFFFFF"/>
            </w:tcBorders>
            <w:vAlign w:val="center"/>
          </w:tcPr>
          <w:p w14:paraId="00000062" w14:textId="77777777" w:rsidR="00A660B7" w:rsidRPr="002B4DCB" w:rsidRDefault="00D7262F">
            <w:pPr>
              <w:spacing w:before="240" w:line="360" w:lineRule="auto"/>
              <w:jc w:val="center"/>
              <w:rPr>
                <w:rFonts w:ascii="Calibri" w:eastAsia="Calibri" w:hAnsi="Calibri" w:cs="Calibri"/>
                <w:b/>
                <w:bCs/>
                <w:sz w:val="24"/>
                <w:szCs w:val="24"/>
              </w:rPr>
            </w:pPr>
            <w:r w:rsidRPr="002B4DCB">
              <w:rPr>
                <w:rFonts w:ascii="Calibri" w:eastAsia="Calibri" w:hAnsi="Calibri" w:cs="Calibri"/>
                <w:b/>
                <w:bCs/>
                <w:sz w:val="24"/>
                <w:szCs w:val="24"/>
              </w:rPr>
              <w:t>Wykonawca</w:t>
            </w:r>
          </w:p>
          <w:p w14:paraId="00000063" w14:textId="77777777" w:rsidR="00A660B7" w:rsidRPr="002B4DCB" w:rsidRDefault="00A660B7">
            <w:pPr>
              <w:spacing w:before="240" w:line="360" w:lineRule="auto"/>
              <w:jc w:val="center"/>
              <w:rPr>
                <w:rFonts w:ascii="Calibri" w:eastAsia="Calibri" w:hAnsi="Calibri" w:cs="Calibri"/>
                <w:sz w:val="24"/>
                <w:szCs w:val="24"/>
              </w:rPr>
            </w:pPr>
          </w:p>
        </w:tc>
      </w:tr>
    </w:tbl>
    <w:p w14:paraId="00000064" w14:textId="77777777" w:rsidR="00A660B7" w:rsidRPr="002B4DCB" w:rsidRDefault="00A660B7">
      <w:pPr>
        <w:spacing w:line="360" w:lineRule="auto"/>
        <w:rPr>
          <w:rFonts w:ascii="Calibri" w:eastAsia="Calibri" w:hAnsi="Calibri" w:cs="Calibri"/>
          <w:sz w:val="24"/>
          <w:szCs w:val="24"/>
        </w:rPr>
      </w:pPr>
    </w:p>
    <w:sectPr w:rsidR="00A660B7" w:rsidRPr="002B4DCB">
      <w:headerReference w:type="default" r:id="rId9"/>
      <w:footerReference w:type="even" r:id="rId10"/>
      <w:pgSz w:w="11906" w:h="16838"/>
      <w:pgMar w:top="1134" w:right="1134"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B55F4" w14:textId="77777777" w:rsidR="00D7262F" w:rsidRDefault="00D7262F">
      <w:r>
        <w:separator/>
      </w:r>
    </w:p>
  </w:endnote>
  <w:endnote w:type="continuationSeparator" w:id="0">
    <w:p w14:paraId="3CEE9B59" w14:textId="77777777" w:rsidR="00D7262F" w:rsidRDefault="00D7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FC86A0E0-F06B-4D38-A2C7-B040B6562DA7}"/>
    <w:embedBold r:id="rId2" w:fontKey="{8BB3E329-42AD-439B-8E03-DA6311017E93}"/>
    <w:embedItalic r:id="rId3" w:fontKey="{D4028855-E48C-4BBD-AC6D-862FEFC70B3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DF033E3A-B832-44DB-AC92-6AF1EECF6B9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5" w:fontKey="{43BE4273-97C3-4CE7-A017-307E6C2D5A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6" w14:textId="77777777" w:rsidR="00A660B7" w:rsidRDefault="00D7262F">
    <w:pPr>
      <w:pBdr>
        <w:top w:val="nil"/>
        <w:left w:val="nil"/>
        <w:bottom w:val="nil"/>
        <w:right w:val="nil"/>
        <w:between w:val="nil"/>
      </w:pBdr>
      <w:tabs>
        <w:tab w:val="center" w:pos="4536"/>
        <w:tab w:val="right" w:pos="9072"/>
      </w:tabs>
      <w:jc w:val="center"/>
      <w:rPr>
        <w:color w:val="C0C0C0"/>
        <w:sz w:val="200"/>
        <w:szCs w:val="200"/>
      </w:rPr>
    </w:pPr>
    <w:r>
      <w:rPr>
        <w:color w:val="C0C0C0"/>
        <w:sz w:val="200"/>
        <w:szCs w:val="200"/>
      </w:rPr>
      <w:fldChar w:fldCharType="begin"/>
    </w:r>
    <w:r>
      <w:rPr>
        <w:color w:val="C0C0C0"/>
        <w:sz w:val="200"/>
        <w:szCs w:val="200"/>
      </w:rPr>
      <w:instrText>PAGE</w:instrText>
    </w:r>
    <w:r>
      <w:rPr>
        <w:color w:val="C0C0C0"/>
        <w:sz w:val="200"/>
        <w:szCs w:val="200"/>
      </w:rPr>
      <w:fldChar w:fldCharType="separate"/>
    </w:r>
    <w:r>
      <w:rPr>
        <w:color w:val="C0C0C0"/>
        <w:sz w:val="200"/>
        <w:szCs w:val="200"/>
      </w:rPr>
      <w:fldChar w:fldCharType="end"/>
    </w:r>
  </w:p>
  <w:p w14:paraId="00000067" w14:textId="77777777" w:rsidR="00A660B7" w:rsidRDefault="00A660B7">
    <w:pPr>
      <w:pBdr>
        <w:top w:val="nil"/>
        <w:left w:val="nil"/>
        <w:bottom w:val="nil"/>
        <w:right w:val="nil"/>
        <w:between w:val="nil"/>
      </w:pBdr>
      <w:tabs>
        <w:tab w:val="center" w:pos="4536"/>
        <w:tab w:val="right" w:pos="9072"/>
      </w:tabs>
      <w:rPr>
        <w:color w:val="C0C0C0"/>
        <w:sz w:val="200"/>
        <w:szCs w:val="200"/>
      </w:rPr>
    </w:pPr>
  </w:p>
  <w:tbl>
    <w:tblPr>
      <w:tblStyle w:val="a0"/>
      <w:tblW w:w="934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0"/>
      <w:gridCol w:w="1293"/>
      <w:gridCol w:w="1055"/>
      <w:gridCol w:w="1153"/>
      <w:gridCol w:w="1905"/>
      <w:gridCol w:w="2157"/>
    </w:tblGrid>
    <w:tr w:rsidR="00A660B7" w14:paraId="383298AC" w14:textId="77777777">
      <w:tc>
        <w:tcPr>
          <w:tcW w:w="1781" w:type="dxa"/>
          <w:shd w:val="clear" w:color="auto" w:fill="FF0000"/>
          <w:tcMar>
            <w:top w:w="60" w:type="dxa"/>
            <w:left w:w="60" w:type="dxa"/>
            <w:bottom w:w="40" w:type="dxa"/>
            <w:right w:w="40" w:type="dxa"/>
          </w:tcMar>
        </w:tcPr>
        <w:p w14:paraId="00000068"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Rodzaj</w:t>
          </w:r>
        </w:p>
      </w:tc>
      <w:tc>
        <w:tcPr>
          <w:tcW w:w="1293" w:type="dxa"/>
          <w:shd w:val="clear" w:color="auto" w:fill="FF0000"/>
          <w:tcMar>
            <w:top w:w="60" w:type="dxa"/>
            <w:left w:w="60" w:type="dxa"/>
            <w:bottom w:w="40" w:type="dxa"/>
            <w:right w:w="40" w:type="dxa"/>
          </w:tcMar>
        </w:tcPr>
        <w:p w14:paraId="00000069"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ID umowy</w:t>
          </w:r>
        </w:p>
      </w:tc>
      <w:tc>
        <w:tcPr>
          <w:tcW w:w="1055" w:type="dxa"/>
          <w:shd w:val="clear" w:color="auto" w:fill="FF0000"/>
          <w:tcMar>
            <w:top w:w="60" w:type="dxa"/>
            <w:left w:w="60" w:type="dxa"/>
            <w:bottom w:w="40" w:type="dxa"/>
            <w:right w:w="40" w:type="dxa"/>
          </w:tcMar>
        </w:tcPr>
        <w:p w14:paraId="0000006A"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ID DMS</w:t>
          </w:r>
        </w:p>
      </w:tc>
      <w:tc>
        <w:tcPr>
          <w:tcW w:w="1153" w:type="dxa"/>
          <w:shd w:val="clear" w:color="auto" w:fill="FF0000"/>
          <w:tcMar>
            <w:top w:w="60" w:type="dxa"/>
            <w:left w:w="60" w:type="dxa"/>
            <w:bottom w:w="40" w:type="dxa"/>
            <w:right w:w="40" w:type="dxa"/>
          </w:tcMar>
        </w:tcPr>
        <w:p w14:paraId="0000006B"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Nr wersji</w:t>
          </w:r>
        </w:p>
      </w:tc>
      <w:tc>
        <w:tcPr>
          <w:tcW w:w="1905" w:type="dxa"/>
          <w:shd w:val="clear" w:color="auto" w:fill="FF0000"/>
          <w:tcMar>
            <w:top w:w="60" w:type="dxa"/>
            <w:left w:w="60" w:type="dxa"/>
            <w:bottom w:w="40" w:type="dxa"/>
            <w:right w:w="40" w:type="dxa"/>
          </w:tcMar>
        </w:tcPr>
        <w:p w14:paraId="0000006C"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Stan</w:t>
          </w:r>
        </w:p>
      </w:tc>
      <w:tc>
        <w:tcPr>
          <w:tcW w:w="2157" w:type="dxa"/>
          <w:shd w:val="clear" w:color="auto" w:fill="FF0000"/>
          <w:tcMar>
            <w:top w:w="60" w:type="dxa"/>
            <w:left w:w="60" w:type="dxa"/>
            <w:bottom w:w="40" w:type="dxa"/>
            <w:right w:w="40" w:type="dxa"/>
          </w:tcMar>
        </w:tcPr>
        <w:p w14:paraId="0000006D"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Data pobrania</w:t>
          </w:r>
        </w:p>
      </w:tc>
    </w:tr>
    <w:tr w:rsidR="00A660B7" w14:paraId="0817DF12" w14:textId="77777777">
      <w:tc>
        <w:tcPr>
          <w:tcW w:w="1781" w:type="dxa"/>
          <w:shd w:val="clear" w:color="auto" w:fill="FF0000"/>
          <w:tcMar>
            <w:top w:w="60" w:type="dxa"/>
            <w:left w:w="60" w:type="dxa"/>
            <w:bottom w:w="40" w:type="dxa"/>
            <w:right w:w="40" w:type="dxa"/>
          </w:tcMar>
        </w:tcPr>
        <w:p w14:paraId="0000006E"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Kopia robocza</w:t>
          </w:r>
        </w:p>
      </w:tc>
      <w:tc>
        <w:tcPr>
          <w:tcW w:w="1293" w:type="dxa"/>
          <w:shd w:val="clear" w:color="auto" w:fill="FF0000"/>
          <w:tcMar>
            <w:top w:w="60" w:type="dxa"/>
            <w:left w:w="60" w:type="dxa"/>
            <w:bottom w:w="40" w:type="dxa"/>
            <w:right w:w="40" w:type="dxa"/>
          </w:tcMar>
        </w:tcPr>
        <w:p w14:paraId="0000006F"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1795151</w:t>
          </w:r>
        </w:p>
      </w:tc>
      <w:tc>
        <w:tcPr>
          <w:tcW w:w="1055" w:type="dxa"/>
          <w:shd w:val="clear" w:color="auto" w:fill="FF0000"/>
          <w:tcMar>
            <w:top w:w="60" w:type="dxa"/>
            <w:left w:w="60" w:type="dxa"/>
            <w:bottom w:w="40" w:type="dxa"/>
            <w:right w:w="40" w:type="dxa"/>
          </w:tcMar>
        </w:tcPr>
        <w:p w14:paraId="00000070"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556662</w:t>
          </w:r>
        </w:p>
      </w:tc>
      <w:tc>
        <w:tcPr>
          <w:tcW w:w="1153" w:type="dxa"/>
          <w:shd w:val="clear" w:color="auto" w:fill="FF0000"/>
          <w:tcMar>
            <w:top w:w="60" w:type="dxa"/>
            <w:left w:w="60" w:type="dxa"/>
            <w:bottom w:w="40" w:type="dxa"/>
            <w:right w:w="40" w:type="dxa"/>
          </w:tcMar>
        </w:tcPr>
        <w:p w14:paraId="00000071"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2</w:t>
          </w:r>
        </w:p>
      </w:tc>
      <w:tc>
        <w:tcPr>
          <w:tcW w:w="1905" w:type="dxa"/>
          <w:shd w:val="clear" w:color="auto" w:fill="FF0000"/>
          <w:tcMar>
            <w:top w:w="60" w:type="dxa"/>
            <w:left w:w="60" w:type="dxa"/>
            <w:bottom w:w="40" w:type="dxa"/>
            <w:right w:w="40" w:type="dxa"/>
          </w:tcMar>
        </w:tcPr>
        <w:p w14:paraId="00000072"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Do rozdzielenia</w:t>
          </w:r>
        </w:p>
      </w:tc>
      <w:tc>
        <w:tcPr>
          <w:tcW w:w="2157" w:type="dxa"/>
          <w:shd w:val="clear" w:color="auto" w:fill="FF0000"/>
          <w:tcMar>
            <w:top w:w="60" w:type="dxa"/>
            <w:left w:w="60" w:type="dxa"/>
            <w:bottom w:w="40" w:type="dxa"/>
            <w:right w:w="40" w:type="dxa"/>
          </w:tcMar>
        </w:tcPr>
        <w:p w14:paraId="00000073" w14:textId="77777777" w:rsidR="00A660B7" w:rsidRDefault="00D7262F">
          <w:pPr>
            <w:rPr>
              <w:rFonts w:ascii="Arial" w:eastAsia="Arial" w:hAnsi="Arial" w:cs="Arial"/>
              <w:color w:val="FFFFFF"/>
              <w:sz w:val="14"/>
              <w:szCs w:val="14"/>
            </w:rPr>
          </w:pPr>
          <w:r>
            <w:rPr>
              <w:rFonts w:ascii="Arial" w:eastAsia="Arial" w:hAnsi="Arial" w:cs="Arial"/>
              <w:color w:val="FFFFFF"/>
              <w:sz w:val="14"/>
              <w:szCs w:val="14"/>
            </w:rPr>
            <w:t>2019-02-08 14:39</w:t>
          </w:r>
        </w:p>
      </w:tc>
    </w:tr>
    <w:tr w:rsidR="00A660B7" w14:paraId="16D56E30" w14:textId="77777777">
      <w:trPr>
        <w:gridAfter w:val="5"/>
        <w:trHeight w:val="2"/>
      </w:trPr>
      <w:tc>
        <w:tcPr>
          <w:tcW w:w="1781" w:type="dxa"/>
          <w:shd w:val="clear" w:color="auto" w:fill="FFFFFF"/>
          <w:tcMar>
            <w:top w:w="0" w:type="dxa"/>
            <w:left w:w="0" w:type="dxa"/>
            <w:bottom w:w="0" w:type="dxa"/>
            <w:right w:w="0" w:type="dxa"/>
          </w:tcMar>
        </w:tcPr>
        <w:p w14:paraId="00000074" w14:textId="77777777" w:rsidR="00A660B7" w:rsidRDefault="00D7262F">
          <w:pPr>
            <w:rPr>
              <w:rFonts w:ascii="Arial" w:eastAsia="Arial" w:hAnsi="Arial" w:cs="Arial"/>
              <w:color w:val="FFFFFF"/>
              <w:sz w:val="2"/>
              <w:szCs w:val="2"/>
            </w:rPr>
          </w:pPr>
          <w:r>
            <w:rPr>
              <w:rFonts w:ascii="Arial" w:eastAsia="Arial" w:hAnsi="Arial" w:cs="Arial"/>
              <w:color w:val="FFFFFF"/>
              <w:sz w:val="2"/>
              <w:szCs w:val="2"/>
            </w:rPr>
            <w:t>B72C3C1B-F8B0-4675-A6D0-CDAB036F8564</w:t>
          </w:r>
        </w:p>
      </w:tc>
    </w:tr>
  </w:tbl>
  <w:p w14:paraId="00000075" w14:textId="77777777" w:rsidR="00A660B7" w:rsidRDefault="00A660B7">
    <w:pPr>
      <w:widowControl w:val="0"/>
      <w:pBdr>
        <w:top w:val="nil"/>
        <w:left w:val="nil"/>
        <w:bottom w:val="nil"/>
        <w:right w:val="nil"/>
        <w:between w:val="nil"/>
      </w:pBdr>
      <w:spacing w:line="276" w:lineRule="auto"/>
      <w:rPr>
        <w:rFonts w:ascii="Arial" w:eastAsia="Arial" w:hAnsi="Arial" w:cs="Arial"/>
        <w:color w:val="FFFFFF"/>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45AB2" w14:textId="77777777" w:rsidR="00D7262F" w:rsidRDefault="00D7262F">
      <w:r>
        <w:separator/>
      </w:r>
    </w:p>
  </w:footnote>
  <w:footnote w:type="continuationSeparator" w:id="0">
    <w:p w14:paraId="14C0425D" w14:textId="77777777" w:rsidR="00D7262F" w:rsidRDefault="00D7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5" w14:textId="77777777" w:rsidR="00A660B7" w:rsidRDefault="00D7262F">
    <w:pPr>
      <w:pBdr>
        <w:top w:val="nil"/>
        <w:left w:val="nil"/>
        <w:bottom w:val="nil"/>
        <w:right w:val="nil"/>
        <w:between w:val="nil"/>
      </w:pBdr>
      <w:tabs>
        <w:tab w:val="center" w:pos="4536"/>
        <w:tab w:val="right" w:pos="9072"/>
      </w:tabs>
      <w:rPr>
        <w:color w:val="C0C0C0"/>
        <w:sz w:val="16"/>
        <w:szCs w:val="16"/>
      </w:rPr>
    </w:pPr>
    <w:r>
      <w:rPr>
        <w:noProof/>
        <w:color w:val="C0C0C0"/>
        <w:sz w:val="16"/>
        <w:szCs w:val="16"/>
      </w:rPr>
      <w:drawing>
        <wp:inline distT="0" distB="0" distL="0" distR="0" wp14:anchorId="4E71BEA0" wp14:editId="7CAAEEDE">
          <wp:extent cx="2732045" cy="515420"/>
          <wp:effectExtent l="0" t="0" r="0" b="0"/>
          <wp:docPr id="21358869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732045" cy="5154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894"/>
    <w:multiLevelType w:val="multilevel"/>
    <w:tmpl w:val="1004C01A"/>
    <w:lvl w:ilvl="0">
      <w:start w:val="1"/>
      <w:numFmt w:val="decimal"/>
      <w:lvlText w:val="%1."/>
      <w:lvlJc w:val="left"/>
      <w:pPr>
        <w:ind w:left="360" w:hanging="360"/>
      </w:pPr>
      <w:rPr>
        <w:rFonts w:ascii="Calibri" w:eastAsia="Calibri" w:hAnsi="Calibri" w:cs="Calibri"/>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F43325B"/>
    <w:multiLevelType w:val="multilevel"/>
    <w:tmpl w:val="361E74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8AC4376"/>
    <w:multiLevelType w:val="multilevel"/>
    <w:tmpl w:val="92AC7E62"/>
    <w:lvl w:ilvl="0">
      <w:start w:val="1"/>
      <w:numFmt w:val="decimal"/>
      <w:lvlText w:val="%1."/>
      <w:lvlJc w:val="left"/>
      <w:pPr>
        <w:ind w:left="1004" w:hanging="360"/>
      </w:pPr>
      <w:rPr>
        <w:i w:val="0"/>
        <w:iCs w:val="0"/>
        <w:color w:val="00000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15:restartNumberingAfterBreak="0">
    <w:nsid w:val="18D55F23"/>
    <w:multiLevelType w:val="multilevel"/>
    <w:tmpl w:val="148C82E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92601BE"/>
    <w:multiLevelType w:val="multilevel"/>
    <w:tmpl w:val="15AA5CB0"/>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2A6355FB"/>
    <w:multiLevelType w:val="multilevel"/>
    <w:tmpl w:val="9426F16E"/>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421FC5"/>
    <w:multiLevelType w:val="multilevel"/>
    <w:tmpl w:val="0C70885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30480462"/>
    <w:multiLevelType w:val="multilevel"/>
    <w:tmpl w:val="CAEAF778"/>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A131BEA"/>
    <w:multiLevelType w:val="multilevel"/>
    <w:tmpl w:val="06E03402"/>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 w15:restartNumberingAfterBreak="0">
    <w:nsid w:val="48D274C1"/>
    <w:multiLevelType w:val="multilevel"/>
    <w:tmpl w:val="DC3A19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0604AC"/>
    <w:multiLevelType w:val="multilevel"/>
    <w:tmpl w:val="C14630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C56F4F"/>
    <w:multiLevelType w:val="multilevel"/>
    <w:tmpl w:val="F014BC3A"/>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2" w15:restartNumberingAfterBreak="0">
    <w:nsid w:val="7B2875B2"/>
    <w:multiLevelType w:val="multilevel"/>
    <w:tmpl w:val="0B6A6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18122176">
    <w:abstractNumId w:val="0"/>
  </w:num>
  <w:num w:numId="2" w16cid:durableId="138310400">
    <w:abstractNumId w:val="7"/>
  </w:num>
  <w:num w:numId="3" w16cid:durableId="725688348">
    <w:abstractNumId w:val="6"/>
  </w:num>
  <w:num w:numId="4" w16cid:durableId="1967808113">
    <w:abstractNumId w:val="2"/>
  </w:num>
  <w:num w:numId="5" w16cid:durableId="666402570">
    <w:abstractNumId w:val="8"/>
  </w:num>
  <w:num w:numId="6" w16cid:durableId="1557163228">
    <w:abstractNumId w:val="3"/>
  </w:num>
  <w:num w:numId="7" w16cid:durableId="1858932865">
    <w:abstractNumId w:val="12"/>
  </w:num>
  <w:num w:numId="8" w16cid:durableId="844512144">
    <w:abstractNumId w:val="10"/>
  </w:num>
  <w:num w:numId="9" w16cid:durableId="1487623736">
    <w:abstractNumId w:val="9"/>
  </w:num>
  <w:num w:numId="10" w16cid:durableId="559756429">
    <w:abstractNumId w:val="11"/>
  </w:num>
  <w:num w:numId="11" w16cid:durableId="481822364">
    <w:abstractNumId w:val="5"/>
  </w:num>
  <w:num w:numId="12" w16cid:durableId="413013694">
    <w:abstractNumId w:val="4"/>
  </w:num>
  <w:num w:numId="13" w16cid:durableId="1661497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0B7"/>
    <w:rsid w:val="00114312"/>
    <w:rsid w:val="002B4DCB"/>
    <w:rsid w:val="007B07A6"/>
    <w:rsid w:val="009576FA"/>
    <w:rsid w:val="00A44380"/>
    <w:rsid w:val="00A660B7"/>
    <w:rsid w:val="00BA725A"/>
    <w:rsid w:val="00D54CE6"/>
    <w:rsid w:val="00D7262F"/>
    <w:rsid w:val="00F053D5"/>
    <w:rsid w:val="00F078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FE9F"/>
  <w15:docId w15:val="{C8C6861F-CCB3-4652-B073-13C027B70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jc w:val="both"/>
      <w:outlineLvl w:val="0"/>
    </w:pPr>
    <w:rPr>
      <w:b/>
      <w:bCs/>
      <w:color w:val="C0C0C0"/>
      <w:sz w:val="200"/>
      <w:szCs w:val="200"/>
    </w:rPr>
  </w:style>
  <w:style w:type="paragraph" w:styleId="Nagwek2">
    <w:name w:val="heading 2"/>
    <w:basedOn w:val="Normalny"/>
    <w:next w:val="Normalny"/>
    <w:uiPriority w:val="9"/>
    <w:unhideWhenUsed/>
    <w:qFormat/>
    <w:pPr>
      <w:keepNext/>
      <w:keepLines/>
      <w:spacing w:before="360" w:after="80"/>
      <w:outlineLvl w:val="1"/>
    </w:pPr>
    <w:rPr>
      <w:b/>
      <w:bCs/>
      <w:sz w:val="36"/>
      <w:szCs w:val="36"/>
    </w:rPr>
  </w:style>
  <w:style w:type="paragraph" w:styleId="Nagwek3">
    <w:name w:val="heading 3"/>
    <w:basedOn w:val="Normalny"/>
    <w:next w:val="Normalny"/>
    <w:uiPriority w:val="9"/>
    <w:unhideWhenUsed/>
    <w:qFormat/>
    <w:pPr>
      <w:keepNext/>
      <w:outlineLvl w:val="2"/>
    </w:pPr>
    <w:rPr>
      <w:color w:val="C0C0C0"/>
      <w:sz w:val="200"/>
      <w:szCs w:val="200"/>
    </w:rPr>
  </w:style>
  <w:style w:type="paragraph" w:styleId="Nagwek4">
    <w:name w:val="heading 4"/>
    <w:basedOn w:val="Normalny"/>
    <w:next w:val="Normalny"/>
    <w:uiPriority w:val="9"/>
    <w:unhideWhenUsed/>
    <w:qFormat/>
    <w:pPr>
      <w:keepNext/>
      <w:keepLines/>
      <w:spacing w:before="240" w:after="40"/>
      <w:outlineLvl w:val="3"/>
    </w:pPr>
    <w:rPr>
      <w:b/>
      <w:bCs/>
      <w:sz w:val="24"/>
      <w:szCs w:val="24"/>
    </w:rPr>
  </w:style>
  <w:style w:type="paragraph" w:styleId="Nagwek5">
    <w:name w:val="heading 5"/>
    <w:basedOn w:val="Normalny"/>
    <w:next w:val="Normalny"/>
    <w:uiPriority w:val="9"/>
    <w:unhideWhenUsed/>
    <w:qFormat/>
    <w:pPr>
      <w:keepNext/>
      <w:keepLines/>
      <w:spacing w:before="220" w:after="40"/>
      <w:outlineLvl w:val="4"/>
    </w:pPr>
    <w:rPr>
      <w:b/>
      <w:bCs/>
      <w:sz w:val="22"/>
      <w:szCs w:val="22"/>
    </w:rPr>
  </w:style>
  <w:style w:type="paragraph" w:styleId="Nagwek6">
    <w:name w:val="heading 6"/>
    <w:basedOn w:val="Normalny"/>
    <w:next w:val="Normalny"/>
    <w:uiPriority w:val="9"/>
    <w:unhideWhenUsed/>
    <w:qFormat/>
    <w:pPr>
      <w:keepNext/>
      <w:spacing w:line="360" w:lineRule="auto"/>
      <w:jc w:val="center"/>
      <w:outlineLvl w:val="5"/>
    </w:pPr>
    <w:rPr>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character" w:customStyle="1" w:styleId="Nagwek1Znak">
    <w:name w:val="Nagłówek 1 Znak"/>
    <w:basedOn w:val="Domylnaczcionkaakapitu"/>
    <w:rsid w:val="0013545E"/>
    <w:rPr>
      <w:rFonts w:ascii="Times New Roman" w:eastAsia="Times New Roman" w:hAnsi="Times New Roman" w:cs="Times New Roman"/>
      <w:b/>
      <w:color w:val="C0C0C0"/>
      <w:kern w:val="0"/>
      <w:sz w:val="200"/>
      <w:szCs w:val="20"/>
      <w:lang w:eastAsia="pl-PL"/>
    </w:rPr>
  </w:style>
  <w:style w:type="character" w:customStyle="1" w:styleId="Nagwek3Znak">
    <w:name w:val="Nagłówek 3 Znak"/>
    <w:basedOn w:val="Domylnaczcionkaakapitu"/>
    <w:rsid w:val="0013545E"/>
    <w:rPr>
      <w:rFonts w:ascii="Times New Roman" w:eastAsia="Times New Roman" w:hAnsi="Times New Roman" w:cs="Times New Roman"/>
      <w:color w:val="C0C0C0"/>
      <w:kern w:val="0"/>
      <w:sz w:val="200"/>
      <w:szCs w:val="20"/>
      <w:lang w:eastAsia="pl-PL"/>
    </w:rPr>
  </w:style>
  <w:style w:type="character" w:customStyle="1" w:styleId="Nagwek6Znak">
    <w:name w:val="Nagłówek 6 Znak"/>
    <w:basedOn w:val="Domylnaczcionkaakapitu"/>
    <w:rsid w:val="0013545E"/>
    <w:rPr>
      <w:rFonts w:ascii="Times New Roman" w:eastAsia="Times New Roman" w:hAnsi="Times New Roman" w:cs="Times New Roman"/>
      <w:b/>
      <w:color w:val="000000"/>
      <w:kern w:val="0"/>
      <w:sz w:val="24"/>
      <w:szCs w:val="20"/>
      <w:lang w:eastAsia="pl-PL"/>
    </w:rPr>
  </w:style>
  <w:style w:type="paragraph" w:styleId="Tekstpodstawowy3">
    <w:name w:val="Body Text 3"/>
    <w:link w:val="Tekstpodstawowy3Znak"/>
    <w:rsid w:val="0013545E"/>
    <w:pPr>
      <w:jc w:val="both"/>
    </w:pPr>
    <w:rPr>
      <w:color w:val="C0C0C0"/>
      <w:sz w:val="22"/>
    </w:rPr>
  </w:style>
  <w:style w:type="character" w:customStyle="1" w:styleId="Tekstpodstawowy3Znak">
    <w:name w:val="Tekst podstawowy 3 Znak"/>
    <w:basedOn w:val="Domylnaczcionkaakapitu"/>
    <w:link w:val="Tekstpodstawowy3"/>
    <w:rsid w:val="0013545E"/>
    <w:rPr>
      <w:rFonts w:ascii="Times New Roman" w:eastAsia="Times New Roman" w:hAnsi="Times New Roman" w:cs="Times New Roman"/>
      <w:color w:val="C0C0C0"/>
      <w:kern w:val="0"/>
      <w:szCs w:val="20"/>
      <w:lang w:eastAsia="pl-PL"/>
    </w:rPr>
  </w:style>
  <w:style w:type="paragraph" w:styleId="Nagwek">
    <w:name w:val="header"/>
    <w:link w:val="NagwekZnak"/>
    <w:rsid w:val="0013545E"/>
    <w:pPr>
      <w:tabs>
        <w:tab w:val="center" w:pos="4536"/>
        <w:tab w:val="right" w:pos="9072"/>
      </w:tabs>
    </w:pPr>
    <w:rPr>
      <w:color w:val="C0C0C0"/>
      <w:sz w:val="200"/>
    </w:rPr>
  </w:style>
  <w:style w:type="character" w:customStyle="1" w:styleId="NagwekZnak">
    <w:name w:val="Nagłówek Znak"/>
    <w:basedOn w:val="Domylnaczcionkaakapitu"/>
    <w:link w:val="Nagwek"/>
    <w:rsid w:val="0013545E"/>
    <w:rPr>
      <w:rFonts w:ascii="Times New Roman" w:eastAsia="Times New Roman" w:hAnsi="Times New Roman" w:cs="Times New Roman"/>
      <w:color w:val="C0C0C0"/>
      <w:kern w:val="0"/>
      <w:sz w:val="200"/>
      <w:szCs w:val="20"/>
      <w:lang w:eastAsia="pl-PL"/>
    </w:rPr>
  </w:style>
  <w:style w:type="character" w:styleId="Numerstrony">
    <w:name w:val="page number"/>
    <w:basedOn w:val="Domylnaczcionkaakapitu"/>
    <w:rsid w:val="0013545E"/>
  </w:style>
  <w:style w:type="paragraph" w:styleId="Stopka">
    <w:name w:val="footer"/>
    <w:link w:val="StopkaZnak"/>
    <w:rsid w:val="0013545E"/>
    <w:pPr>
      <w:tabs>
        <w:tab w:val="center" w:pos="4536"/>
        <w:tab w:val="right" w:pos="9072"/>
      </w:tabs>
    </w:pPr>
    <w:rPr>
      <w:color w:val="C0C0C0"/>
      <w:sz w:val="200"/>
    </w:rPr>
  </w:style>
  <w:style w:type="character" w:customStyle="1" w:styleId="StopkaZnak">
    <w:name w:val="Stopka Znak"/>
    <w:basedOn w:val="Domylnaczcionkaakapitu"/>
    <w:link w:val="Stopka"/>
    <w:rsid w:val="0013545E"/>
    <w:rPr>
      <w:rFonts w:ascii="Times New Roman" w:eastAsia="Times New Roman" w:hAnsi="Times New Roman" w:cs="Times New Roman"/>
      <w:color w:val="C0C0C0"/>
      <w:kern w:val="0"/>
      <w:sz w:val="200"/>
      <w:szCs w:val="20"/>
      <w:lang w:eastAsia="pl-PL"/>
    </w:rPr>
  </w:style>
  <w:style w:type="character" w:styleId="Hipercze">
    <w:name w:val="Hyperlink"/>
    <w:rsid w:val="0013545E"/>
    <w:rPr>
      <w:color w:val="0563C1"/>
      <w:u w:val="single"/>
    </w:rPr>
  </w:style>
  <w:style w:type="paragraph" w:styleId="Akapitzlist">
    <w:name w:val="List Paragraph"/>
    <w:uiPriority w:val="34"/>
    <w:qFormat/>
    <w:rsid w:val="00640EDC"/>
    <w:pPr>
      <w:ind w:left="720"/>
      <w:contextualSpacing/>
    </w:pPr>
  </w:style>
  <w:style w:type="character" w:styleId="Nierozpoznanawzmianka">
    <w:name w:val="Unresolved Mention"/>
    <w:basedOn w:val="Domylnaczcionkaakapitu"/>
    <w:uiPriority w:val="99"/>
    <w:semiHidden/>
    <w:unhideWhenUsed/>
    <w:rsid w:val="00526AA9"/>
    <w:rPr>
      <w:color w:val="605E5C"/>
      <w:shd w:val="clear" w:color="auto" w:fill="E1DFDD"/>
    </w:rPr>
  </w:style>
  <w:style w:type="character" w:styleId="Odwoaniedokomentarza">
    <w:name w:val="annotation reference"/>
    <w:basedOn w:val="Domylnaczcionkaakapitu"/>
    <w:uiPriority w:val="99"/>
    <w:semiHidden/>
    <w:unhideWhenUsed/>
    <w:rsid w:val="00A56AB1"/>
    <w:rPr>
      <w:sz w:val="16"/>
      <w:szCs w:val="16"/>
    </w:rPr>
  </w:style>
  <w:style w:type="paragraph" w:styleId="Tekstkomentarza">
    <w:name w:val="annotation text"/>
    <w:link w:val="TekstkomentarzaZnak"/>
    <w:uiPriority w:val="99"/>
    <w:unhideWhenUsed/>
    <w:rsid w:val="00A56AB1"/>
  </w:style>
  <w:style w:type="character" w:customStyle="1" w:styleId="TekstkomentarzaZnak">
    <w:name w:val="Tekst komentarza Znak"/>
    <w:basedOn w:val="Domylnaczcionkaakapitu"/>
    <w:link w:val="Tekstkomentarza"/>
    <w:uiPriority w:val="99"/>
    <w:rsid w:val="00A56AB1"/>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A56AB1"/>
    <w:rPr>
      <w:b/>
      <w:bCs/>
    </w:rPr>
  </w:style>
  <w:style w:type="character" w:customStyle="1" w:styleId="TematkomentarzaZnak">
    <w:name w:val="Temat komentarza Znak"/>
    <w:basedOn w:val="TekstkomentarzaZnak"/>
    <w:link w:val="Tematkomentarza"/>
    <w:uiPriority w:val="99"/>
    <w:semiHidden/>
    <w:rsid w:val="00A56AB1"/>
    <w:rPr>
      <w:rFonts w:ascii="Times New Roman" w:eastAsia="Times New Roman" w:hAnsi="Times New Roman" w:cs="Times New Roman"/>
      <w:b/>
      <w:bCs/>
      <w:kern w:val="0"/>
      <w:sz w:val="20"/>
      <w:szCs w:val="20"/>
      <w:lang w:eastAsia="pl-PL"/>
    </w:rPr>
  </w:style>
  <w:style w:type="paragraph" w:styleId="Poprawka">
    <w:name w:val="Revision"/>
    <w:hidden/>
    <w:uiPriority w:val="99"/>
    <w:semiHidden/>
    <w:rsid w:val="00A20A89"/>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iuro@bialystok.rdos.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G1fl4nshnR/ZlJNhH1F77or+mw==">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2157</Words>
  <Characters>12947</Characters>
  <Application>Microsoft Office Word</Application>
  <DocSecurity>0</DocSecurity>
  <Lines>107</Lines>
  <Paragraphs>30</Paragraphs>
  <ScaleCrop>false</ScaleCrop>
  <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 Moskalik</dc:creator>
  <cp:lastModifiedBy>Urszula Gołaszewska</cp:lastModifiedBy>
  <cp:revision>10</cp:revision>
  <dcterms:created xsi:type="dcterms:W3CDTF">2026-09-24T05:07:00Z</dcterms:created>
  <dcterms:modified xsi:type="dcterms:W3CDTF">2026-09-24T05:10:00Z</dcterms:modified>
</cp:coreProperties>
</file>