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8CDF" w14:textId="77777777" w:rsidR="00355D6D" w:rsidRDefault="00435B02" w:rsidP="00355D6D">
      <w:pPr>
        <w:jc w:val="center"/>
        <w:rPr>
          <w:b/>
          <w:i/>
          <w:sz w:val="28"/>
          <w:szCs w:val="24"/>
        </w:rPr>
      </w:pPr>
      <w:r w:rsidRPr="00355D6D">
        <w:rPr>
          <w:b/>
          <w:i/>
          <w:sz w:val="28"/>
          <w:szCs w:val="24"/>
        </w:rPr>
        <w:t>Majątek którym zarządza KP PSP w Siemiaty</w:t>
      </w:r>
      <w:r w:rsidR="005A221A" w:rsidRPr="00355D6D">
        <w:rPr>
          <w:b/>
          <w:i/>
          <w:sz w:val="28"/>
          <w:szCs w:val="24"/>
        </w:rPr>
        <w:t>czach –</w:t>
      </w:r>
    </w:p>
    <w:p w14:paraId="547EEC20" w14:textId="6902132E" w:rsidR="00B56829" w:rsidRDefault="005A221A" w:rsidP="00355D6D">
      <w:pPr>
        <w:ind w:left="12" w:firstLine="708"/>
        <w:jc w:val="center"/>
        <w:rPr>
          <w:b/>
          <w:i/>
          <w:sz w:val="28"/>
          <w:szCs w:val="24"/>
        </w:rPr>
      </w:pPr>
      <w:r w:rsidRPr="00355D6D">
        <w:rPr>
          <w:b/>
          <w:i/>
          <w:sz w:val="28"/>
          <w:szCs w:val="24"/>
        </w:rPr>
        <w:t>stan na dzień 31.12.20</w:t>
      </w:r>
      <w:r w:rsidR="004C661A" w:rsidRPr="00355D6D">
        <w:rPr>
          <w:b/>
          <w:i/>
          <w:sz w:val="28"/>
          <w:szCs w:val="24"/>
        </w:rPr>
        <w:t>2</w:t>
      </w:r>
      <w:r w:rsidR="00C52CA3">
        <w:rPr>
          <w:b/>
          <w:i/>
          <w:sz w:val="28"/>
          <w:szCs w:val="24"/>
        </w:rPr>
        <w:t>2</w:t>
      </w:r>
      <w:r w:rsidR="00435B02" w:rsidRPr="00355D6D">
        <w:rPr>
          <w:b/>
          <w:i/>
          <w:sz w:val="28"/>
          <w:szCs w:val="24"/>
        </w:rPr>
        <w:t>r.:</w:t>
      </w:r>
    </w:p>
    <w:p w14:paraId="4C4E2561" w14:textId="77777777" w:rsidR="00355D6D" w:rsidRPr="00355D6D" w:rsidRDefault="00355D6D" w:rsidP="00355D6D">
      <w:pPr>
        <w:ind w:left="12" w:firstLine="708"/>
        <w:jc w:val="center"/>
        <w:rPr>
          <w:b/>
          <w:i/>
          <w:sz w:val="28"/>
          <w:szCs w:val="24"/>
        </w:rPr>
      </w:pPr>
    </w:p>
    <w:p w14:paraId="24355CE5" w14:textId="3A77EA08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 xml:space="preserve">Środki trwałe – </w:t>
      </w:r>
      <w:r w:rsidR="00355D6D" w:rsidRPr="00355D6D">
        <w:rPr>
          <w:rFonts w:ascii="Times New Roman" w:hAnsi="Times New Roman" w:cs="Times New Roman"/>
          <w:sz w:val="32"/>
          <w:szCs w:val="28"/>
        </w:rPr>
        <w:t>10 535 291,71</w:t>
      </w:r>
      <w:r w:rsidRPr="00355D6D">
        <w:rPr>
          <w:rFonts w:ascii="Times New Roman" w:hAnsi="Times New Roman" w:cs="Times New Roman"/>
          <w:sz w:val="32"/>
          <w:szCs w:val="28"/>
        </w:rPr>
        <w:t>; w tym grunty: 275 553,00</w:t>
      </w:r>
    </w:p>
    <w:p w14:paraId="2E398BCB" w14:textId="76B516D6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 xml:space="preserve">Pozostałe środki trwałe – </w:t>
      </w:r>
      <w:r w:rsidR="000B00B2" w:rsidRPr="00355D6D">
        <w:rPr>
          <w:rFonts w:ascii="Times New Roman" w:hAnsi="Times New Roman" w:cs="Times New Roman"/>
          <w:sz w:val="32"/>
          <w:szCs w:val="28"/>
        </w:rPr>
        <w:t>1</w:t>
      </w:r>
      <w:r w:rsidR="008476AF" w:rsidRPr="00355D6D">
        <w:rPr>
          <w:rFonts w:ascii="Times New Roman" w:hAnsi="Times New Roman" w:cs="Times New Roman"/>
          <w:sz w:val="32"/>
          <w:szCs w:val="28"/>
        </w:rPr>
        <w:t> 14</w:t>
      </w:r>
      <w:r w:rsidR="00355D6D" w:rsidRPr="00355D6D">
        <w:rPr>
          <w:rFonts w:ascii="Times New Roman" w:hAnsi="Times New Roman" w:cs="Times New Roman"/>
          <w:sz w:val="32"/>
          <w:szCs w:val="28"/>
        </w:rPr>
        <w:t>3</w:t>
      </w:r>
      <w:r w:rsidR="008476AF" w:rsidRPr="00355D6D">
        <w:rPr>
          <w:rFonts w:ascii="Times New Roman" w:hAnsi="Times New Roman" w:cs="Times New Roman"/>
          <w:sz w:val="32"/>
          <w:szCs w:val="28"/>
        </w:rPr>
        <w:t> </w:t>
      </w:r>
      <w:r w:rsidR="00355D6D" w:rsidRPr="00355D6D">
        <w:rPr>
          <w:rFonts w:ascii="Times New Roman" w:hAnsi="Times New Roman" w:cs="Times New Roman"/>
          <w:sz w:val="32"/>
          <w:szCs w:val="28"/>
        </w:rPr>
        <w:t>636</w:t>
      </w:r>
      <w:r w:rsidR="008476AF" w:rsidRPr="00355D6D">
        <w:rPr>
          <w:rFonts w:ascii="Times New Roman" w:hAnsi="Times New Roman" w:cs="Times New Roman"/>
          <w:sz w:val="32"/>
          <w:szCs w:val="28"/>
        </w:rPr>
        <w:t>,</w:t>
      </w:r>
      <w:r w:rsidR="00355D6D" w:rsidRPr="00355D6D">
        <w:rPr>
          <w:rFonts w:ascii="Times New Roman" w:hAnsi="Times New Roman" w:cs="Times New Roman"/>
          <w:sz w:val="32"/>
          <w:szCs w:val="28"/>
        </w:rPr>
        <w:t>08</w:t>
      </w:r>
    </w:p>
    <w:p w14:paraId="70B4B2F9" w14:textId="1C49E753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>Wart</w:t>
      </w:r>
      <w:r w:rsidR="004C661A" w:rsidRPr="00355D6D">
        <w:rPr>
          <w:rFonts w:ascii="Times New Roman" w:hAnsi="Times New Roman" w:cs="Times New Roman"/>
          <w:sz w:val="32"/>
          <w:szCs w:val="28"/>
        </w:rPr>
        <w:t xml:space="preserve">ości niematerialne i prawne – </w:t>
      </w:r>
      <w:r w:rsidR="00355D6D" w:rsidRPr="00355D6D">
        <w:rPr>
          <w:rFonts w:ascii="Times New Roman" w:hAnsi="Times New Roman" w:cs="Times New Roman"/>
          <w:sz w:val="32"/>
          <w:szCs w:val="28"/>
        </w:rPr>
        <w:t>85 451</w:t>
      </w:r>
      <w:r w:rsidR="008476AF" w:rsidRPr="00355D6D">
        <w:rPr>
          <w:rFonts w:ascii="Times New Roman" w:hAnsi="Times New Roman" w:cs="Times New Roman"/>
          <w:sz w:val="32"/>
          <w:szCs w:val="28"/>
        </w:rPr>
        <w:t>,00</w:t>
      </w:r>
    </w:p>
    <w:p w14:paraId="5F42FE8E" w14:textId="77777777" w:rsidR="00435B02" w:rsidRPr="00355D6D" w:rsidRDefault="00881580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>Kubatura budynków – 12 539,67</w:t>
      </w:r>
      <w:r w:rsidR="00435B02" w:rsidRPr="00355D6D">
        <w:rPr>
          <w:rFonts w:ascii="Times New Roman" w:hAnsi="Times New Roman" w:cs="Times New Roman"/>
          <w:sz w:val="32"/>
          <w:szCs w:val="28"/>
        </w:rPr>
        <w:t xml:space="preserve"> m</w:t>
      </w:r>
      <w:r w:rsidR="00435B02" w:rsidRPr="00355D6D">
        <w:rPr>
          <w:rFonts w:ascii="Times New Roman" w:hAnsi="Times New Roman" w:cs="Times New Roman"/>
          <w:sz w:val="32"/>
          <w:szCs w:val="28"/>
          <w:vertAlign w:val="superscript"/>
        </w:rPr>
        <w:t>3</w:t>
      </w:r>
    </w:p>
    <w:p w14:paraId="282C706B" w14:textId="77777777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>Nieruchomości gruntowe stanowiące własność Skarbu Państwa będące w trwałym zarządzie – 2 988 m</w:t>
      </w:r>
      <w:r w:rsidRPr="00355D6D">
        <w:rPr>
          <w:rFonts w:ascii="Times New Roman" w:hAnsi="Times New Roman" w:cs="Times New Roman"/>
          <w:sz w:val="32"/>
          <w:szCs w:val="28"/>
          <w:vertAlign w:val="superscript"/>
        </w:rPr>
        <w:t>3</w:t>
      </w:r>
    </w:p>
    <w:p w14:paraId="4BE182C0" w14:textId="77777777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>Powierzchnia użytkowa budynków – 2</w:t>
      </w:r>
      <w:r w:rsidR="00881580" w:rsidRPr="00355D6D">
        <w:rPr>
          <w:rFonts w:ascii="Times New Roman" w:hAnsi="Times New Roman" w:cs="Times New Roman"/>
          <w:sz w:val="32"/>
          <w:szCs w:val="28"/>
        </w:rPr>
        <w:t> 265,93</w:t>
      </w:r>
      <w:r w:rsidRPr="00355D6D">
        <w:rPr>
          <w:rFonts w:ascii="Times New Roman" w:hAnsi="Times New Roman" w:cs="Times New Roman"/>
          <w:sz w:val="32"/>
          <w:szCs w:val="28"/>
        </w:rPr>
        <w:t xml:space="preserve"> m</w:t>
      </w:r>
      <w:r w:rsidRPr="00355D6D">
        <w:rPr>
          <w:rFonts w:ascii="Times New Roman" w:hAnsi="Times New Roman" w:cs="Times New Roman"/>
          <w:sz w:val="32"/>
          <w:szCs w:val="28"/>
          <w:vertAlign w:val="superscript"/>
        </w:rPr>
        <w:t>2</w:t>
      </w:r>
    </w:p>
    <w:sectPr w:rsidR="00435B02" w:rsidRPr="0035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77A71"/>
    <w:multiLevelType w:val="hybridMultilevel"/>
    <w:tmpl w:val="B7885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B02"/>
    <w:rsid w:val="000B00B2"/>
    <w:rsid w:val="00355D6D"/>
    <w:rsid w:val="00435B02"/>
    <w:rsid w:val="004C661A"/>
    <w:rsid w:val="005A221A"/>
    <w:rsid w:val="008476AF"/>
    <w:rsid w:val="00881580"/>
    <w:rsid w:val="00B56829"/>
    <w:rsid w:val="00C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0110"/>
  <w15:docId w15:val="{1A213565-20ED-4794-A9A1-8DD09174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A.Żebrowska (KP Siemiatycze)</cp:lastModifiedBy>
  <cp:revision>11</cp:revision>
  <dcterms:created xsi:type="dcterms:W3CDTF">2019-05-10T08:11:00Z</dcterms:created>
  <dcterms:modified xsi:type="dcterms:W3CDTF">2023-05-08T09:21:00Z</dcterms:modified>
</cp:coreProperties>
</file>