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509" w:rsidRDefault="005D2509">
      <w:pPr>
        <w:pStyle w:val="Standard"/>
        <w:spacing w:before="100" w:after="100" w:line="240" w:lineRule="exact"/>
        <w:jc w:val="center"/>
        <w:rPr>
          <w:rFonts w:eastAsia="Times New Roman" w:cs="Times New Roman"/>
          <w:b/>
          <w:color w:val="00000A"/>
          <w:vertAlign w:val="subscript"/>
        </w:rPr>
      </w:pPr>
    </w:p>
    <w:p w:rsidR="005D2509" w:rsidRDefault="00465A54">
      <w:pPr>
        <w:pStyle w:val="Standard"/>
        <w:spacing w:before="100" w:after="100" w:line="240" w:lineRule="exact"/>
        <w:jc w:val="center"/>
        <w:rPr>
          <w:rFonts w:eastAsia="Times New Roman" w:cs="Times New Roman"/>
          <w:b/>
          <w:color w:val="00000A"/>
          <w:vertAlign w:val="subscript"/>
        </w:rPr>
      </w:pPr>
      <w:r>
        <w:rPr>
          <w:rFonts w:eastAsia="Times New Roman" w:cs="Times New Roman"/>
          <w:b/>
          <w:color w:val="00000A"/>
          <w:vertAlign w:val="subscript"/>
        </w:rPr>
        <w:t xml:space="preserve"> „Oświadczenie dotyczące ochrony danych osobowych"</w:t>
      </w:r>
    </w:p>
    <w:p w:rsidR="005D2509" w:rsidRDefault="005D2509">
      <w:pPr>
        <w:pStyle w:val="Standard"/>
        <w:spacing w:before="100" w:after="100" w:line="240" w:lineRule="exact"/>
        <w:jc w:val="center"/>
        <w:rPr>
          <w:rFonts w:eastAsia="Times New Roman" w:cs="Times New Roman"/>
          <w:b/>
          <w:color w:val="00000A"/>
          <w:vertAlign w:val="subscript"/>
        </w:rPr>
      </w:pPr>
    </w:p>
    <w:p w:rsidR="005D2509" w:rsidRDefault="005D2509">
      <w:pPr>
        <w:pStyle w:val="Standard"/>
        <w:spacing w:before="100" w:after="100" w:line="240" w:lineRule="exact"/>
        <w:jc w:val="center"/>
        <w:rPr>
          <w:rFonts w:eastAsia="Times New Roman" w:cs="Times New Roman"/>
          <w:b/>
          <w:color w:val="00000A"/>
          <w:vertAlign w:val="subscript"/>
        </w:rPr>
      </w:pPr>
    </w:p>
    <w:p w:rsidR="005D2509" w:rsidRDefault="00465A54">
      <w:pPr>
        <w:pStyle w:val="Standard"/>
        <w:spacing w:before="100" w:after="100" w:line="240" w:lineRule="exact"/>
        <w:jc w:val="center"/>
        <w:rPr>
          <w:rFonts w:eastAsia="Times New Roman" w:cs="Times New Roman"/>
          <w:color w:val="00000A"/>
          <w:vertAlign w:val="subscript"/>
        </w:rPr>
      </w:pPr>
      <w:r>
        <w:rPr>
          <w:rFonts w:eastAsia="Times New Roman" w:cs="Times New Roman"/>
          <w:color w:val="00000A"/>
          <w:vertAlign w:val="subscript"/>
        </w:rPr>
        <w:t>……………………………                                                      ……………………………..</w:t>
      </w:r>
    </w:p>
    <w:p w:rsidR="005D2509" w:rsidRDefault="00465A54">
      <w:pPr>
        <w:pStyle w:val="Standard"/>
        <w:spacing w:before="100" w:after="100" w:line="240" w:lineRule="exact"/>
        <w:jc w:val="center"/>
        <w:rPr>
          <w:rFonts w:eastAsia="Times New Roman" w:cs="Times New Roman"/>
          <w:color w:val="00000A"/>
          <w:vertAlign w:val="subscript"/>
        </w:rPr>
      </w:pPr>
      <w:r>
        <w:rPr>
          <w:rFonts w:eastAsia="Times New Roman" w:cs="Times New Roman"/>
          <w:color w:val="00000A"/>
          <w:vertAlign w:val="subscript"/>
        </w:rPr>
        <w:t>Imię i nazwisko</w:t>
      </w:r>
      <w:r>
        <w:rPr>
          <w:rFonts w:eastAsia="Times New Roman" w:cs="Times New Roman"/>
          <w:color w:val="00000A"/>
          <w:vertAlign w:val="subscript"/>
        </w:rPr>
        <w:tab/>
      </w:r>
      <w:r>
        <w:rPr>
          <w:rFonts w:eastAsia="Times New Roman" w:cs="Times New Roman"/>
          <w:color w:val="00000A"/>
          <w:vertAlign w:val="subscript"/>
        </w:rPr>
        <w:t xml:space="preserve">                                                                      miejscowość, data</w:t>
      </w:r>
    </w:p>
    <w:p w:rsidR="005D2509" w:rsidRDefault="005D2509">
      <w:pPr>
        <w:pStyle w:val="Standard"/>
        <w:spacing w:before="100" w:after="100" w:line="240" w:lineRule="exact"/>
        <w:jc w:val="center"/>
        <w:rPr>
          <w:rFonts w:eastAsia="Times New Roman" w:cs="Times New Roman"/>
          <w:color w:val="00000A"/>
          <w:vertAlign w:val="subscript"/>
        </w:rPr>
      </w:pPr>
    </w:p>
    <w:p w:rsidR="005D2509" w:rsidRDefault="00465A54">
      <w:pPr>
        <w:pStyle w:val="Standard"/>
        <w:spacing w:before="100" w:after="100" w:line="240" w:lineRule="exact"/>
        <w:jc w:val="both"/>
        <w:rPr>
          <w:rFonts w:eastAsia="Times New Roman" w:cs="Times New Roman"/>
          <w:color w:val="00000A"/>
          <w:vertAlign w:val="subscript"/>
        </w:rPr>
      </w:pPr>
      <w:r>
        <w:rPr>
          <w:rFonts w:eastAsia="Times New Roman" w:cs="Times New Roman"/>
          <w:color w:val="00000A"/>
          <w:vertAlign w:val="subscript"/>
        </w:rPr>
        <w:t>Zgodnie z art. 13 ust. 1 i 2 rozporządzenia Parlamentu Europejskiego i Rady (UE) 2016/679 z dnia 27 kwietnia 2016 r. w sprawie ochrony osób fizycznych w związku z prze</w:t>
      </w:r>
      <w:r>
        <w:rPr>
          <w:rFonts w:eastAsia="Times New Roman" w:cs="Times New Roman"/>
          <w:color w:val="00000A"/>
          <w:vertAlign w:val="subscript"/>
        </w:rPr>
        <w:t>twarzaniem danych osobowych i w sprawie swobodnego przepływu takich danych oraz uchylenia dyrektywy 95/46/WE (Dz. Urz. UE L 119 z 04.05.2016, str. 1 ze zm.), zwanego dalej RODO, oświadczam, iż zostałem poinformowany o tym że:</w:t>
      </w:r>
    </w:p>
    <w:p w:rsidR="005D2509" w:rsidRDefault="00465A54">
      <w:pPr>
        <w:pStyle w:val="Standard"/>
        <w:numPr>
          <w:ilvl w:val="0"/>
          <w:numId w:val="2"/>
        </w:numPr>
        <w:tabs>
          <w:tab w:val="left" w:pos="-720"/>
        </w:tabs>
        <w:spacing w:before="100" w:after="100" w:line="240" w:lineRule="exact"/>
        <w:jc w:val="both"/>
      </w:pPr>
      <w:r>
        <w:rPr>
          <w:rFonts w:eastAsia="Times New Roman" w:cs="Times New Roman"/>
          <w:b/>
          <w:color w:val="00000A"/>
          <w:vertAlign w:val="subscript"/>
        </w:rPr>
        <w:t>Administratorem danych</w:t>
      </w:r>
      <w:r>
        <w:rPr>
          <w:rFonts w:eastAsia="Times New Roman" w:cs="Times New Roman"/>
          <w:color w:val="00000A"/>
          <w:vertAlign w:val="subscript"/>
        </w:rPr>
        <w:t xml:space="preserve"> </w:t>
      </w:r>
      <w:r>
        <w:rPr>
          <w:rFonts w:eastAsia="Times New Roman" w:cs="Times New Roman"/>
          <w:b/>
          <w:color w:val="00000A"/>
          <w:vertAlign w:val="subscript"/>
        </w:rPr>
        <w:t>osobowy</w:t>
      </w:r>
      <w:r>
        <w:rPr>
          <w:rFonts w:eastAsia="Times New Roman" w:cs="Times New Roman"/>
          <w:b/>
          <w:color w:val="00000A"/>
          <w:vertAlign w:val="subscript"/>
        </w:rPr>
        <w:t>ch</w:t>
      </w:r>
      <w:r>
        <w:rPr>
          <w:rFonts w:eastAsia="Times New Roman" w:cs="Times New Roman"/>
          <w:color w:val="00000A"/>
          <w:vertAlign w:val="subscript"/>
        </w:rPr>
        <w:t xml:space="preserve"> przetwarzanych w ramach procesu rekrutacji jest Prokuratura Okręgowa w Zielonej Górze 65-332 Zielona Góra ul. Partyzantów 42, tel. 68 32 91 700 e-mail: </w:t>
      </w:r>
      <w:hyperlink r:id="rId7" w:history="1">
        <w:r>
          <w:rPr>
            <w:rStyle w:val="Hipercze"/>
            <w:rFonts w:eastAsia="Times New Roman" w:cs="Times New Roman"/>
            <w:vertAlign w:val="subscript"/>
          </w:rPr>
          <w:t>biuro.podawcze.pozgo@prokuratura.gov.</w:t>
        </w:r>
        <w:r>
          <w:rPr>
            <w:rStyle w:val="Hipercze"/>
            <w:rFonts w:eastAsia="Times New Roman" w:cs="Times New Roman"/>
            <w:vertAlign w:val="subscript"/>
          </w:rPr>
          <w:t>pl</w:t>
        </w:r>
      </w:hyperlink>
      <w:r>
        <w:rPr>
          <w:rFonts w:eastAsia="Times New Roman" w:cs="Times New Roman"/>
          <w:color w:val="00000A"/>
          <w:vertAlign w:val="subscript"/>
        </w:rPr>
        <w:t xml:space="preserve"> jako pracodawca, za którego czynności z zakresu prawa pracy dokonuje Prokurator Okręgowy w Zielonej Górze.</w:t>
      </w:r>
    </w:p>
    <w:p w:rsidR="005D2509" w:rsidRDefault="00465A54">
      <w:pPr>
        <w:pStyle w:val="Standard"/>
        <w:numPr>
          <w:ilvl w:val="0"/>
          <w:numId w:val="1"/>
        </w:numPr>
        <w:tabs>
          <w:tab w:val="left" w:pos="-720"/>
        </w:tabs>
        <w:spacing w:before="100" w:after="100" w:line="240" w:lineRule="exact"/>
        <w:jc w:val="both"/>
      </w:pPr>
      <w:r>
        <w:rPr>
          <w:rFonts w:eastAsia="Times New Roman" w:cs="Times New Roman"/>
          <w:color w:val="00000A"/>
          <w:vertAlign w:val="subscript"/>
        </w:rPr>
        <w:t>Kontakt z </w:t>
      </w:r>
      <w:r>
        <w:rPr>
          <w:rFonts w:eastAsia="Times New Roman" w:cs="Times New Roman"/>
          <w:b/>
          <w:color w:val="00000A"/>
          <w:vertAlign w:val="subscript"/>
        </w:rPr>
        <w:t>inspektorem ochrony</w:t>
      </w:r>
      <w:r>
        <w:rPr>
          <w:rFonts w:eastAsia="Times New Roman" w:cs="Times New Roman"/>
          <w:b/>
          <w:color w:val="00000A"/>
          <w:vertAlign w:val="subscript"/>
        </w:rPr>
        <w:t xml:space="preserve"> danych osobowych</w:t>
      </w:r>
      <w:r>
        <w:rPr>
          <w:rFonts w:eastAsia="Times New Roman" w:cs="Times New Roman"/>
          <w:color w:val="00000A"/>
          <w:vertAlign w:val="subscript"/>
        </w:rPr>
        <w:t xml:space="preserve"> (IOD) –jest możliwy pod adresem:</w:t>
      </w:r>
    </w:p>
    <w:p w:rsidR="005D2509" w:rsidRDefault="00465A54">
      <w:pPr>
        <w:pStyle w:val="Standard"/>
        <w:numPr>
          <w:ilvl w:val="0"/>
          <w:numId w:val="1"/>
        </w:numPr>
        <w:tabs>
          <w:tab w:val="left" w:pos="2880"/>
        </w:tabs>
        <w:spacing w:before="100" w:after="100" w:line="240" w:lineRule="exact"/>
        <w:ind w:left="1440" w:firstLine="0"/>
        <w:jc w:val="both"/>
        <w:rPr>
          <w:rFonts w:eastAsia="Times New Roman" w:cs="Times New Roman"/>
          <w:color w:val="00000A"/>
          <w:vertAlign w:val="subscript"/>
        </w:rPr>
      </w:pPr>
      <w:r>
        <w:rPr>
          <w:rFonts w:eastAsia="Times New Roman" w:cs="Times New Roman"/>
          <w:color w:val="00000A"/>
          <w:vertAlign w:val="subscript"/>
        </w:rPr>
        <w:t>Prokuratura Okręgowa ul. Partyzantów 42,  65-332 Zielona Góra</w:t>
      </w:r>
    </w:p>
    <w:p w:rsidR="005D2509" w:rsidRDefault="00465A54">
      <w:pPr>
        <w:pStyle w:val="Standard"/>
        <w:numPr>
          <w:ilvl w:val="0"/>
          <w:numId w:val="1"/>
        </w:numPr>
        <w:tabs>
          <w:tab w:val="left" w:pos="2880"/>
        </w:tabs>
        <w:spacing w:before="100" w:after="100" w:line="240" w:lineRule="exact"/>
        <w:ind w:left="1440" w:firstLine="0"/>
        <w:jc w:val="both"/>
      </w:pPr>
      <w:r>
        <w:rPr>
          <w:rFonts w:eastAsia="Times New Roman" w:cs="Times New Roman"/>
          <w:color w:val="00000A"/>
          <w:vertAlign w:val="subscript"/>
        </w:rPr>
        <w:t>e-mail:</w:t>
      </w:r>
      <w:r>
        <w:t xml:space="preserve"> </w:t>
      </w:r>
      <w:hyperlink r:id="rId8" w:history="1">
        <w:r>
          <w:rPr>
            <w:rStyle w:val="Hipercze"/>
            <w:sz w:val="16"/>
            <w:szCs w:val="16"/>
          </w:rPr>
          <w:t>joanna.czestochowska@prokuratura.gov.pl</w:t>
        </w:r>
      </w:hyperlink>
    </w:p>
    <w:p w:rsidR="005D2509" w:rsidRDefault="00465A54">
      <w:pPr>
        <w:pStyle w:val="Standard"/>
        <w:numPr>
          <w:ilvl w:val="0"/>
          <w:numId w:val="1"/>
        </w:numPr>
        <w:tabs>
          <w:tab w:val="left" w:pos="2880"/>
        </w:tabs>
        <w:spacing w:before="100" w:after="100" w:line="240" w:lineRule="exact"/>
        <w:ind w:left="1440" w:firstLine="0"/>
        <w:jc w:val="both"/>
        <w:rPr>
          <w:rFonts w:eastAsia="Times New Roman" w:cs="Times New Roman"/>
          <w:color w:val="00000A"/>
          <w:vertAlign w:val="subscript"/>
        </w:rPr>
      </w:pPr>
      <w:r>
        <w:rPr>
          <w:rFonts w:eastAsia="Times New Roman" w:cs="Times New Roman"/>
          <w:color w:val="00000A"/>
          <w:vertAlign w:val="subscript"/>
        </w:rPr>
        <w:t>telefon: 68 32 91 737</w:t>
      </w:r>
    </w:p>
    <w:p w:rsidR="005D2509" w:rsidRDefault="00465A54">
      <w:pPr>
        <w:pStyle w:val="Standard"/>
        <w:numPr>
          <w:ilvl w:val="0"/>
          <w:numId w:val="1"/>
        </w:numPr>
        <w:tabs>
          <w:tab w:val="left" w:pos="-720"/>
        </w:tabs>
        <w:spacing w:before="100" w:after="100" w:line="240" w:lineRule="exact"/>
        <w:jc w:val="both"/>
        <w:rPr>
          <w:rFonts w:eastAsia="Times New Roman" w:cs="Times New Roman"/>
          <w:color w:val="00000A"/>
          <w:vertAlign w:val="subscript"/>
        </w:rPr>
      </w:pPr>
      <w:r>
        <w:rPr>
          <w:rFonts w:eastAsia="Times New Roman" w:cs="Times New Roman"/>
          <w:color w:val="00000A"/>
          <w:vertAlign w:val="subscript"/>
        </w:rPr>
        <w:t>Podstawę prawną przetwarzania danych stanowią przepisy art. 6 ust. 1 lit. c,</w:t>
      </w:r>
      <w:r>
        <w:rPr>
          <w:rFonts w:eastAsia="Times New Roman" w:cs="Times New Roman"/>
          <w:color w:val="00000A"/>
          <w:vertAlign w:val="subscript"/>
        </w:rPr>
        <w:t xml:space="preserve"> art. 9 ust. 2 lit b, art. 9 ust. 2 lit. f i art. 10 RODO w zw. z przepisami ustawy z dnia 26 czerwca 1974 r. – Kodeks pracy, ustawy z dnia 18 grudnia 1998 r. o pracownikach sądów i prokuratury i in.</w:t>
      </w:r>
    </w:p>
    <w:p w:rsidR="005D2509" w:rsidRDefault="00465A54">
      <w:pPr>
        <w:pStyle w:val="Standard"/>
        <w:numPr>
          <w:ilvl w:val="0"/>
          <w:numId w:val="1"/>
        </w:numPr>
        <w:tabs>
          <w:tab w:val="left" w:pos="-720"/>
        </w:tabs>
        <w:spacing w:before="100" w:after="100" w:line="240" w:lineRule="exact"/>
        <w:jc w:val="both"/>
        <w:rPr>
          <w:rFonts w:eastAsia="Times New Roman" w:cs="Times New Roman"/>
          <w:color w:val="00000A"/>
          <w:vertAlign w:val="subscript"/>
        </w:rPr>
      </w:pPr>
      <w:r>
        <w:rPr>
          <w:rFonts w:eastAsia="Times New Roman" w:cs="Times New Roman"/>
          <w:color w:val="00000A"/>
          <w:vertAlign w:val="subscript"/>
        </w:rPr>
        <w:t>Przekazanie danych osobowych wykraczających poza katalog</w:t>
      </w:r>
      <w:r>
        <w:rPr>
          <w:rFonts w:eastAsia="Times New Roman" w:cs="Times New Roman"/>
          <w:color w:val="00000A"/>
          <w:vertAlign w:val="subscript"/>
        </w:rPr>
        <w:t xml:space="preserve"> przepisów prawa, wymaga dobrowolnej zgody na ich przetwarzanie (art. 6ust. 1 lit. a RODO). W dowolnym momencie postępowania rekrutacyjnego można wycofać zgodę na ich przetwarzanie bez negatywnego wpływu na zgodność z prawem dotychczasowego ich przetwarzan</w:t>
      </w:r>
      <w:r>
        <w:rPr>
          <w:rFonts w:eastAsia="Times New Roman" w:cs="Times New Roman"/>
          <w:color w:val="00000A"/>
          <w:vertAlign w:val="subscript"/>
        </w:rPr>
        <w:t>ia oraz na wynik postępowania rekrutacyjnego.</w:t>
      </w:r>
    </w:p>
    <w:p w:rsidR="005D2509" w:rsidRDefault="00465A54">
      <w:pPr>
        <w:pStyle w:val="Standard"/>
        <w:numPr>
          <w:ilvl w:val="0"/>
          <w:numId w:val="1"/>
        </w:numPr>
        <w:tabs>
          <w:tab w:val="left" w:pos="-720"/>
        </w:tabs>
        <w:spacing w:before="100" w:after="100" w:line="240" w:lineRule="exact"/>
        <w:jc w:val="both"/>
        <w:rPr>
          <w:rFonts w:eastAsia="Times New Roman" w:cs="Times New Roman"/>
          <w:color w:val="00000A"/>
          <w:vertAlign w:val="subscript"/>
        </w:rPr>
      </w:pPr>
      <w:r>
        <w:rPr>
          <w:rFonts w:eastAsia="Times New Roman" w:cs="Times New Roman"/>
          <w:color w:val="00000A"/>
          <w:vertAlign w:val="subscript"/>
        </w:rPr>
        <w:t>Jeżeli w dokumentach zawarte są dane, o których mowa w art. 9 ust. 1 RODO konieczna będzie wyraźna zgoda na ich przetwarzanie, która może zostać odwołana w dowolnym czasie (art. 2 ust. 2 lit a RODO).</w:t>
      </w:r>
    </w:p>
    <w:p w:rsidR="005D2509" w:rsidRDefault="00465A54">
      <w:pPr>
        <w:pStyle w:val="Standard"/>
        <w:numPr>
          <w:ilvl w:val="0"/>
          <w:numId w:val="1"/>
        </w:numPr>
        <w:tabs>
          <w:tab w:val="left" w:pos="-720"/>
        </w:tabs>
        <w:spacing w:before="100" w:after="100" w:line="240" w:lineRule="exact"/>
        <w:jc w:val="both"/>
        <w:rPr>
          <w:rFonts w:eastAsia="Times New Roman" w:cs="Times New Roman"/>
          <w:color w:val="00000A"/>
          <w:vertAlign w:val="subscript"/>
        </w:rPr>
      </w:pPr>
      <w:r>
        <w:rPr>
          <w:rFonts w:eastAsia="Times New Roman" w:cs="Times New Roman"/>
          <w:color w:val="00000A"/>
          <w:vertAlign w:val="subscript"/>
        </w:rPr>
        <w:t xml:space="preserve">Dane </w:t>
      </w:r>
      <w:r>
        <w:rPr>
          <w:rFonts w:eastAsia="Times New Roman" w:cs="Times New Roman"/>
          <w:color w:val="00000A"/>
          <w:vertAlign w:val="subscript"/>
        </w:rPr>
        <w:t>osobowe mogą być udostępniane podmiotom uprawnionym do ich otrzymywania na podstawie przepisów prawa lub umowy. Podane dane nie podlegają udostępnieniu ani przekazaniu do państwa trzeciego i organizacji międzynarodowej.</w:t>
      </w:r>
    </w:p>
    <w:p w:rsidR="005D2509" w:rsidRDefault="00465A54">
      <w:pPr>
        <w:pStyle w:val="Standard"/>
        <w:numPr>
          <w:ilvl w:val="0"/>
          <w:numId w:val="1"/>
        </w:numPr>
        <w:tabs>
          <w:tab w:val="left" w:pos="-720"/>
        </w:tabs>
        <w:spacing w:before="100" w:after="100" w:line="240" w:lineRule="exact"/>
        <w:jc w:val="both"/>
        <w:rPr>
          <w:rFonts w:eastAsia="Times New Roman" w:cs="Times New Roman"/>
          <w:color w:val="00000A"/>
          <w:vertAlign w:val="subscript"/>
        </w:rPr>
      </w:pPr>
      <w:r>
        <w:rPr>
          <w:rFonts w:eastAsia="Times New Roman" w:cs="Times New Roman"/>
          <w:color w:val="00000A"/>
          <w:vertAlign w:val="subscript"/>
        </w:rPr>
        <w:t xml:space="preserve">Dane osobowe są przechowywane przez </w:t>
      </w:r>
      <w:r>
        <w:rPr>
          <w:rFonts w:eastAsia="Times New Roman" w:cs="Times New Roman"/>
          <w:color w:val="00000A"/>
          <w:vertAlign w:val="subscript"/>
        </w:rPr>
        <w:t xml:space="preserve">okres nie dłuższy niż jest to niezbędne do realizacji celów, w których są przetwarzane zgodnie z obowiązującymi w tym zakresie przepisami prawa, w szczególności zgodnie z jednolitym rzeczowym wykazem akt oraz przepisami określającymi zasady przechowywania </w:t>
      </w:r>
      <w:r>
        <w:rPr>
          <w:rFonts w:eastAsia="Times New Roman" w:cs="Times New Roman"/>
          <w:color w:val="00000A"/>
          <w:vertAlign w:val="subscript"/>
        </w:rPr>
        <w:t>przez pracodawców dokumentacji w sprawach związanych ze stosunkiem pracy oraz sposób prowadzenia akt osobowych pracownika.</w:t>
      </w:r>
    </w:p>
    <w:p w:rsidR="005D2509" w:rsidRDefault="00465A54">
      <w:pPr>
        <w:pStyle w:val="Standard"/>
        <w:numPr>
          <w:ilvl w:val="0"/>
          <w:numId w:val="1"/>
        </w:numPr>
        <w:tabs>
          <w:tab w:val="left" w:pos="-720"/>
        </w:tabs>
        <w:spacing w:before="100" w:after="100" w:line="240" w:lineRule="exact"/>
        <w:jc w:val="both"/>
        <w:rPr>
          <w:rFonts w:eastAsia="Times New Roman" w:cs="Times New Roman"/>
          <w:color w:val="00000A"/>
          <w:vertAlign w:val="subscript"/>
        </w:rPr>
      </w:pPr>
      <w:r>
        <w:rPr>
          <w:rFonts w:eastAsia="Times New Roman" w:cs="Times New Roman"/>
          <w:color w:val="00000A"/>
          <w:vertAlign w:val="subscript"/>
        </w:rPr>
        <w:t>Osobie, której dane są przetwarzane przysługuje prawo: dostępu do treści swoich danych osobowych, żądania ich sprostowania lub usunię</w:t>
      </w:r>
      <w:r>
        <w:rPr>
          <w:rFonts w:eastAsia="Times New Roman" w:cs="Times New Roman"/>
          <w:color w:val="00000A"/>
          <w:vertAlign w:val="subscript"/>
        </w:rPr>
        <w:t>cia, na zasadach określonych w art. 15 - 17 RODO; ograniczenia przetwarzania danych w przypadkach określonych w art. 18 RODO; przenoszenia danych na zasadach określonych w art. 20 RODO; cofnięcia zgody w dowolnym momencie, bez wpływu na zgodność z prawem p</w:t>
      </w:r>
      <w:r>
        <w:rPr>
          <w:rFonts w:eastAsia="Times New Roman" w:cs="Times New Roman"/>
          <w:color w:val="00000A"/>
          <w:vertAlign w:val="subscript"/>
        </w:rPr>
        <w:t>rzetwarzania, którego dokonano na podstawie zgody przed jej cofnięciem; wniesienia skargi do Prezesa Urzędu Ochrony Danych Osobowych.</w:t>
      </w:r>
    </w:p>
    <w:p w:rsidR="005D2509" w:rsidRDefault="00465A54">
      <w:pPr>
        <w:pStyle w:val="Standard"/>
        <w:numPr>
          <w:ilvl w:val="0"/>
          <w:numId w:val="1"/>
        </w:numPr>
        <w:tabs>
          <w:tab w:val="left" w:pos="-720"/>
        </w:tabs>
        <w:spacing w:before="100" w:after="100" w:line="240" w:lineRule="exact"/>
        <w:jc w:val="both"/>
        <w:rPr>
          <w:rFonts w:eastAsia="Times New Roman" w:cs="Times New Roman"/>
          <w:color w:val="00000A"/>
          <w:vertAlign w:val="subscript"/>
        </w:rPr>
      </w:pPr>
      <w:r>
        <w:rPr>
          <w:rFonts w:eastAsia="Times New Roman" w:cs="Times New Roman"/>
          <w:color w:val="00000A"/>
          <w:vertAlign w:val="subscript"/>
        </w:rPr>
        <w:t>W celu skorzystania z ww praw,  należy skontaktować się z Administratorem lub inspektorem ochrony danych, korzystając ze w</w:t>
      </w:r>
      <w:r>
        <w:rPr>
          <w:rFonts w:eastAsia="Times New Roman" w:cs="Times New Roman"/>
          <w:color w:val="00000A"/>
          <w:vertAlign w:val="subscript"/>
        </w:rPr>
        <w:t>skazanych wyżej danych kontaktowych.</w:t>
      </w:r>
    </w:p>
    <w:p w:rsidR="005D2509" w:rsidRDefault="00465A54">
      <w:pPr>
        <w:pStyle w:val="Standard"/>
        <w:numPr>
          <w:ilvl w:val="0"/>
          <w:numId w:val="1"/>
        </w:numPr>
        <w:tabs>
          <w:tab w:val="left" w:pos="-720"/>
        </w:tabs>
        <w:spacing w:before="100" w:after="100" w:line="240" w:lineRule="exact"/>
        <w:jc w:val="both"/>
        <w:rPr>
          <w:rFonts w:eastAsia="Times New Roman" w:cs="Times New Roman"/>
          <w:color w:val="00000A"/>
          <w:vertAlign w:val="subscript"/>
        </w:rPr>
      </w:pPr>
      <w:r>
        <w:rPr>
          <w:rFonts w:eastAsia="Times New Roman" w:cs="Times New Roman"/>
          <w:color w:val="00000A"/>
          <w:vertAlign w:val="subscript"/>
        </w:rPr>
        <w:t>Dane osobowe nie będą przetwarzane w sposób zautomatyzowany w celu podjęcia decyzji, w tym również w formie profilowania.</w:t>
      </w:r>
    </w:p>
    <w:p w:rsidR="005D2509" w:rsidRDefault="00465A54">
      <w:pPr>
        <w:pStyle w:val="Standard"/>
        <w:numPr>
          <w:ilvl w:val="0"/>
          <w:numId w:val="1"/>
        </w:numPr>
        <w:tabs>
          <w:tab w:val="left" w:pos="-720"/>
        </w:tabs>
        <w:spacing w:before="100" w:after="100" w:line="240" w:lineRule="exact"/>
        <w:jc w:val="both"/>
        <w:rPr>
          <w:rFonts w:eastAsia="Times New Roman" w:cs="Times New Roman"/>
          <w:color w:val="00000A"/>
          <w:vertAlign w:val="subscript"/>
        </w:rPr>
      </w:pPr>
      <w:r>
        <w:rPr>
          <w:rFonts w:eastAsia="Times New Roman" w:cs="Times New Roman"/>
          <w:color w:val="00000A"/>
          <w:vertAlign w:val="subscript"/>
        </w:rPr>
        <w:t>Podanie danych osobowych w zakresie przewidzianym w przepisach prawa jest obowiązkowe, aby uczest</w:t>
      </w:r>
      <w:r>
        <w:rPr>
          <w:rFonts w:eastAsia="Times New Roman" w:cs="Times New Roman"/>
          <w:color w:val="00000A"/>
          <w:vertAlign w:val="subscript"/>
        </w:rPr>
        <w:t>niczyć w naborze na wolne stanowisko. Podanie danych osobowych w zakresie szerszym jest dobrowolne i wymaga wyrażenia zgody na ich przetwarzanie.</w:t>
      </w:r>
    </w:p>
    <w:p w:rsidR="005D2509" w:rsidRDefault="005D2509">
      <w:pPr>
        <w:pStyle w:val="Standard"/>
        <w:tabs>
          <w:tab w:val="left" w:pos="720"/>
        </w:tabs>
        <w:spacing w:before="100" w:after="100" w:line="240" w:lineRule="exact"/>
        <w:jc w:val="both"/>
        <w:rPr>
          <w:rFonts w:eastAsia="Times New Roman" w:cs="Times New Roman"/>
          <w:color w:val="00000A"/>
          <w:vertAlign w:val="subscript"/>
        </w:rPr>
      </w:pPr>
    </w:p>
    <w:p w:rsidR="005D2509" w:rsidRDefault="005D2509">
      <w:pPr>
        <w:pStyle w:val="Standard"/>
        <w:tabs>
          <w:tab w:val="left" w:pos="720"/>
        </w:tabs>
        <w:spacing w:before="100" w:after="100" w:line="240" w:lineRule="exact"/>
        <w:jc w:val="both"/>
        <w:rPr>
          <w:rFonts w:eastAsia="Times New Roman" w:cs="Times New Roman"/>
          <w:color w:val="00000A"/>
          <w:vertAlign w:val="subscript"/>
        </w:rPr>
      </w:pPr>
    </w:p>
    <w:p w:rsidR="005D2509" w:rsidRDefault="00465A54">
      <w:pPr>
        <w:pStyle w:val="Standard"/>
        <w:spacing w:before="100" w:after="100" w:line="240" w:lineRule="exact"/>
        <w:jc w:val="center"/>
        <w:rPr>
          <w:rFonts w:eastAsia="Times New Roman" w:cs="Times New Roman"/>
          <w:color w:val="00000A"/>
          <w:vertAlign w:val="subscript"/>
        </w:rPr>
      </w:pPr>
      <w:r>
        <w:rPr>
          <w:rFonts w:eastAsia="Times New Roman" w:cs="Times New Roman"/>
          <w:color w:val="00000A"/>
          <w:vertAlign w:val="subscript"/>
        </w:rPr>
        <w:t>..................................</w:t>
      </w:r>
    </w:p>
    <w:p w:rsidR="005D2509" w:rsidRDefault="00465A54">
      <w:pPr>
        <w:pStyle w:val="Standard"/>
        <w:spacing w:before="100" w:after="100" w:line="240" w:lineRule="exact"/>
        <w:jc w:val="center"/>
      </w:pPr>
      <w:r>
        <w:rPr>
          <w:rFonts w:eastAsia="Times New Roman" w:cs="Times New Roman"/>
          <w:color w:val="00000A"/>
          <w:vertAlign w:val="superscript"/>
        </w:rPr>
        <w:t>data, podpis kandydata do pracy</w:t>
      </w:r>
    </w:p>
    <w:sectPr w:rsidR="005D2509">
      <w:pgSz w:w="12240" w:h="15840"/>
      <w:pgMar w:top="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5A54" w:rsidRDefault="00465A54">
      <w:r>
        <w:separator/>
      </w:r>
    </w:p>
  </w:endnote>
  <w:endnote w:type="continuationSeparator" w:id="0">
    <w:p w:rsidR="00465A54" w:rsidRDefault="0046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5A54" w:rsidRDefault="00465A54">
      <w:r>
        <w:rPr>
          <w:color w:val="000000"/>
        </w:rPr>
        <w:separator/>
      </w:r>
    </w:p>
  </w:footnote>
  <w:footnote w:type="continuationSeparator" w:id="0">
    <w:p w:rsidR="00465A54" w:rsidRDefault="00465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07FC7"/>
    <w:multiLevelType w:val="multilevel"/>
    <w:tmpl w:val="8FD0C376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15966324">
    <w:abstractNumId w:val="0"/>
  </w:num>
  <w:num w:numId="2" w16cid:durableId="972521198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2509"/>
    <w:rsid w:val="00465A54"/>
    <w:rsid w:val="005D2509"/>
    <w:rsid w:val="00B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6A2EE-3808-4658-9094-F4B93357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Num5">
    <w:name w:val="WWNum5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czestochowska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.pozgo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Częstochowska Joanna (PO Zielona Góra)</dc:creator>
  <cp:lastModifiedBy>Częstochowska Joanna (PO Zielona Góra)</cp:lastModifiedBy>
  <cp:revision>2</cp:revision>
  <dcterms:created xsi:type="dcterms:W3CDTF">2022-06-24T08:41:00Z</dcterms:created>
  <dcterms:modified xsi:type="dcterms:W3CDTF">2022-06-24T08:41:00Z</dcterms:modified>
</cp:coreProperties>
</file>