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4BD" w14:textId="77777777" w:rsidR="00131AB1" w:rsidRPr="00D01952" w:rsidRDefault="00131AB1" w:rsidP="005F7CFD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08469F" w14:paraId="58C81BBF" w14:textId="77777777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14:paraId="4DF609F2" w14:textId="77777777" w:rsidR="001D5902" w:rsidRPr="005F7CFD" w:rsidRDefault="00C04F24" w:rsidP="001D590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7CFD">
              <w:rPr>
                <w:rFonts w:cstheme="minorHAnsi"/>
                <w:b/>
                <w:sz w:val="24"/>
                <w:szCs w:val="24"/>
              </w:rPr>
              <w:t>KLAUZULA INFORMACYJNA</w:t>
            </w:r>
            <w:r w:rsidR="008A35AA">
              <w:rPr>
                <w:rFonts w:cstheme="minorHAnsi"/>
                <w:b/>
                <w:sz w:val="24"/>
                <w:szCs w:val="24"/>
              </w:rPr>
              <w:t xml:space="preserve"> RODO</w:t>
            </w:r>
          </w:p>
          <w:p w14:paraId="72E86719" w14:textId="1E864016" w:rsidR="00C04F24" w:rsidRPr="00C04F24" w:rsidRDefault="00C04F24" w:rsidP="00F04A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D5D5C" w14:textId="77777777"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14:paraId="17B6A816" w14:textId="77777777" w:rsidR="00ED7B25" w:rsidRPr="00FC1336" w:rsidRDefault="00ED7B25" w:rsidP="00ED7B25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br/>
        <w:t>00 - 082 Warszawa (dalej: GIF”) przetwarza dane zawarte w ofertach w postępowaniach o udzielenie zamówienia publiczne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go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przekazywane w ofertach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lub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znajdujące się w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załącznikach do ofert, np. w ramach dokumentów z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publicznie dostępnych rejestr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ów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(Krajowy Rejestr Sądowy, Centralna Ewidencja i Informacja o Działalności Gospodarczej RP) oraz. Wśród tych informacji mogą pojawić się dane, które na gruncie </w:t>
      </w:r>
      <w:r w:rsidRPr="00FC1336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555B0F8F" w14:textId="77777777" w:rsidR="00ED7B25" w:rsidRPr="00FC1336" w:rsidRDefault="00ED7B25" w:rsidP="00ED7B25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2170CA4D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który realizuje swoje zadania za pośrednictwem jednostki pomocniczej, tj. Głównego Inspektoratu Farmaceutycznego. </w:t>
      </w:r>
    </w:p>
    <w:p w14:paraId="7F0DAE48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Administrator wyznaczył Inspektora Ochrony Danych, z którym można się kontaktować w sprawach ochrony danych osobowych. Dane kontaktowe: Główny Inspektorat Farmaceutyczny ul. Senatorska 12, 00-082 Warszawa, adres e-mail: iod@gif.gov.pl.</w:t>
      </w:r>
    </w:p>
    <w:p w14:paraId="4AE3F6D8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na podstawie art. 6 ust. 1 lit.  c RODO – przetwarzanie jest niezbędne do wypełnienia obowiązku prawnego ciążącego na Administratorze, w szczególności w związku z przepisami ustawy z dnia 27 sierpnia 2009 r. o finansach publicznych, ustawy z dnia 23 kwietnia 1964 r. – Kodeks cywilny</w:t>
      </w:r>
      <w:r>
        <w:rPr>
          <w:rFonts w:asciiTheme="minorHAnsi" w:hAnsiTheme="minorHAnsi" w:cstheme="minorHAnsi"/>
          <w:sz w:val="22"/>
          <w:szCs w:val="22"/>
        </w:rPr>
        <w:t xml:space="preserve">, jak też na podstawie art. 6 ust. 1 lit. e RODO – przetwarzanie jest </w:t>
      </w:r>
      <w:r w:rsidRPr="00822E64">
        <w:rPr>
          <w:rFonts w:asciiTheme="minorHAnsi" w:hAnsiTheme="minorHAnsi" w:cstheme="minorHAnsi"/>
          <w:sz w:val="22"/>
          <w:szCs w:val="22"/>
        </w:rPr>
        <w:t>niezbędne do wykonania zadania realizowanego w interesie publicznym lub w ramach sprawowania władzy publicznej powierzonej administratorowi</w:t>
      </w:r>
    </w:p>
    <w:p w14:paraId="26818B85" w14:textId="5E504C1D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1</w:t>
      </w:r>
      <w:r w:rsidR="00D83A5D">
        <w:rPr>
          <w:rFonts w:asciiTheme="minorHAnsi" w:eastAsia="Open Sans" w:hAnsiTheme="minorHAnsi" w:cstheme="minorHAnsi"/>
          <w:kern w:val="24"/>
          <w:sz w:val="22"/>
          <w:szCs w:val="22"/>
        </w:rPr>
        <w:t>7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0 000,00 zł netto.</w:t>
      </w:r>
    </w:p>
    <w:p w14:paraId="52D238FE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realizacji zamówień publicznych mieści się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br/>
        <w:t>w zakresie działalności Głównego Inspektoratu Farmaceutycznego jako jednostki pomocniczej Głównego Inspektora Farmaceutycznego, i służy wyłącznie realizacji zamówień realizowanych przez jednostkę.</w:t>
      </w:r>
    </w:p>
    <w:p w14:paraId="65E153A5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Odbiorcami Pani/Pana danych osobowych będą osoby lub podmioty uprawnione do ich przetwarzania na podstawie przepisów prawa; odrębną kategorią odbiorców, którym Pani/Pana dane mogą zostać ujawnione, stanowią podmioty przetwarzające dane osobowe na zlecenie Administratora.</w:t>
      </w:r>
    </w:p>
    <w:p w14:paraId="1052C5F3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 będą przetwarzane przez okres niezbędny do realizacji celu przetwarzania, a także przez okres wynikający z przepisów prawa, w tym przepisów o archiwizacji.</w:t>
      </w:r>
    </w:p>
    <w:p w14:paraId="5280A90F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:</w:t>
      </w:r>
    </w:p>
    <w:p w14:paraId="2CE27D9E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1) dostępu do swoich danych osobowych (art. 15 RODO),</w:t>
      </w:r>
    </w:p>
    <w:p w14:paraId="07F9CFB9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15A29DF6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1A92B139" w14:textId="77777777" w:rsidR="00ED7B25" w:rsidRDefault="00ED7B25" w:rsidP="00ED7B25">
      <w:pPr>
        <w:pStyle w:val="NormalnyWeb"/>
        <w:spacing w:before="120" w:beforeAutospacing="0" w:after="120" w:afterAutospacing="0"/>
        <w:ind w:left="284"/>
        <w:contextualSpacing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4) ograniczenia przetwarzania danych osobowych (art. 18 RODO), z zastrzeżeniem 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,</w:t>
      </w:r>
    </w:p>
    <w:p w14:paraId="08A59CCB" w14:textId="77777777" w:rsidR="00ED7B25" w:rsidRPr="00FC1336" w:rsidRDefault="00ED7B25" w:rsidP="00ED7B25">
      <w:pPr>
        <w:pStyle w:val="NormalnyWeb"/>
        <w:spacing w:before="120" w:after="120"/>
        <w:ind w:left="284"/>
        <w:contextualSpacing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5) przenoszenia danych osobowych, na zasadach określonych w art. 20 RODO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</w:p>
    <w:p w14:paraId="547CDD5B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 na niezgodne z RODO przetwarzanie Pani/Pana danych osobowych przez administratora. Organem właściwym dla przedmiotowej skargi jest Prezes Urzędu Ochrony Danych Osobowych.</w:t>
      </w:r>
    </w:p>
    <w:p w14:paraId="5544BC15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niezbędnym w celu przeprowadzenia zapytania ofertowego, a w przypadku wyboru najkorzystniejszej oferty może być warunkiem zawarcia umowy. Niepodanie danych osobowych może skutkować odrzuceniem oferty lub niemożnością zawarcia umowy. </w:t>
      </w:r>
    </w:p>
    <w:p w14:paraId="48F04B2B" w14:textId="77777777" w:rsidR="00ED7B25" w:rsidRPr="00FC1336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W odniesieniu do Pani/Pana danych osobowych nie będą podejmowane decyzje w sposób zautomatyzowany, stosownie do postanowień art. 22 RODO.</w:t>
      </w:r>
    </w:p>
    <w:p w14:paraId="45808CC8" w14:textId="77777777" w:rsidR="00ED7B25" w:rsidRPr="00F0666F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br/>
        <w:t>lub organizacji międzynarodowej.</w:t>
      </w:r>
    </w:p>
    <w:p w14:paraId="6FA5BE87" w14:textId="77777777" w:rsidR="00ED7B25" w:rsidRPr="00F0666F" w:rsidRDefault="00ED7B25" w:rsidP="00ED7B25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przypadku, gdy przetwarzanie dotyczy danych osobowych, których </w:t>
      </w:r>
      <w:r w:rsidRPr="00580A65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nie pozyskano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bezpośrednio </w:t>
      </w:r>
      <w:r w:rsidRPr="00580A65">
        <w:rPr>
          <w:rFonts w:asciiTheme="minorHAnsi" w:eastAsia="Open Sans" w:hAnsiTheme="minorHAnsi" w:cstheme="minorHAnsi"/>
          <w:kern w:val="24"/>
          <w:sz w:val="22"/>
          <w:szCs w:val="22"/>
        </w:rPr>
        <w:t>od osoby, której dane dotyczą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, Administrator wskazuje dodatkowo:</w:t>
      </w:r>
    </w:p>
    <w:p w14:paraId="448B3422" w14:textId="77777777" w:rsidR="00ED7B25" w:rsidRDefault="00ED7B25" w:rsidP="00ED7B25">
      <w:pPr>
        <w:pStyle w:val="Normalny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pochodzą od podmiotu składającego ofertę (dane podane w ofercie, w tym w dokumentach załączonych do oferty),</w:t>
      </w:r>
    </w:p>
    <w:p w14:paraId="2B5BD631" w14:textId="77777777" w:rsidR="00ED7B25" w:rsidRPr="00EC7715" w:rsidRDefault="00ED7B25" w:rsidP="00ED7B25">
      <w:pPr>
        <w:pStyle w:val="Normalny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C7715">
        <w:rPr>
          <w:rFonts w:asciiTheme="minorHAnsi" w:hAnsiTheme="minorHAnsi" w:cstheme="minorHAnsi"/>
          <w:sz w:val="22"/>
          <w:szCs w:val="22"/>
        </w:rPr>
        <w:t>rzetwarzanie obejmuje kategorie danych podane w ofercie (w tym w szczególności może obejmować imię i nazwisko, adres, numer telefonu</w:t>
      </w:r>
      <w:r>
        <w:rPr>
          <w:rFonts w:asciiTheme="minorHAnsi" w:hAnsiTheme="minorHAnsi" w:cstheme="minorHAnsi"/>
          <w:sz w:val="22"/>
          <w:szCs w:val="22"/>
        </w:rPr>
        <w:t>, a</w:t>
      </w:r>
      <w:r w:rsidRPr="00EC7715">
        <w:rPr>
          <w:rFonts w:asciiTheme="minorHAnsi" w:hAnsiTheme="minorHAnsi" w:cstheme="minorHAnsi"/>
          <w:sz w:val="22"/>
          <w:szCs w:val="22"/>
        </w:rPr>
        <w:t>dres e-mail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2BB5A2C1" w14:textId="77777777" w:rsidR="00FD19D0" w:rsidRPr="005F7CFD" w:rsidRDefault="00FD19D0" w:rsidP="003140CA">
      <w:pPr>
        <w:spacing w:before="200" w:after="0" w:line="360" w:lineRule="auto"/>
        <w:jc w:val="both"/>
        <w:rPr>
          <w:rFonts w:eastAsia="Open Sans" w:cstheme="minorHAnsi"/>
          <w:kern w:val="24"/>
          <w:lang w:eastAsia="pl-PL"/>
        </w:rPr>
      </w:pPr>
    </w:p>
    <w:p w14:paraId="7231850D" w14:textId="77777777" w:rsidR="00CA01FE" w:rsidRPr="00821013" w:rsidRDefault="00CA01FE" w:rsidP="003140C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A01FE" w:rsidRPr="00821013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028B" w14:textId="77777777" w:rsidR="009803E0" w:rsidRDefault="009803E0" w:rsidP="001D5902">
      <w:pPr>
        <w:spacing w:after="0" w:line="240" w:lineRule="auto"/>
      </w:pPr>
      <w:r>
        <w:separator/>
      </w:r>
    </w:p>
  </w:endnote>
  <w:endnote w:type="continuationSeparator" w:id="0">
    <w:p w14:paraId="1E6D91AA" w14:textId="77777777" w:rsidR="009803E0" w:rsidRDefault="009803E0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8779" w14:textId="77777777" w:rsidR="009803E0" w:rsidRDefault="009803E0" w:rsidP="001D5902">
      <w:pPr>
        <w:spacing w:after="0" w:line="240" w:lineRule="auto"/>
      </w:pPr>
      <w:r>
        <w:separator/>
      </w:r>
    </w:p>
  </w:footnote>
  <w:footnote w:type="continuationSeparator" w:id="0">
    <w:p w14:paraId="39EBFB98" w14:textId="77777777" w:rsidR="009803E0" w:rsidRDefault="009803E0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C93F" w14:textId="5FCE64FA" w:rsidR="001D5902" w:rsidRPr="008A35AA" w:rsidRDefault="00450CEE" w:rsidP="00886FD7">
    <w:pPr>
      <w:spacing w:line="360" w:lineRule="auto"/>
      <w:ind w:left="4678" w:firstLine="709"/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886FD7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B580D"/>
    <w:multiLevelType w:val="hybridMultilevel"/>
    <w:tmpl w:val="AC8C2ACA"/>
    <w:lvl w:ilvl="0" w:tplc="A0BE3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3794711">
    <w:abstractNumId w:val="0"/>
  </w:num>
  <w:num w:numId="2" w16cid:durableId="1932733321">
    <w:abstractNumId w:val="2"/>
  </w:num>
  <w:num w:numId="3" w16cid:durableId="508837905">
    <w:abstractNumId w:val="1"/>
  </w:num>
  <w:num w:numId="4" w16cid:durableId="59574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D0"/>
    <w:rsid w:val="000B1799"/>
    <w:rsid w:val="000D5744"/>
    <w:rsid w:val="000E252F"/>
    <w:rsid w:val="000E3C53"/>
    <w:rsid w:val="00131AB1"/>
    <w:rsid w:val="00140099"/>
    <w:rsid w:val="00152E0D"/>
    <w:rsid w:val="00173DC0"/>
    <w:rsid w:val="00182913"/>
    <w:rsid w:val="001A15D0"/>
    <w:rsid w:val="001D5902"/>
    <w:rsid w:val="00260120"/>
    <w:rsid w:val="002868DA"/>
    <w:rsid w:val="002A3F5A"/>
    <w:rsid w:val="002D3E27"/>
    <w:rsid w:val="003140CA"/>
    <w:rsid w:val="003934C2"/>
    <w:rsid w:val="00393D5E"/>
    <w:rsid w:val="003A19D8"/>
    <w:rsid w:val="00406CCC"/>
    <w:rsid w:val="00450CEE"/>
    <w:rsid w:val="004637C8"/>
    <w:rsid w:val="00503C81"/>
    <w:rsid w:val="00516DA2"/>
    <w:rsid w:val="00524072"/>
    <w:rsid w:val="0052649D"/>
    <w:rsid w:val="0058455A"/>
    <w:rsid w:val="005A6E66"/>
    <w:rsid w:val="005F226C"/>
    <w:rsid w:val="005F7CFD"/>
    <w:rsid w:val="00624F7F"/>
    <w:rsid w:val="00643E0C"/>
    <w:rsid w:val="0069662A"/>
    <w:rsid w:val="00720C8A"/>
    <w:rsid w:val="00775781"/>
    <w:rsid w:val="007E5410"/>
    <w:rsid w:val="00812F83"/>
    <w:rsid w:val="00821013"/>
    <w:rsid w:val="008220FF"/>
    <w:rsid w:val="008648AF"/>
    <w:rsid w:val="00886FD7"/>
    <w:rsid w:val="008A1CAD"/>
    <w:rsid w:val="008A35AA"/>
    <w:rsid w:val="008B698C"/>
    <w:rsid w:val="008D34F2"/>
    <w:rsid w:val="008E0CC9"/>
    <w:rsid w:val="009159C9"/>
    <w:rsid w:val="009803E0"/>
    <w:rsid w:val="009B21C3"/>
    <w:rsid w:val="00A3176A"/>
    <w:rsid w:val="00AC2B21"/>
    <w:rsid w:val="00AD3793"/>
    <w:rsid w:val="00B279DA"/>
    <w:rsid w:val="00C04F24"/>
    <w:rsid w:val="00CA01FE"/>
    <w:rsid w:val="00D11C77"/>
    <w:rsid w:val="00D57E49"/>
    <w:rsid w:val="00D83A5D"/>
    <w:rsid w:val="00DD778E"/>
    <w:rsid w:val="00DF6ADB"/>
    <w:rsid w:val="00E115DD"/>
    <w:rsid w:val="00E656D0"/>
    <w:rsid w:val="00ED7B25"/>
    <w:rsid w:val="00F04A83"/>
    <w:rsid w:val="00F10643"/>
    <w:rsid w:val="00F323C9"/>
    <w:rsid w:val="00F34E5D"/>
    <w:rsid w:val="00F76466"/>
    <w:rsid w:val="00F858A8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942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  <w:style w:type="paragraph" w:styleId="Poprawka">
    <w:name w:val="Revision"/>
    <w:hidden/>
    <w:uiPriority w:val="99"/>
    <w:semiHidden/>
    <w:rsid w:val="0069662A"/>
    <w:pPr>
      <w:spacing w:after="0" w:line="240" w:lineRule="auto"/>
    </w:pPr>
  </w:style>
  <w:style w:type="character" w:styleId="Odwoaniedokomentarza">
    <w:name w:val="annotation reference"/>
    <w:basedOn w:val="Domylnaczcionkaakapitu"/>
    <w:rsid w:val="00ED7B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7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D7B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C5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C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Piotrowska Agnieszka</cp:lastModifiedBy>
  <cp:revision>7</cp:revision>
  <dcterms:created xsi:type="dcterms:W3CDTF">2025-03-11T13:34:00Z</dcterms:created>
  <dcterms:modified xsi:type="dcterms:W3CDTF">2026-03-26T10:01:00Z</dcterms:modified>
</cp:coreProperties>
</file>