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9889018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DE3DD4">
        <w:rPr>
          <w:rFonts w:ascii="Lato" w:hAnsi="Lato"/>
          <w:i/>
          <w:iCs/>
          <w:sz w:val="20"/>
          <w:szCs w:val="20"/>
        </w:rPr>
        <w:t>piekarnictwa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24FFA5D4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121E7D47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0EE191C2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C349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4BB067FA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1D48941B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25769742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3FE32F61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DE3DD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53494A55" w14:textId="77777777" w:rsidR="00492652" w:rsidRDefault="00492652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4B8F10F9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606462D1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DE3DD4">
        <w:rPr>
          <w:rFonts w:ascii="Lato" w:eastAsia="Times New Roman" w:hAnsi="Lato" w:cs="Arial"/>
          <w:sz w:val="20"/>
          <w:szCs w:val="20"/>
        </w:rPr>
        <w:t>piekarnictwa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1705DF99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F56F3B">
        <w:rPr>
          <w:rFonts w:ascii="Lato" w:eastAsia="Times New Roman" w:hAnsi="Lato" w:cs="Arial"/>
          <w:sz w:val="20"/>
          <w:szCs w:val="20"/>
        </w:rPr>
        <w:t xml:space="preserve">do trzech miesięcy od dnia </w:t>
      </w:r>
      <w:proofErr w:type="spellStart"/>
      <w:r w:rsidR="00F56F3B">
        <w:rPr>
          <w:rFonts w:ascii="Lato" w:eastAsia="Times New Roman" w:hAnsi="Lato" w:cs="Arial"/>
          <w:sz w:val="20"/>
          <w:szCs w:val="20"/>
        </w:rPr>
        <w:t>podpsiania</w:t>
      </w:r>
      <w:proofErr w:type="spellEnd"/>
      <w:r w:rsidR="00F56F3B">
        <w:rPr>
          <w:rFonts w:ascii="Lato" w:eastAsia="Times New Roman" w:hAnsi="Lato" w:cs="Arial"/>
          <w:sz w:val="20"/>
          <w:szCs w:val="20"/>
        </w:rPr>
        <w:t xml:space="preserve">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4BDCA19D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FB77F4" w:rsidRPr="00FB77F4">
        <w:rPr>
          <w:rFonts w:ascii="Lato" w:eastAsia="Times New Roman" w:hAnsi="Lato" w:cs="Arial"/>
          <w:i/>
          <w:iCs/>
          <w:sz w:val="20"/>
          <w:szCs w:val="20"/>
        </w:rPr>
        <w:t>technik technologii żywności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1AAA26C9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bCs/>
          <w:sz w:val="20"/>
          <w:szCs w:val="20"/>
        </w:rPr>
        <w:t>piekarnictwem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D73A" w14:textId="77777777" w:rsidR="003C54FB" w:rsidRDefault="003C54FB">
      <w:pPr>
        <w:spacing w:after="0" w:line="240" w:lineRule="auto"/>
      </w:pPr>
      <w:r>
        <w:separator/>
      </w:r>
    </w:p>
  </w:endnote>
  <w:endnote w:type="continuationSeparator" w:id="0">
    <w:p w14:paraId="43AC27A0" w14:textId="77777777" w:rsidR="003C54FB" w:rsidRDefault="003C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5641" w14:textId="77777777" w:rsidR="003C54FB" w:rsidRDefault="003C54FB">
      <w:pPr>
        <w:spacing w:after="0" w:line="240" w:lineRule="auto"/>
      </w:pPr>
      <w:r>
        <w:separator/>
      </w:r>
    </w:p>
  </w:footnote>
  <w:footnote w:type="continuationSeparator" w:id="0">
    <w:p w14:paraId="3B5C1373" w14:textId="77777777" w:rsidR="003C54FB" w:rsidRDefault="003C54FB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46C658F1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zawodzie technik</w:t>
      </w:r>
      <w:r w:rsidR="00FB77F4">
        <w:rPr>
          <w:rFonts w:ascii="Lato" w:hAnsi="Lato"/>
          <w:sz w:val="16"/>
          <w:szCs w:val="16"/>
        </w:rPr>
        <w:t xml:space="preserve"> technologii żywności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45B"/>
    <w:rsid w:val="000D6B7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2D2E"/>
    <w:rsid w:val="001E611A"/>
    <w:rsid w:val="001F2F91"/>
    <w:rsid w:val="001F37D1"/>
    <w:rsid w:val="002171E0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54FB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C349B"/>
    <w:rsid w:val="004F539B"/>
    <w:rsid w:val="004F64B0"/>
    <w:rsid w:val="00500256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28AC"/>
    <w:rsid w:val="007956CC"/>
    <w:rsid w:val="007958B7"/>
    <w:rsid w:val="007A0EB4"/>
    <w:rsid w:val="007A1C3D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080E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DFB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91708"/>
    <w:rsid w:val="00DA645A"/>
    <w:rsid w:val="00DC69D8"/>
    <w:rsid w:val="00DD7C05"/>
    <w:rsid w:val="00DE0F06"/>
    <w:rsid w:val="00DE1207"/>
    <w:rsid w:val="00DE18A1"/>
    <w:rsid w:val="00DE3DD4"/>
    <w:rsid w:val="00DF6E8A"/>
    <w:rsid w:val="00E03B37"/>
    <w:rsid w:val="00E15C91"/>
    <w:rsid w:val="00E32E56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6F3B"/>
    <w:rsid w:val="00F57195"/>
    <w:rsid w:val="00F7048E"/>
    <w:rsid w:val="00F765CE"/>
    <w:rsid w:val="00F76AE4"/>
    <w:rsid w:val="00FA1B20"/>
    <w:rsid w:val="00FB0BD1"/>
    <w:rsid w:val="00FB77F4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20</cp:revision>
  <cp:lastPrinted>2025-01-08T10:57:00Z</cp:lastPrinted>
  <dcterms:created xsi:type="dcterms:W3CDTF">2025-03-23T11:58:00Z</dcterms:created>
  <dcterms:modified xsi:type="dcterms:W3CDTF">2026-02-23T11:57:00Z</dcterms:modified>
</cp:coreProperties>
</file>