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8CD2" w14:textId="12EDF459" w:rsidR="009D5B63" w:rsidRPr="003E6C7D" w:rsidRDefault="009D5B63" w:rsidP="003E6C7D">
      <w:pPr>
        <w:pBdr>
          <w:top w:val="single" w:sz="4" w:space="10" w:color="5B9BD5" w:themeColor="accent1"/>
          <w:bottom w:val="single" w:sz="4" w:space="10" w:color="5B9BD5" w:themeColor="accent1"/>
        </w:pBdr>
        <w:spacing w:before="360" w:after="360" w:line="276" w:lineRule="auto"/>
        <w:ind w:left="864" w:right="864"/>
        <w:jc w:val="center"/>
        <w:rPr>
          <w:rFonts w:ascii="Calibri" w:eastAsia="Calibri" w:hAnsi="Calibri" w:cs="Times New Roman"/>
          <w:color w:val="1F4E79" w:themeColor="accent1" w:themeShade="80"/>
          <w:sz w:val="24"/>
          <w:szCs w:val="24"/>
        </w:rPr>
      </w:pPr>
      <w:r w:rsidRPr="003E6C7D">
        <w:rPr>
          <w:rFonts w:ascii="Calibri" w:eastAsia="Calibri" w:hAnsi="Calibri" w:cs="Times New Roman"/>
          <w:color w:val="1F4E79" w:themeColor="accent1" w:themeShade="80"/>
          <w:sz w:val="24"/>
          <w:szCs w:val="24"/>
        </w:rPr>
        <w:t>Niniejsza informacja nie stanowi oferty w myśl art. 66 Kod</w:t>
      </w:r>
      <w:r w:rsidR="00540376">
        <w:rPr>
          <w:rFonts w:ascii="Calibri" w:eastAsia="Calibri" w:hAnsi="Calibri" w:cs="Times New Roman"/>
          <w:color w:val="1F4E79" w:themeColor="accent1" w:themeShade="80"/>
          <w:sz w:val="24"/>
          <w:szCs w:val="24"/>
        </w:rPr>
        <w:t xml:space="preserve">eksu Cywilnego, jak również nie </w:t>
      </w:r>
      <w:r w:rsidRPr="003E6C7D">
        <w:rPr>
          <w:rFonts w:ascii="Calibri" w:eastAsia="Calibri" w:hAnsi="Calibri" w:cs="Times New Roman"/>
          <w:color w:val="1F4E79" w:themeColor="accent1" w:themeShade="80"/>
          <w:sz w:val="24"/>
          <w:szCs w:val="24"/>
        </w:rPr>
        <w:t>jest ogłoszeniem w r</w:t>
      </w:r>
      <w:r w:rsidR="00540376">
        <w:rPr>
          <w:rFonts w:ascii="Calibri" w:eastAsia="Calibri" w:hAnsi="Calibri" w:cs="Times New Roman"/>
          <w:color w:val="1F4E79" w:themeColor="accent1" w:themeShade="80"/>
          <w:sz w:val="24"/>
          <w:szCs w:val="24"/>
        </w:rPr>
        <w:t xml:space="preserve">ozumieniu ustawy Prawo Zamówień Publicznych. </w:t>
      </w:r>
      <w:r w:rsidRPr="003E6C7D">
        <w:rPr>
          <w:rFonts w:ascii="Calibri" w:eastAsia="Calibri" w:hAnsi="Calibri" w:cs="Times New Roman"/>
          <w:color w:val="1F4E79" w:themeColor="accent1" w:themeShade="80"/>
          <w:sz w:val="24"/>
          <w:szCs w:val="24"/>
        </w:rPr>
        <w:t>Informacja ta ma na celu wyłącznie rozpoznanie rynku.</w:t>
      </w:r>
    </w:p>
    <w:p w14:paraId="60614E67" w14:textId="77777777" w:rsidR="00A269C8" w:rsidRPr="003E6C7D" w:rsidRDefault="009D5B63" w:rsidP="003E6C7D">
      <w:pPr>
        <w:spacing w:after="0" w:line="276" w:lineRule="auto"/>
        <w:jc w:val="center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Zapytanie o wycenę do szacowania wartości zamówienia</w:t>
      </w:r>
    </w:p>
    <w:p w14:paraId="0A3C4103" w14:textId="207FF9C1" w:rsidR="009D5B63" w:rsidRPr="003E6C7D" w:rsidRDefault="009D5B63" w:rsidP="003E6C7D">
      <w:pPr>
        <w:spacing w:after="600"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polegającego na kompleksowej organizacji szkoły letniej</w:t>
      </w:r>
      <w:r w:rsidR="0054037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w ramach projektu „</w:t>
      </w:r>
      <w:r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Akademia Innowacyjnych Zastosowań T</w:t>
      </w:r>
      <w:r w:rsidR="00A269C8"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echnologii Cyfrowych (Al Tech)”</w:t>
      </w:r>
    </w:p>
    <w:p w14:paraId="4496D912" w14:textId="77777777" w:rsidR="009D5B63" w:rsidRPr="003E6C7D" w:rsidRDefault="009D5B63" w:rsidP="003E6C7D">
      <w:pPr>
        <w:spacing w:after="240" w:line="276" w:lineRule="auto"/>
        <w:rPr>
          <w:rFonts w:ascii="Calibri" w:hAnsi="Calibri" w:cs="Calibri"/>
          <w:b/>
          <w:sz w:val="24"/>
          <w:szCs w:val="24"/>
        </w:rPr>
      </w:pPr>
      <w:r w:rsidRPr="003E6C7D">
        <w:rPr>
          <w:rFonts w:ascii="Calibri" w:hAnsi="Calibri" w:cs="Calibri"/>
          <w:b/>
          <w:sz w:val="24"/>
          <w:szCs w:val="24"/>
        </w:rPr>
        <w:t>Opis przedmiotu zamówienia</w:t>
      </w:r>
    </w:p>
    <w:p w14:paraId="6A125E3B" w14:textId="60DE22B8" w:rsidR="009D5B63" w:rsidRPr="003E6C7D" w:rsidRDefault="009D5B63" w:rsidP="003E6C7D">
      <w:pPr>
        <w:spacing w:after="240" w:line="276" w:lineRule="auto"/>
        <w:rPr>
          <w:rFonts w:ascii="Calibri" w:hAnsi="Calibri" w:cs="Calibri"/>
          <w:b/>
          <w:bCs/>
          <w:sz w:val="24"/>
          <w:szCs w:val="24"/>
        </w:rPr>
      </w:pPr>
      <w:r w:rsidRPr="003E6C7D">
        <w:rPr>
          <w:rFonts w:ascii="Calibri" w:hAnsi="Calibri" w:cs="Calibri"/>
          <w:b/>
          <w:bCs/>
          <w:sz w:val="24"/>
          <w:szCs w:val="24"/>
        </w:rPr>
        <w:t>I. KONTEKST ZAMÓWIENIA</w:t>
      </w:r>
    </w:p>
    <w:p w14:paraId="24F93FA1" w14:textId="186D2127" w:rsidR="009D5B63" w:rsidRPr="003E6C7D" w:rsidRDefault="009D5B63" w:rsidP="003E6C7D">
      <w:pPr>
        <w:spacing w:after="240" w:line="276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3E6C7D">
        <w:rPr>
          <w:rFonts w:ascii="Calibri" w:hAnsi="Calibri" w:cs="Calibri"/>
          <w:b/>
          <w:bCs/>
          <w:sz w:val="24"/>
          <w:szCs w:val="24"/>
        </w:rPr>
        <w:t xml:space="preserve">Opis Projektu </w:t>
      </w:r>
      <w:r w:rsidR="0054037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„</w:t>
      </w:r>
      <w:r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Akademia Innowacyjnych Zastosowań Technologii Cyfrowych</w:t>
      </w:r>
      <w:r w:rsidR="00A269C8"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(Al Tech)”</w:t>
      </w:r>
    </w:p>
    <w:p w14:paraId="7CC08063" w14:textId="7286CA0D" w:rsidR="009D5B63" w:rsidRPr="003E6C7D" w:rsidRDefault="009D5B63" w:rsidP="003E6C7D">
      <w:pPr>
        <w:spacing w:after="360" w:line="276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Zamówienie </w:t>
      </w:r>
      <w:r w:rsidR="00A269C8"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będzie </w:t>
      </w:r>
      <w:r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realizowane w ramach projektu pn. „Akademia Innowacyjnych Zastosowań Technologii Cyfrowych (AI Tech)” w ramach Programu Operacyjnego Polska Cyfrowa na lata 2014 – 2020, Oś priorytetowa 3 „Cyfrowe kompetencje społeczeństwa”, Działanie 3.2 „Innowacyjne rozwiązania na rzecz aktywizacji cyfrowej”</w:t>
      </w:r>
      <w:r w:rsidR="00A269C8" w:rsidRPr="003E6C7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</w:t>
      </w:r>
    </w:p>
    <w:p w14:paraId="28BAD43C" w14:textId="60C7CCAD" w:rsidR="009D5B63" w:rsidRPr="003E6C7D" w:rsidRDefault="009D5B63" w:rsidP="003E6C7D">
      <w:pPr>
        <w:spacing w:after="0" w:line="276" w:lineRule="auto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 xml:space="preserve">Kancelaria Prezesa Rady </w:t>
      </w:r>
      <w:r w:rsidR="00B702AF" w:rsidRPr="003E6C7D">
        <w:rPr>
          <w:rFonts w:ascii="Calibri" w:hAnsi="Calibri" w:cs="Calibri"/>
          <w:sz w:val="24"/>
          <w:szCs w:val="24"/>
        </w:rPr>
        <w:t>Ministrów</w:t>
      </w:r>
      <w:r w:rsidR="00A269C8" w:rsidRPr="003E6C7D">
        <w:rPr>
          <w:rFonts w:ascii="Calibri" w:hAnsi="Calibri" w:cs="Calibri"/>
          <w:sz w:val="24"/>
          <w:szCs w:val="24"/>
        </w:rPr>
        <w:t xml:space="preserve"> jako</w:t>
      </w:r>
      <w:r w:rsidRPr="003E6C7D">
        <w:rPr>
          <w:rFonts w:ascii="Calibri" w:hAnsi="Calibri" w:cs="Calibri"/>
          <w:sz w:val="24"/>
          <w:szCs w:val="24"/>
        </w:rPr>
        <w:t xml:space="preserve"> Beneficjent realizuje projekt AI Tech w partnerstwie z:</w:t>
      </w:r>
    </w:p>
    <w:p w14:paraId="226CBA99" w14:textId="0BB1390D" w:rsidR="009D5B63" w:rsidRPr="003E6C7D" w:rsidRDefault="00A269C8" w:rsidP="003E6C7D">
      <w:pPr>
        <w:pStyle w:val="Akapitzlist"/>
        <w:numPr>
          <w:ilvl w:val="0"/>
          <w:numId w:val="23"/>
        </w:numPr>
        <w:spacing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Politechniką Gdańską;</w:t>
      </w:r>
    </w:p>
    <w:p w14:paraId="403F348F" w14:textId="77777777" w:rsidR="009D5B63" w:rsidRPr="003E6C7D" w:rsidRDefault="009D5B63" w:rsidP="003E6C7D">
      <w:pPr>
        <w:pStyle w:val="Akapitzlist"/>
        <w:numPr>
          <w:ilvl w:val="0"/>
          <w:numId w:val="23"/>
        </w:numPr>
        <w:spacing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Politechniką Poznańską;</w:t>
      </w:r>
    </w:p>
    <w:p w14:paraId="53D01589" w14:textId="77777777" w:rsidR="009D5B63" w:rsidRPr="003E6C7D" w:rsidRDefault="009D5B63" w:rsidP="003E6C7D">
      <w:pPr>
        <w:pStyle w:val="Akapitzlist"/>
        <w:numPr>
          <w:ilvl w:val="0"/>
          <w:numId w:val="23"/>
        </w:numPr>
        <w:spacing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Politechniką Wrocławską;</w:t>
      </w:r>
    </w:p>
    <w:p w14:paraId="70D6FC76" w14:textId="77777777" w:rsidR="009D5B63" w:rsidRPr="003E6C7D" w:rsidRDefault="009D5B63" w:rsidP="003E6C7D">
      <w:pPr>
        <w:pStyle w:val="Akapitzlist"/>
        <w:numPr>
          <w:ilvl w:val="0"/>
          <w:numId w:val="23"/>
        </w:numPr>
        <w:spacing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Uniwersytetem im. Adama Mickiewicza w Poznaniu;</w:t>
      </w:r>
    </w:p>
    <w:p w14:paraId="02A036F4" w14:textId="77777777" w:rsidR="009D5B63" w:rsidRPr="003E6C7D" w:rsidRDefault="009D5B63" w:rsidP="003E6C7D">
      <w:pPr>
        <w:pStyle w:val="Akapitzlist"/>
        <w:numPr>
          <w:ilvl w:val="0"/>
          <w:numId w:val="23"/>
        </w:numPr>
        <w:spacing w:after="240" w:line="276" w:lineRule="auto"/>
        <w:ind w:left="426" w:hanging="284"/>
        <w:rPr>
          <w:rFonts w:ascii="Calibri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Uniwersytetem Warszawskim.</w:t>
      </w:r>
    </w:p>
    <w:p w14:paraId="6C8C7805" w14:textId="77777777" w:rsidR="009D5B63" w:rsidRPr="003E6C7D" w:rsidRDefault="009D5B63" w:rsidP="003E6C7D">
      <w:pPr>
        <w:spacing w:after="240" w:line="276" w:lineRule="auto"/>
        <w:rPr>
          <w:rFonts w:ascii="Calibri" w:hAnsi="Calibri" w:cs="Calibri"/>
          <w:b/>
          <w:bCs/>
          <w:sz w:val="24"/>
          <w:szCs w:val="24"/>
        </w:rPr>
      </w:pPr>
      <w:r w:rsidRPr="003E6C7D">
        <w:rPr>
          <w:rFonts w:ascii="Calibri" w:hAnsi="Calibri" w:cs="Calibri"/>
          <w:b/>
          <w:bCs/>
          <w:sz w:val="24"/>
          <w:szCs w:val="24"/>
        </w:rPr>
        <w:t xml:space="preserve">Celem głównym Projektu jest </w:t>
      </w:r>
      <w:r w:rsidRPr="003E6C7D">
        <w:rPr>
          <w:rFonts w:ascii="Calibri" w:hAnsi="Calibri" w:cs="Calibri"/>
          <w:sz w:val="24"/>
          <w:szCs w:val="24"/>
        </w:rPr>
        <w:t>stworzenie modelu systemowego kształcenia wysokiej klasy specjalistów w zakresie sztucznej inteligencji, uczenia maszynowego oraz cyberbezpieczeństwa. Cel zostanie osiągnięty dzięki ścisłej współpracy uczelni, administracji centralnej oraz wiodących firm działających w obszarze technologii cyfrowych.</w:t>
      </w:r>
    </w:p>
    <w:p w14:paraId="6F0CF965" w14:textId="77777777" w:rsidR="009D5B63" w:rsidRPr="003E6C7D" w:rsidRDefault="009D5B63" w:rsidP="003E6C7D">
      <w:pPr>
        <w:spacing w:after="0" w:line="276" w:lineRule="auto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b/>
          <w:bCs/>
          <w:sz w:val="24"/>
          <w:szCs w:val="24"/>
        </w:rPr>
        <w:lastRenderedPageBreak/>
        <w:t>Cel główny</w:t>
      </w:r>
      <w:r w:rsidRPr="003E6C7D">
        <w:rPr>
          <w:rFonts w:ascii="Calibri" w:hAnsi="Calibri" w:cs="Calibri"/>
          <w:sz w:val="24"/>
          <w:szCs w:val="24"/>
        </w:rPr>
        <w:t xml:space="preserve"> projektu wpisuje się w cel szczegółowy nr 5 POPC: Zwiększenie stopnia oraz poprawa umiejętności korzystania z internetu, w tym z e-usług publicznych poprzez następujące działania: </w:t>
      </w:r>
    </w:p>
    <w:p w14:paraId="5FC8793F" w14:textId="77777777" w:rsidR="009D5B63" w:rsidRPr="003E6C7D" w:rsidRDefault="009D5B63" w:rsidP="003E6C7D">
      <w:pPr>
        <w:numPr>
          <w:ilvl w:val="0"/>
          <w:numId w:val="24"/>
        </w:numPr>
        <w:spacing w:after="0" w:line="276" w:lineRule="auto"/>
        <w:ind w:left="426" w:hanging="284"/>
        <w:rPr>
          <w:rFonts w:ascii="Calibri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rozwój ponadpodstawowych kompetencji cyfrowych, w tym umiejętności ściśle informatycznych;</w:t>
      </w:r>
    </w:p>
    <w:p w14:paraId="28E052E9" w14:textId="77777777" w:rsidR="009D5B63" w:rsidRPr="003E6C7D" w:rsidRDefault="009D5B63" w:rsidP="003E6C7D">
      <w:pPr>
        <w:numPr>
          <w:ilvl w:val="0"/>
          <w:numId w:val="24"/>
        </w:numPr>
        <w:spacing w:after="0" w:line="276" w:lineRule="auto"/>
        <w:ind w:left="426" w:hanging="284"/>
        <w:rPr>
          <w:rFonts w:ascii="Calibri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 xml:space="preserve">przygotowanie i przeprowadzenie studiów II stopnia w zakresie sztucznej inteligencji, uczenia maszynowego oraz cyberbezpieczeństwa; </w:t>
      </w:r>
    </w:p>
    <w:p w14:paraId="40D97323" w14:textId="77777777" w:rsidR="009D5B63" w:rsidRPr="003E6C7D" w:rsidRDefault="009D5B63" w:rsidP="003E6C7D">
      <w:pPr>
        <w:numPr>
          <w:ilvl w:val="0"/>
          <w:numId w:val="24"/>
        </w:numPr>
        <w:spacing w:after="0" w:line="276" w:lineRule="auto"/>
        <w:ind w:left="426" w:hanging="284"/>
        <w:rPr>
          <w:rFonts w:ascii="Calibri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pobudzanie kreatywności oraz promowanie interdyscyplinarnej współpracy;</w:t>
      </w:r>
    </w:p>
    <w:p w14:paraId="7122CBEC" w14:textId="77777777" w:rsidR="009D5B63" w:rsidRPr="003E6C7D" w:rsidRDefault="009D5B63" w:rsidP="003E6C7D">
      <w:pPr>
        <w:numPr>
          <w:ilvl w:val="0"/>
          <w:numId w:val="24"/>
        </w:numPr>
        <w:spacing w:after="0" w:line="276" w:lineRule="auto"/>
        <w:ind w:left="426" w:hanging="284"/>
        <w:rPr>
          <w:rFonts w:ascii="Calibri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współpracę krajową oraz międzynarodową ze specjalistami (zarówno naukowcami oraz przedstawicielami z branży) w zakresie sztucznej inteligencji, uczenia maszynowego oraz cyberbezpieczeństwa;</w:t>
      </w:r>
    </w:p>
    <w:p w14:paraId="5EF5FE24" w14:textId="77777777" w:rsidR="009D5B63" w:rsidRPr="003E6C7D" w:rsidRDefault="009D5B63" w:rsidP="003E6C7D">
      <w:pPr>
        <w:numPr>
          <w:ilvl w:val="0"/>
          <w:numId w:val="24"/>
        </w:numPr>
        <w:spacing w:after="240" w:line="276" w:lineRule="auto"/>
        <w:ind w:left="426" w:hanging="284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 xml:space="preserve">realizację projektów informatycznych, a także </w:t>
      </w:r>
      <w:proofErr w:type="spellStart"/>
      <w:r w:rsidRPr="003E6C7D">
        <w:rPr>
          <w:rFonts w:ascii="Calibri" w:hAnsi="Calibri" w:cs="Calibri"/>
          <w:sz w:val="24"/>
          <w:szCs w:val="24"/>
        </w:rPr>
        <w:t>tutoring</w:t>
      </w:r>
      <w:proofErr w:type="spellEnd"/>
      <w:r w:rsidRPr="003E6C7D">
        <w:rPr>
          <w:rFonts w:ascii="Calibri" w:hAnsi="Calibri" w:cs="Calibri"/>
          <w:sz w:val="24"/>
          <w:szCs w:val="24"/>
        </w:rPr>
        <w:t>.</w:t>
      </w:r>
    </w:p>
    <w:p w14:paraId="5472743F" w14:textId="77777777" w:rsidR="009D5B63" w:rsidRPr="003E6C7D" w:rsidRDefault="009D5B63" w:rsidP="003E6C7D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  <w:r w:rsidRPr="003E6C7D">
        <w:rPr>
          <w:rFonts w:ascii="Calibri" w:hAnsi="Calibri" w:cs="Calibri"/>
          <w:b/>
          <w:bCs/>
          <w:sz w:val="24"/>
          <w:szCs w:val="24"/>
        </w:rPr>
        <w:t>Rezultaty projektu:</w:t>
      </w:r>
    </w:p>
    <w:p w14:paraId="45E288F3" w14:textId="77777777" w:rsidR="009D5B63" w:rsidRPr="003E6C7D" w:rsidRDefault="009D5B63" w:rsidP="003E6C7D">
      <w:pPr>
        <w:spacing w:after="0" w:line="276" w:lineRule="auto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W efekcie realizacji Projektu zostanie wypracowany i przetestowany model systemowego kształcenia wysokiej klasy specjalistów w zakresie sztucznej inteligencji, uczenia maszynowego i cyberbezpieczeństwa, co pozytywnie wpłynie na rozwój polskiej nauki oraz konkurencyjność gospodarki.</w:t>
      </w:r>
    </w:p>
    <w:p w14:paraId="1EACB9FB" w14:textId="02B909BC" w:rsidR="009D5B63" w:rsidRPr="003E6C7D" w:rsidRDefault="009D5B63" w:rsidP="003E6C7D">
      <w:pPr>
        <w:spacing w:after="0" w:line="276" w:lineRule="auto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 xml:space="preserve">Projekt zakłada przygotowanie przynajmniej trzech modelowych programów kształcenia na studiach II stopnia w obszarze sztucznej inteligencji, uczenia maszynowego oraz cyberbezpieczeństwa oraz </w:t>
      </w:r>
      <w:r w:rsidR="00A269C8" w:rsidRPr="003E6C7D">
        <w:rPr>
          <w:rFonts w:ascii="Calibri" w:hAnsi="Calibri" w:cs="Calibri"/>
          <w:sz w:val="24"/>
          <w:szCs w:val="24"/>
        </w:rPr>
        <w:t>realizację, co</w:t>
      </w:r>
      <w:r w:rsidRPr="003E6C7D">
        <w:rPr>
          <w:rFonts w:ascii="Calibri" w:hAnsi="Calibri" w:cs="Calibri"/>
          <w:sz w:val="24"/>
          <w:szCs w:val="24"/>
        </w:rPr>
        <w:t xml:space="preserve"> najmniej 60 projektów informatycznych. Realizacja projektu AI Tech pozwoli na rozwinięcie kompetencji cyfrowych w zakresie studiów II stopnia u minimum 265 osób (w tym kobiety: 41, mężczyźni: 224).</w:t>
      </w:r>
    </w:p>
    <w:p w14:paraId="636794A5" w14:textId="3CFDB844" w:rsidR="009D5B63" w:rsidRPr="003E6C7D" w:rsidRDefault="009D5B63" w:rsidP="003E6C7D">
      <w:pPr>
        <w:spacing w:after="240" w:line="276" w:lineRule="auto"/>
        <w:rPr>
          <w:rFonts w:ascii="Calibri" w:eastAsiaTheme="minorEastAsia" w:hAnsi="Calibri" w:cs="Calibri"/>
          <w:sz w:val="24"/>
          <w:szCs w:val="24"/>
        </w:rPr>
      </w:pPr>
      <w:r w:rsidRPr="003E6C7D">
        <w:rPr>
          <w:rFonts w:ascii="Calibri" w:hAnsi="Calibri" w:cs="Calibri"/>
          <w:sz w:val="24"/>
          <w:szCs w:val="24"/>
        </w:rPr>
        <w:t>Będzie to bezpośrednia odpowiedź na coraz bardziej widoczne potrzeby wynikające z dynamicznie postępującej transformacji cyfrowej. Ponadto w efekcie realizacji Projektu grupa uczestników studiów wyższych posiądzie zaawansowane umiejętności w zakresie sztucznej inteligencji, uczenia maszynowego i cyberbezpieczeństwa.</w:t>
      </w:r>
    </w:p>
    <w:p w14:paraId="51888874" w14:textId="0FB711F8" w:rsidR="009D5B63" w:rsidRPr="003E6C7D" w:rsidRDefault="009D5B63" w:rsidP="003E6C7D">
      <w:pPr>
        <w:spacing w:after="120" w:line="276" w:lineRule="auto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b/>
          <w:bCs/>
          <w:sz w:val="24"/>
          <w:szCs w:val="24"/>
          <w:lang w:eastAsia="pl-PL"/>
        </w:rPr>
        <w:t>II. PRZ</w:t>
      </w:r>
      <w:r w:rsidR="00DB781B" w:rsidRPr="003E6C7D">
        <w:rPr>
          <w:rFonts w:ascii="Calibri" w:eastAsiaTheme="minorEastAsia" w:hAnsi="Calibri" w:cs="Calibri"/>
          <w:b/>
          <w:bCs/>
          <w:sz w:val="24"/>
          <w:szCs w:val="24"/>
          <w:lang w:eastAsia="pl-PL"/>
        </w:rPr>
        <w:t>EDMIOT ZAMÓWIENIA,</w:t>
      </w:r>
      <w:r w:rsidRPr="003E6C7D">
        <w:rPr>
          <w:rFonts w:ascii="Calibri" w:eastAsiaTheme="minorEastAsia" w:hAnsi="Calibri" w:cs="Calibri"/>
          <w:b/>
          <w:bCs/>
          <w:sz w:val="24"/>
          <w:szCs w:val="24"/>
          <w:lang w:eastAsia="pl-PL"/>
        </w:rPr>
        <w:t xml:space="preserve"> GRUPA DOCELOWA, TERMIN REALIZACJI</w:t>
      </w:r>
    </w:p>
    <w:p w14:paraId="7DE7AE77" w14:textId="43776027" w:rsidR="009D5B63" w:rsidRPr="003E6C7D" w:rsidRDefault="009D5B63" w:rsidP="003E6C7D">
      <w:pPr>
        <w:pStyle w:val="Akapitzlist"/>
        <w:numPr>
          <w:ilvl w:val="0"/>
          <w:numId w:val="25"/>
        </w:numPr>
        <w:spacing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Przedmiotem zamówienia jest kompleksowa organizacja </w:t>
      </w:r>
      <w:r w:rsidR="00DE369E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II edycji </w:t>
      </w:r>
      <w:r w:rsidR="00540376">
        <w:rPr>
          <w:rFonts w:ascii="Calibri" w:eastAsiaTheme="minorEastAsia" w:hAnsi="Calibri" w:cs="Calibri"/>
          <w:sz w:val="24"/>
          <w:szCs w:val="24"/>
          <w:lang w:eastAsia="pl-PL"/>
        </w:rPr>
        <w:t>Szkoły L</w:t>
      </w: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etniej w ramach projektu pn. </w:t>
      </w:r>
      <w:r w:rsidR="00540376">
        <w:rPr>
          <w:rFonts w:ascii="Calibri" w:eastAsiaTheme="minorEastAsia" w:hAnsi="Calibri" w:cs="Calibri"/>
          <w:sz w:val="24"/>
          <w:szCs w:val="24"/>
          <w:lang w:eastAsia="pl-PL"/>
        </w:rPr>
        <w:t>„</w:t>
      </w: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>Akademia Innowacyjnych Zastosowań Technologii Cyfrowych (AI Tech)</w:t>
      </w:r>
      <w:r w:rsidR="00540376">
        <w:rPr>
          <w:rFonts w:ascii="Calibri" w:eastAsiaTheme="minorEastAsia" w:hAnsi="Calibri" w:cs="Calibri"/>
          <w:sz w:val="24"/>
          <w:szCs w:val="24"/>
          <w:lang w:eastAsia="pl-PL"/>
        </w:rPr>
        <w:t>”.</w:t>
      </w:r>
    </w:p>
    <w:p w14:paraId="3C1D13C0" w14:textId="70265C2F" w:rsidR="00DB7DC5" w:rsidRPr="003E6C7D" w:rsidRDefault="00DE369E" w:rsidP="003E6C7D">
      <w:pPr>
        <w:pStyle w:val="Akapitzlist"/>
        <w:numPr>
          <w:ilvl w:val="0"/>
          <w:numId w:val="25"/>
        </w:numPr>
        <w:spacing w:before="240"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>II edycja Szkoły Letniej</w:t>
      </w:r>
      <w:r w:rsidR="00DB7DC5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będzie trwała 5 dni i należy ją zorganizować i przeprowadzić w okresie </w:t>
      </w:r>
      <w:r w:rsidR="00540376">
        <w:rPr>
          <w:rFonts w:ascii="Calibri" w:eastAsiaTheme="minorEastAsia" w:hAnsi="Calibri" w:cs="Calibri"/>
          <w:sz w:val="24"/>
          <w:szCs w:val="24"/>
          <w:lang w:eastAsia="pl-PL"/>
        </w:rPr>
        <w:t>0</w:t>
      </w:r>
      <w:r w:rsidR="00DB7DC5" w:rsidRPr="003E6C7D">
        <w:rPr>
          <w:rFonts w:ascii="Calibri" w:eastAsiaTheme="minorEastAsia" w:hAnsi="Calibri" w:cs="Calibri"/>
          <w:sz w:val="24"/>
          <w:szCs w:val="24"/>
          <w:lang w:eastAsia="pl-PL"/>
        </w:rPr>
        <w:t>1.09.2022</w:t>
      </w:r>
      <w:r w:rsidR="00540376">
        <w:rPr>
          <w:rFonts w:ascii="Calibri" w:eastAsiaTheme="minorEastAsia" w:hAnsi="Calibri" w:cs="Calibri"/>
          <w:sz w:val="24"/>
          <w:szCs w:val="24"/>
          <w:lang w:eastAsia="pl-PL"/>
        </w:rPr>
        <w:t xml:space="preserve"> r.</w:t>
      </w:r>
      <w:r w:rsidR="00DB7DC5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– 31.03.2023</w:t>
      </w:r>
      <w:r w:rsidR="00A269C8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</w:t>
      </w:r>
      <w:r w:rsidR="00DB7DC5" w:rsidRPr="003E6C7D">
        <w:rPr>
          <w:rFonts w:ascii="Calibri" w:eastAsiaTheme="minorEastAsia" w:hAnsi="Calibri" w:cs="Calibri"/>
          <w:sz w:val="24"/>
          <w:szCs w:val="24"/>
          <w:lang w:eastAsia="pl-PL"/>
        </w:rPr>
        <w:t>r. (termin</w:t>
      </w:r>
      <w:r w:rsidR="00A269C8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w uzgodnieniu z Zamawiającym).</w:t>
      </w:r>
    </w:p>
    <w:p w14:paraId="428B84CA" w14:textId="0EF51FAB" w:rsidR="00DE369E" w:rsidRPr="003E6C7D" w:rsidRDefault="00DE369E" w:rsidP="003E6C7D">
      <w:pPr>
        <w:pStyle w:val="Akapitzlist"/>
        <w:numPr>
          <w:ilvl w:val="0"/>
          <w:numId w:val="25"/>
        </w:numPr>
        <w:spacing w:before="240"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>Przewidywana liczba uczestników</w:t>
      </w:r>
      <w:r w:rsidR="00606E21" w:rsidRPr="003E6C7D">
        <w:rPr>
          <w:rFonts w:ascii="Calibri" w:eastAsiaTheme="minorEastAsia" w:hAnsi="Calibri" w:cs="Calibri"/>
          <w:sz w:val="24"/>
          <w:szCs w:val="24"/>
          <w:lang w:eastAsia="pl-PL"/>
        </w:rPr>
        <w:t>: min. 200 - max. do 330</w:t>
      </w:r>
      <w:r w:rsidR="005F4ECA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osób.</w:t>
      </w:r>
    </w:p>
    <w:p w14:paraId="1186288D" w14:textId="6487C5D5" w:rsidR="00DB7DC5" w:rsidRPr="003E6C7D" w:rsidRDefault="00DB7DC5" w:rsidP="003E6C7D">
      <w:pPr>
        <w:pStyle w:val="Akapitzlist"/>
        <w:numPr>
          <w:ilvl w:val="0"/>
          <w:numId w:val="25"/>
        </w:numPr>
        <w:spacing w:before="240"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lastRenderedPageBreak/>
        <w:t xml:space="preserve">Szczegółowy zakres zamówienia określa załącznik </w:t>
      </w:r>
      <w:r w:rsidR="00606E21" w:rsidRPr="003E6C7D">
        <w:rPr>
          <w:rFonts w:ascii="Calibri" w:eastAsiaTheme="minorEastAsia" w:hAnsi="Calibri" w:cs="Calibri"/>
          <w:sz w:val="24"/>
          <w:szCs w:val="24"/>
          <w:lang w:eastAsia="pl-PL"/>
        </w:rPr>
        <w:t>nr 1 do niniejszego zapytania – Szczegółowy Opis Przedmiotu Zamówienia.</w:t>
      </w:r>
    </w:p>
    <w:p w14:paraId="6E19881D" w14:textId="30CF3A28" w:rsidR="00606E21" w:rsidRPr="003E6C7D" w:rsidRDefault="00606E21" w:rsidP="003E6C7D">
      <w:pPr>
        <w:pStyle w:val="Akapitzlist"/>
        <w:numPr>
          <w:ilvl w:val="0"/>
          <w:numId w:val="25"/>
        </w:numPr>
        <w:spacing w:before="240" w:after="0" w:line="276" w:lineRule="auto"/>
        <w:ind w:left="426" w:hanging="284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>Wykonawca szacunkow</w:t>
      </w:r>
      <w:r w:rsidR="005F4ECA" w:rsidRPr="003E6C7D">
        <w:rPr>
          <w:rFonts w:ascii="Calibri" w:eastAsiaTheme="minorEastAsia" w:hAnsi="Calibri" w:cs="Calibri"/>
          <w:sz w:val="24"/>
          <w:szCs w:val="24"/>
          <w:lang w:eastAsia="pl-PL"/>
        </w:rPr>
        <w:t>ą</w:t>
      </w: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ofertę powinien złożyć na formularzu</w:t>
      </w:r>
      <w:r w:rsidR="005F4ECA" w:rsidRPr="003E6C7D">
        <w:rPr>
          <w:rFonts w:ascii="Calibri" w:eastAsiaTheme="minorEastAsia" w:hAnsi="Calibri" w:cs="Calibri"/>
          <w:sz w:val="24"/>
          <w:szCs w:val="24"/>
          <w:lang w:eastAsia="pl-PL"/>
        </w:rPr>
        <w:t>, stanowiącym</w:t>
      </w: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>- zał. nr 2 do niniejszego zapytania.</w:t>
      </w:r>
    </w:p>
    <w:p w14:paraId="62CE5282" w14:textId="25F26AD1" w:rsidR="00DE369E" w:rsidRPr="003E6C7D" w:rsidRDefault="00A269C8" w:rsidP="003E6C7D">
      <w:pPr>
        <w:pStyle w:val="Akapitzlist"/>
        <w:numPr>
          <w:ilvl w:val="0"/>
          <w:numId w:val="25"/>
        </w:numPr>
        <w:spacing w:before="240" w:after="120" w:line="276" w:lineRule="auto"/>
        <w:ind w:left="426" w:hanging="284"/>
        <w:rPr>
          <w:rFonts w:ascii="Calibri" w:eastAsiaTheme="minorEastAsia" w:hAnsi="Calibri" w:cs="Calibri"/>
          <w:sz w:val="24"/>
          <w:szCs w:val="24"/>
          <w:lang w:eastAsia="pl-PL"/>
        </w:rPr>
      </w:pPr>
      <w:r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Wkład </w:t>
      </w:r>
      <w:r w:rsidR="00DE369E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merytoryczny (program) zapewniają </w:t>
      </w:r>
      <w:r w:rsidR="005F4ECA" w:rsidRPr="003E6C7D">
        <w:rPr>
          <w:rFonts w:ascii="Calibri" w:eastAsiaTheme="minorEastAsia" w:hAnsi="Calibri" w:cs="Calibri"/>
          <w:sz w:val="24"/>
          <w:szCs w:val="24"/>
          <w:lang w:eastAsia="pl-PL"/>
        </w:rPr>
        <w:t>P</w:t>
      </w:r>
      <w:r w:rsidR="00DE369E" w:rsidRPr="003E6C7D">
        <w:rPr>
          <w:rFonts w:ascii="Calibri" w:eastAsiaTheme="minorEastAsia" w:hAnsi="Calibri" w:cs="Calibri"/>
          <w:sz w:val="24"/>
          <w:szCs w:val="24"/>
          <w:lang w:eastAsia="pl-PL"/>
        </w:rPr>
        <w:t>artnerzy projektu. Wykonawca przy wykonywaniu przedmiotowego zamówienia zobowiązany jest do ścisłej</w:t>
      </w:r>
      <w:r w:rsidR="00606E21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współpracy z Zamawiającym, </w:t>
      </w:r>
      <w:r w:rsidR="005F4ECA" w:rsidRPr="003E6C7D">
        <w:rPr>
          <w:rFonts w:ascii="Calibri" w:eastAsiaTheme="minorEastAsia" w:hAnsi="Calibri" w:cs="Calibri"/>
          <w:sz w:val="24"/>
          <w:szCs w:val="24"/>
          <w:lang w:eastAsia="pl-PL"/>
        </w:rPr>
        <w:t>P</w:t>
      </w:r>
      <w:r w:rsidR="00606E21" w:rsidRPr="003E6C7D">
        <w:rPr>
          <w:rFonts w:ascii="Calibri" w:eastAsiaTheme="minorEastAsia" w:hAnsi="Calibri" w:cs="Calibri"/>
          <w:sz w:val="24"/>
          <w:szCs w:val="24"/>
          <w:lang w:eastAsia="pl-PL"/>
        </w:rPr>
        <w:t>artnerami projektu oraz Wykonawcą działań</w:t>
      </w:r>
      <w:r w:rsidR="005F4ECA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informacyjno -</w:t>
      </w:r>
      <w:r w:rsidR="00606E21" w:rsidRPr="003E6C7D">
        <w:rPr>
          <w:rFonts w:ascii="Calibri" w:eastAsiaTheme="minorEastAsia" w:hAnsi="Calibri" w:cs="Calibri"/>
          <w:sz w:val="24"/>
          <w:szCs w:val="24"/>
          <w:lang w:eastAsia="pl-PL"/>
        </w:rPr>
        <w:t xml:space="preserve"> promocyjnych.</w:t>
      </w:r>
    </w:p>
    <w:p w14:paraId="079F4786" w14:textId="1C409F7C" w:rsidR="009D5B63" w:rsidRPr="003E6C7D" w:rsidRDefault="009D5B63" w:rsidP="003E6C7D">
      <w:pPr>
        <w:spacing w:after="0" w:line="276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3E6C7D">
        <w:rPr>
          <w:rFonts w:eastAsia="Times New Roman" w:cstheme="minorHAnsi"/>
          <w:b/>
          <w:bCs/>
          <w:sz w:val="24"/>
          <w:szCs w:val="24"/>
          <w:lang w:eastAsia="pl-PL"/>
        </w:rPr>
        <w:t>Termin realizacji zamówienia:</w:t>
      </w:r>
    </w:p>
    <w:p w14:paraId="048797A8" w14:textId="243E50FC" w:rsidR="009D5B63" w:rsidRPr="003E6C7D" w:rsidRDefault="00DB7DC5" w:rsidP="003E6C7D">
      <w:pPr>
        <w:spacing w:after="120" w:line="276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3E6C7D">
        <w:rPr>
          <w:rFonts w:eastAsia="Times New Roman" w:cstheme="minorHAnsi"/>
          <w:sz w:val="24"/>
          <w:szCs w:val="24"/>
          <w:lang w:eastAsia="pl-PL"/>
        </w:rPr>
        <w:t>O</w:t>
      </w:r>
      <w:r w:rsidR="009D5B63" w:rsidRPr="003E6C7D">
        <w:rPr>
          <w:rFonts w:eastAsia="Times New Roman" w:cstheme="minorHAnsi"/>
          <w:sz w:val="24"/>
          <w:szCs w:val="24"/>
          <w:lang w:eastAsia="pl-PL"/>
        </w:rPr>
        <w:t>d dnia</w:t>
      </w:r>
      <w:r w:rsidR="003C6F3D" w:rsidRPr="003E6C7D">
        <w:rPr>
          <w:rFonts w:eastAsia="Times New Roman" w:cstheme="minorHAnsi"/>
          <w:sz w:val="24"/>
          <w:szCs w:val="24"/>
          <w:lang w:eastAsia="pl-PL"/>
        </w:rPr>
        <w:t xml:space="preserve"> podpisania umowy do dnia zakończenia II edycji Szkoły Letniej, nie później niż do dnia 31.03.2023</w:t>
      </w:r>
      <w:r w:rsidR="005F4ECA" w:rsidRPr="003E6C7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6F3D" w:rsidRPr="003E6C7D">
        <w:rPr>
          <w:rFonts w:eastAsia="Times New Roman" w:cstheme="minorHAnsi"/>
          <w:sz w:val="24"/>
          <w:szCs w:val="24"/>
          <w:lang w:eastAsia="pl-PL"/>
        </w:rPr>
        <w:t>r.</w:t>
      </w:r>
    </w:p>
    <w:p w14:paraId="438A9F2B" w14:textId="781F25AF" w:rsidR="009D5B63" w:rsidRPr="003E6C7D" w:rsidRDefault="00606E21" w:rsidP="003E6C7D">
      <w:pPr>
        <w:spacing w:after="0" w:line="276" w:lineRule="auto"/>
        <w:rPr>
          <w:rFonts w:cstheme="minorHAnsi"/>
          <w:sz w:val="24"/>
          <w:szCs w:val="24"/>
        </w:rPr>
      </w:pPr>
      <w:r w:rsidRPr="003E6C7D">
        <w:rPr>
          <w:rFonts w:cstheme="minorHAnsi"/>
          <w:b/>
          <w:bCs/>
          <w:sz w:val="24"/>
          <w:szCs w:val="24"/>
        </w:rPr>
        <w:t xml:space="preserve">III. </w:t>
      </w:r>
      <w:r w:rsidR="009D5B63" w:rsidRPr="003E6C7D">
        <w:rPr>
          <w:rFonts w:cstheme="minorHAnsi"/>
          <w:b/>
          <w:bCs/>
          <w:sz w:val="24"/>
          <w:szCs w:val="24"/>
        </w:rPr>
        <w:t>ZŁOŻENIE WYCENY:</w:t>
      </w:r>
    </w:p>
    <w:p w14:paraId="5A1A59CA" w14:textId="77777777" w:rsidR="00606E21" w:rsidRPr="003E6C7D" w:rsidRDefault="00606E21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rFonts w:cstheme="minorHAnsi"/>
          <w:sz w:val="24"/>
          <w:szCs w:val="24"/>
        </w:rPr>
        <w:t>Kalkulację należy przedstawić na podstawie Szczegółowego Opisu Przedmiotu Zamówienia (zał. nr 1) oraz zgodnie z formularzem cenowym – zał. nr 2 do niniejszego zapytania.</w:t>
      </w:r>
    </w:p>
    <w:p w14:paraId="38090F0F" w14:textId="3976E063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rFonts w:cstheme="minorHAnsi"/>
          <w:sz w:val="24"/>
          <w:szCs w:val="24"/>
        </w:rPr>
        <w:t>Cenę należy podać w walucie polskiej (PLN – polskich złotych). Wyceny przekazane Zamawiającemu w innej walucie niż w PLN (polskich złotych) nie będą rozpatrywane.</w:t>
      </w:r>
    </w:p>
    <w:p w14:paraId="4E939581" w14:textId="77777777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rFonts w:cstheme="minorHAnsi"/>
          <w:sz w:val="24"/>
          <w:szCs w:val="24"/>
        </w:rPr>
        <w:t>Cena musi obejmować wszystkie koszty, jakie poniesie Wykonawca w związku z realizacją całości przedmiotu zamówienia.</w:t>
      </w:r>
    </w:p>
    <w:p w14:paraId="0EDB54A7" w14:textId="35B444C6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rFonts w:cstheme="minorHAnsi"/>
          <w:sz w:val="24"/>
          <w:szCs w:val="24"/>
        </w:rPr>
        <w:t xml:space="preserve">Wycenę </w:t>
      </w:r>
      <w:r w:rsidR="00606E21" w:rsidRPr="003E6C7D">
        <w:rPr>
          <w:rFonts w:cstheme="minorHAnsi"/>
          <w:sz w:val="24"/>
          <w:szCs w:val="24"/>
        </w:rPr>
        <w:t>(Zał. nr 2 – formularz cenowy</w:t>
      </w:r>
      <w:r w:rsidRPr="003E6C7D">
        <w:rPr>
          <w:rFonts w:cstheme="minorHAnsi"/>
          <w:sz w:val="24"/>
          <w:szCs w:val="24"/>
        </w:rPr>
        <w:t xml:space="preserve">) należy przesłać na adres Kancelarii Prezesa Rady Ministrów, Centrum Rozwoju Kompetencji Cyfrowych, w wersji elektronicznej na skrzynkę poczty elektronicznej </w:t>
      </w:r>
      <w:hyperlink r:id="rId8">
        <w:r w:rsidRPr="003E6C7D">
          <w:rPr>
            <w:rFonts w:eastAsia="Open Sans" w:cstheme="minorHAnsi"/>
            <w:color w:val="0563C1" w:themeColor="hyperlink"/>
            <w:sz w:val="24"/>
            <w:szCs w:val="24"/>
            <w:u w:val="single"/>
          </w:rPr>
          <w:t>Sekretariat.CRKC@mc.gov.pl</w:t>
        </w:r>
      </w:hyperlink>
      <w:r w:rsidRPr="003E6C7D">
        <w:rPr>
          <w:rFonts w:eastAsia="Open Sans" w:cstheme="minorHAnsi"/>
          <w:color w:val="0563C1" w:themeColor="hyperlink"/>
          <w:sz w:val="24"/>
          <w:szCs w:val="24"/>
          <w:u w:val="single"/>
        </w:rPr>
        <w:t xml:space="preserve"> </w:t>
      </w:r>
      <w:r w:rsidR="00A64729" w:rsidRPr="003E6C7D">
        <w:rPr>
          <w:rFonts w:cstheme="minorHAnsi"/>
          <w:sz w:val="24"/>
          <w:szCs w:val="24"/>
        </w:rPr>
        <w:t>w terminie</w:t>
      </w:r>
      <w:r w:rsidR="005F4ECA" w:rsidRPr="003E6C7D">
        <w:rPr>
          <w:rFonts w:cstheme="minorHAnsi"/>
          <w:sz w:val="24"/>
          <w:szCs w:val="24"/>
        </w:rPr>
        <w:t xml:space="preserve"> do</w:t>
      </w:r>
      <w:r w:rsidR="00A64729" w:rsidRPr="003E6C7D">
        <w:rPr>
          <w:rFonts w:cstheme="minorHAnsi"/>
          <w:sz w:val="24"/>
          <w:szCs w:val="24"/>
        </w:rPr>
        <w:t xml:space="preserve"> </w:t>
      </w:r>
      <w:r w:rsidR="005F4ECA" w:rsidRPr="003E6C7D">
        <w:rPr>
          <w:rFonts w:cstheme="minorHAnsi"/>
          <w:sz w:val="24"/>
          <w:szCs w:val="24"/>
        </w:rPr>
        <w:t>3</w:t>
      </w:r>
      <w:r w:rsidR="00A64729" w:rsidRPr="003E6C7D">
        <w:rPr>
          <w:rFonts w:cstheme="minorHAnsi"/>
          <w:sz w:val="24"/>
          <w:szCs w:val="24"/>
        </w:rPr>
        <w:t>0.06.2022</w:t>
      </w:r>
      <w:r w:rsidR="005F4ECA" w:rsidRPr="003E6C7D">
        <w:rPr>
          <w:rFonts w:cstheme="minorHAnsi"/>
          <w:sz w:val="24"/>
          <w:szCs w:val="24"/>
        </w:rPr>
        <w:t xml:space="preserve"> </w:t>
      </w:r>
      <w:r w:rsidR="00A64729" w:rsidRPr="003E6C7D">
        <w:rPr>
          <w:rFonts w:cstheme="minorHAnsi"/>
          <w:sz w:val="24"/>
          <w:szCs w:val="24"/>
        </w:rPr>
        <w:t>r.</w:t>
      </w:r>
    </w:p>
    <w:p w14:paraId="0F4B3588" w14:textId="3FE8FCE9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color w:val="0000FF"/>
          <w:sz w:val="24"/>
          <w:szCs w:val="24"/>
          <w:u w:val="single"/>
        </w:rPr>
      </w:pPr>
      <w:r w:rsidRPr="003E6C7D">
        <w:rPr>
          <w:rFonts w:cstheme="minorHAnsi"/>
          <w:sz w:val="24"/>
          <w:szCs w:val="24"/>
        </w:rPr>
        <w:t xml:space="preserve">Wszelkie pytania na temat niniejszego zaproszenia należy kierować na adres e-mail </w:t>
      </w:r>
      <w:hyperlink r:id="rId9">
        <w:r w:rsidR="005F4ECA" w:rsidRPr="003E6C7D">
          <w:rPr>
            <w:rFonts w:eastAsia="Open Sans" w:cstheme="minorHAnsi"/>
            <w:color w:val="0563C1" w:themeColor="hyperlink"/>
            <w:sz w:val="24"/>
            <w:szCs w:val="24"/>
            <w:u w:val="single"/>
          </w:rPr>
          <w:t>Sekretariat.CRKC@mc.gov.pl</w:t>
        </w:r>
      </w:hyperlink>
      <w:r w:rsidR="009918C6">
        <w:rPr>
          <w:rFonts w:eastAsia="Open Sans" w:cstheme="minorHAnsi"/>
          <w:color w:val="0563C1" w:themeColor="hyperlink"/>
          <w:sz w:val="24"/>
          <w:szCs w:val="24"/>
          <w:u w:val="single"/>
        </w:rPr>
        <w:t>.</w:t>
      </w:r>
    </w:p>
    <w:p w14:paraId="535151FC" w14:textId="5F2E2346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rFonts w:cstheme="minorHAnsi"/>
          <w:sz w:val="24"/>
          <w:szCs w:val="24"/>
        </w:rPr>
        <w:t>Na wszystkie pytania, o których mo</w:t>
      </w:r>
      <w:r w:rsidR="00647214">
        <w:rPr>
          <w:rFonts w:cstheme="minorHAnsi"/>
          <w:sz w:val="24"/>
          <w:szCs w:val="24"/>
        </w:rPr>
        <w:t>wa w pkt. 5</w:t>
      </w:r>
      <w:r w:rsidRPr="003E6C7D">
        <w:rPr>
          <w:rFonts w:cstheme="minorHAnsi"/>
          <w:sz w:val="24"/>
          <w:szCs w:val="24"/>
        </w:rPr>
        <w:t xml:space="preserve">, czekamy </w:t>
      </w:r>
      <w:r w:rsidR="00A64729" w:rsidRPr="003E6C7D">
        <w:rPr>
          <w:rFonts w:cstheme="minorHAnsi"/>
          <w:bCs/>
          <w:sz w:val="24"/>
          <w:szCs w:val="24"/>
        </w:rPr>
        <w:t xml:space="preserve">do </w:t>
      </w:r>
      <w:r w:rsidR="005F4ECA" w:rsidRPr="003E6C7D">
        <w:rPr>
          <w:rFonts w:cstheme="minorHAnsi"/>
          <w:bCs/>
          <w:sz w:val="24"/>
          <w:szCs w:val="24"/>
        </w:rPr>
        <w:t>21</w:t>
      </w:r>
      <w:r w:rsidR="00A64729" w:rsidRPr="003E6C7D">
        <w:rPr>
          <w:rFonts w:cstheme="minorHAnsi"/>
          <w:bCs/>
          <w:sz w:val="24"/>
          <w:szCs w:val="24"/>
        </w:rPr>
        <w:t>.06.2022</w:t>
      </w:r>
      <w:r w:rsidR="005F4ECA" w:rsidRPr="003E6C7D">
        <w:rPr>
          <w:rFonts w:cstheme="minorHAnsi"/>
          <w:bCs/>
          <w:sz w:val="24"/>
          <w:szCs w:val="24"/>
        </w:rPr>
        <w:t xml:space="preserve"> </w:t>
      </w:r>
      <w:r w:rsidR="00A64729" w:rsidRPr="003E6C7D">
        <w:rPr>
          <w:rFonts w:cstheme="minorHAnsi"/>
          <w:bCs/>
          <w:sz w:val="24"/>
          <w:szCs w:val="24"/>
        </w:rPr>
        <w:t>r.</w:t>
      </w:r>
    </w:p>
    <w:p w14:paraId="71C3177F" w14:textId="3C22AFD5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sz w:val="24"/>
          <w:szCs w:val="24"/>
        </w:rPr>
        <w:t>Na wszystkie pytania, które w</w:t>
      </w:r>
      <w:r w:rsidR="00647214">
        <w:rPr>
          <w:sz w:val="24"/>
          <w:szCs w:val="24"/>
        </w:rPr>
        <w:t>płyną w terminie wskazanym w pkt. 6</w:t>
      </w:r>
      <w:r w:rsidRPr="003E6C7D">
        <w:rPr>
          <w:sz w:val="24"/>
          <w:szCs w:val="24"/>
        </w:rPr>
        <w:t xml:space="preserve"> zostaną udzielone odpowiedzi poprzez udostępnienie ich na stronie </w:t>
      </w:r>
      <w:r w:rsidR="00A269C8" w:rsidRPr="003E6C7D">
        <w:rPr>
          <w:sz w:val="24"/>
          <w:szCs w:val="24"/>
        </w:rPr>
        <w:t>internetowej, jako</w:t>
      </w:r>
      <w:r w:rsidRPr="003E6C7D">
        <w:rPr>
          <w:sz w:val="24"/>
          <w:szCs w:val="24"/>
        </w:rPr>
        <w:t xml:space="preserve"> załącznik do niniejszego zapyta</w:t>
      </w:r>
      <w:r w:rsidRPr="003E6C7D">
        <w:rPr>
          <w:rFonts w:cstheme="minorHAnsi"/>
          <w:bCs/>
          <w:sz w:val="24"/>
          <w:szCs w:val="24"/>
        </w:rPr>
        <w:t>nia.</w:t>
      </w:r>
    </w:p>
    <w:p w14:paraId="64695301" w14:textId="77777777" w:rsidR="009D5B63" w:rsidRPr="003E6C7D" w:rsidRDefault="009D5B63" w:rsidP="003E6C7D">
      <w:pPr>
        <w:numPr>
          <w:ilvl w:val="0"/>
          <w:numId w:val="26"/>
        </w:numPr>
        <w:spacing w:line="276" w:lineRule="auto"/>
        <w:ind w:left="426" w:hanging="284"/>
        <w:contextualSpacing/>
        <w:rPr>
          <w:rFonts w:eastAsiaTheme="minorEastAsia" w:cstheme="minorHAnsi"/>
          <w:sz w:val="24"/>
          <w:szCs w:val="24"/>
        </w:rPr>
      </w:pPr>
      <w:r w:rsidRPr="003E6C7D">
        <w:rPr>
          <w:rFonts w:eastAsiaTheme="minorEastAsia" w:cstheme="minorHAnsi"/>
          <w:sz w:val="24"/>
          <w:szCs w:val="24"/>
        </w:rPr>
        <w:t>Zleceniodawca w drodze wyjaśnień ma prawo poprawić oczywiste błędy w wycenie.</w:t>
      </w:r>
    </w:p>
    <w:p w14:paraId="37A22E8C" w14:textId="278F0FC9" w:rsidR="009D5B63" w:rsidRPr="003E6C7D" w:rsidRDefault="005F4ECA" w:rsidP="00647214">
      <w:pPr>
        <w:numPr>
          <w:ilvl w:val="0"/>
          <w:numId w:val="26"/>
        </w:numPr>
        <w:spacing w:after="1320" w:line="276" w:lineRule="auto"/>
        <w:ind w:left="426" w:hanging="284"/>
        <w:rPr>
          <w:rFonts w:eastAsiaTheme="minorEastAsia" w:cstheme="minorHAnsi"/>
          <w:sz w:val="24"/>
          <w:szCs w:val="24"/>
        </w:rPr>
      </w:pPr>
      <w:r w:rsidRPr="003E6C7D">
        <w:rPr>
          <w:rFonts w:eastAsiaTheme="minorEastAsia"/>
          <w:sz w:val="24"/>
          <w:szCs w:val="24"/>
        </w:rPr>
        <w:t xml:space="preserve">Wykonawca </w:t>
      </w:r>
      <w:r w:rsidR="009D5B63" w:rsidRPr="003E6C7D">
        <w:rPr>
          <w:rFonts w:eastAsiaTheme="minorEastAsia"/>
          <w:sz w:val="24"/>
          <w:szCs w:val="24"/>
        </w:rPr>
        <w:t xml:space="preserve">zobowiązany jest do złożenia oświadczenia, że </w:t>
      </w:r>
      <w:r w:rsidR="009D5B63" w:rsidRPr="003E6C7D">
        <w:rPr>
          <w:sz w:val="24"/>
          <w:szCs w:val="24"/>
        </w:rPr>
        <w:t>nie podlega wyłączeniu na mocy ustawy z dnia 13 kwietnia 2022 r. o szczególnych rozwiązaniach w zakresie przeciwdziałania wspieraniu agresji na Ukrainę oraz służących obronie bezpieczeństwa narodowego.</w:t>
      </w:r>
    </w:p>
    <w:p w14:paraId="35D741FD" w14:textId="77777777" w:rsidR="009D5B63" w:rsidRPr="003E6C7D" w:rsidRDefault="003C6F3D" w:rsidP="003E6C7D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3E6C7D">
        <w:rPr>
          <w:rFonts w:eastAsia="Calibri" w:cstheme="minorHAnsi"/>
          <w:b/>
          <w:bCs/>
          <w:sz w:val="24"/>
          <w:szCs w:val="24"/>
        </w:rPr>
        <w:lastRenderedPageBreak/>
        <w:t>V.</w:t>
      </w:r>
      <w:r w:rsidR="009D5B63" w:rsidRPr="003E6C7D">
        <w:rPr>
          <w:rFonts w:eastAsia="Calibri" w:cstheme="minorHAnsi"/>
          <w:b/>
          <w:bCs/>
          <w:sz w:val="24"/>
          <w:szCs w:val="24"/>
        </w:rPr>
        <w:t xml:space="preserve"> UWAGI KOŃCOWE</w:t>
      </w:r>
    </w:p>
    <w:p w14:paraId="338EAE50" w14:textId="40D76ECC" w:rsidR="007917A8" w:rsidRPr="003E6C7D" w:rsidRDefault="009D5B63" w:rsidP="003E6C7D">
      <w:pPr>
        <w:spacing w:after="0" w:line="276" w:lineRule="auto"/>
        <w:rPr>
          <w:rFonts w:eastAsia="Calibri" w:cstheme="minorHAnsi"/>
          <w:sz w:val="24"/>
          <w:szCs w:val="24"/>
        </w:rPr>
      </w:pPr>
      <w:r w:rsidRPr="003E6C7D">
        <w:rPr>
          <w:rFonts w:eastAsia="Calibri" w:cstheme="minorHAnsi"/>
          <w:sz w:val="24"/>
          <w:szCs w:val="24"/>
        </w:rPr>
        <w:t xml:space="preserve">Formularz </w:t>
      </w:r>
      <w:r w:rsidR="00606E21" w:rsidRPr="003E6C7D">
        <w:rPr>
          <w:rFonts w:eastAsia="Calibri" w:cstheme="minorHAnsi"/>
          <w:sz w:val="24"/>
          <w:szCs w:val="24"/>
        </w:rPr>
        <w:t xml:space="preserve">cenowy </w:t>
      </w:r>
      <w:r w:rsidRPr="003E6C7D">
        <w:rPr>
          <w:rFonts w:eastAsia="Calibri" w:cstheme="minorHAnsi"/>
          <w:sz w:val="24"/>
          <w:szCs w:val="24"/>
        </w:rPr>
        <w:t xml:space="preserve">stanowiący Załącznik </w:t>
      </w:r>
      <w:r w:rsidR="00606E21" w:rsidRPr="003E6C7D">
        <w:rPr>
          <w:rFonts w:eastAsia="Calibri" w:cstheme="minorHAnsi"/>
          <w:sz w:val="24"/>
          <w:szCs w:val="24"/>
        </w:rPr>
        <w:t xml:space="preserve">nr 2 </w:t>
      </w:r>
      <w:r w:rsidRPr="003E6C7D">
        <w:rPr>
          <w:rFonts w:eastAsia="Calibri" w:cstheme="minorHAnsi"/>
          <w:sz w:val="24"/>
          <w:szCs w:val="24"/>
        </w:rPr>
        <w:t>do niniejszego zapytania należy wypełnić</w:t>
      </w:r>
      <w:r w:rsidR="00647214">
        <w:rPr>
          <w:rFonts w:eastAsia="Calibri" w:cstheme="minorHAnsi"/>
          <w:sz w:val="24"/>
          <w:szCs w:val="24"/>
        </w:rPr>
        <w:t xml:space="preserve"> go</w:t>
      </w:r>
      <w:r w:rsidRPr="003E6C7D">
        <w:rPr>
          <w:rFonts w:eastAsia="Calibri" w:cstheme="minorHAnsi"/>
          <w:sz w:val="24"/>
          <w:szCs w:val="24"/>
        </w:rPr>
        <w:t xml:space="preserve"> w języku polskim, komputerowo i przesłać mailem. Pozyskane wyceny cenowe posłużą do uzyskania orientacyjnej wartości przedmiotu Zamówienia i nie zobowiązują Kancelarii Prezesa Rady Ministrów do podpisania umowy z jakimkolwiek wykonawcą. Kancelaria Prezesa Rady Ministrów nie ponosi odpowiedzialności za koszty przygotowania wyceny.</w:t>
      </w:r>
    </w:p>
    <w:sectPr w:rsidR="007917A8" w:rsidRPr="003E6C7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529D9" w14:textId="77777777" w:rsidR="002A0348" w:rsidRDefault="002A0348">
      <w:pPr>
        <w:spacing w:after="0" w:line="240" w:lineRule="auto"/>
      </w:pPr>
      <w:r>
        <w:separator/>
      </w:r>
    </w:p>
  </w:endnote>
  <w:endnote w:type="continuationSeparator" w:id="0">
    <w:p w14:paraId="2B53347A" w14:textId="77777777" w:rsidR="002A0348" w:rsidRDefault="002A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06B39" w14:textId="77777777" w:rsidR="009F3793" w:rsidRDefault="003C6F3D">
    <w:pPr>
      <w:pStyle w:val="Stopka"/>
    </w:pPr>
    <w:r>
      <w:rPr>
        <w:noProof/>
        <w:lang w:eastAsia="pl-PL"/>
      </w:rPr>
      <w:drawing>
        <wp:inline distT="0" distB="0" distL="0" distR="0" wp14:anchorId="659A793D" wp14:editId="722A1191">
          <wp:extent cx="5760720" cy="67500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lka dolna fundusze unia i kpr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7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44036" w14:textId="77777777" w:rsidR="002A0348" w:rsidRDefault="002A0348">
      <w:pPr>
        <w:spacing w:after="0" w:line="240" w:lineRule="auto"/>
      </w:pPr>
      <w:r>
        <w:separator/>
      </w:r>
    </w:p>
  </w:footnote>
  <w:footnote w:type="continuationSeparator" w:id="0">
    <w:p w14:paraId="5A7919CC" w14:textId="77777777" w:rsidR="002A0348" w:rsidRDefault="002A0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6107" w14:textId="35DB1BC1" w:rsidR="00540376" w:rsidRDefault="003C6F3D">
    <w:pPr>
      <w:pStyle w:val="Nagwek"/>
    </w:pPr>
    <w:r>
      <w:rPr>
        <w:noProof/>
        <w:lang w:eastAsia="pl-PL"/>
      </w:rPr>
      <w:drawing>
        <wp:inline distT="0" distB="0" distL="0" distR="0" wp14:anchorId="59D48EFC" wp14:editId="14299D30">
          <wp:extent cx="5760720" cy="66548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 górna kpr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65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0376">
      <w:tab/>
    </w:r>
    <w:r w:rsidR="00540376">
      <w:tab/>
    </w:r>
    <w:r w:rsidR="00540376">
      <w:rPr>
        <w:rFonts w:ascii="Calibri" w:eastAsia="Calibri" w:hAnsi="Calibri" w:cs="Calibri"/>
        <w:b/>
        <w:bCs/>
        <w:noProof/>
        <w:lang w:eastAsia="pl-PL"/>
      </w:rPr>
      <w:drawing>
        <wp:inline distT="0" distB="0" distL="0" distR="0" wp14:anchorId="71F4E61B" wp14:editId="5B2C9D62">
          <wp:extent cx="1327150" cy="743597"/>
          <wp:effectExtent l="0" t="0" r="635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I-Tech-PL-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175" cy="7906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0BC1"/>
    <w:multiLevelType w:val="hybridMultilevel"/>
    <w:tmpl w:val="A1EED1A6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73BC5168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2396E"/>
    <w:multiLevelType w:val="hybridMultilevel"/>
    <w:tmpl w:val="536A8F7C"/>
    <w:lvl w:ilvl="0" w:tplc="907211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F4656"/>
    <w:multiLevelType w:val="hybridMultilevel"/>
    <w:tmpl w:val="2578B0CE"/>
    <w:lvl w:ilvl="0" w:tplc="830AAA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F6CB0"/>
    <w:multiLevelType w:val="hybridMultilevel"/>
    <w:tmpl w:val="E02A5DE0"/>
    <w:lvl w:ilvl="0" w:tplc="E0328028">
      <w:start w:val="1"/>
      <w:numFmt w:val="upperLetter"/>
      <w:lvlText w:val="%1."/>
      <w:lvlJc w:val="left"/>
      <w:pPr>
        <w:ind w:left="720" w:hanging="360"/>
      </w:pPr>
    </w:lvl>
    <w:lvl w:ilvl="1" w:tplc="0B4A6284">
      <w:start w:val="1"/>
      <w:numFmt w:val="lowerLetter"/>
      <w:lvlText w:val="%2."/>
      <w:lvlJc w:val="left"/>
      <w:pPr>
        <w:ind w:left="1440" w:hanging="360"/>
      </w:pPr>
    </w:lvl>
    <w:lvl w:ilvl="2" w:tplc="DA7A216E">
      <w:start w:val="1"/>
      <w:numFmt w:val="lowerRoman"/>
      <w:lvlText w:val="%3."/>
      <w:lvlJc w:val="right"/>
      <w:pPr>
        <w:ind w:left="2160" w:hanging="180"/>
      </w:pPr>
    </w:lvl>
    <w:lvl w:ilvl="3" w:tplc="F4C00B18">
      <w:start w:val="1"/>
      <w:numFmt w:val="decimal"/>
      <w:lvlText w:val="%4."/>
      <w:lvlJc w:val="left"/>
      <w:pPr>
        <w:ind w:left="2880" w:hanging="360"/>
      </w:pPr>
    </w:lvl>
    <w:lvl w:ilvl="4" w:tplc="E6886DFC">
      <w:start w:val="1"/>
      <w:numFmt w:val="lowerLetter"/>
      <w:lvlText w:val="%5."/>
      <w:lvlJc w:val="left"/>
      <w:pPr>
        <w:ind w:left="3600" w:hanging="360"/>
      </w:pPr>
    </w:lvl>
    <w:lvl w:ilvl="5" w:tplc="EB92F6FA">
      <w:start w:val="1"/>
      <w:numFmt w:val="lowerRoman"/>
      <w:lvlText w:val="%6."/>
      <w:lvlJc w:val="right"/>
      <w:pPr>
        <w:ind w:left="4320" w:hanging="180"/>
      </w:pPr>
    </w:lvl>
    <w:lvl w:ilvl="6" w:tplc="791246E0">
      <w:start w:val="1"/>
      <w:numFmt w:val="decimal"/>
      <w:lvlText w:val="%7."/>
      <w:lvlJc w:val="left"/>
      <w:pPr>
        <w:ind w:left="5040" w:hanging="360"/>
      </w:pPr>
    </w:lvl>
    <w:lvl w:ilvl="7" w:tplc="7D6C0E96">
      <w:start w:val="1"/>
      <w:numFmt w:val="lowerLetter"/>
      <w:lvlText w:val="%8."/>
      <w:lvlJc w:val="left"/>
      <w:pPr>
        <w:ind w:left="5760" w:hanging="360"/>
      </w:pPr>
    </w:lvl>
    <w:lvl w:ilvl="8" w:tplc="CE62369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E7555"/>
    <w:multiLevelType w:val="hybridMultilevel"/>
    <w:tmpl w:val="174AEE0C"/>
    <w:lvl w:ilvl="0" w:tplc="830AAA2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DD2AF5"/>
    <w:multiLevelType w:val="hybridMultilevel"/>
    <w:tmpl w:val="24D455DA"/>
    <w:lvl w:ilvl="0" w:tplc="E0FCE0B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72E6A"/>
    <w:multiLevelType w:val="multilevel"/>
    <w:tmpl w:val="95963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C1710"/>
    <w:multiLevelType w:val="hybridMultilevel"/>
    <w:tmpl w:val="6DA4C4CA"/>
    <w:lvl w:ilvl="0" w:tplc="3710D18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AFD4F3C0">
      <w:start w:val="1"/>
      <w:numFmt w:val="lowerLetter"/>
      <w:lvlText w:val="%2."/>
      <w:lvlJc w:val="left"/>
      <w:pPr>
        <w:ind w:left="1440" w:hanging="360"/>
      </w:pPr>
    </w:lvl>
    <w:lvl w:ilvl="2" w:tplc="D00CE5F6">
      <w:start w:val="1"/>
      <w:numFmt w:val="lowerRoman"/>
      <w:lvlText w:val="%3."/>
      <w:lvlJc w:val="right"/>
      <w:pPr>
        <w:ind w:left="2160" w:hanging="180"/>
      </w:pPr>
    </w:lvl>
    <w:lvl w:ilvl="3" w:tplc="96A833AE">
      <w:start w:val="1"/>
      <w:numFmt w:val="decimal"/>
      <w:lvlText w:val="%4."/>
      <w:lvlJc w:val="left"/>
      <w:pPr>
        <w:ind w:left="2880" w:hanging="360"/>
      </w:pPr>
    </w:lvl>
    <w:lvl w:ilvl="4" w:tplc="02F6D5AC">
      <w:start w:val="1"/>
      <w:numFmt w:val="lowerLetter"/>
      <w:lvlText w:val="%5."/>
      <w:lvlJc w:val="left"/>
      <w:pPr>
        <w:ind w:left="3600" w:hanging="360"/>
      </w:pPr>
    </w:lvl>
    <w:lvl w:ilvl="5" w:tplc="A498DBC2">
      <w:start w:val="1"/>
      <w:numFmt w:val="lowerRoman"/>
      <w:lvlText w:val="%6."/>
      <w:lvlJc w:val="right"/>
      <w:pPr>
        <w:ind w:left="4320" w:hanging="180"/>
      </w:pPr>
    </w:lvl>
    <w:lvl w:ilvl="6" w:tplc="3A4E3A4C">
      <w:start w:val="1"/>
      <w:numFmt w:val="decimal"/>
      <w:lvlText w:val="%7."/>
      <w:lvlJc w:val="left"/>
      <w:pPr>
        <w:ind w:left="5040" w:hanging="360"/>
      </w:pPr>
    </w:lvl>
    <w:lvl w:ilvl="7" w:tplc="005E5176">
      <w:start w:val="1"/>
      <w:numFmt w:val="lowerLetter"/>
      <w:lvlText w:val="%8."/>
      <w:lvlJc w:val="left"/>
      <w:pPr>
        <w:ind w:left="5760" w:hanging="360"/>
      </w:pPr>
    </w:lvl>
    <w:lvl w:ilvl="8" w:tplc="8A6022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D6E03"/>
    <w:multiLevelType w:val="hybridMultilevel"/>
    <w:tmpl w:val="A3626C1A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71F50"/>
    <w:multiLevelType w:val="hybridMultilevel"/>
    <w:tmpl w:val="D9D4259A"/>
    <w:lvl w:ilvl="0" w:tplc="34DAD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93B03"/>
    <w:multiLevelType w:val="hybridMultilevel"/>
    <w:tmpl w:val="387C450C"/>
    <w:lvl w:ilvl="0" w:tplc="907211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86831"/>
    <w:multiLevelType w:val="multilevel"/>
    <w:tmpl w:val="5A6EB2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2D6856"/>
    <w:multiLevelType w:val="hybridMultilevel"/>
    <w:tmpl w:val="105264EA"/>
    <w:lvl w:ilvl="0" w:tplc="907211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016406"/>
    <w:multiLevelType w:val="hybridMultilevel"/>
    <w:tmpl w:val="4BD23DF0"/>
    <w:lvl w:ilvl="0" w:tplc="FAE48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344AD5"/>
    <w:multiLevelType w:val="hybridMultilevel"/>
    <w:tmpl w:val="E20EB6B2"/>
    <w:lvl w:ilvl="0" w:tplc="723A87B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C4E6C8C">
      <w:start w:val="1"/>
      <w:numFmt w:val="lowerLetter"/>
      <w:lvlText w:val="%2."/>
      <w:lvlJc w:val="left"/>
      <w:pPr>
        <w:ind w:left="1440" w:hanging="360"/>
      </w:pPr>
    </w:lvl>
    <w:lvl w:ilvl="2" w:tplc="AD66AA3A">
      <w:start w:val="1"/>
      <w:numFmt w:val="lowerRoman"/>
      <w:lvlText w:val="%3."/>
      <w:lvlJc w:val="right"/>
      <w:pPr>
        <w:ind w:left="2160" w:hanging="180"/>
      </w:pPr>
    </w:lvl>
    <w:lvl w:ilvl="3" w:tplc="099E7440">
      <w:start w:val="1"/>
      <w:numFmt w:val="decimal"/>
      <w:lvlText w:val="%4."/>
      <w:lvlJc w:val="left"/>
      <w:pPr>
        <w:ind w:left="2880" w:hanging="360"/>
      </w:pPr>
    </w:lvl>
    <w:lvl w:ilvl="4" w:tplc="2AA0BB02">
      <w:start w:val="1"/>
      <w:numFmt w:val="lowerLetter"/>
      <w:lvlText w:val="%5."/>
      <w:lvlJc w:val="left"/>
      <w:pPr>
        <w:ind w:left="3600" w:hanging="360"/>
      </w:pPr>
    </w:lvl>
    <w:lvl w:ilvl="5" w:tplc="F488CF32">
      <w:start w:val="1"/>
      <w:numFmt w:val="lowerRoman"/>
      <w:lvlText w:val="%6."/>
      <w:lvlJc w:val="right"/>
      <w:pPr>
        <w:ind w:left="4320" w:hanging="180"/>
      </w:pPr>
    </w:lvl>
    <w:lvl w:ilvl="6" w:tplc="3EA240DC">
      <w:start w:val="1"/>
      <w:numFmt w:val="decimal"/>
      <w:lvlText w:val="%7."/>
      <w:lvlJc w:val="left"/>
      <w:pPr>
        <w:ind w:left="5040" w:hanging="360"/>
      </w:pPr>
    </w:lvl>
    <w:lvl w:ilvl="7" w:tplc="B42EE81E">
      <w:start w:val="1"/>
      <w:numFmt w:val="lowerLetter"/>
      <w:lvlText w:val="%8."/>
      <w:lvlJc w:val="left"/>
      <w:pPr>
        <w:ind w:left="5760" w:hanging="360"/>
      </w:pPr>
    </w:lvl>
    <w:lvl w:ilvl="8" w:tplc="4E02239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A14C3"/>
    <w:multiLevelType w:val="multilevel"/>
    <w:tmpl w:val="B4E41B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FB13CF"/>
    <w:multiLevelType w:val="hybridMultilevel"/>
    <w:tmpl w:val="6E182A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12EE4"/>
    <w:multiLevelType w:val="hybridMultilevel"/>
    <w:tmpl w:val="10108EDA"/>
    <w:lvl w:ilvl="0" w:tplc="E7FADF08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56BC7"/>
    <w:multiLevelType w:val="hybridMultilevel"/>
    <w:tmpl w:val="DD56B158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E26E4"/>
    <w:multiLevelType w:val="hybridMultilevel"/>
    <w:tmpl w:val="500EC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22287"/>
    <w:multiLevelType w:val="hybridMultilevel"/>
    <w:tmpl w:val="B0C65384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CC4E6C8C">
      <w:start w:val="1"/>
      <w:numFmt w:val="lowerLetter"/>
      <w:lvlText w:val="%2."/>
      <w:lvlJc w:val="left"/>
      <w:pPr>
        <w:ind w:left="1440" w:hanging="360"/>
      </w:pPr>
    </w:lvl>
    <w:lvl w:ilvl="2" w:tplc="AD66AA3A">
      <w:start w:val="1"/>
      <w:numFmt w:val="lowerRoman"/>
      <w:lvlText w:val="%3."/>
      <w:lvlJc w:val="right"/>
      <w:pPr>
        <w:ind w:left="2160" w:hanging="180"/>
      </w:pPr>
    </w:lvl>
    <w:lvl w:ilvl="3" w:tplc="099E7440">
      <w:start w:val="1"/>
      <w:numFmt w:val="decimal"/>
      <w:lvlText w:val="%4."/>
      <w:lvlJc w:val="left"/>
      <w:pPr>
        <w:ind w:left="2880" w:hanging="360"/>
      </w:pPr>
    </w:lvl>
    <w:lvl w:ilvl="4" w:tplc="2AA0BB02">
      <w:start w:val="1"/>
      <w:numFmt w:val="lowerLetter"/>
      <w:lvlText w:val="%5."/>
      <w:lvlJc w:val="left"/>
      <w:pPr>
        <w:ind w:left="3600" w:hanging="360"/>
      </w:pPr>
    </w:lvl>
    <w:lvl w:ilvl="5" w:tplc="F488CF32">
      <w:start w:val="1"/>
      <w:numFmt w:val="lowerRoman"/>
      <w:lvlText w:val="%6."/>
      <w:lvlJc w:val="right"/>
      <w:pPr>
        <w:ind w:left="4320" w:hanging="180"/>
      </w:pPr>
    </w:lvl>
    <w:lvl w:ilvl="6" w:tplc="3EA240DC">
      <w:start w:val="1"/>
      <w:numFmt w:val="decimal"/>
      <w:lvlText w:val="%7."/>
      <w:lvlJc w:val="left"/>
      <w:pPr>
        <w:ind w:left="5040" w:hanging="360"/>
      </w:pPr>
    </w:lvl>
    <w:lvl w:ilvl="7" w:tplc="B42EE81E">
      <w:start w:val="1"/>
      <w:numFmt w:val="lowerLetter"/>
      <w:lvlText w:val="%8."/>
      <w:lvlJc w:val="left"/>
      <w:pPr>
        <w:ind w:left="5760" w:hanging="360"/>
      </w:pPr>
    </w:lvl>
    <w:lvl w:ilvl="8" w:tplc="4E02239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124F6"/>
    <w:multiLevelType w:val="hybridMultilevel"/>
    <w:tmpl w:val="5F548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E38F1"/>
    <w:multiLevelType w:val="multilevel"/>
    <w:tmpl w:val="5A6EB2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400C79"/>
    <w:multiLevelType w:val="hybridMultilevel"/>
    <w:tmpl w:val="7A86E034"/>
    <w:lvl w:ilvl="0" w:tplc="34DAD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C5217"/>
    <w:multiLevelType w:val="multilevel"/>
    <w:tmpl w:val="5A6EB2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B65AEE"/>
    <w:multiLevelType w:val="hybridMultilevel"/>
    <w:tmpl w:val="2EE0A4D0"/>
    <w:lvl w:ilvl="0" w:tplc="907211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7959674">
    <w:abstractNumId w:val="7"/>
  </w:num>
  <w:num w:numId="2" w16cid:durableId="1271281528">
    <w:abstractNumId w:val="14"/>
  </w:num>
  <w:num w:numId="3" w16cid:durableId="275528055">
    <w:abstractNumId w:val="3"/>
  </w:num>
  <w:num w:numId="4" w16cid:durableId="794642353">
    <w:abstractNumId w:val="6"/>
  </w:num>
  <w:num w:numId="5" w16cid:durableId="351955466">
    <w:abstractNumId w:val="15"/>
  </w:num>
  <w:num w:numId="6" w16cid:durableId="2092237630">
    <w:abstractNumId w:val="8"/>
  </w:num>
  <w:num w:numId="7" w16cid:durableId="1029716670">
    <w:abstractNumId w:val="1"/>
  </w:num>
  <w:num w:numId="8" w16cid:durableId="1490555276">
    <w:abstractNumId w:val="24"/>
  </w:num>
  <w:num w:numId="9" w16cid:durableId="439492864">
    <w:abstractNumId w:val="22"/>
  </w:num>
  <w:num w:numId="10" w16cid:durableId="103959715">
    <w:abstractNumId w:val="0"/>
  </w:num>
  <w:num w:numId="11" w16cid:durableId="253710939">
    <w:abstractNumId w:val="11"/>
  </w:num>
  <w:num w:numId="12" w16cid:durableId="1423066668">
    <w:abstractNumId w:val="5"/>
  </w:num>
  <w:num w:numId="13" w16cid:durableId="257298162">
    <w:abstractNumId w:val="18"/>
  </w:num>
  <w:num w:numId="14" w16cid:durableId="2021394017">
    <w:abstractNumId w:val="12"/>
  </w:num>
  <w:num w:numId="15" w16cid:durableId="653728436">
    <w:abstractNumId w:val="10"/>
  </w:num>
  <w:num w:numId="16" w16cid:durableId="1334407122">
    <w:abstractNumId w:val="16"/>
  </w:num>
  <w:num w:numId="17" w16cid:durableId="1559895326">
    <w:abstractNumId w:val="25"/>
  </w:num>
  <w:num w:numId="18" w16cid:durableId="1924946508">
    <w:abstractNumId w:val="19"/>
  </w:num>
  <w:num w:numId="19" w16cid:durableId="619458357">
    <w:abstractNumId w:val="4"/>
  </w:num>
  <w:num w:numId="20" w16cid:durableId="2054192688">
    <w:abstractNumId w:val="2"/>
  </w:num>
  <w:num w:numId="21" w16cid:durableId="607662300">
    <w:abstractNumId w:val="17"/>
  </w:num>
  <w:num w:numId="22" w16cid:durableId="1797332788">
    <w:abstractNumId w:val="13"/>
  </w:num>
  <w:num w:numId="23" w16cid:durableId="1823766371">
    <w:abstractNumId w:val="23"/>
  </w:num>
  <w:num w:numId="24" w16cid:durableId="1627271243">
    <w:abstractNumId w:val="9"/>
  </w:num>
  <w:num w:numId="25" w16cid:durableId="2115707763">
    <w:abstractNumId w:val="21"/>
  </w:num>
  <w:num w:numId="26" w16cid:durableId="860802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F8F"/>
    <w:rsid w:val="000D455C"/>
    <w:rsid w:val="001A523B"/>
    <w:rsid w:val="00252A93"/>
    <w:rsid w:val="002A0348"/>
    <w:rsid w:val="002B4DB5"/>
    <w:rsid w:val="003C6F3D"/>
    <w:rsid w:val="003E6C7D"/>
    <w:rsid w:val="004124DB"/>
    <w:rsid w:val="00440BAE"/>
    <w:rsid w:val="00466D56"/>
    <w:rsid w:val="00521F8F"/>
    <w:rsid w:val="00540376"/>
    <w:rsid w:val="005858BC"/>
    <w:rsid w:val="005C0D94"/>
    <w:rsid w:val="005F4ECA"/>
    <w:rsid w:val="00606E21"/>
    <w:rsid w:val="00647214"/>
    <w:rsid w:val="00691219"/>
    <w:rsid w:val="007917A8"/>
    <w:rsid w:val="007D5D41"/>
    <w:rsid w:val="0093723D"/>
    <w:rsid w:val="009918C6"/>
    <w:rsid w:val="00992D60"/>
    <w:rsid w:val="009D5B63"/>
    <w:rsid w:val="009F1A3A"/>
    <w:rsid w:val="00A236D8"/>
    <w:rsid w:val="00A269C8"/>
    <w:rsid w:val="00A26E14"/>
    <w:rsid w:val="00A64729"/>
    <w:rsid w:val="00AE060B"/>
    <w:rsid w:val="00AE780E"/>
    <w:rsid w:val="00B702AF"/>
    <w:rsid w:val="00BE755F"/>
    <w:rsid w:val="00DB781B"/>
    <w:rsid w:val="00DB7DC5"/>
    <w:rsid w:val="00DE369E"/>
    <w:rsid w:val="00E71E5F"/>
    <w:rsid w:val="00F17121"/>
    <w:rsid w:val="00F4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1B69"/>
  <w15:chartTrackingRefBased/>
  <w15:docId w15:val="{0145D0C2-B1AC-4F70-AA20-1CEDE496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5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B63"/>
  </w:style>
  <w:style w:type="paragraph" w:styleId="Stopka">
    <w:name w:val="footer"/>
    <w:basedOn w:val="Normalny"/>
    <w:link w:val="StopkaZnak"/>
    <w:uiPriority w:val="99"/>
    <w:unhideWhenUsed/>
    <w:rsid w:val="009D5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B63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B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5B6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5B6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B6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B7DC5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6E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6E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CRKC@mc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.CRKC@mc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ADF7B-34D7-4D0A-A3CE-EF63B3C9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887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Głowacki Krzysztof</dc:creator>
  <cp:keywords/>
  <dc:description/>
  <cp:lastModifiedBy>Załuska Emilia</cp:lastModifiedBy>
  <cp:revision>30</cp:revision>
  <dcterms:created xsi:type="dcterms:W3CDTF">2022-05-30T07:55:00Z</dcterms:created>
  <dcterms:modified xsi:type="dcterms:W3CDTF">2022-06-10T12:56:00Z</dcterms:modified>
</cp:coreProperties>
</file>