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1E" w:rsidRPr="00493E1E" w:rsidRDefault="00900ED6" w:rsidP="00493E1E">
      <w:pPr>
        <w:spacing w:after="0" w:line="276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Załącznik nr 2</w:t>
      </w:r>
      <w:r w:rsidR="00493E1E" w:rsidRPr="00493E1E">
        <w:rPr>
          <w:rFonts w:cstheme="minorHAnsi"/>
          <w:b/>
        </w:rPr>
        <w:t xml:space="preserve"> do OPZ</w:t>
      </w:r>
    </w:p>
    <w:p w:rsidR="00493E1E" w:rsidRPr="00493E1E" w:rsidRDefault="00493E1E" w:rsidP="00493E1E">
      <w:pPr>
        <w:spacing w:before="240" w:after="0" w:line="276" w:lineRule="auto"/>
        <w:jc w:val="both"/>
        <w:rPr>
          <w:rFonts w:cstheme="minorHAnsi"/>
        </w:rPr>
      </w:pPr>
      <w:r w:rsidRPr="00493E1E">
        <w:rPr>
          <w:rFonts w:cstheme="minorHAnsi"/>
        </w:rPr>
        <w:t>Klauzula informacyjna wynikająca z art. 13 rozporządzenie Parlamentu Europejskiego i Rady (UE) 2016/</w:t>
      </w:r>
      <w:r w:rsidR="00781C45">
        <w:rPr>
          <w:rFonts w:cstheme="minorHAnsi"/>
        </w:rPr>
        <w:t xml:space="preserve">679 z dnia 27 kwietnia 2016 r. </w:t>
      </w:r>
      <w:r w:rsidRPr="00493E1E">
        <w:rPr>
          <w:rFonts w:cstheme="minorHAnsi"/>
        </w:rPr>
        <w:t>w sprawie ochrony osób fizycznych w związku z przetwarzaniem danych osobowych i w sprawie swobodnego przepływu takich danych oraz uchylenia dyrektywy 95/46/WE (ogólne rozporządzenie o ochronie danych) (Dz. Urz. UE L 119 z 04.05.2016, str. 1, z późn. zm.), dalej „RODO”,</w:t>
      </w:r>
    </w:p>
    <w:p w:rsidR="00493E1E" w:rsidRPr="00493E1E" w:rsidRDefault="00493E1E" w:rsidP="00493E1E">
      <w:pPr>
        <w:spacing w:after="0" w:line="276" w:lineRule="auto"/>
        <w:jc w:val="both"/>
        <w:rPr>
          <w:rFonts w:cstheme="minorHAnsi"/>
        </w:rPr>
      </w:pPr>
      <w:r w:rsidRPr="00493E1E">
        <w:rPr>
          <w:rFonts w:cstheme="minorHAnsi"/>
        </w:rPr>
        <w:t xml:space="preserve">Zgodnie z art. 13 ust. 1 - 3 ww. rozporządzenia informuję, że: 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8" w:history="1">
        <w:r w:rsidRPr="00493E1E">
          <w:rPr>
            <w:rFonts w:cstheme="minorHAnsi"/>
          </w:rPr>
          <w:t>AD@kprm.gov.pl</w:t>
        </w:r>
      </w:hyperlink>
      <w:r w:rsidRPr="00493E1E">
        <w:rPr>
          <w:rFonts w:cstheme="minorHAnsi"/>
        </w:rPr>
        <w:t xml:space="preserve"> </w:t>
      </w:r>
      <w:r w:rsidRPr="00493E1E">
        <w:t xml:space="preserve">i </w:t>
      </w:r>
      <w:r w:rsidRPr="00493E1E">
        <w:rPr>
          <w:rFonts w:cs="Arial"/>
        </w:rPr>
        <w:t>Prezes Urzędu Zamówień Publicznych z siedzibą Warszawie (02-676) przy ul. Postępu 17A;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 xml:space="preserve">administrator powołał Inspektora Ochrony Danych, którym może się Pan/Pani kontaktować we wszystkich sprawach związanych z przetwarzaniem danych osobowych korespondencyjnie na adres siedziby administratora bądź na adres e-mail: </w:t>
      </w:r>
      <w:hyperlink r:id="rId9" w:history="1">
        <w:r w:rsidRPr="00493E1E">
          <w:rPr>
            <w:rFonts w:cstheme="minorHAnsi"/>
            <w:color w:val="0563C1" w:themeColor="hyperlink"/>
            <w:u w:val="single"/>
          </w:rPr>
          <w:t>iod@kprm.gov.pl</w:t>
        </w:r>
      </w:hyperlink>
      <w:r w:rsidRPr="00493E1E" w:rsidDel="00771212">
        <w:rPr>
          <w:rFonts w:cstheme="minorHAnsi"/>
        </w:rPr>
        <w:t xml:space="preserve"> 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są przekazywane do podmiotów przetwarzających dane w imieniu administratora danych osobowych tj. Centrum Obsługi Administracji Rządowej;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nie będą przekazywane do kraju trzeciego / organizacji międzynarodowej;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nie będą podlegały zautomatyzowanemu przetwarzaniu oraz profilowaniu, stosowanie do art. 22 RODO;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posiada Pani/Pan: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na podstawie art. 15 RODO prawo dostępu do danych osobowych Pani lub Pana dotyczących,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na podstawie art. 16 RODO prawo do sprostowani</w:t>
      </w:r>
      <w:r w:rsidR="00781C45">
        <w:rPr>
          <w:rFonts w:cstheme="minorHAnsi"/>
        </w:rPr>
        <w:t>a Pani lub Pana danych osobowych</w:t>
      </w:r>
      <w:r w:rsidR="00781C45">
        <w:rPr>
          <w:rStyle w:val="Odwoanieprzypisudolnego"/>
          <w:rFonts w:cstheme="minorHAnsi"/>
        </w:rPr>
        <w:footnoteReference w:id="1"/>
      </w:r>
      <w:r w:rsidRPr="00493E1E">
        <w:rPr>
          <w:rFonts w:cstheme="minorHAnsi"/>
        </w:rPr>
        <w:t>,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na podstawie art. 18 RODO prawo żądania od administratora ograniczenia przetwarzania danych osobowych z zastrzeżeniem przypadków, o których mowa w art. 18 ust. 2 RODO</w:t>
      </w:r>
      <w:r w:rsidR="00781C45">
        <w:rPr>
          <w:rStyle w:val="Odwoanieprzypisudolnego"/>
          <w:rFonts w:cstheme="minorHAnsi"/>
        </w:rPr>
        <w:footnoteReference w:id="2"/>
      </w:r>
      <w:r w:rsidRPr="00493E1E">
        <w:rPr>
          <w:rFonts w:cstheme="minorHAnsi"/>
        </w:rPr>
        <w:t xml:space="preserve">,  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nie przysługuje Pani/Panu:</w:t>
      </w:r>
    </w:p>
    <w:p w:rsidR="00493E1E" w:rsidRPr="00493E1E" w:rsidRDefault="00493E1E" w:rsidP="00493E1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w związku z art. 17 ust. 3 lit. b, d lub e RODO prawo do usunięcia danych osobowych,</w:t>
      </w:r>
    </w:p>
    <w:p w:rsidR="00493E1E" w:rsidRPr="00493E1E" w:rsidRDefault="00493E1E" w:rsidP="00493E1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lastRenderedPageBreak/>
        <w:t>prawo do przenoszenia danych osobowych, o którym mowa w art. 20 RODO,</w:t>
      </w:r>
    </w:p>
    <w:p w:rsidR="00493E1E" w:rsidRPr="00493E1E" w:rsidRDefault="00493E1E" w:rsidP="00493E1E">
      <w:pPr>
        <w:numPr>
          <w:ilvl w:val="0"/>
          <w:numId w:val="2"/>
        </w:numPr>
        <w:tabs>
          <w:tab w:val="left" w:pos="-1701"/>
        </w:tabs>
        <w:suppressAutoHyphens/>
        <w:spacing w:line="276" w:lineRule="auto"/>
        <w:contextualSpacing/>
        <w:rPr>
          <w:rFonts w:cs="Arial"/>
          <w:b/>
          <w:lang w:eastAsia="ar-SA"/>
        </w:rPr>
      </w:pPr>
      <w:r w:rsidRPr="00493E1E">
        <w:rPr>
          <w:rFonts w:cstheme="minorHAnsi"/>
        </w:rPr>
        <w:t>na podstawie art. 21 RODO prawo sprzeciwu, wobec przetwarzania danych osobowych, gdyż podstawą prawną przetwarzania Pani lub Pana danych osobowych jest art. 6 ust. 1 lit. c RODO.”</w:t>
      </w:r>
    </w:p>
    <w:p w:rsidR="008C5FA2" w:rsidRDefault="008C5FA2"/>
    <w:sectPr w:rsidR="008C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E3" w:rsidRDefault="00CD36E3" w:rsidP="00493E1E">
      <w:pPr>
        <w:spacing w:after="0" w:line="240" w:lineRule="auto"/>
      </w:pPr>
      <w:r>
        <w:separator/>
      </w:r>
    </w:p>
  </w:endnote>
  <w:endnote w:type="continuationSeparator" w:id="0">
    <w:p w:rsidR="00CD36E3" w:rsidRDefault="00CD36E3" w:rsidP="0049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E3" w:rsidRDefault="00CD36E3" w:rsidP="00493E1E">
      <w:pPr>
        <w:spacing w:after="0" w:line="240" w:lineRule="auto"/>
      </w:pPr>
      <w:r>
        <w:separator/>
      </w:r>
    </w:p>
  </w:footnote>
  <w:footnote w:type="continuationSeparator" w:id="0">
    <w:p w:rsidR="00CD36E3" w:rsidRDefault="00CD36E3" w:rsidP="00493E1E">
      <w:pPr>
        <w:spacing w:after="0" w:line="240" w:lineRule="auto"/>
      </w:pPr>
      <w:r>
        <w:continuationSeparator/>
      </w:r>
    </w:p>
  </w:footnote>
  <w:footnote w:id="1">
    <w:p w:rsidR="00781C45" w:rsidRDefault="00781C45">
      <w:pPr>
        <w:pStyle w:val="Tekstprzypisudolnego"/>
      </w:pPr>
      <w:r>
        <w:rPr>
          <w:rStyle w:val="Odwoanieprzypisudolnego"/>
        </w:rPr>
        <w:footnoteRef/>
      </w:r>
      <w:r w:rsidRPr="00781C45"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:rsidR="00781C45" w:rsidRDefault="00781C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1C45"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5933"/>
    <w:multiLevelType w:val="hybridMultilevel"/>
    <w:tmpl w:val="3F8674C6"/>
    <w:lvl w:ilvl="0" w:tplc="51AE1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74662D84"/>
    <w:multiLevelType w:val="hybridMultilevel"/>
    <w:tmpl w:val="43C070EC"/>
    <w:lvl w:ilvl="0" w:tplc="8CF887E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1E"/>
    <w:rsid w:val="00484272"/>
    <w:rsid w:val="00493E1E"/>
    <w:rsid w:val="00781C45"/>
    <w:rsid w:val="008C5FA2"/>
    <w:rsid w:val="00900ED6"/>
    <w:rsid w:val="00CD36E3"/>
    <w:rsid w:val="00FB645C"/>
    <w:rsid w:val="00F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63AB54B-D646-4CC3-B1BF-41FC41DA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E1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E1E"/>
  </w:style>
  <w:style w:type="paragraph" w:styleId="Stopka">
    <w:name w:val="footer"/>
    <w:basedOn w:val="Normalny"/>
    <w:link w:val="StopkaZnak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E1E"/>
  </w:style>
  <w:style w:type="character" w:styleId="Odwoanieprzypisudolnego">
    <w:name w:val="footnote reference"/>
    <w:basedOn w:val="Domylnaczcionkaakapitu"/>
    <w:uiPriority w:val="99"/>
    <w:semiHidden/>
    <w:unhideWhenUsed/>
    <w:rsid w:val="00781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2840-A577-40B0-AEAE-125B62C5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Ślósarz Aleksandra</dc:creator>
  <cp:keywords/>
  <dc:description/>
  <cp:lastModifiedBy>Świątnicka Iwona</cp:lastModifiedBy>
  <cp:revision>2</cp:revision>
  <dcterms:created xsi:type="dcterms:W3CDTF">2022-04-15T07:47:00Z</dcterms:created>
  <dcterms:modified xsi:type="dcterms:W3CDTF">2022-04-15T07:47:00Z</dcterms:modified>
</cp:coreProperties>
</file>