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FD4159" w:rsidRDefault="009276B2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14F117F9" w14:textId="5FE69757" w:rsidR="00350165" w:rsidRPr="00C50EEA" w:rsidRDefault="00350165" w:rsidP="00350165">
      <w:pPr>
        <w:rPr>
          <w:rFonts w:ascii="Lato" w:hAnsi="Lato"/>
          <w:spacing w:val="4"/>
          <w:sz w:val="20"/>
          <w:szCs w:val="20"/>
        </w:rPr>
      </w:pPr>
      <w:r w:rsidRPr="00C50EEA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C50EEA">
        <w:rPr>
          <w:rFonts w:ascii="Lato" w:hAnsi="Lato"/>
          <w:spacing w:val="4"/>
          <w:sz w:val="20"/>
          <w:szCs w:val="20"/>
        </w:rPr>
        <w:t>DLI-I.762</w:t>
      </w:r>
      <w:r w:rsidR="00CF100A" w:rsidRPr="00C50EEA">
        <w:rPr>
          <w:rFonts w:ascii="Lato" w:hAnsi="Lato"/>
          <w:spacing w:val="4"/>
          <w:sz w:val="20"/>
          <w:szCs w:val="20"/>
        </w:rPr>
        <w:t>1</w:t>
      </w:r>
      <w:r w:rsidR="00FC3BD4" w:rsidRPr="00C50EEA">
        <w:rPr>
          <w:rFonts w:ascii="Lato" w:hAnsi="Lato"/>
          <w:spacing w:val="4"/>
          <w:sz w:val="20"/>
          <w:szCs w:val="20"/>
        </w:rPr>
        <w:t>.</w:t>
      </w:r>
      <w:r w:rsidR="00CF100A" w:rsidRPr="00C50EEA">
        <w:rPr>
          <w:rFonts w:ascii="Lato" w:hAnsi="Lato"/>
          <w:spacing w:val="4"/>
          <w:sz w:val="20"/>
          <w:szCs w:val="20"/>
        </w:rPr>
        <w:t>2</w:t>
      </w:r>
      <w:r w:rsidR="00381D9E">
        <w:rPr>
          <w:rFonts w:ascii="Lato" w:hAnsi="Lato"/>
          <w:spacing w:val="4"/>
          <w:sz w:val="20"/>
          <w:szCs w:val="20"/>
        </w:rPr>
        <w:t>4</w:t>
      </w:r>
      <w:r w:rsidR="00FC3BD4" w:rsidRPr="00C50EEA">
        <w:rPr>
          <w:rFonts w:ascii="Lato" w:hAnsi="Lato"/>
          <w:spacing w:val="4"/>
          <w:sz w:val="20"/>
          <w:szCs w:val="20"/>
        </w:rPr>
        <w:t>.202</w:t>
      </w:r>
      <w:r w:rsidR="00C50EEA" w:rsidRPr="00C50EEA">
        <w:rPr>
          <w:rFonts w:ascii="Lato" w:hAnsi="Lato"/>
          <w:spacing w:val="4"/>
          <w:sz w:val="20"/>
          <w:szCs w:val="20"/>
        </w:rPr>
        <w:t>4</w:t>
      </w:r>
      <w:r w:rsidR="00FC3BD4" w:rsidRPr="00C50EEA">
        <w:rPr>
          <w:rFonts w:ascii="Lato" w:hAnsi="Lato"/>
          <w:spacing w:val="4"/>
          <w:sz w:val="20"/>
          <w:szCs w:val="20"/>
        </w:rPr>
        <w:t>.</w:t>
      </w:r>
      <w:bookmarkEnd w:id="0"/>
      <w:r w:rsidR="00A7068E">
        <w:rPr>
          <w:rFonts w:ascii="Lato" w:hAnsi="Lato"/>
          <w:spacing w:val="4"/>
          <w:sz w:val="20"/>
          <w:szCs w:val="20"/>
        </w:rPr>
        <w:t>WA</w:t>
      </w:r>
      <w:r w:rsidR="00C81E0D" w:rsidRPr="00C50EEA">
        <w:rPr>
          <w:rFonts w:ascii="Lato" w:hAnsi="Lato"/>
          <w:spacing w:val="4"/>
          <w:sz w:val="20"/>
          <w:szCs w:val="20"/>
        </w:rPr>
        <w:t>.</w:t>
      </w:r>
      <w:r w:rsidR="00EE504D">
        <w:rPr>
          <w:rFonts w:ascii="Lato" w:hAnsi="Lato"/>
          <w:spacing w:val="4"/>
          <w:sz w:val="20"/>
          <w:szCs w:val="20"/>
        </w:rPr>
        <w:t>3</w:t>
      </w:r>
    </w:p>
    <w:bookmarkEnd w:id="1"/>
    <w:p w14:paraId="28DF879B" w14:textId="5BA7F4A2" w:rsidR="00350165" w:rsidRPr="00C50EEA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761D76E6" w14:textId="1CEDED6E" w:rsidR="00FC3BD4" w:rsidRPr="00C50EEA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C50EEA" w:rsidRDefault="00FC3BD4" w:rsidP="00B65917">
      <w:pPr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421DBF7F" w14:textId="77777777" w:rsidR="00FE207E" w:rsidRDefault="00FE207E" w:rsidP="007401B8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</w:p>
    <w:p w14:paraId="0502E25F" w14:textId="0ACEFF1D" w:rsidR="00143120" w:rsidRPr="00C50EEA" w:rsidRDefault="00143120" w:rsidP="007401B8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C50EEA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0D52C2E8" w14:textId="16576F6B" w:rsidR="00CF100A" w:rsidRPr="00C50EEA" w:rsidRDefault="00CF100A" w:rsidP="00F46D8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50EEA">
        <w:rPr>
          <w:rFonts w:ascii="Lato" w:hAnsi="Lato" w:cs="Arial"/>
          <w:spacing w:val="4"/>
          <w:sz w:val="20"/>
          <w:szCs w:val="20"/>
        </w:rPr>
        <w:t>Na podstawie art. 49 w zw. z art. 131 i art. 127 § 3 ustawy z dnia 14 czerwca 1960 r. Kodeks postępowania administracyjnego (</w:t>
      </w:r>
      <w:r w:rsidR="0048764A" w:rsidRPr="00C50EEA">
        <w:rPr>
          <w:rFonts w:ascii="Lato" w:hAnsi="Lato" w:cs="Arial"/>
          <w:spacing w:val="4"/>
          <w:sz w:val="20"/>
          <w:szCs w:val="20"/>
        </w:rPr>
        <w:t xml:space="preserve">t.j. </w:t>
      </w:r>
      <w:r w:rsidR="0048764A" w:rsidRPr="00C50EEA">
        <w:rPr>
          <w:rFonts w:ascii="Lato" w:hAnsi="Lato" w:cs="Arial"/>
          <w:iCs/>
          <w:spacing w:val="4"/>
          <w:sz w:val="20"/>
          <w:szCs w:val="20"/>
        </w:rPr>
        <w:t>Dz.U. z 202</w:t>
      </w:r>
      <w:r w:rsidR="00F50B2A">
        <w:rPr>
          <w:rFonts w:ascii="Lato" w:hAnsi="Lato" w:cs="Arial"/>
          <w:iCs/>
          <w:spacing w:val="4"/>
          <w:sz w:val="20"/>
          <w:szCs w:val="20"/>
        </w:rPr>
        <w:t>4</w:t>
      </w:r>
      <w:r w:rsidR="0048764A" w:rsidRPr="00C50EEA">
        <w:rPr>
          <w:rFonts w:ascii="Lato" w:hAnsi="Lato" w:cs="Arial"/>
          <w:iCs/>
          <w:spacing w:val="4"/>
          <w:sz w:val="20"/>
          <w:szCs w:val="20"/>
        </w:rPr>
        <w:t xml:space="preserve"> r. poz. </w:t>
      </w:r>
      <w:r w:rsidR="00F50B2A">
        <w:rPr>
          <w:rFonts w:ascii="Lato" w:hAnsi="Lato" w:cs="Arial"/>
          <w:iCs/>
          <w:spacing w:val="4"/>
          <w:sz w:val="20"/>
          <w:szCs w:val="20"/>
        </w:rPr>
        <w:t>572</w:t>
      </w:r>
      <w:r w:rsidRPr="00C50EEA">
        <w:rPr>
          <w:rFonts w:ascii="Lato" w:hAnsi="Lato" w:cs="Arial"/>
          <w:spacing w:val="4"/>
          <w:sz w:val="20"/>
          <w:szCs w:val="20"/>
        </w:rPr>
        <w:t>), zwanej dalej „</w:t>
      </w:r>
      <w:r w:rsidRPr="00C50EEA">
        <w:rPr>
          <w:rFonts w:ascii="Lato" w:hAnsi="Lato" w:cs="Arial"/>
          <w:i/>
          <w:spacing w:val="4"/>
          <w:sz w:val="20"/>
          <w:szCs w:val="20"/>
        </w:rPr>
        <w:t>kpa</w:t>
      </w:r>
      <w:r w:rsidRPr="00C50EEA">
        <w:rPr>
          <w:rFonts w:ascii="Lato" w:hAnsi="Lato" w:cs="Arial"/>
          <w:spacing w:val="4"/>
          <w:sz w:val="20"/>
          <w:szCs w:val="20"/>
        </w:rPr>
        <w:t xml:space="preserve">”, oraz art. 11f ust. 3 i 7 ustawy z dnia 10 kwietnia 2003 r. o szczególnych zasadach przygotowania i realizacji inwestycji w zakresie dróg publicznych </w:t>
      </w:r>
      <w:bookmarkStart w:id="3" w:name="_Hlk109916019"/>
      <w:r w:rsidRPr="00C50EEA">
        <w:rPr>
          <w:rFonts w:ascii="Lato" w:hAnsi="Lato" w:cs="Arial"/>
          <w:spacing w:val="4"/>
          <w:sz w:val="20"/>
          <w:szCs w:val="20"/>
        </w:rPr>
        <w:t>(</w:t>
      </w:r>
      <w:r w:rsidR="0048764A" w:rsidRPr="00C50EEA">
        <w:rPr>
          <w:rFonts w:ascii="Lato" w:hAnsi="Lato" w:cs="Arial"/>
          <w:spacing w:val="4"/>
          <w:sz w:val="20"/>
          <w:szCs w:val="20"/>
        </w:rPr>
        <w:t>t.j. Dz.U. z 202</w:t>
      </w:r>
      <w:r w:rsidR="00F50B2A">
        <w:rPr>
          <w:rFonts w:ascii="Lato" w:hAnsi="Lato" w:cs="Arial"/>
          <w:spacing w:val="4"/>
          <w:sz w:val="20"/>
          <w:szCs w:val="20"/>
        </w:rPr>
        <w:t>4</w:t>
      </w:r>
      <w:r w:rsidR="0048764A" w:rsidRPr="00C50EEA">
        <w:rPr>
          <w:rFonts w:ascii="Lato" w:hAnsi="Lato" w:cs="Arial"/>
          <w:spacing w:val="4"/>
          <w:sz w:val="20"/>
          <w:szCs w:val="20"/>
        </w:rPr>
        <w:t xml:space="preserve"> r. poz. </w:t>
      </w:r>
      <w:r w:rsidR="00F50B2A">
        <w:rPr>
          <w:rFonts w:ascii="Lato" w:hAnsi="Lato" w:cs="Arial"/>
          <w:spacing w:val="4"/>
          <w:sz w:val="20"/>
          <w:szCs w:val="20"/>
        </w:rPr>
        <w:t>311</w:t>
      </w:r>
      <w:r w:rsidRPr="00C50EEA">
        <w:rPr>
          <w:rFonts w:ascii="Lato" w:hAnsi="Lato" w:cs="Arial"/>
          <w:spacing w:val="4"/>
          <w:sz w:val="20"/>
          <w:szCs w:val="20"/>
        </w:rPr>
        <w:t>)</w:t>
      </w:r>
      <w:bookmarkEnd w:id="3"/>
      <w:r w:rsidRPr="00C50EEA">
        <w:rPr>
          <w:rFonts w:ascii="Lato" w:hAnsi="Lato" w:cs="Arial"/>
          <w:spacing w:val="4"/>
          <w:sz w:val="20"/>
          <w:szCs w:val="20"/>
        </w:rPr>
        <w:t>,</w:t>
      </w:r>
    </w:p>
    <w:p w14:paraId="1F7978C5" w14:textId="2B6FB3DA" w:rsidR="00143120" w:rsidRPr="00C50EEA" w:rsidRDefault="00143120" w:rsidP="00F46D8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C50EEA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0907F0D4" w14:textId="2938BD36" w:rsidR="00381D9E" w:rsidRDefault="00CF100A" w:rsidP="009765C0">
      <w:pPr>
        <w:spacing w:after="240" w:line="240" w:lineRule="exact"/>
        <w:jc w:val="both"/>
        <w:rPr>
          <w:rFonts w:ascii="Lato" w:hAnsi="Lato" w:cs="Lato"/>
          <w:color w:val="000000"/>
          <w:spacing w:val="4"/>
          <w:sz w:val="20"/>
          <w:szCs w:val="20"/>
        </w:rPr>
      </w:pPr>
      <w:r w:rsidRPr="00F46D8F">
        <w:rPr>
          <w:rFonts w:ascii="Lato" w:hAnsi="Lato" w:cs="Arial"/>
          <w:spacing w:val="4"/>
          <w:sz w:val="20"/>
          <w:szCs w:val="20"/>
        </w:rPr>
        <w:t xml:space="preserve">zawiadamia, że wpłynął wniosek o ponowne rozpatrzenie sprawy zakończonej </w:t>
      </w:r>
      <w:r w:rsidR="00381D9E" w:rsidRPr="00411E0A">
        <w:rPr>
          <w:rFonts w:ascii="Lato" w:hAnsi="Lato" w:cs="Lato"/>
          <w:color w:val="000000"/>
          <w:spacing w:val="4"/>
          <w:sz w:val="20"/>
          <w:szCs w:val="20"/>
        </w:rPr>
        <w:t>decyzj</w:t>
      </w:r>
      <w:r w:rsidR="00381D9E">
        <w:rPr>
          <w:rFonts w:ascii="Lato" w:hAnsi="Lato" w:cs="Lato"/>
          <w:color w:val="000000"/>
          <w:spacing w:val="4"/>
          <w:sz w:val="20"/>
          <w:szCs w:val="20"/>
        </w:rPr>
        <w:t>ą</w:t>
      </w:r>
      <w:r w:rsidR="00381D9E" w:rsidRPr="00411E0A">
        <w:rPr>
          <w:rFonts w:ascii="Lato" w:hAnsi="Lato" w:cs="Lato"/>
          <w:color w:val="000000"/>
          <w:spacing w:val="4"/>
          <w:sz w:val="20"/>
          <w:szCs w:val="20"/>
        </w:rPr>
        <w:t xml:space="preserve"> Ministra Rozwoju i Technologii z dnia 5 marca 2024 r., znak: DLI-IX.7621.25.2023.DM.5, odmawiając</w:t>
      </w:r>
      <w:r w:rsidR="00381D9E">
        <w:rPr>
          <w:rFonts w:ascii="Lato" w:hAnsi="Lato" w:cs="Lato"/>
          <w:color w:val="000000"/>
          <w:spacing w:val="4"/>
          <w:sz w:val="20"/>
          <w:szCs w:val="20"/>
        </w:rPr>
        <w:t>ą</w:t>
      </w:r>
      <w:r w:rsidR="00381D9E" w:rsidRPr="00411E0A">
        <w:rPr>
          <w:rFonts w:ascii="Lato" w:hAnsi="Lato" w:cs="Lato"/>
          <w:color w:val="000000"/>
          <w:spacing w:val="4"/>
          <w:sz w:val="20"/>
          <w:szCs w:val="20"/>
        </w:rPr>
        <w:t xml:space="preserve"> uchylenia decyzji Ministra Transportu, Budownictwa i Gospodarki Morskiej z dnia </w:t>
      </w:r>
      <w:r w:rsidR="00381D9E">
        <w:rPr>
          <w:rFonts w:ascii="Lato" w:hAnsi="Lato" w:cs="Lato"/>
          <w:color w:val="000000"/>
          <w:spacing w:val="4"/>
          <w:sz w:val="20"/>
          <w:szCs w:val="20"/>
        </w:rPr>
        <w:br/>
      </w:r>
      <w:r w:rsidR="00381D9E" w:rsidRPr="00411E0A">
        <w:rPr>
          <w:rFonts w:ascii="Lato" w:hAnsi="Lato" w:cs="Lato"/>
          <w:color w:val="000000"/>
          <w:spacing w:val="4"/>
          <w:sz w:val="20"/>
          <w:szCs w:val="20"/>
        </w:rPr>
        <w:t>15 maja 2012 r., znak: BOII-3ak-772-1-794/11/12, uchylając</w:t>
      </w:r>
      <w:r w:rsidR="00381D9E">
        <w:rPr>
          <w:rFonts w:ascii="Lato" w:hAnsi="Lato" w:cs="Lato"/>
          <w:color w:val="000000"/>
          <w:spacing w:val="4"/>
          <w:sz w:val="20"/>
          <w:szCs w:val="20"/>
        </w:rPr>
        <w:t>ej</w:t>
      </w:r>
      <w:r w:rsidR="00381D9E" w:rsidRPr="00411E0A">
        <w:rPr>
          <w:rFonts w:ascii="Lato" w:hAnsi="Lato" w:cs="Lato"/>
          <w:color w:val="000000"/>
          <w:spacing w:val="4"/>
          <w:sz w:val="20"/>
          <w:szCs w:val="20"/>
        </w:rPr>
        <w:t xml:space="preserve"> w części i orzekając</w:t>
      </w:r>
      <w:r w:rsidR="00381D9E">
        <w:rPr>
          <w:rFonts w:ascii="Lato" w:hAnsi="Lato" w:cs="Lato"/>
          <w:color w:val="000000"/>
          <w:spacing w:val="4"/>
          <w:sz w:val="20"/>
          <w:szCs w:val="20"/>
        </w:rPr>
        <w:t>ej</w:t>
      </w:r>
      <w:r w:rsidR="00381D9E" w:rsidRPr="00411E0A">
        <w:rPr>
          <w:rFonts w:ascii="Lato" w:hAnsi="Lato" w:cs="Lato"/>
          <w:color w:val="000000"/>
          <w:spacing w:val="4"/>
          <w:sz w:val="20"/>
          <w:szCs w:val="20"/>
        </w:rPr>
        <w:t xml:space="preserve"> w tym zakresie co do istoty sprawy, a w pozostałej części utrzymując</w:t>
      </w:r>
      <w:r w:rsidR="00381D9E">
        <w:rPr>
          <w:rFonts w:ascii="Lato" w:hAnsi="Lato" w:cs="Lato"/>
          <w:color w:val="000000"/>
          <w:spacing w:val="4"/>
          <w:sz w:val="20"/>
          <w:szCs w:val="20"/>
        </w:rPr>
        <w:t>ej</w:t>
      </w:r>
      <w:r w:rsidR="00381D9E" w:rsidRPr="00411E0A">
        <w:rPr>
          <w:rFonts w:ascii="Lato" w:hAnsi="Lato" w:cs="Lato"/>
          <w:color w:val="000000"/>
          <w:spacing w:val="4"/>
          <w:sz w:val="20"/>
          <w:szCs w:val="20"/>
        </w:rPr>
        <w:t xml:space="preserve"> w mocy decyzję Wojewody Lubelskiego Nr 10/11 z dnia 21 października 2011 r., znak: IF.I.7820.9.2011.DB, o zezwoleniu na realizację inwestycji drogowej pn.: „Budowa drogi ekspresowej S17 odcinek Kurów-Lublin-Piaski. Zadanie nr 3: odcinek węzeł „Dąbrowica”- węzeł „Lubartów” (wraz z węzłem) i odcinek drogi krajowej nr 19 klasy GP: węzeł „Lubartów” – granica administracyjna miasta Lublina”</w:t>
      </w:r>
      <w:r w:rsidR="00381D9E">
        <w:rPr>
          <w:rFonts w:ascii="Lato" w:hAnsi="Lato" w:cs="Lato"/>
          <w:color w:val="000000"/>
          <w:spacing w:val="4"/>
          <w:sz w:val="20"/>
          <w:szCs w:val="20"/>
        </w:rPr>
        <w:t>.</w:t>
      </w:r>
    </w:p>
    <w:p w14:paraId="5426EF3F" w14:textId="3FC87A48" w:rsidR="00143120" w:rsidRPr="00C50EEA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C50EEA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F46D8F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A7068E">
        <w:rPr>
          <w:rFonts w:ascii="Lato" w:hAnsi="Lato" w:cs="Arial"/>
          <w:spacing w:val="4"/>
          <w:sz w:val="20"/>
          <w:szCs w:val="20"/>
          <w:u w:val="single"/>
        </w:rPr>
        <w:t>5 lipca</w:t>
      </w:r>
      <w:r w:rsidR="003709B0" w:rsidRPr="00C50EEA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C50EEA">
        <w:rPr>
          <w:rFonts w:ascii="Lato" w:hAnsi="Lato" w:cs="Arial"/>
          <w:spacing w:val="4"/>
          <w:sz w:val="20"/>
          <w:szCs w:val="20"/>
          <w:u w:val="single"/>
        </w:rPr>
        <w:t>202</w:t>
      </w:r>
      <w:r w:rsidR="00C50EEA">
        <w:rPr>
          <w:rFonts w:ascii="Lato" w:hAnsi="Lato" w:cs="Arial"/>
          <w:spacing w:val="4"/>
          <w:sz w:val="20"/>
          <w:szCs w:val="20"/>
          <w:u w:val="single"/>
        </w:rPr>
        <w:t>4</w:t>
      </w:r>
      <w:r w:rsidRPr="00C50EEA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4C275D14" w14:textId="77777777" w:rsidR="00B86DD3" w:rsidRPr="00C50EEA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C50EEA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C50EEA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C50EEA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</w:p>
    <w:p w14:paraId="238F83A8" w14:textId="527EDDFA" w:rsidR="00B86DD3" w:rsidRPr="00FD4159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</w:p>
    <w:p w14:paraId="4CB21146" w14:textId="77777777" w:rsidR="00F60149" w:rsidRPr="00F60149" w:rsidRDefault="00F60149" w:rsidP="00F60149">
      <w:pPr>
        <w:spacing w:after="120" w:line="240" w:lineRule="exact"/>
        <w:ind w:left="4253"/>
        <w:rPr>
          <w:rFonts w:ascii="Lato" w:eastAsia="Calibri" w:hAnsi="Lato"/>
          <w:b/>
          <w:bCs/>
          <w:sz w:val="20"/>
          <w:szCs w:val="20"/>
          <w:lang w:eastAsia="en-US"/>
        </w:rPr>
      </w:pPr>
      <w:r w:rsidRPr="00F60149">
        <w:rPr>
          <w:rFonts w:ascii="Lato" w:eastAsia="Calibri" w:hAnsi="Lato"/>
          <w:b/>
          <w:bCs/>
          <w:sz w:val="20"/>
          <w:szCs w:val="20"/>
          <w:lang w:eastAsia="en-US"/>
        </w:rPr>
        <w:t>Z upoważnienia</w:t>
      </w:r>
    </w:p>
    <w:p w14:paraId="664D8FE1" w14:textId="77777777" w:rsidR="00F60149" w:rsidRPr="00F60149" w:rsidRDefault="00F60149" w:rsidP="00F60149">
      <w:pPr>
        <w:spacing w:after="120" w:line="240" w:lineRule="exact"/>
        <w:ind w:left="4253"/>
        <w:rPr>
          <w:rFonts w:ascii="Lato" w:eastAsia="Calibri" w:hAnsi="Lato"/>
          <w:sz w:val="20"/>
          <w:szCs w:val="20"/>
          <w:lang w:eastAsia="en-US"/>
        </w:rPr>
      </w:pPr>
      <w:r w:rsidRPr="00F60149">
        <w:rPr>
          <w:rFonts w:ascii="Lato" w:eastAsia="Calibri" w:hAnsi="Lato"/>
          <w:sz w:val="20"/>
          <w:szCs w:val="20"/>
          <w:lang w:eastAsia="en-US"/>
        </w:rPr>
        <w:t>Aleksandra Noceń</w:t>
      </w:r>
    </w:p>
    <w:p w14:paraId="4895A8B1" w14:textId="77777777" w:rsidR="00F60149" w:rsidRPr="00F60149" w:rsidRDefault="00F60149" w:rsidP="00F60149">
      <w:pPr>
        <w:spacing w:after="120" w:line="240" w:lineRule="exact"/>
        <w:ind w:left="4253"/>
        <w:rPr>
          <w:rFonts w:ascii="Lato" w:eastAsia="Calibri" w:hAnsi="Lato"/>
          <w:sz w:val="20"/>
          <w:szCs w:val="20"/>
          <w:lang w:eastAsia="en-US"/>
        </w:rPr>
      </w:pPr>
      <w:r w:rsidRPr="00F60149">
        <w:rPr>
          <w:rFonts w:ascii="Lato" w:eastAsia="Calibri" w:hAnsi="Lato"/>
          <w:sz w:val="20"/>
          <w:szCs w:val="20"/>
          <w:lang w:eastAsia="en-US"/>
        </w:rPr>
        <w:t>naczelnik wydziału</w:t>
      </w:r>
    </w:p>
    <w:p w14:paraId="3075751B" w14:textId="77777777" w:rsidR="00F60149" w:rsidRPr="00F60149" w:rsidRDefault="00F60149" w:rsidP="00F60149">
      <w:pPr>
        <w:spacing w:after="120" w:line="240" w:lineRule="exact"/>
        <w:ind w:left="4253"/>
        <w:rPr>
          <w:rFonts w:ascii="Lato" w:eastAsia="Calibri" w:hAnsi="Lato"/>
          <w:sz w:val="20"/>
          <w:szCs w:val="20"/>
          <w:lang w:eastAsia="en-US"/>
        </w:rPr>
      </w:pPr>
      <w:r w:rsidRPr="00F60149">
        <w:rPr>
          <w:rFonts w:ascii="Lato" w:eastAsia="Calibri" w:hAnsi="Lato"/>
          <w:sz w:val="20"/>
          <w:szCs w:val="20"/>
          <w:lang w:eastAsia="en-US"/>
        </w:rPr>
        <w:t>/ kwalifikowany podpis elektroniczny /</w:t>
      </w:r>
    </w:p>
    <w:p w14:paraId="78C6D040" w14:textId="2250903D" w:rsidR="00FC3BD4" w:rsidRPr="00FD4159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078E4925" w:rsidR="00FC3BD4" w:rsidRPr="00FD4159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19CC5357" w14:textId="77777777" w:rsidR="005D0183" w:rsidRDefault="005D0183" w:rsidP="004A2824">
      <w:pPr>
        <w:tabs>
          <w:tab w:val="left" w:pos="2552"/>
          <w:tab w:val="left" w:pos="7230"/>
        </w:tabs>
        <w:spacing w:after="80"/>
        <w:rPr>
          <w:rFonts w:ascii="Lato" w:hAnsi="Lato" w:cs="Arial"/>
          <w:spacing w:val="4"/>
          <w:sz w:val="22"/>
          <w:szCs w:val="22"/>
        </w:rPr>
      </w:pPr>
    </w:p>
    <w:p w14:paraId="17909777" w14:textId="77777777" w:rsidR="004A2824" w:rsidRDefault="004A2824" w:rsidP="004A2824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34E2EA40" w14:textId="77777777" w:rsidR="003F5C7F" w:rsidRDefault="003F5C7F" w:rsidP="00E65D00">
      <w:pPr>
        <w:tabs>
          <w:tab w:val="left" w:pos="2552"/>
          <w:tab w:val="left" w:pos="7230"/>
        </w:tabs>
        <w:spacing w:after="80"/>
        <w:ind w:left="5387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39985F73" w14:textId="77777777" w:rsidR="0048764A" w:rsidRDefault="0048764A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3156746F" w14:textId="77777777" w:rsidR="0048764A" w:rsidRDefault="0048764A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53CC48EE" w14:textId="77777777" w:rsidR="00C50EEA" w:rsidRDefault="00C50EEA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353BFFB0" w14:textId="77777777" w:rsidR="00FE207E" w:rsidRDefault="00FE207E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5EB173F4" w14:textId="77777777" w:rsidR="00FE207E" w:rsidRDefault="00FE207E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73D4F790" w14:textId="77777777" w:rsidR="00FE207E" w:rsidRDefault="00FE207E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26A8FFEE" w14:textId="77777777" w:rsidR="00FE207E" w:rsidRDefault="00FE207E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2B3EE692" w14:textId="77777777" w:rsidR="0068576B" w:rsidRDefault="0068576B" w:rsidP="00B65917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120678BB" w14:textId="4D0888A9" w:rsidR="008D7765" w:rsidRPr="007401B8" w:rsidRDefault="008D7765" w:rsidP="00E65D00">
      <w:pPr>
        <w:tabs>
          <w:tab w:val="left" w:pos="2552"/>
          <w:tab w:val="left" w:pos="7230"/>
        </w:tabs>
        <w:spacing w:after="80"/>
        <w:ind w:left="5387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 xml:space="preserve">Załącznik do obwieszczenia 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Ministra Rozwoju i Technologii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znak: DLI-I.762</w:t>
      </w:r>
      <w:r w:rsidR="007F751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1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</w:t>
      </w:r>
      <w:r w:rsidR="007F751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2</w:t>
      </w:r>
      <w:r w:rsidR="00025F50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4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.202</w:t>
      </w:r>
      <w:r w:rsidR="00C50EEA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4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</w:t>
      </w:r>
      <w:r w:rsidR="00025F50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WA.3</w:t>
      </w:r>
    </w:p>
    <w:p w14:paraId="18378EE9" w14:textId="77777777" w:rsidR="007F7518" w:rsidRPr="0045214B" w:rsidRDefault="007F7518" w:rsidP="007F7518">
      <w:pPr>
        <w:spacing w:after="100" w:line="200" w:lineRule="exact"/>
        <w:jc w:val="center"/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</w:pPr>
      <w:r w:rsidRPr="0045214B"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2672401C" w14:textId="77777777" w:rsidR="007F7518" w:rsidRPr="0045214B" w:rsidRDefault="007F7518" w:rsidP="007F7518">
      <w:pPr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812463F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5" w:hanging="425"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Administratorem Pani/Pana danych osobowych jest Minister Rozwoju i Technologii,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 xml:space="preserve">z siedzibą w Warszawie, Plac Trzech Krzyży 3/5, kancelaria@mrit.gov.pl, tel.: </w:t>
      </w:r>
      <w:r w:rsidRPr="0045214B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+48 222 500 123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, natomiast wykonującym obowiązki administratora jest Dyrektor Departamentu Lokalizacji Inwestycji.</w:t>
      </w:r>
    </w:p>
    <w:p w14:paraId="401D8AB8" w14:textId="27C44CD3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5" w:hanging="425"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Dane kontaktowe do Inspektora Ochrony Danych w Ministerstwie Rozwoju i Technologii: Inspektor Ochrony Danych, Ministerstwo Rozwoju i Technologii,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F46D8F">
        <w:rPr>
          <w:rFonts w:ascii="Lato" w:eastAsiaTheme="minorHAnsi" w:hAnsi="Lato" w:cs="Arial"/>
          <w:spacing w:val="4"/>
          <w:sz w:val="20"/>
          <w:szCs w:val="20"/>
          <w:lang w:eastAsia="en-GB"/>
        </w:rPr>
        <w:br/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GB"/>
        </w:rPr>
        <w:t>00-507 Warszawa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, adres e-mail: iod@mrit.gov.pl.</w:t>
      </w:r>
    </w:p>
    <w:p w14:paraId="485F98A6" w14:textId="30C3FF5D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Dz.U. z 202</w:t>
      </w:r>
      <w:r w:rsidR="0012478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4</w:t>
      </w: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12478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572</w:t>
      </w: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ustawą z dnia 10 kwietnia 2003 r. o szczególnych zasadach przygotowania i realizacji inwestycji w zakresie dróg publicznych </w:t>
      </w:r>
      <w:bookmarkStart w:id="4" w:name="_Hlk126590527"/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(</w:t>
      </w:r>
      <w:bookmarkStart w:id="5" w:name="_Hlk135381793"/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t.j. </w:t>
      </w:r>
      <w:hyperlink r:id="rId8" w:history="1">
        <w:r w:rsidRPr="0045214B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Dz.U. z 202</w:t>
        </w:r>
        <w:r w:rsidR="00124784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4</w:t>
        </w:r>
        <w:r w:rsidRPr="0045214B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 xml:space="preserve"> r. poz. </w:t>
        </w:r>
        <w:r w:rsidR="00124784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311</w:t>
        </w:r>
        <w:r w:rsidRPr="0045214B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)</w:t>
        </w:r>
      </w:hyperlink>
      <w:bookmarkEnd w:id="5"/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.</w:t>
      </w:r>
      <w:bookmarkEnd w:id="4"/>
    </w:p>
    <w:p w14:paraId="166FF00C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Podanie danych osobowych jest wymogiem ustawowym.</w:t>
      </w:r>
    </w:p>
    <w:p w14:paraId="5F58CABC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6667FC" w14:textId="77777777" w:rsidR="007F7518" w:rsidRPr="0045214B" w:rsidRDefault="007F7518" w:rsidP="007F7518">
      <w:pPr>
        <w:numPr>
          <w:ilvl w:val="0"/>
          <w:numId w:val="1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strony i inni uczestnicy postępowania administracyjnego w rozumieniu przepisów KPA;</w:t>
      </w:r>
    </w:p>
    <w:p w14:paraId="2FB018A6" w14:textId="77777777" w:rsidR="007F7518" w:rsidRPr="0045214B" w:rsidRDefault="007F7518" w:rsidP="007F7518">
      <w:pPr>
        <w:numPr>
          <w:ilvl w:val="0"/>
          <w:numId w:val="1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1AE5393" w14:textId="77777777" w:rsidR="007F7518" w:rsidRPr="0045214B" w:rsidRDefault="007F7518" w:rsidP="007F7518">
      <w:pPr>
        <w:numPr>
          <w:ilvl w:val="0"/>
          <w:numId w:val="1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inne podmioty, w tym dostawcy usług informatycznych, które na podstawie stosownych umów podpisanych z Ministerstwem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, przetwarzają dane osobowe, dla których Administratorem jest Minister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.</w:t>
      </w:r>
    </w:p>
    <w:p w14:paraId="67C8FBE0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Odbiorcą Pani/Pana danych osobowych jest również Wojewoda Podlaski, w związku z korzystaniem przez Administratora z systemu elektronicznego zarządzania dokumentacją (EZD PUW).</w:t>
      </w:r>
    </w:p>
    <w:p w14:paraId="2473B989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45214B">
        <w:rPr>
          <w:rFonts w:ascii="Lato" w:eastAsiaTheme="minorHAnsi" w:hAnsi="Lato" w:cs="Arial"/>
          <w:iCs/>
          <w:spacing w:val="4"/>
          <w:sz w:val="20"/>
          <w:szCs w:val="20"/>
          <w:lang w:eastAsia="en-US"/>
        </w:rPr>
        <w:t>o narodowym zasobie archiwalnym i archiwach</w:t>
      </w:r>
      <w:r w:rsidRPr="0045214B">
        <w:rPr>
          <w:rFonts w:ascii="Lato" w:eastAsiaTheme="minorHAnsi" w:hAnsi="Lato" w:cs="Arial"/>
          <w:i/>
          <w:iCs/>
          <w:spacing w:val="4"/>
          <w:sz w:val="20"/>
          <w:szCs w:val="20"/>
          <w:lang w:eastAsia="en-US"/>
        </w:rPr>
        <w:t xml:space="preserve">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(Dz. U. z 2020 r. poz. 164,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>z późn. zm.).</w:t>
      </w:r>
    </w:p>
    <w:p w14:paraId="06A18B99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Przysługuje Pani/Panu:</w:t>
      </w:r>
    </w:p>
    <w:p w14:paraId="7E75235A" w14:textId="77777777" w:rsidR="007F7518" w:rsidRPr="0045214B" w:rsidRDefault="007F7518" w:rsidP="007F7518">
      <w:pPr>
        <w:numPr>
          <w:ilvl w:val="0"/>
          <w:numId w:val="1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żądania od Administratora dostępu do treści swoich danych osobowych oraz informacji o ich przetwarzaniu;</w:t>
      </w:r>
    </w:p>
    <w:p w14:paraId="6EDA2B6E" w14:textId="77777777" w:rsidR="007F7518" w:rsidRPr="0045214B" w:rsidRDefault="007F7518" w:rsidP="007F7518">
      <w:pPr>
        <w:numPr>
          <w:ilvl w:val="0"/>
          <w:numId w:val="1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ich sprostowania, jeśli są błędne lub nieaktualne, a także uzupełnienia jeżeli są niekompletne;</w:t>
      </w:r>
    </w:p>
    <w:p w14:paraId="42C0FEFE" w14:textId="77777777" w:rsidR="007F7518" w:rsidRPr="0045214B" w:rsidRDefault="007F7518" w:rsidP="007F7518">
      <w:pPr>
        <w:numPr>
          <w:ilvl w:val="0"/>
          <w:numId w:val="1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prawo żądania ograniczenia przetwarzania, z zastrzeżeniem art. 2a § 3 KPA </w:t>
      </w: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br/>
        <w:t>- wystąpienie z żądaniem nie wpływa na tok i wynik postępowania.</w:t>
      </w:r>
    </w:p>
    <w:p w14:paraId="01031CA3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osobowe nie będą przekazywane do państwa trzeciego.</w:t>
      </w:r>
    </w:p>
    <w:p w14:paraId="6F6E3BD4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nie podlegają zautomatyzowanemu podejmowaniu decyzji, w tym również profilowaniu.</w:t>
      </w:r>
    </w:p>
    <w:p w14:paraId="5560DC5E" w14:textId="7E6C29F7" w:rsidR="001D3C7F" w:rsidRPr="00A7068E" w:rsidRDefault="007F7518" w:rsidP="00A7068E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hAnsi="Lato"/>
          <w:b/>
          <w:bCs/>
          <w:sz w:val="20"/>
          <w:szCs w:val="20"/>
          <w:u w:val="single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W przypadku powzięcia informacji o niezgodnym z prawem przetwarzaniu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A7068E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C6F57" w14:textId="77777777" w:rsidR="00E046E1" w:rsidRDefault="00E046E1" w:rsidP="009276B2">
      <w:r>
        <w:separator/>
      </w:r>
    </w:p>
  </w:endnote>
  <w:endnote w:type="continuationSeparator" w:id="0">
    <w:p w14:paraId="4D3E5255" w14:textId="77777777" w:rsidR="00E046E1" w:rsidRDefault="00E046E1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94439C2-EAFE-444F-AC20-CD1828DE4208}"/>
    <w:embedBold r:id="rId2" w:fontKey="{BD816B93-5AED-4727-A6BC-66FE7BF44DB3}"/>
    <w:embedItalic r:id="rId3" w:fontKey="{8C69898E-66D7-43D3-BB6A-29315DD07CA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B95D1954-7B90-4C55-A339-E4AE02AB107C}"/>
    <w:embedBold r:id="rId5" w:fontKey="{6A492148-4AF6-4830-A72B-C2A1D9C72323}"/>
    <w:embedItalic r:id="rId6" w:fontKey="{528D6005-D1A8-4B80-BBFD-47077DDD1C5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1A559175-9514-49E5-8249-0B4C446A43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546B8" w14:textId="77777777" w:rsidR="00E046E1" w:rsidRDefault="00E046E1" w:rsidP="009276B2">
      <w:r>
        <w:separator/>
      </w:r>
    </w:p>
  </w:footnote>
  <w:footnote w:type="continuationSeparator" w:id="0">
    <w:p w14:paraId="279F84CE" w14:textId="77777777" w:rsidR="00E046E1" w:rsidRDefault="00E046E1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E618DC30"/>
    <w:lvl w:ilvl="0" w:tplc="C58074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90"/>
    <w:rsid w:val="000206FD"/>
    <w:rsid w:val="00025F50"/>
    <w:rsid w:val="0002629D"/>
    <w:rsid w:val="00044B94"/>
    <w:rsid w:val="00047219"/>
    <w:rsid w:val="00055F10"/>
    <w:rsid w:val="00090D1B"/>
    <w:rsid w:val="000C777F"/>
    <w:rsid w:val="000C77AA"/>
    <w:rsid w:val="000D19B6"/>
    <w:rsid w:val="000F5CDA"/>
    <w:rsid w:val="00100315"/>
    <w:rsid w:val="00113528"/>
    <w:rsid w:val="001236B0"/>
    <w:rsid w:val="00124784"/>
    <w:rsid w:val="00141978"/>
    <w:rsid w:val="00141ECB"/>
    <w:rsid w:val="001427C8"/>
    <w:rsid w:val="00143120"/>
    <w:rsid w:val="00151137"/>
    <w:rsid w:val="00166A88"/>
    <w:rsid w:val="0018201D"/>
    <w:rsid w:val="00183B62"/>
    <w:rsid w:val="00187413"/>
    <w:rsid w:val="00194542"/>
    <w:rsid w:val="001B70EB"/>
    <w:rsid w:val="001D3C7F"/>
    <w:rsid w:val="001D79C7"/>
    <w:rsid w:val="00220B73"/>
    <w:rsid w:val="00222054"/>
    <w:rsid w:val="00233AA1"/>
    <w:rsid w:val="002679F1"/>
    <w:rsid w:val="00274D44"/>
    <w:rsid w:val="002830CF"/>
    <w:rsid w:val="002C14AD"/>
    <w:rsid w:val="002E0C9D"/>
    <w:rsid w:val="002E58AA"/>
    <w:rsid w:val="00343A14"/>
    <w:rsid w:val="00345D4F"/>
    <w:rsid w:val="00350165"/>
    <w:rsid w:val="003505D1"/>
    <w:rsid w:val="00362CAD"/>
    <w:rsid w:val="003709B0"/>
    <w:rsid w:val="00381D9E"/>
    <w:rsid w:val="003A1976"/>
    <w:rsid w:val="003A4B15"/>
    <w:rsid w:val="003C123B"/>
    <w:rsid w:val="003D2AD6"/>
    <w:rsid w:val="003D689E"/>
    <w:rsid w:val="003F0446"/>
    <w:rsid w:val="003F5C7F"/>
    <w:rsid w:val="004116FD"/>
    <w:rsid w:val="004329F3"/>
    <w:rsid w:val="0045214B"/>
    <w:rsid w:val="00453E79"/>
    <w:rsid w:val="00467F96"/>
    <w:rsid w:val="00473582"/>
    <w:rsid w:val="00475A9A"/>
    <w:rsid w:val="0048764A"/>
    <w:rsid w:val="004A2223"/>
    <w:rsid w:val="004A2824"/>
    <w:rsid w:val="004D1E8D"/>
    <w:rsid w:val="004F5D02"/>
    <w:rsid w:val="0050710C"/>
    <w:rsid w:val="0051298C"/>
    <w:rsid w:val="00513A8B"/>
    <w:rsid w:val="00546D15"/>
    <w:rsid w:val="00557D28"/>
    <w:rsid w:val="005659E4"/>
    <w:rsid w:val="00565D32"/>
    <w:rsid w:val="00570C7B"/>
    <w:rsid w:val="00573EB0"/>
    <w:rsid w:val="00584CC7"/>
    <w:rsid w:val="00590C4E"/>
    <w:rsid w:val="005932F6"/>
    <w:rsid w:val="0059434A"/>
    <w:rsid w:val="005B41FD"/>
    <w:rsid w:val="005B517F"/>
    <w:rsid w:val="005C565F"/>
    <w:rsid w:val="005D0183"/>
    <w:rsid w:val="005D01A8"/>
    <w:rsid w:val="005E56C6"/>
    <w:rsid w:val="005F32FD"/>
    <w:rsid w:val="00603E40"/>
    <w:rsid w:val="00606D01"/>
    <w:rsid w:val="006176C8"/>
    <w:rsid w:val="00625B62"/>
    <w:rsid w:val="00633079"/>
    <w:rsid w:val="006410DE"/>
    <w:rsid w:val="00647AF4"/>
    <w:rsid w:val="0066448C"/>
    <w:rsid w:val="00673E82"/>
    <w:rsid w:val="006774A7"/>
    <w:rsid w:val="00680BEB"/>
    <w:rsid w:val="0068576B"/>
    <w:rsid w:val="006C7777"/>
    <w:rsid w:val="006E0AAA"/>
    <w:rsid w:val="006E6E99"/>
    <w:rsid w:val="0070631E"/>
    <w:rsid w:val="00716214"/>
    <w:rsid w:val="007401B8"/>
    <w:rsid w:val="007475AB"/>
    <w:rsid w:val="00754053"/>
    <w:rsid w:val="00771F85"/>
    <w:rsid w:val="007769FF"/>
    <w:rsid w:val="00797577"/>
    <w:rsid w:val="007975B4"/>
    <w:rsid w:val="007A3254"/>
    <w:rsid w:val="007C0044"/>
    <w:rsid w:val="007D5E46"/>
    <w:rsid w:val="007E2570"/>
    <w:rsid w:val="007E274E"/>
    <w:rsid w:val="007F2909"/>
    <w:rsid w:val="007F7518"/>
    <w:rsid w:val="0080195C"/>
    <w:rsid w:val="008116B4"/>
    <w:rsid w:val="00815F9C"/>
    <w:rsid w:val="00862843"/>
    <w:rsid w:val="0087219C"/>
    <w:rsid w:val="00887F5D"/>
    <w:rsid w:val="00892CC6"/>
    <w:rsid w:val="008B10E0"/>
    <w:rsid w:val="008B51B8"/>
    <w:rsid w:val="008D10D7"/>
    <w:rsid w:val="008D7765"/>
    <w:rsid w:val="008E7F61"/>
    <w:rsid w:val="008F413A"/>
    <w:rsid w:val="008F7FB6"/>
    <w:rsid w:val="0090708A"/>
    <w:rsid w:val="009276B2"/>
    <w:rsid w:val="0093194C"/>
    <w:rsid w:val="0093525C"/>
    <w:rsid w:val="00947F4D"/>
    <w:rsid w:val="009513D9"/>
    <w:rsid w:val="0096106F"/>
    <w:rsid w:val="00975E1D"/>
    <w:rsid w:val="009765C0"/>
    <w:rsid w:val="00981019"/>
    <w:rsid w:val="009B3F9B"/>
    <w:rsid w:val="00A029A3"/>
    <w:rsid w:val="00A21071"/>
    <w:rsid w:val="00A41C28"/>
    <w:rsid w:val="00A537ED"/>
    <w:rsid w:val="00A66CDA"/>
    <w:rsid w:val="00A7068E"/>
    <w:rsid w:val="00AD4ACD"/>
    <w:rsid w:val="00AD6984"/>
    <w:rsid w:val="00AE6415"/>
    <w:rsid w:val="00B06E81"/>
    <w:rsid w:val="00B20AD8"/>
    <w:rsid w:val="00B23438"/>
    <w:rsid w:val="00B36262"/>
    <w:rsid w:val="00B508E4"/>
    <w:rsid w:val="00B65917"/>
    <w:rsid w:val="00B82691"/>
    <w:rsid w:val="00B84D3E"/>
    <w:rsid w:val="00B86DD3"/>
    <w:rsid w:val="00B87744"/>
    <w:rsid w:val="00B920A7"/>
    <w:rsid w:val="00B967AC"/>
    <w:rsid w:val="00BA0BEF"/>
    <w:rsid w:val="00BA4E91"/>
    <w:rsid w:val="00BB616E"/>
    <w:rsid w:val="00BD1152"/>
    <w:rsid w:val="00BD5309"/>
    <w:rsid w:val="00BE48C9"/>
    <w:rsid w:val="00BE6444"/>
    <w:rsid w:val="00C35BE2"/>
    <w:rsid w:val="00C44F50"/>
    <w:rsid w:val="00C50EEA"/>
    <w:rsid w:val="00C52239"/>
    <w:rsid w:val="00C53987"/>
    <w:rsid w:val="00C8064A"/>
    <w:rsid w:val="00C81E0D"/>
    <w:rsid w:val="00C84C16"/>
    <w:rsid w:val="00C85D56"/>
    <w:rsid w:val="00C87E34"/>
    <w:rsid w:val="00CA10A4"/>
    <w:rsid w:val="00CA6B93"/>
    <w:rsid w:val="00CC5D29"/>
    <w:rsid w:val="00CD0A66"/>
    <w:rsid w:val="00CD4A22"/>
    <w:rsid w:val="00CF100A"/>
    <w:rsid w:val="00CF1D4C"/>
    <w:rsid w:val="00CF21C3"/>
    <w:rsid w:val="00D00253"/>
    <w:rsid w:val="00D132C0"/>
    <w:rsid w:val="00D26896"/>
    <w:rsid w:val="00D34CAC"/>
    <w:rsid w:val="00D42F9B"/>
    <w:rsid w:val="00D50422"/>
    <w:rsid w:val="00D61726"/>
    <w:rsid w:val="00D723B5"/>
    <w:rsid w:val="00D73437"/>
    <w:rsid w:val="00D74BB8"/>
    <w:rsid w:val="00DA2527"/>
    <w:rsid w:val="00DA46CC"/>
    <w:rsid w:val="00DE4C7B"/>
    <w:rsid w:val="00DF1194"/>
    <w:rsid w:val="00DF6EFD"/>
    <w:rsid w:val="00E00BD0"/>
    <w:rsid w:val="00E046E1"/>
    <w:rsid w:val="00E22609"/>
    <w:rsid w:val="00E3400A"/>
    <w:rsid w:val="00E37314"/>
    <w:rsid w:val="00E65D00"/>
    <w:rsid w:val="00E66343"/>
    <w:rsid w:val="00E81925"/>
    <w:rsid w:val="00EB222C"/>
    <w:rsid w:val="00EB3C7F"/>
    <w:rsid w:val="00EB4EA7"/>
    <w:rsid w:val="00EC621E"/>
    <w:rsid w:val="00EE34A9"/>
    <w:rsid w:val="00EE504D"/>
    <w:rsid w:val="00F05F16"/>
    <w:rsid w:val="00F05FA1"/>
    <w:rsid w:val="00F13890"/>
    <w:rsid w:val="00F321F5"/>
    <w:rsid w:val="00F35C83"/>
    <w:rsid w:val="00F40743"/>
    <w:rsid w:val="00F46D8F"/>
    <w:rsid w:val="00F50B2A"/>
    <w:rsid w:val="00F60149"/>
    <w:rsid w:val="00F609C3"/>
    <w:rsid w:val="00F71307"/>
    <w:rsid w:val="00F80AC2"/>
    <w:rsid w:val="00F931B1"/>
    <w:rsid w:val="00FA13D4"/>
    <w:rsid w:val="00FA6BD4"/>
    <w:rsid w:val="00FA76E5"/>
    <w:rsid w:val="00FA78CE"/>
    <w:rsid w:val="00FC3BD4"/>
    <w:rsid w:val="00FC5A3D"/>
    <w:rsid w:val="00FD4159"/>
    <w:rsid w:val="00FE207E"/>
    <w:rsid w:val="00FE240B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0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734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8</cp:revision>
  <cp:lastPrinted>2023-05-19T08:39:00Z</cp:lastPrinted>
  <dcterms:created xsi:type="dcterms:W3CDTF">2024-07-02T13:01:00Z</dcterms:created>
  <dcterms:modified xsi:type="dcterms:W3CDTF">2024-07-04T12:34:00Z</dcterms:modified>
</cp:coreProperties>
</file>