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niemieszkalny nr 1 – </w:t>
      </w:r>
      <w:r w:rsidR="00367730">
        <w:rPr>
          <w:rFonts w:ascii="Arial" w:hAnsi="Arial" w:cs="Arial"/>
          <w:b/>
          <w:sz w:val="16"/>
          <w:szCs w:val="16"/>
          <w:u w:val="single"/>
        </w:rPr>
        <w:t>Szydłowo nr 6, gmina Szydłowo, powiat pilski, województwo wielkopolskie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niemieszkalnego nr 1 o powierzchni użytkowej </w:t>
      </w:r>
      <w:r w:rsidR="00367730">
        <w:rPr>
          <w:rFonts w:ascii="Arial" w:hAnsi="Arial" w:cs="Arial"/>
          <w:sz w:val="16"/>
          <w:szCs w:val="16"/>
        </w:rPr>
        <w:t>53,52</w:t>
      </w:r>
      <w:r>
        <w:rPr>
          <w:rFonts w:ascii="Arial" w:hAnsi="Arial" w:cs="Arial"/>
          <w:sz w:val="16"/>
          <w:szCs w:val="16"/>
        </w:rPr>
        <w:t xml:space="preserve"> m², usytuowanego </w:t>
      </w:r>
      <w:r w:rsidR="00367730">
        <w:rPr>
          <w:rFonts w:ascii="Arial" w:hAnsi="Arial" w:cs="Arial"/>
          <w:sz w:val="16"/>
          <w:szCs w:val="16"/>
        </w:rPr>
        <w:t xml:space="preserve">częściowo </w:t>
      </w:r>
      <w:r>
        <w:rPr>
          <w:rFonts w:ascii="Arial" w:hAnsi="Arial" w:cs="Arial"/>
          <w:sz w:val="16"/>
          <w:szCs w:val="16"/>
        </w:rPr>
        <w:t xml:space="preserve">na parterze </w:t>
      </w:r>
      <w:r w:rsidR="00367730">
        <w:rPr>
          <w:rFonts w:ascii="Arial" w:hAnsi="Arial" w:cs="Arial"/>
          <w:sz w:val="16"/>
          <w:szCs w:val="16"/>
        </w:rPr>
        <w:t xml:space="preserve">i na poddaszu </w:t>
      </w:r>
      <w:r>
        <w:rPr>
          <w:rFonts w:ascii="Arial" w:hAnsi="Arial" w:cs="Arial"/>
          <w:sz w:val="16"/>
          <w:szCs w:val="16"/>
        </w:rPr>
        <w:t xml:space="preserve">budynku </w:t>
      </w:r>
      <w:r w:rsidR="00367730">
        <w:rPr>
          <w:rFonts w:ascii="Arial" w:hAnsi="Arial" w:cs="Arial"/>
          <w:sz w:val="16"/>
          <w:szCs w:val="16"/>
        </w:rPr>
        <w:t>biurowego</w:t>
      </w:r>
      <w:r>
        <w:rPr>
          <w:rFonts w:ascii="Arial" w:hAnsi="Arial" w:cs="Arial"/>
          <w:sz w:val="16"/>
          <w:szCs w:val="16"/>
        </w:rPr>
        <w:t xml:space="preserve">, do którego przynależą </w:t>
      </w:r>
      <w:r w:rsidR="00367730">
        <w:rPr>
          <w:rFonts w:ascii="Arial" w:hAnsi="Arial" w:cs="Arial"/>
          <w:sz w:val="16"/>
          <w:szCs w:val="16"/>
        </w:rPr>
        <w:t xml:space="preserve">usytuowane w pozostałym budynku niemieszkalnym pomieszczenia o </w:t>
      </w:r>
      <w:r>
        <w:rPr>
          <w:rFonts w:ascii="Arial" w:hAnsi="Arial" w:cs="Arial"/>
          <w:sz w:val="16"/>
          <w:szCs w:val="16"/>
        </w:rPr>
        <w:t xml:space="preserve">powierzchni użytkowej </w:t>
      </w:r>
      <w:r w:rsidR="00367730">
        <w:rPr>
          <w:rFonts w:ascii="Arial" w:hAnsi="Arial" w:cs="Arial"/>
          <w:sz w:val="16"/>
          <w:szCs w:val="16"/>
        </w:rPr>
        <w:t xml:space="preserve">26,33 </w:t>
      </w:r>
      <w:r>
        <w:rPr>
          <w:rFonts w:ascii="Arial" w:hAnsi="Arial" w:cs="Arial"/>
          <w:sz w:val="16"/>
          <w:szCs w:val="16"/>
        </w:rPr>
        <w:t xml:space="preserve">m² wraz ze związanym z tym lokalem udziałem wynoszącym </w:t>
      </w:r>
      <w:r w:rsidR="00367730">
        <w:rPr>
          <w:rFonts w:ascii="Arial" w:hAnsi="Arial" w:cs="Arial"/>
          <w:sz w:val="16"/>
          <w:szCs w:val="16"/>
        </w:rPr>
        <w:t>7985/14088 w</w:t>
      </w:r>
      <w:r>
        <w:rPr>
          <w:rFonts w:ascii="Arial" w:hAnsi="Arial" w:cs="Arial"/>
          <w:sz w:val="16"/>
          <w:szCs w:val="16"/>
        </w:rPr>
        <w:t xml:space="preserve"> części</w:t>
      </w:r>
      <w:r w:rsidR="00367730">
        <w:rPr>
          <w:rFonts w:ascii="Arial" w:hAnsi="Arial" w:cs="Arial"/>
          <w:sz w:val="16"/>
          <w:szCs w:val="16"/>
        </w:rPr>
        <w:t>ach wspólnych i prawie</w:t>
      </w:r>
      <w:r>
        <w:rPr>
          <w:rFonts w:ascii="Arial" w:hAnsi="Arial" w:cs="Arial"/>
          <w:sz w:val="16"/>
          <w:szCs w:val="16"/>
        </w:rPr>
        <w:t xml:space="preserve"> użytkowania wieczystego nieruchomości stanowiącej działkę oznaczoną w ewidencji gruntów numerem </w:t>
      </w:r>
      <w:r w:rsidR="00367730">
        <w:rPr>
          <w:rFonts w:ascii="Arial" w:hAnsi="Arial" w:cs="Arial"/>
          <w:sz w:val="16"/>
          <w:szCs w:val="16"/>
        </w:rPr>
        <w:t>220 o powierzchni 0,1627</w:t>
      </w:r>
      <w:r>
        <w:rPr>
          <w:rFonts w:ascii="Arial" w:hAnsi="Arial" w:cs="Arial"/>
          <w:sz w:val="16"/>
          <w:szCs w:val="16"/>
        </w:rPr>
        <w:t xml:space="preserve"> ha, </w:t>
      </w:r>
      <w:r w:rsidR="00367730">
        <w:rPr>
          <w:rFonts w:ascii="Arial" w:hAnsi="Arial" w:cs="Arial"/>
          <w:sz w:val="16"/>
          <w:szCs w:val="16"/>
        </w:rPr>
        <w:t>zlokalizowanej w miejscowości Szydłowo nr 6, gminie Szydłowo</w:t>
      </w:r>
      <w:r>
        <w:rPr>
          <w:rFonts w:ascii="Arial" w:hAnsi="Arial" w:cs="Arial"/>
          <w:sz w:val="16"/>
          <w:szCs w:val="16"/>
        </w:rPr>
        <w:t xml:space="preserve">, powiecie </w:t>
      </w:r>
      <w:r w:rsidR="00367730">
        <w:rPr>
          <w:rFonts w:ascii="Arial" w:hAnsi="Arial" w:cs="Arial"/>
          <w:sz w:val="16"/>
          <w:szCs w:val="16"/>
        </w:rPr>
        <w:t>pilskim</w:t>
      </w:r>
      <w:r>
        <w:rPr>
          <w:rFonts w:ascii="Arial" w:hAnsi="Arial" w:cs="Arial"/>
          <w:sz w:val="16"/>
          <w:szCs w:val="16"/>
        </w:rPr>
        <w:t xml:space="preserve">, województwie wielkopolskim, </w:t>
      </w:r>
      <w:r w:rsidR="00367730">
        <w:rPr>
          <w:rFonts w:ascii="Arial" w:hAnsi="Arial" w:cs="Arial"/>
          <w:sz w:val="16"/>
          <w:szCs w:val="16"/>
        </w:rPr>
        <w:t>objętej księga wieczystą nr PO1I/00015948/2</w:t>
      </w:r>
      <w:r w:rsidR="00C84F68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w </w:t>
      </w:r>
      <w:r w:rsidR="00367730">
        <w:rPr>
          <w:rFonts w:ascii="Arial" w:hAnsi="Arial" w:cs="Arial"/>
          <w:sz w:val="16"/>
          <w:szCs w:val="16"/>
        </w:rPr>
        <w:t xml:space="preserve">Pile </w:t>
      </w:r>
      <w:r>
        <w:rPr>
          <w:rFonts w:ascii="Arial" w:hAnsi="Arial" w:cs="Arial"/>
          <w:sz w:val="16"/>
          <w:szCs w:val="16"/>
        </w:rPr>
        <w:t>V</w:t>
      </w:r>
      <w:r w:rsidR="0036773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Wydział Ksiąg Wieczystych, oraz </w:t>
      </w:r>
      <w:r w:rsidR="00367730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części</w:t>
      </w:r>
      <w:r w:rsidR="00367730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367730">
        <w:rPr>
          <w:rFonts w:ascii="Arial" w:hAnsi="Arial" w:cs="Arial"/>
          <w:sz w:val="16"/>
          <w:szCs w:val="16"/>
        </w:rPr>
        <w:t>wspólnych i urządzeniach</w:t>
      </w:r>
      <w:r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367730">
        <w:rPr>
          <w:rFonts w:ascii="Arial" w:hAnsi="Arial" w:cs="Arial"/>
          <w:sz w:val="16"/>
          <w:szCs w:val="16"/>
        </w:rPr>
        <w:t xml:space="preserve">poszczególnych </w:t>
      </w:r>
      <w:r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367730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67730">
        <w:rPr>
          <w:rFonts w:ascii="Arial" w:hAnsi="Arial" w:cs="Arial"/>
          <w:color w:val="000000" w:themeColor="text1"/>
          <w:sz w:val="16"/>
          <w:szCs w:val="16"/>
        </w:rPr>
        <w:t>n</w:t>
      </w:r>
      <w:r w:rsidR="00367730" w:rsidRPr="00367730">
        <w:rPr>
          <w:rFonts w:ascii="Arial" w:hAnsi="Arial" w:cs="Arial"/>
          <w:color w:val="000000" w:themeColor="text1"/>
          <w:sz w:val="16"/>
          <w:szCs w:val="16"/>
        </w:rPr>
        <w:t>ieruchomość nie jest objęta</w:t>
      </w:r>
      <w:r w:rsidR="00BD5DEB" w:rsidRPr="0036773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367730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367730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367730" w:rsidRPr="00367730">
        <w:rPr>
          <w:rFonts w:ascii="Arial" w:hAnsi="Arial" w:cs="Arial"/>
          <w:color w:val="000000" w:themeColor="text1"/>
          <w:sz w:val="16"/>
          <w:szCs w:val="16"/>
        </w:rPr>
        <w:t>;</w:t>
      </w:r>
      <w:r w:rsidR="00367730">
        <w:rPr>
          <w:rFonts w:ascii="Arial" w:hAnsi="Arial" w:cs="Arial"/>
          <w:color w:val="000000" w:themeColor="text1"/>
          <w:sz w:val="16"/>
          <w:szCs w:val="16"/>
        </w:rPr>
        <w:t xml:space="preserve"> w</w:t>
      </w:r>
      <w:r w:rsidR="00367730" w:rsidRPr="00367730">
        <w:rPr>
          <w:rFonts w:ascii="Arial" w:hAnsi="Arial" w:cs="Arial"/>
          <w:color w:val="000000" w:themeColor="text1"/>
          <w:sz w:val="16"/>
          <w:szCs w:val="16"/>
        </w:rPr>
        <w:t xml:space="preserve"> obowiązującym Studium uwarunkowań</w:t>
      </w:r>
      <w:r w:rsidR="00367730">
        <w:rPr>
          <w:rFonts w:ascii="Arial" w:hAnsi="Arial" w:cs="Arial"/>
          <w:color w:val="000000" w:themeColor="text1"/>
          <w:sz w:val="16"/>
          <w:szCs w:val="16"/>
        </w:rPr>
        <w:t xml:space="preserve">                       </w:t>
      </w:r>
      <w:r w:rsidR="00367730" w:rsidRPr="00367730">
        <w:rPr>
          <w:rFonts w:ascii="Arial" w:hAnsi="Arial" w:cs="Arial"/>
          <w:color w:val="000000" w:themeColor="text1"/>
          <w:sz w:val="16"/>
          <w:szCs w:val="16"/>
        </w:rPr>
        <w:t xml:space="preserve"> i kierunków zagospodarowania przestrzennego Gminy Szydłowo działka</w:t>
      </w:r>
      <w:r w:rsidR="00367730">
        <w:rPr>
          <w:rFonts w:ascii="Arial" w:hAnsi="Arial" w:cs="Arial"/>
          <w:color w:val="000000" w:themeColor="text1"/>
          <w:sz w:val="16"/>
          <w:szCs w:val="16"/>
        </w:rPr>
        <w:t xml:space="preserve"> nr 220</w:t>
      </w:r>
      <w:r w:rsidR="00367730" w:rsidRPr="00367730">
        <w:rPr>
          <w:rFonts w:ascii="Arial" w:hAnsi="Arial" w:cs="Arial"/>
          <w:color w:val="000000" w:themeColor="text1"/>
          <w:sz w:val="16"/>
          <w:szCs w:val="16"/>
        </w:rPr>
        <w:t xml:space="preserve"> położona jest na obszarze ozna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czonym jako „tereny zabudowane”,</w:t>
      </w:r>
    </w:p>
    <w:p w:rsidR="00A4237B" w:rsidRPr="0036773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6773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367730">
        <w:rPr>
          <w:rFonts w:ascii="Arial" w:hAnsi="Arial" w:cs="Arial"/>
          <w:color w:val="000000" w:themeColor="text1"/>
          <w:sz w:val="16"/>
          <w:szCs w:val="16"/>
        </w:rPr>
        <w:t>pismem</w:t>
      </w:r>
      <w:r w:rsidRPr="00367730">
        <w:rPr>
          <w:rFonts w:ascii="Arial" w:hAnsi="Arial" w:cs="Arial"/>
          <w:color w:val="000000" w:themeColor="text1"/>
          <w:sz w:val="16"/>
          <w:szCs w:val="16"/>
        </w:rPr>
        <w:t xml:space="preserve"> Starosty </w:t>
      </w:r>
      <w:r w:rsidR="00367730">
        <w:rPr>
          <w:rFonts w:ascii="Arial" w:hAnsi="Arial" w:cs="Arial"/>
          <w:color w:val="000000" w:themeColor="text1"/>
          <w:sz w:val="16"/>
          <w:szCs w:val="16"/>
        </w:rPr>
        <w:t xml:space="preserve">Pilskiego </w:t>
      </w:r>
      <w:r w:rsidRPr="0036773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27.03</w:t>
      </w:r>
      <w:r w:rsidRPr="00367730">
        <w:rPr>
          <w:rFonts w:ascii="Arial" w:hAnsi="Arial" w:cs="Arial"/>
          <w:color w:val="000000" w:themeColor="text1"/>
          <w:sz w:val="16"/>
          <w:szCs w:val="16"/>
        </w:rPr>
        <w:t>.2019</w:t>
      </w:r>
      <w:r w:rsidR="00D04F3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367730">
        <w:rPr>
          <w:rFonts w:ascii="Arial" w:hAnsi="Arial" w:cs="Arial"/>
          <w:color w:val="000000" w:themeColor="text1"/>
          <w:sz w:val="16"/>
          <w:szCs w:val="16"/>
        </w:rPr>
        <w:t xml:space="preserve">r. nie uległa przekształceniu w trybie ustawy z dnia </w:t>
      </w:r>
      <w:r w:rsidR="00D04F38">
        <w:rPr>
          <w:rFonts w:ascii="Arial" w:hAnsi="Arial" w:cs="Arial"/>
          <w:color w:val="000000" w:themeColor="text1"/>
          <w:sz w:val="16"/>
          <w:szCs w:val="16"/>
        </w:rPr>
        <w:br/>
      </w:r>
      <w:r w:rsidRPr="00367730">
        <w:rPr>
          <w:rFonts w:ascii="Arial" w:hAnsi="Arial" w:cs="Arial"/>
          <w:color w:val="000000" w:themeColor="text1"/>
          <w:sz w:val="16"/>
          <w:szCs w:val="16"/>
        </w:rPr>
        <w:t>20 lipca 2018</w:t>
      </w:r>
      <w:r w:rsidR="00D04F3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367730">
        <w:rPr>
          <w:rFonts w:ascii="Arial" w:hAnsi="Arial" w:cs="Arial"/>
          <w:color w:val="000000" w:themeColor="text1"/>
          <w:sz w:val="16"/>
          <w:szCs w:val="16"/>
        </w:rPr>
        <w:t xml:space="preserve">r. o przekształceniu prawa użytkowania wieczystego gruntów zabudowanych na cele mieszkaniowe 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w prawo własności tych gruntów,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a charakterystyki energetycznej,</w:t>
      </w:r>
    </w:p>
    <w:p w:rsidR="00A4237B" w:rsidRP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amodzielność </w:t>
      </w:r>
      <w:r>
        <w:rPr>
          <w:rFonts w:ascii="Arial" w:hAnsi="Arial" w:cs="Arial"/>
          <w:color w:val="000000"/>
          <w:sz w:val="16"/>
          <w:szCs w:val="16"/>
        </w:rPr>
        <w:t>lokalu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 została p</w:t>
      </w:r>
      <w:r w:rsidR="009D2738">
        <w:rPr>
          <w:rFonts w:ascii="Arial" w:hAnsi="Arial" w:cs="Arial"/>
          <w:color w:val="000000"/>
          <w:sz w:val="16"/>
          <w:szCs w:val="16"/>
        </w:rPr>
        <w:t>otwierdzona zaświadczeniem nr 165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 z dnia </w:t>
      </w:r>
      <w:r w:rsidR="009D2738">
        <w:rPr>
          <w:rFonts w:ascii="Arial" w:hAnsi="Arial" w:cs="Arial"/>
          <w:color w:val="000000"/>
          <w:sz w:val="16"/>
          <w:szCs w:val="16"/>
        </w:rPr>
        <w:t>28.06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A4237B">
        <w:rPr>
          <w:rFonts w:ascii="Arial" w:hAnsi="Arial" w:cs="Arial"/>
          <w:color w:val="000000"/>
          <w:sz w:val="16"/>
          <w:szCs w:val="16"/>
        </w:rPr>
        <w:t>2019</w:t>
      </w:r>
      <w:r w:rsidR="00D04F38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r. wydanym przez </w:t>
      </w:r>
      <w:r w:rsidR="00CC288A">
        <w:rPr>
          <w:rFonts w:ascii="Arial" w:hAnsi="Arial" w:cs="Arial"/>
          <w:color w:val="000000"/>
          <w:sz w:val="16"/>
          <w:szCs w:val="16"/>
        </w:rPr>
        <w:t>Starostę Pilskiego,</w:t>
      </w:r>
    </w:p>
    <w:p w:rsidR="00A4237B" w:rsidRPr="00ED36A9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omieszczenia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 xml:space="preserve">wchodzące w skład lokalu, znajdujące się na parterze w budynku biurowym,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o powierzchni użytkowej 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42,89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m²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są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objęte umo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wą najmu 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na czas nieokreślony, z możliwością jej rozwiązania z zachowaniem 3</w:t>
      </w:r>
      <w:r w:rsidR="00C84F68">
        <w:rPr>
          <w:rFonts w:ascii="Arial" w:hAnsi="Arial" w:cs="Arial"/>
          <w:color w:val="000000" w:themeColor="text1"/>
          <w:sz w:val="16"/>
          <w:szCs w:val="16"/>
        </w:rPr>
        <w:t>-</w:t>
      </w:r>
      <w:r w:rsidR="009D2738">
        <w:rPr>
          <w:rFonts w:ascii="Arial" w:hAnsi="Arial" w:cs="Arial"/>
          <w:color w:val="000000" w:themeColor="text1"/>
          <w:sz w:val="16"/>
          <w:szCs w:val="16"/>
        </w:rPr>
        <w:t>miesięcznego okresu wypowiedzenia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D04F38">
        <w:rPr>
          <w:rFonts w:ascii="Arial" w:hAnsi="Arial" w:cs="Arial"/>
          <w:b/>
          <w:sz w:val="16"/>
          <w:szCs w:val="16"/>
        </w:rPr>
        <w:t xml:space="preserve">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84F68">
        <w:rPr>
          <w:rFonts w:ascii="Arial" w:hAnsi="Arial" w:cs="Arial"/>
          <w:b/>
          <w:sz w:val="16"/>
          <w:szCs w:val="16"/>
        </w:rPr>
        <w:t>82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84F68">
        <w:rPr>
          <w:rFonts w:ascii="Arial" w:hAnsi="Arial" w:cs="Arial"/>
          <w:b/>
          <w:sz w:val="16"/>
          <w:szCs w:val="16"/>
        </w:rPr>
        <w:t>1.0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C84F6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84F68">
        <w:rPr>
          <w:rFonts w:ascii="Arial" w:hAnsi="Arial" w:cs="Arial"/>
          <w:b/>
          <w:sz w:val="16"/>
          <w:szCs w:val="16"/>
        </w:rPr>
        <w:t xml:space="preserve">  8.200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C84F68">
        <w:rPr>
          <w:rFonts w:ascii="Arial" w:hAnsi="Arial" w:cs="Arial"/>
          <w:b/>
          <w:sz w:val="16"/>
          <w:szCs w:val="16"/>
        </w:rPr>
        <w:t>7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</w:t>
      </w:r>
      <w:r w:rsidR="00D04F38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ED36A9">
        <w:rPr>
          <w:rFonts w:ascii="Arial" w:hAnsi="Arial" w:cs="Arial"/>
          <w:sz w:val="16"/>
          <w:szCs w:val="16"/>
        </w:rPr>
        <w:t>14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14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84F68">
        <w:rPr>
          <w:rFonts w:ascii="Arial" w:hAnsi="Arial" w:cs="Arial"/>
          <w:b/>
          <w:sz w:val="16"/>
          <w:szCs w:val="16"/>
        </w:rPr>
        <w:t>3 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D04F3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C84F68">
        <w:rPr>
          <w:rFonts w:ascii="Arial" w:hAnsi="Arial" w:cs="Arial"/>
          <w:b/>
          <w:sz w:val="16"/>
          <w:szCs w:val="16"/>
        </w:rPr>
        <w:t>Szydłowo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53490F">
        <w:rPr>
          <w:rStyle w:val="unitinfoval"/>
          <w:rFonts w:ascii="Arial" w:hAnsi="Arial" w:cs="Arial"/>
          <w:b/>
          <w:sz w:val="16"/>
          <w:szCs w:val="16"/>
        </w:rPr>
        <w:t>502 016 315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bookmarkStart w:id="0" w:name="_GoBack"/>
      <w:bookmarkEnd w:id="0"/>
      <w:r w:rsidR="00C84F68">
        <w:rPr>
          <w:rStyle w:val="Numerstrony"/>
          <w:rFonts w:ascii="Arial" w:hAnsi="Arial" w:cs="Arial"/>
          <w:b/>
          <w:sz w:val="16"/>
          <w:szCs w:val="16"/>
        </w:rPr>
        <w:t>3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D04F38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9A" w:rsidRDefault="00FF289A">
      <w:r>
        <w:separator/>
      </w:r>
    </w:p>
  </w:endnote>
  <w:endnote w:type="continuationSeparator" w:id="0">
    <w:p w:rsidR="00FF289A" w:rsidRDefault="00FF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D04F3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34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9A" w:rsidRDefault="00FF289A">
      <w:r>
        <w:separator/>
      </w:r>
    </w:p>
  </w:footnote>
  <w:footnote w:type="continuationSeparator" w:id="0">
    <w:p w:rsidR="00FF289A" w:rsidRDefault="00FF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A079C"/>
    <w:rsid w:val="00367730"/>
    <w:rsid w:val="003E41B9"/>
    <w:rsid w:val="004311C6"/>
    <w:rsid w:val="004C0FFC"/>
    <w:rsid w:val="0053490F"/>
    <w:rsid w:val="00565582"/>
    <w:rsid w:val="006B0AFB"/>
    <w:rsid w:val="006B1ABF"/>
    <w:rsid w:val="0072328C"/>
    <w:rsid w:val="00724FF5"/>
    <w:rsid w:val="008023F4"/>
    <w:rsid w:val="008066BF"/>
    <w:rsid w:val="008674F0"/>
    <w:rsid w:val="0087085B"/>
    <w:rsid w:val="008F2B76"/>
    <w:rsid w:val="0097084E"/>
    <w:rsid w:val="009C2F38"/>
    <w:rsid w:val="009D2738"/>
    <w:rsid w:val="00A4237B"/>
    <w:rsid w:val="00B239EC"/>
    <w:rsid w:val="00BC7EE6"/>
    <w:rsid w:val="00BD5DEB"/>
    <w:rsid w:val="00C601BD"/>
    <w:rsid w:val="00C609AD"/>
    <w:rsid w:val="00C73CFF"/>
    <w:rsid w:val="00C767BF"/>
    <w:rsid w:val="00C82845"/>
    <w:rsid w:val="00C84F68"/>
    <w:rsid w:val="00CB4E50"/>
    <w:rsid w:val="00CB6ED1"/>
    <w:rsid w:val="00CC288A"/>
    <w:rsid w:val="00D04F38"/>
    <w:rsid w:val="00DC3CB2"/>
    <w:rsid w:val="00DF10F2"/>
    <w:rsid w:val="00E06CB1"/>
    <w:rsid w:val="00E5624F"/>
    <w:rsid w:val="00EB5FD8"/>
    <w:rsid w:val="00ED36A9"/>
    <w:rsid w:val="00F177EE"/>
    <w:rsid w:val="00F875A0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BF0B"/>
  <w15:docId w15:val="{7206BDCC-769C-476D-94AA-7FA93DD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2020-05-21T11:21:00Z</cp:lastPrinted>
  <dcterms:created xsi:type="dcterms:W3CDTF">2020-06-04T11:59:00Z</dcterms:created>
  <dcterms:modified xsi:type="dcterms:W3CDTF">2020-06-05T06:04:00Z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