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F59" w:rsidRPr="00944E05" w:rsidRDefault="002D7F59" w:rsidP="002D7F5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4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</w:t>
      </w:r>
    </w:p>
    <w:p w:rsidR="002D7F59" w:rsidRPr="00944E05" w:rsidRDefault="002D7F59" w:rsidP="002D7F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4E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dot. przetwarzania danych osobowych</w:t>
      </w:r>
    </w:p>
    <w:p w:rsidR="002D7F59" w:rsidRPr="00944E05" w:rsidRDefault="002D7F59" w:rsidP="002D7F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4E0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Rozporządzeni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Pr="00944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Parlamentu Europejskiego i Rady (UE) 2016/679 z dnia 27 kwietnia 2016 r. w sprawie ochrony osób fizycznych w związku z przetwarzaniem danych osobowych i w sprawie swobodnego przepływu takich danych oraz uchylenia dyrektywy 95/46/WE (zwanym dalej RODO) Administratorem Państwa danych osobowych jest Wojewoda Warmińsko-Mazurski, 10-575 Olsztyn, al. Marszałka Józefa Piłsudskiego 7/9.</w:t>
      </w:r>
    </w:p>
    <w:p w:rsidR="002D7F59" w:rsidRPr="00944E05" w:rsidRDefault="002D7F59" w:rsidP="002D7F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4E05">
        <w:rPr>
          <w:rFonts w:ascii="Times New Roman" w:eastAsia="Times New Roman" w:hAnsi="Times New Roman" w:cs="Times New Roman"/>
          <w:sz w:val="24"/>
          <w:szCs w:val="24"/>
          <w:lang w:eastAsia="pl-PL"/>
        </w:rPr>
        <w:t>Wojewoda Warmińsko-Mazurski wyznaczył Inspektora Ochrony Danych, z którym można się skontaktować w sprawie Państwa danych osobowych na </w:t>
      </w:r>
      <w:proofErr w:type="spellStart"/>
      <w:r w:rsidRPr="00944E05">
        <w:rPr>
          <w:rFonts w:ascii="Times New Roman" w:eastAsia="Times New Roman" w:hAnsi="Times New Roman" w:cs="Times New Roman"/>
          <w:sz w:val="24"/>
          <w:szCs w:val="24"/>
          <w:lang w:eastAsia="pl-PL"/>
        </w:rPr>
        <w:t>adresemail</w:t>
      </w:r>
      <w:proofErr w:type="spellEnd"/>
      <w:proofErr w:type="gramStart"/>
      <w:r w:rsidRPr="00944E05">
        <w:rPr>
          <w:rFonts w:ascii="Times New Roman" w:eastAsia="Times New Roman" w:hAnsi="Times New Roman" w:cs="Times New Roman"/>
          <w:sz w:val="24"/>
          <w:szCs w:val="24"/>
          <w:lang w:eastAsia="pl-PL"/>
        </w:rPr>
        <w:t>: </w:t>
      </w:r>
      <w:hyperlink r:id="rId4" w:history="1">
        <w:proofErr w:type="gramEnd"/>
        <w:r w:rsidRPr="00944E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iod@uw.olsztyn.pl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 xml:space="preserve"> </w:t>
      </w:r>
      <w:r w:rsidRPr="00944E05">
        <w:rPr>
          <w:rFonts w:ascii="Times New Roman" w:eastAsia="Times New Roman" w:hAnsi="Times New Roman" w:cs="Times New Roman"/>
          <w:sz w:val="24"/>
          <w:szCs w:val="24"/>
          <w:lang w:eastAsia="pl-PL"/>
        </w:rPr>
        <w:t>lub pocztą tradycyjną na adres: al. Marszałka Józefa Piłsudskiego 7/9,10-575 Olsztyn, z dopiskiem „Inspektor Ochrony Danych”.</w:t>
      </w:r>
    </w:p>
    <w:p w:rsidR="002D7F59" w:rsidRDefault="002D7F59" w:rsidP="002D7F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4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są przetwarzane w celu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prowadzenia </w:t>
      </w:r>
      <w:r w:rsidRPr="00944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Centralnego Rejestru Osób Uprawnionych do Wykonywania Zawodu Medycznego na </w:t>
      </w:r>
      <w:proofErr w:type="gramStart"/>
      <w:r w:rsidRPr="00944E05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podstawie  art</w:t>
      </w:r>
      <w:proofErr w:type="gramEnd"/>
      <w:r w:rsidRPr="00944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6 ust. 1 lit. c RODO  (przetwarzanie jest niezbędne do wypełnienia obowiązku ciążącego na administratorze) </w:t>
      </w:r>
      <w:r w:rsidRPr="00D10B78">
        <w:rPr>
          <w:rFonts w:ascii="Times New Roman" w:eastAsia="Times New Roman" w:hAnsi="Times New Roman" w:cs="Times New Roman"/>
          <w:sz w:val="24"/>
          <w:szCs w:val="24"/>
          <w:lang w:eastAsia="pl-PL"/>
        </w:rPr>
        <w:t>oraz art. 9 ust.2 lit. g RODO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D10B78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jest niezbędne ze względów związanych z ważnym interesem publicznym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2D7F59" w:rsidRPr="00944E05" w:rsidRDefault="002D7F59" w:rsidP="002D7F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944E0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944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związku z ustawą z dnia 17 sierpnia 2023 r. o niektórych zawodach medycznych (Dz. U. </w:t>
      </w:r>
      <w:proofErr w:type="gramStart"/>
      <w:r w:rsidRPr="00944E05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944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2023 r. poz. 1972).</w:t>
      </w:r>
    </w:p>
    <w:p w:rsidR="002D7F59" w:rsidRPr="00944E05" w:rsidRDefault="002D7F59" w:rsidP="002D7F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4E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Odbiorcami danych będą:</w:t>
      </w:r>
    </w:p>
    <w:p w:rsidR="002D7F59" w:rsidRPr="00944E05" w:rsidRDefault="002D7F59" w:rsidP="002D7F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4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mogą być przekazane wyłącznie podmiotom, które uprawnione są do ich otrzymania przepisami prawa. Podmioty takie nie są jednak uznane za odbiorców danych. </w:t>
      </w:r>
    </w:p>
    <w:p w:rsidR="002D7F59" w:rsidRPr="00944E05" w:rsidRDefault="002D7F59" w:rsidP="002D7F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4E05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są przetwarzane przy pomocy systemu teleinformatycznego, którego administratorem danych jest Minister Zdrowia, natomiast administratorem technicznym jest Centrum e-Zdrowia.</w:t>
      </w:r>
    </w:p>
    <w:p w:rsidR="002D7F59" w:rsidRPr="00944E05" w:rsidRDefault="002D7F59" w:rsidP="002D7F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4E05">
        <w:rPr>
          <w:rFonts w:ascii="Times New Roman" w:eastAsia="Times New Roman" w:hAnsi="Times New Roman" w:cs="Times New Roman"/>
          <w:sz w:val="24"/>
          <w:szCs w:val="24"/>
          <w:lang w:eastAsia="pl-PL"/>
        </w:rPr>
        <w:t>Dane dotyczące Pani/Pana wskazane w art. 4 ust. 3 ustawy z dnia 17 sierpnia 2023 r. o niektórych zawodach medycznych, widniejące w Rejestrze Osób Uprawnionych do Wykonywania Zawodu Medycznego są jawne i ogólnodostępne.</w:t>
      </w:r>
    </w:p>
    <w:p w:rsidR="002D7F59" w:rsidRPr="00944E05" w:rsidRDefault="002D7F59" w:rsidP="002D7F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4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niezbędny do realizacji zadań przez Wojewodę </w:t>
      </w:r>
      <w:proofErr w:type="gramStart"/>
      <w:r w:rsidRPr="00944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Warmińsko-Mazurskiego, , </w:t>
      </w:r>
      <w:proofErr w:type="gramEnd"/>
      <w:r w:rsidRPr="00944E05">
        <w:rPr>
          <w:rFonts w:ascii="Times New Roman" w:eastAsia="Times New Roman" w:hAnsi="Times New Roman" w:cs="Times New Roman"/>
          <w:sz w:val="24"/>
          <w:szCs w:val="24"/>
          <w:lang w:eastAsia="pl-PL"/>
        </w:rPr>
        <w:t>z zastosowaniem przepisów dotyczących archiwizacji dokumentów</w:t>
      </w:r>
      <w:r w:rsidRPr="006674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4E05">
        <w:rPr>
          <w:rFonts w:ascii="Times New Roman" w:eastAsia="Times New Roman" w:hAnsi="Times New Roman" w:cs="Times New Roman"/>
          <w:sz w:val="24"/>
          <w:szCs w:val="24"/>
          <w:lang w:eastAsia="pl-PL"/>
        </w:rPr>
        <w:t>tj.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6746A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25 lat od pierwszego stycznia następnego roku po rozpatrzeniu i zamknięciu sprawy, następnie zostaną przekazane Archiwom Państwowym</w:t>
      </w:r>
      <w:r w:rsidRPr="00944E0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D7F59" w:rsidRPr="00944E05" w:rsidRDefault="002D7F59" w:rsidP="002D7F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944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Osobie,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której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 dane</w:t>
      </w:r>
      <w:r w:rsidRPr="00944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przysługuje prawo do żądania od administratora danych osobowych dostępu do swoich danych osobowych, ich sprostowania lub ograniczenia ich przetwarzania.</w:t>
      </w:r>
    </w:p>
    <w:p w:rsidR="002D7F59" w:rsidRPr="00944E05" w:rsidRDefault="002D7F59" w:rsidP="002D7F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944E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Osobie,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której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 dane </w:t>
      </w:r>
      <w:r w:rsidRPr="00944E05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prawo wniesienia skargi do organu nadzorczego, tj. Prezesa Urzędu Ochrony Danych Osobowych - w Warszawie, ul. Stawki 2, 00-193 Warszawa.</w:t>
      </w:r>
    </w:p>
    <w:p w:rsidR="004F0F9F" w:rsidRDefault="004F0F9F">
      <w:bookmarkStart w:id="0" w:name="_GoBack"/>
      <w:bookmarkEnd w:id="0"/>
    </w:p>
    <w:sectPr w:rsidR="004F0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F59"/>
    <w:rsid w:val="002D7F59"/>
    <w:rsid w:val="004F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457BE-384D-4D00-8CCF-CD0BC682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7F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uw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Maleszewski</dc:creator>
  <cp:keywords/>
  <dc:description/>
  <cp:lastModifiedBy>Michał Maleszewski</cp:lastModifiedBy>
  <cp:revision>1</cp:revision>
  <dcterms:created xsi:type="dcterms:W3CDTF">2024-04-30T09:29:00Z</dcterms:created>
  <dcterms:modified xsi:type="dcterms:W3CDTF">2024-04-30T09:30:00Z</dcterms:modified>
</cp:coreProperties>
</file>