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90" w:rsidRPr="00EB3E36" w:rsidRDefault="009F1A90" w:rsidP="009F1A90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9F1A90" w:rsidRPr="00EB3E36" w:rsidRDefault="009F1A90" w:rsidP="009F1A9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F1A90" w:rsidRPr="00EB3E36" w:rsidRDefault="009F1A90" w:rsidP="009F1A9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9F1A90" w:rsidRPr="00EB3E36" w:rsidRDefault="009F1A90" w:rsidP="009F1A90">
      <w:pPr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9F1A90" w:rsidRPr="00EB3E36" w:rsidRDefault="009F1A90" w:rsidP="009F1A9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F1A90" w:rsidRPr="00EB3E36" w:rsidRDefault="009F1A90" w:rsidP="009F1A9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B3E3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B3E36">
        <w:rPr>
          <w:rFonts w:asciiTheme="minorHAnsi" w:hAnsiTheme="minorHAnsi" w:cstheme="minorHAnsi"/>
          <w:i/>
          <w:sz w:val="22"/>
          <w:szCs w:val="22"/>
        </w:rPr>
        <w:t>)</w:t>
      </w:r>
    </w:p>
    <w:p w:rsidR="009F1A90" w:rsidRPr="00EB3E36" w:rsidRDefault="009F1A90" w:rsidP="009F1A90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9F1A90" w:rsidRPr="00EB3E36" w:rsidRDefault="009F1A90" w:rsidP="009F1A9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F1A90" w:rsidRPr="00EB3E36" w:rsidRDefault="009F1A90" w:rsidP="009F1A9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9F1A90" w:rsidRPr="00EB3E36" w:rsidRDefault="009F1A90" w:rsidP="009F1A90">
      <w:pPr>
        <w:rPr>
          <w:rFonts w:asciiTheme="minorHAnsi" w:hAnsiTheme="minorHAnsi" w:cstheme="minorHAnsi"/>
          <w:sz w:val="22"/>
          <w:szCs w:val="22"/>
        </w:rPr>
      </w:pPr>
    </w:p>
    <w:p w:rsidR="009F1A90" w:rsidRPr="00EB3E36" w:rsidRDefault="009F1A90" w:rsidP="009F1A9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9F1A90" w:rsidRPr="00EB3E36" w:rsidRDefault="009F1A90" w:rsidP="009F1A9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9F1A90" w:rsidRPr="00EB3E36" w:rsidRDefault="009F1A90" w:rsidP="009F1A90">
      <w:pPr>
        <w:jc w:val="center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EB3E36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EB3E36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EB3E36">
        <w:rPr>
          <w:rFonts w:asciiTheme="minorHAnsi" w:hAnsiTheme="minorHAnsi" w:cstheme="minorHAnsi"/>
          <w:sz w:val="22"/>
          <w:szCs w:val="22"/>
        </w:rPr>
        <w:t xml:space="preserve">Dz. U. z 2021 r. poz. 275), </w:t>
      </w:r>
      <w:r w:rsidRPr="00EB3E36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9F1A90" w:rsidRPr="00EB3E36" w:rsidRDefault="009F1A90" w:rsidP="009F1A9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1A90" w:rsidRPr="00EB3E36" w:rsidRDefault="009F1A90" w:rsidP="009F1A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Modernizacja urządzeń brzegowych </w:t>
      </w:r>
      <w:r w:rsidRPr="00243249">
        <w:rPr>
          <w:rFonts w:asciiTheme="minorHAnsi" w:hAnsiTheme="minorHAnsi" w:cstheme="minorHAnsi"/>
          <w:b/>
          <w:sz w:val="22"/>
          <w:szCs w:val="22"/>
        </w:rPr>
        <w:t>(sprawa nr BAG.261.1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243249">
        <w:rPr>
          <w:rFonts w:asciiTheme="minorHAnsi" w:hAnsiTheme="minorHAnsi" w:cstheme="minorHAnsi"/>
          <w:b/>
          <w:sz w:val="22"/>
          <w:szCs w:val="22"/>
        </w:rPr>
        <w:t>.2021.ICI)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, </w:t>
      </w:r>
      <w:r w:rsidRPr="00EB3E36">
        <w:rPr>
          <w:rFonts w:asciiTheme="minorHAnsi" w:hAnsiTheme="minorHAnsi" w:cstheme="minorHAnsi"/>
          <w:color w:val="000000" w:themeColor="text1"/>
          <w:sz w:val="22"/>
          <w:szCs w:val="22"/>
        </w:rPr>
        <w:t>prowadzonego przez Główny Inspektorat Farmaceutyczny,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9F1A90" w:rsidRPr="00EB3E36" w:rsidRDefault="009F1A90" w:rsidP="009F1A90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9F1A90" w:rsidRPr="00EB3E36" w:rsidRDefault="009F1A90" w:rsidP="009F1A90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B3E36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EB3E36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EB3E36">
        <w:rPr>
          <w:rFonts w:asciiTheme="minorHAnsi" w:hAnsiTheme="minorHAnsi" w:cstheme="minorHAnsi"/>
          <w:szCs w:val="22"/>
        </w:rPr>
        <w:t>(</w:t>
      </w:r>
      <w:proofErr w:type="spellStart"/>
      <w:r>
        <w:rPr>
          <w:rFonts w:asciiTheme="minorHAnsi" w:hAnsiTheme="minorHAnsi" w:cstheme="minorHAnsi"/>
          <w:szCs w:val="22"/>
        </w:rPr>
        <w:t>t.j</w:t>
      </w:r>
      <w:proofErr w:type="spellEnd"/>
      <w:r>
        <w:rPr>
          <w:rFonts w:asciiTheme="minorHAnsi" w:hAnsiTheme="minorHAnsi" w:cstheme="minorHAnsi"/>
          <w:szCs w:val="22"/>
        </w:rPr>
        <w:t xml:space="preserve">. </w:t>
      </w:r>
      <w:r w:rsidRPr="00EB3E36">
        <w:rPr>
          <w:rFonts w:asciiTheme="minorHAnsi" w:hAnsiTheme="minorHAnsi" w:cstheme="minorHAnsi"/>
          <w:szCs w:val="22"/>
        </w:rPr>
        <w:t>Dz. U. z 2021 r. poz. 275)</w:t>
      </w:r>
      <w:r w:rsidRPr="00EB3E36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9F1A90" w:rsidRPr="00EB3E36" w:rsidRDefault="009F1A90" w:rsidP="009F1A90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B3E36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EB3E36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EB3E36">
        <w:rPr>
          <w:rFonts w:asciiTheme="minorHAnsi" w:hAnsiTheme="minorHAnsi" w:cstheme="minorHAnsi"/>
          <w:szCs w:val="22"/>
        </w:rPr>
        <w:t>(</w:t>
      </w:r>
      <w:proofErr w:type="spellStart"/>
      <w:r>
        <w:rPr>
          <w:rFonts w:asciiTheme="minorHAnsi" w:hAnsiTheme="minorHAnsi" w:cstheme="minorHAnsi"/>
          <w:szCs w:val="22"/>
        </w:rPr>
        <w:t>t.j</w:t>
      </w:r>
      <w:proofErr w:type="spellEnd"/>
      <w:r>
        <w:rPr>
          <w:rFonts w:asciiTheme="minorHAnsi" w:hAnsiTheme="minorHAnsi" w:cstheme="minorHAnsi"/>
          <w:szCs w:val="22"/>
        </w:rPr>
        <w:t xml:space="preserve">. </w:t>
      </w:r>
      <w:r w:rsidRPr="00EB3E36">
        <w:rPr>
          <w:rFonts w:asciiTheme="minorHAnsi" w:hAnsiTheme="minorHAnsi" w:cstheme="minorHAnsi"/>
          <w:szCs w:val="22"/>
        </w:rPr>
        <w:t>Dz. U. z 2021 r. poz. 275)</w:t>
      </w:r>
      <w:r w:rsidRPr="00EB3E36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9F1A90" w:rsidRPr="00EB3E36" w:rsidRDefault="009F1A90" w:rsidP="009F1A90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9F1A90" w:rsidRPr="00EB3E36" w:rsidRDefault="009F1A90" w:rsidP="009F1A90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B3E3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EB3E36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EB3E3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EB3E3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9F1A90" w:rsidRPr="00EB3E36" w:rsidRDefault="009F1A90" w:rsidP="009F1A90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9F1A90" w:rsidRPr="00EB3E36" w:rsidRDefault="009F1A90" w:rsidP="009F1A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1A90" w:rsidRPr="00EB3E36" w:rsidRDefault="009F1A90" w:rsidP="009F1A90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9F1A90" w:rsidRPr="00EB3E36" w:rsidRDefault="009F1A90" w:rsidP="009F1A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1A90" w:rsidRDefault="009F1A90" w:rsidP="009F1A90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BE1192" w:rsidRPr="009F1A90" w:rsidRDefault="00BE1192" w:rsidP="009F1A90">
      <w:pPr>
        <w:pStyle w:val="a3zacznik"/>
        <w:ind w:left="0"/>
      </w:pPr>
      <w:bookmarkStart w:id="0" w:name="_GoBack"/>
      <w:bookmarkEnd w:id="0"/>
    </w:p>
    <w:sectPr w:rsidR="00BE1192" w:rsidRPr="009F1A90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F1A90">
      <w:rPr>
        <w:noProof/>
      </w:rPr>
      <w:t>1</w:t>
    </w:r>
    <w:r>
      <w:rPr>
        <w:noProof/>
      </w:rPr>
      <w:fldChar w:fldCharType="end"/>
    </w:r>
  </w:p>
  <w:p w:rsidR="007723D1" w:rsidRDefault="009F1A90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715071"/>
    <w:rsid w:val="009F1A90"/>
    <w:rsid w:val="00BE1192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2021-07-20T13:38:00Z</dcterms:created>
  <dcterms:modified xsi:type="dcterms:W3CDTF">2021-10-12T10:39:00Z</dcterms:modified>
</cp:coreProperties>
</file>