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7DF8F" w14:textId="381A9962" w:rsidR="00E732C4" w:rsidRDefault="00A279A9">
      <w:pPr>
        <w:spacing w:after="201" w:line="259" w:lineRule="auto"/>
        <w:ind w:left="0" w:right="5" w:firstLine="0"/>
        <w:jc w:val="center"/>
      </w:pPr>
      <w:bookmarkStart w:id="0" w:name="_GoBack"/>
      <w:bookmarkEnd w:id="0"/>
      <w:r>
        <w:t xml:space="preserve">      </w:t>
      </w:r>
    </w:p>
    <w:p w14:paraId="5727410F" w14:textId="4CF3CDED" w:rsidR="002841DD" w:rsidRDefault="00A279A9" w:rsidP="005504FF">
      <w:pPr>
        <w:spacing w:after="158" w:line="259" w:lineRule="auto"/>
        <w:ind w:left="727" w:right="724" w:hanging="10"/>
        <w:jc w:val="center"/>
        <w:rPr>
          <w:b/>
        </w:rPr>
      </w:pPr>
      <w:r>
        <w:t xml:space="preserve"> </w:t>
      </w:r>
      <w:r>
        <w:rPr>
          <w:b/>
        </w:rPr>
        <w:t xml:space="preserve">Umowa o powierzenie grantu  </w:t>
      </w:r>
      <w:r w:rsidR="00D135A7">
        <w:rPr>
          <w:b/>
        </w:rPr>
        <w:t xml:space="preserve">o numerze </w:t>
      </w:r>
      <w:sdt>
        <w:sdtPr>
          <w:rPr>
            <w:b/>
          </w:rPr>
          <w:id w:val="405652472"/>
          <w:placeholder>
            <w:docPart w:val="DefaultPlaceholder_1082065158"/>
          </w:placeholder>
        </w:sdtPr>
        <w:sdtEndPr>
          <w:rPr>
            <w:color w:val="FF0000"/>
          </w:rPr>
        </w:sdtEndPr>
        <w:sdtContent>
          <w:r w:rsidR="002841DD" w:rsidRPr="005504FF">
            <w:rPr>
              <w:b/>
              <w:i/>
              <w:color w:val="FF0000"/>
            </w:rPr>
            <w:t>/</w:t>
          </w:r>
          <w:r w:rsidR="002841DD" w:rsidRPr="005504FF">
            <w:rPr>
              <w:i/>
              <w:color w:val="FF0000"/>
            </w:rPr>
            <w:t>tu wpisz nr NIP</w:t>
          </w:r>
          <w:r w:rsidR="002841DD">
            <w:rPr>
              <w:i/>
              <w:color w:val="FF0000"/>
            </w:rPr>
            <w:t xml:space="preserve"> grantobiorcy</w:t>
          </w:r>
          <w:r w:rsidR="002841DD" w:rsidRPr="005504FF">
            <w:rPr>
              <w:b/>
              <w:color w:val="FF0000"/>
            </w:rPr>
            <w:t>/</w:t>
          </w:r>
        </w:sdtContent>
      </w:sdt>
    </w:p>
    <w:p w14:paraId="4011534B" w14:textId="034DB50C" w:rsidR="00E732C4" w:rsidRDefault="00A279A9" w:rsidP="005504FF">
      <w:pPr>
        <w:spacing w:after="158" w:line="259" w:lineRule="auto"/>
        <w:ind w:left="727" w:right="724" w:hanging="10"/>
        <w:jc w:val="center"/>
      </w:pPr>
      <w:r>
        <w:rPr>
          <w:b/>
        </w:rPr>
        <w:t xml:space="preserve">W ramach Programu Operacyjnego Polska Cyfrowa na lata 2014-2020 </w:t>
      </w:r>
    </w:p>
    <w:p w14:paraId="73B52FB2" w14:textId="77777777" w:rsidR="00E732C4" w:rsidRDefault="00A279A9">
      <w:pPr>
        <w:spacing w:after="158" w:line="259" w:lineRule="auto"/>
        <w:ind w:left="727" w:right="726" w:hanging="10"/>
        <w:jc w:val="center"/>
      </w:pPr>
      <w:r>
        <w:rPr>
          <w:b/>
        </w:rPr>
        <w:t xml:space="preserve">Osi Priorytetowej nr </w:t>
      </w:r>
      <w:r w:rsidR="00C40004" w:rsidRPr="00C40004">
        <w:rPr>
          <w:b/>
        </w:rPr>
        <w:t>I „Powszechny dostęp do szybkiego Internetu”</w:t>
      </w:r>
    </w:p>
    <w:p w14:paraId="08F3BC80" w14:textId="77777777" w:rsidR="00C40004" w:rsidRDefault="00A279A9" w:rsidP="00C40004">
      <w:pPr>
        <w:spacing w:after="177" w:line="259" w:lineRule="auto"/>
        <w:ind w:left="727" w:right="723" w:hanging="10"/>
        <w:jc w:val="center"/>
        <w:rPr>
          <w:b/>
        </w:rPr>
      </w:pPr>
      <w:r>
        <w:rPr>
          <w:b/>
        </w:rPr>
        <w:t xml:space="preserve"> działania </w:t>
      </w:r>
      <w:r w:rsidR="00C40004" w:rsidRPr="00C40004">
        <w:rPr>
          <w:b/>
        </w:rPr>
        <w:t>1. 1: „Wyeliminowanie terytorialnych różnic w możliwości dostępu do szerokopasmowego internetu o wysokich przepustowościach”</w:t>
      </w:r>
    </w:p>
    <w:p w14:paraId="2DB74497" w14:textId="77777777" w:rsidR="00B519BE" w:rsidRDefault="00A279A9" w:rsidP="00C40004">
      <w:pPr>
        <w:spacing w:after="177" w:line="259" w:lineRule="auto"/>
        <w:ind w:left="727" w:right="723" w:hanging="10"/>
        <w:jc w:val="center"/>
      </w:pPr>
      <w:r>
        <w:rPr>
          <w:b/>
        </w:rPr>
        <w:t>dotycząca realizacji projektu grantowego pn</w:t>
      </w:r>
      <w:r w:rsidR="00B519BE" w:rsidRPr="00B519BE">
        <w:t xml:space="preserve"> </w:t>
      </w:r>
    </w:p>
    <w:p w14:paraId="09931F4B" w14:textId="3F4D916C" w:rsidR="00E732C4" w:rsidRDefault="00B519BE" w:rsidP="00C40004">
      <w:pPr>
        <w:spacing w:after="177" w:line="259" w:lineRule="auto"/>
        <w:ind w:left="727" w:right="723" w:hanging="10"/>
        <w:jc w:val="center"/>
      </w:pPr>
      <w:r w:rsidRPr="00F945F7">
        <w:rPr>
          <w:b/>
        </w:rPr>
        <w:t>zdalna Szkoła</w:t>
      </w:r>
      <w:r w:rsidR="002841DD" w:rsidRPr="00F945F7">
        <w:rPr>
          <w:b/>
        </w:rPr>
        <w:t>+</w:t>
      </w:r>
      <w:r w:rsidRPr="00F945F7">
        <w:rPr>
          <w:b/>
        </w:rPr>
        <w:t xml:space="preserve">  </w:t>
      </w:r>
      <w:r w:rsidR="00C7770C">
        <w:rPr>
          <w:b/>
        </w:rPr>
        <w:t xml:space="preserve">w ramach </w:t>
      </w:r>
      <w:r w:rsidRPr="00F945F7">
        <w:rPr>
          <w:b/>
        </w:rPr>
        <w:t xml:space="preserve">Ogólnopolskiej Sieci Edukacyjnej </w:t>
      </w:r>
    </w:p>
    <w:p w14:paraId="6C243AD6" w14:textId="77777777" w:rsidR="00E732C4" w:rsidRDefault="00A279A9">
      <w:pPr>
        <w:spacing w:after="158" w:line="259" w:lineRule="auto"/>
        <w:ind w:left="46" w:firstLine="0"/>
        <w:jc w:val="center"/>
      </w:pPr>
      <w:r>
        <w:t xml:space="preserve"> </w:t>
      </w:r>
    </w:p>
    <w:p w14:paraId="44F22598" w14:textId="77777777" w:rsidR="00E732C4" w:rsidRDefault="00A279A9">
      <w:pPr>
        <w:spacing w:after="158" w:line="259" w:lineRule="auto"/>
        <w:ind w:left="96" w:firstLine="0"/>
        <w:jc w:val="center"/>
      </w:pPr>
      <w:r>
        <w:t xml:space="preserve">  </w:t>
      </w:r>
    </w:p>
    <w:p w14:paraId="189909D2" w14:textId="77777777" w:rsidR="00E732C4" w:rsidRDefault="00A279A9">
      <w:pPr>
        <w:spacing w:after="170"/>
        <w:ind w:left="-13" w:firstLine="0"/>
      </w:pPr>
      <w:r>
        <w:t>Zwana dalej „</w:t>
      </w:r>
      <w:r>
        <w:rPr>
          <w:b/>
        </w:rPr>
        <w:t>Umową</w:t>
      </w:r>
      <w:r>
        <w:t xml:space="preserve">” </w:t>
      </w:r>
    </w:p>
    <w:p w14:paraId="421A6959" w14:textId="3B263895" w:rsidR="00E732C4" w:rsidRDefault="00A279A9">
      <w:pPr>
        <w:spacing w:after="167"/>
        <w:ind w:left="-13" w:firstLine="0"/>
      </w:pPr>
      <w:r>
        <w:t xml:space="preserve">Zawarta pomiędzy: </w:t>
      </w:r>
    </w:p>
    <w:p w14:paraId="0A484DAF" w14:textId="77777777" w:rsidR="00E732C4" w:rsidRDefault="00A279A9">
      <w:pPr>
        <w:spacing w:after="160" w:line="259" w:lineRule="auto"/>
        <w:ind w:left="0" w:firstLine="0"/>
        <w:jc w:val="left"/>
      </w:pPr>
      <w:r>
        <w:t xml:space="preserve"> </w:t>
      </w:r>
    </w:p>
    <w:p w14:paraId="40CBFD3F" w14:textId="1C27BDF2" w:rsidR="00351286" w:rsidRPr="005504FF" w:rsidRDefault="00C40004" w:rsidP="00B519BE">
      <w:pPr>
        <w:spacing w:after="198"/>
        <w:ind w:left="-13" w:firstLine="0"/>
        <w:rPr>
          <w:b/>
        </w:rPr>
      </w:pPr>
      <w:r w:rsidRPr="00C40004">
        <w:t>Centrum Projektów Polska Cyfrowa, z siedzibą w Warszawie, 01-044, przy ul. Spokojnej 13A reprezentowanym przez</w:t>
      </w:r>
      <w:r w:rsidR="002841DD">
        <w:t xml:space="preserve"> </w:t>
      </w:r>
      <w:r w:rsidR="002841DD" w:rsidRPr="005504FF">
        <w:rPr>
          <w:b/>
        </w:rPr>
        <w:t xml:space="preserve">Katarzynę Blachowicz – Zastępcę Dyrektora Centrum Projektów Polska Cyfrowa. </w:t>
      </w:r>
      <w:r w:rsidRPr="005504FF">
        <w:rPr>
          <w:b/>
        </w:rPr>
        <w:t xml:space="preserve"> </w:t>
      </w:r>
    </w:p>
    <w:p w14:paraId="564B6BAD" w14:textId="7CE98BDB" w:rsidR="00351286" w:rsidRDefault="00B519BE" w:rsidP="00B519BE">
      <w:pPr>
        <w:spacing w:after="198"/>
        <w:ind w:left="-13" w:firstLine="0"/>
      </w:pPr>
      <w:r>
        <w:t xml:space="preserve">Dokumenty poświadczające prawidłową reprezentację Centrum Projektów Polska Cyfrowa stanowią </w:t>
      </w:r>
      <w:r w:rsidR="00351286">
        <w:t>z</w:t>
      </w:r>
      <w:r w:rsidR="0068024A">
        <w:t>a</w:t>
      </w:r>
      <w:r w:rsidR="00351286">
        <w:t>łącznik</w:t>
      </w:r>
      <w:r>
        <w:t xml:space="preserve"> nr 1 do Umowy </w:t>
      </w:r>
    </w:p>
    <w:p w14:paraId="12D8D798" w14:textId="26AD02A6" w:rsidR="00C40004" w:rsidRDefault="00C40004" w:rsidP="00B519BE">
      <w:pPr>
        <w:spacing w:after="198"/>
        <w:ind w:left="-13" w:firstLine="0"/>
      </w:pPr>
      <w:r w:rsidRPr="00C40004">
        <w:t>zwanym dalej  „</w:t>
      </w:r>
      <w:r w:rsidRPr="00C40004">
        <w:rPr>
          <w:b/>
        </w:rPr>
        <w:t>Operatorem</w:t>
      </w:r>
      <w:r w:rsidRPr="00C40004">
        <w:t>”</w:t>
      </w:r>
    </w:p>
    <w:p w14:paraId="23D38B5B" w14:textId="77777777" w:rsidR="00E732C4" w:rsidRDefault="00A279A9">
      <w:pPr>
        <w:spacing w:after="198"/>
        <w:ind w:left="-13" w:firstLine="0"/>
      </w:pPr>
      <w:r>
        <w:t xml:space="preserve">a  </w:t>
      </w:r>
    </w:p>
    <w:p w14:paraId="0DBE8C44" w14:textId="34A51A5E" w:rsidR="00A86D7E" w:rsidRPr="00715FA4" w:rsidRDefault="00685BBD" w:rsidP="00E8640B">
      <w:pPr>
        <w:spacing w:after="218" w:line="240" w:lineRule="auto"/>
        <w:ind w:left="-15" w:firstLine="0"/>
        <w:rPr>
          <w:color w:val="auto"/>
        </w:rPr>
      </w:pPr>
      <w:sdt>
        <w:sdtPr>
          <w:rPr>
            <w:color w:val="auto"/>
          </w:rPr>
          <w:id w:val="2044864174"/>
          <w:placeholder>
            <w:docPart w:val="DefaultPlaceholder_1082065158"/>
          </w:placeholder>
        </w:sdtPr>
        <w:sdtEndPr/>
        <w:sdtContent>
          <w:r w:rsidR="009266E8" w:rsidRPr="00715FA4">
            <w:rPr>
              <w:color w:val="auto"/>
            </w:rPr>
            <w:t>…………….</w:t>
          </w:r>
          <w:r w:rsidR="002A3134" w:rsidRPr="00715FA4">
            <w:rPr>
              <w:color w:val="auto"/>
            </w:rPr>
            <w:t xml:space="preserve">…………………… z siedzibą w ……………………………………, przy ul. ……………………………………………., NIP: </w:t>
          </w:r>
          <w:r w:rsidR="0022620E">
            <w:rPr>
              <w:color w:val="auto"/>
            </w:rPr>
            <w:t>………………</w:t>
          </w:r>
          <w:r w:rsidR="002A3134" w:rsidRPr="00715FA4">
            <w:rPr>
              <w:color w:val="auto"/>
            </w:rPr>
            <w:t>…, REGON:  …….., reprezentowaną</w:t>
          </w:r>
          <w:r w:rsidR="009266E8" w:rsidRPr="00715FA4">
            <w:rPr>
              <w:color w:val="auto"/>
            </w:rPr>
            <w:t xml:space="preserve"> </w:t>
          </w:r>
          <w:r w:rsidR="002A3134" w:rsidRPr="00715FA4">
            <w:rPr>
              <w:color w:val="auto"/>
            </w:rPr>
            <w:t xml:space="preserve">przez </w:t>
          </w:r>
          <w:r w:rsidR="009266E8" w:rsidRPr="00715FA4">
            <w:rPr>
              <w:color w:val="auto"/>
            </w:rPr>
            <w:t>Pana/Panią</w:t>
          </w:r>
          <w:r w:rsidR="002A3134" w:rsidRPr="00715FA4">
            <w:rPr>
              <w:color w:val="auto"/>
            </w:rPr>
            <w:t>……………………………… –</w:t>
          </w:r>
          <w:r w:rsidR="00CA399B" w:rsidRPr="00715FA4">
            <w:rPr>
              <w:color w:val="auto"/>
            </w:rPr>
            <w:t>……………………………….</w:t>
          </w:r>
          <w:r w:rsidR="002A3134" w:rsidRPr="00715FA4">
            <w:rPr>
              <w:color w:val="auto"/>
            </w:rPr>
            <w:t>, działającego</w:t>
          </w:r>
          <w:r w:rsidR="009266E8" w:rsidRPr="00715FA4">
            <w:rPr>
              <w:color w:val="auto"/>
            </w:rPr>
            <w:t>/działającej przy kontrasygnacie Pan/Pana  …………………….– Skarbnik …………………………...</w:t>
          </w:r>
          <w:r w:rsidR="00A279A9" w:rsidRPr="00715FA4">
            <w:rPr>
              <w:color w:val="auto"/>
              <w:vertAlign w:val="superscript"/>
            </w:rPr>
            <w:footnoteReference w:id="1"/>
          </w:r>
        </w:sdtContent>
      </w:sdt>
      <w:r w:rsidR="00A279A9" w:rsidRPr="00715FA4">
        <w:rPr>
          <w:color w:val="auto"/>
        </w:rPr>
        <w:t xml:space="preserve">, </w:t>
      </w:r>
    </w:p>
    <w:p w14:paraId="2BFF894F" w14:textId="77777777" w:rsidR="009266E8" w:rsidRPr="005504FF" w:rsidRDefault="009266E8" w:rsidP="002A3134">
      <w:pPr>
        <w:spacing w:after="218" w:line="240" w:lineRule="auto"/>
        <w:ind w:left="-15" w:firstLine="0"/>
        <w:jc w:val="left"/>
        <w:rPr>
          <w:color w:val="FF0000"/>
        </w:rPr>
      </w:pPr>
    </w:p>
    <w:p w14:paraId="6EB5E03E" w14:textId="4B765E8E" w:rsidR="00A86D7E" w:rsidRPr="00715FA4" w:rsidRDefault="00A86D7E" w:rsidP="00A86D7E">
      <w:pPr>
        <w:spacing w:after="198"/>
        <w:ind w:left="-13" w:firstLine="0"/>
        <w:rPr>
          <w:color w:val="auto"/>
        </w:rPr>
      </w:pPr>
      <w:r w:rsidRPr="00715FA4">
        <w:rPr>
          <w:color w:val="auto"/>
        </w:rPr>
        <w:t xml:space="preserve">Dokumenty poświadczające prawidłową reprezentację </w:t>
      </w:r>
      <w:sdt>
        <w:sdtPr>
          <w:rPr>
            <w:color w:val="auto"/>
          </w:rPr>
          <w:id w:val="774675324"/>
          <w:placeholder>
            <w:docPart w:val="DefaultPlaceholder_1082065158"/>
          </w:placeholder>
        </w:sdtPr>
        <w:sdtEndPr/>
        <w:sdtContent>
          <w:r w:rsidRPr="00715FA4">
            <w:rPr>
              <w:color w:val="auto"/>
            </w:rPr>
            <w:t>……………………………………..</w:t>
          </w:r>
        </w:sdtContent>
      </w:sdt>
      <w:r w:rsidRPr="00715FA4">
        <w:rPr>
          <w:color w:val="auto"/>
        </w:rPr>
        <w:t>stanowią z</w:t>
      </w:r>
      <w:r w:rsidR="0068024A" w:rsidRPr="00715FA4">
        <w:rPr>
          <w:color w:val="auto"/>
        </w:rPr>
        <w:t>a</w:t>
      </w:r>
      <w:r w:rsidR="002A3134" w:rsidRPr="00715FA4">
        <w:rPr>
          <w:color w:val="auto"/>
        </w:rPr>
        <w:t>łącznik nr 2 do Umowy.</w:t>
      </w:r>
    </w:p>
    <w:p w14:paraId="0595F130" w14:textId="155FBE6A" w:rsidR="00E732C4" w:rsidRDefault="00A86D7E" w:rsidP="00A86D7E">
      <w:pPr>
        <w:spacing w:after="218" w:line="240" w:lineRule="auto"/>
        <w:ind w:left="0" w:firstLine="0"/>
        <w:jc w:val="left"/>
      </w:pPr>
      <w:r>
        <w:t>zw</w:t>
      </w:r>
      <w:r w:rsidR="00A279A9">
        <w:t>aną/ym dalej „</w:t>
      </w:r>
      <w:r w:rsidR="00A279A9">
        <w:rPr>
          <w:b/>
        </w:rPr>
        <w:t>Grantobiorcą</w:t>
      </w:r>
      <w:r w:rsidR="00A279A9">
        <w:t xml:space="preserve">”, </w:t>
      </w:r>
    </w:p>
    <w:p w14:paraId="48D4FC18" w14:textId="77777777" w:rsidR="00E732C4" w:rsidRDefault="00A279A9">
      <w:pPr>
        <w:spacing w:after="167"/>
        <w:ind w:left="-13" w:firstLine="0"/>
      </w:pPr>
      <w:r>
        <w:t>zwanymi dalej łącznie „</w:t>
      </w:r>
      <w:r>
        <w:rPr>
          <w:b/>
        </w:rPr>
        <w:t>Stronami</w:t>
      </w:r>
      <w:r>
        <w:t xml:space="preserve">” </w:t>
      </w:r>
    </w:p>
    <w:p w14:paraId="2DD80A19" w14:textId="7D7E964C" w:rsidR="00E732C4" w:rsidRDefault="00A279A9">
      <w:pPr>
        <w:ind w:left="-13" w:firstLine="0"/>
      </w:pPr>
      <w:r>
        <w:t xml:space="preserve">Działając na podstawie: </w:t>
      </w:r>
    </w:p>
    <w:p w14:paraId="7C58E40E" w14:textId="3259C9A1" w:rsidR="00201B45" w:rsidRDefault="00201B45">
      <w:pPr>
        <w:ind w:left="-13" w:firstLine="0"/>
      </w:pPr>
    </w:p>
    <w:p w14:paraId="42CB15F8" w14:textId="3B7FFE4E" w:rsidR="00A86D7E" w:rsidRDefault="00A86D7E" w:rsidP="00201B45">
      <w:pPr>
        <w:pStyle w:val="Akapitzlist"/>
        <w:numPr>
          <w:ilvl w:val="0"/>
          <w:numId w:val="42"/>
        </w:numPr>
      </w:pPr>
      <w:r w:rsidRPr="00201B45">
        <w:rPr>
          <w:sz w:val="14"/>
          <w:szCs w:val="14"/>
          <w:bdr w:val="none" w:sz="0" w:space="0" w:color="auto" w:frame="1"/>
        </w:rPr>
        <w:lastRenderedPageBreak/>
        <w:t> </w:t>
      </w:r>
      <w:r>
        <w:t>rozporządzenia Parlamentu Europejskiego i Rady (UE) nr 1303/2013 z dnia 17 grudnia 2013 r. ustanawiającego wspólne przepisy dotyczące Europejskiego Funduszu Rozwoju Regionalnego, Europejskiego Funduszu Społecznego, Funduszu Spójności, Funduszu Rolnego na rzecz Rozwoju Obszarów Wiejskich oraz Europejskiego Funduszu Morskiego i Rybackiego oraz ustanawiającego przepisy ogólne dotyczące Europejskiego Funduszu Rozwoju Regionalnego, Europejskiego Funduszu Społecznego, Funduszu Spójności i Europejskiego</w:t>
      </w:r>
      <w:r w:rsidR="00201B45">
        <w:t xml:space="preserve"> </w:t>
      </w:r>
      <w:r w:rsidRPr="00201B45">
        <w:t>Funduszu Morskiego i Rybackiego oraz uchylającego rozporządzenie Rady (WE) nr 1083/2006 (Dz. Urz. UE L 347 z 20.12.2013 r., str. 320);</w:t>
      </w:r>
    </w:p>
    <w:p w14:paraId="04169F2B" w14:textId="1C1FD109" w:rsidR="00A86D7E" w:rsidRPr="00201B45" w:rsidRDefault="00A86D7E" w:rsidP="00201B45">
      <w:pPr>
        <w:pStyle w:val="Akapitzlist"/>
        <w:numPr>
          <w:ilvl w:val="0"/>
          <w:numId w:val="42"/>
        </w:numPr>
      </w:pPr>
      <w:r w:rsidRPr="00201B45">
        <w:rPr>
          <w:sz w:val="14"/>
          <w:szCs w:val="14"/>
          <w:bdr w:val="none" w:sz="0" w:space="0" w:color="auto" w:frame="1"/>
        </w:rPr>
        <w:t> </w:t>
      </w:r>
      <w:r w:rsidRPr="00201B45">
        <w:t>ustawy z dnia 11 lipca 2014 r. o zasadach realizacji programów w zakresie polityki spójności finansowanych w perspektywie finansowej 2014-2020 (Dz. U. z 20</w:t>
      </w:r>
      <w:r w:rsidR="00BA3E71">
        <w:t xml:space="preserve">20 </w:t>
      </w:r>
      <w:r w:rsidRPr="00201B45">
        <w:t xml:space="preserve">r. poz. </w:t>
      </w:r>
      <w:r w:rsidR="00BA3E71">
        <w:t>1818</w:t>
      </w:r>
      <w:r w:rsidRPr="00201B45">
        <w:t>), zwanej dalej „ustawą wdrożeniową”;</w:t>
      </w:r>
    </w:p>
    <w:p w14:paraId="72E4E074" w14:textId="0224F57F" w:rsidR="00A86D7E" w:rsidRDefault="00A86D7E" w:rsidP="00A86D7E">
      <w:pPr>
        <w:pStyle w:val="xmsonormal"/>
        <w:shd w:val="clear" w:color="auto" w:fill="FFFFFF"/>
        <w:spacing w:before="0" w:beforeAutospacing="0" w:after="5" w:afterAutospacing="0" w:line="224" w:lineRule="atLeast"/>
        <w:ind w:left="708" w:hanging="425"/>
        <w:jc w:val="both"/>
        <w:rPr>
          <w:rFonts w:ascii="Calibri" w:hAnsi="Calibri" w:cs="Calibri"/>
          <w:color w:val="000000"/>
          <w:sz w:val="22"/>
          <w:szCs w:val="22"/>
        </w:rPr>
      </w:pPr>
      <w:r>
        <w:rPr>
          <w:rFonts w:ascii="Calibri" w:hAnsi="Calibri" w:cs="Calibri"/>
          <w:color w:val="000000"/>
          <w:sz w:val="22"/>
          <w:szCs w:val="22"/>
          <w:bdr w:val="none" w:sz="0" w:space="0" w:color="auto" w:frame="1"/>
        </w:rPr>
        <w:t>3)</w:t>
      </w:r>
      <w:r>
        <w:rPr>
          <w:color w:val="000000"/>
          <w:sz w:val="14"/>
          <w:szCs w:val="14"/>
          <w:bdr w:val="none" w:sz="0" w:space="0" w:color="auto" w:frame="1"/>
        </w:rPr>
        <w:t>         </w:t>
      </w:r>
      <w:r>
        <w:rPr>
          <w:rFonts w:ascii="Calibri" w:hAnsi="Calibri" w:cs="Calibri"/>
          <w:color w:val="000000"/>
          <w:sz w:val="22"/>
          <w:szCs w:val="22"/>
        </w:rPr>
        <w:t>ustawy z dnia 27 sierpnia 2009 r. o finansach publicznych (Dz. U. z 2019 r. poz. 869</w:t>
      </w:r>
      <w:r w:rsidR="00BA3E71">
        <w:rPr>
          <w:rFonts w:ascii="Calibri" w:hAnsi="Calibri" w:cs="Calibri"/>
          <w:color w:val="000000"/>
          <w:sz w:val="22"/>
          <w:szCs w:val="22"/>
        </w:rPr>
        <w:t xml:space="preserve"> ze zm.</w:t>
      </w:r>
      <w:r>
        <w:rPr>
          <w:rFonts w:ascii="Calibri" w:hAnsi="Calibri" w:cs="Calibri"/>
          <w:color w:val="000000"/>
          <w:sz w:val="22"/>
          <w:szCs w:val="22"/>
        </w:rPr>
        <w:t>), zwanej dalej „ufp”; </w:t>
      </w:r>
    </w:p>
    <w:p w14:paraId="5183A5F2" w14:textId="77777777" w:rsidR="00A86D7E" w:rsidRDefault="00A86D7E" w:rsidP="00A86D7E">
      <w:pPr>
        <w:pStyle w:val="xmsonormal"/>
        <w:shd w:val="clear" w:color="auto" w:fill="FFFFFF"/>
        <w:spacing w:before="0" w:beforeAutospacing="0" w:after="25" w:afterAutospacing="0" w:line="224" w:lineRule="atLeast"/>
        <w:ind w:left="708" w:hanging="425"/>
        <w:jc w:val="both"/>
        <w:rPr>
          <w:rFonts w:ascii="Calibri" w:hAnsi="Calibri" w:cs="Calibri"/>
          <w:color w:val="000000"/>
          <w:sz w:val="22"/>
          <w:szCs w:val="22"/>
        </w:rPr>
      </w:pPr>
      <w:r>
        <w:rPr>
          <w:rFonts w:ascii="Calibri" w:hAnsi="Calibri" w:cs="Calibri"/>
          <w:color w:val="000000"/>
          <w:sz w:val="22"/>
          <w:szCs w:val="22"/>
          <w:bdr w:val="none" w:sz="0" w:space="0" w:color="auto" w:frame="1"/>
        </w:rPr>
        <w:t>4)</w:t>
      </w:r>
      <w:r>
        <w:rPr>
          <w:color w:val="000000"/>
          <w:sz w:val="14"/>
          <w:szCs w:val="14"/>
          <w:bdr w:val="none" w:sz="0" w:space="0" w:color="auto" w:frame="1"/>
        </w:rPr>
        <w:t>         </w:t>
      </w:r>
      <w:r>
        <w:rPr>
          <w:rFonts w:ascii="Calibri" w:hAnsi="Calibri" w:cs="Calibri"/>
          <w:color w:val="000000"/>
          <w:sz w:val="22"/>
          <w:szCs w:val="22"/>
        </w:rPr>
        <w:t>Programu Operacyjnego Polska Cyfrowa na lata 2014-2020, zwanego dalej „PO PC”, zatwierdzonego decyzją Komisji Europejskiej z dnia 12 lutego 2015 r.; </w:t>
      </w:r>
    </w:p>
    <w:p w14:paraId="42820CA8" w14:textId="77777777" w:rsidR="00A86D7E" w:rsidRDefault="00A86D7E" w:rsidP="00A86D7E">
      <w:pPr>
        <w:pStyle w:val="xmsonormal"/>
        <w:shd w:val="clear" w:color="auto" w:fill="FFFFFF"/>
        <w:spacing w:before="0" w:beforeAutospacing="0" w:after="25" w:afterAutospacing="0" w:line="224" w:lineRule="atLeast"/>
        <w:ind w:left="708" w:hanging="425"/>
        <w:jc w:val="both"/>
        <w:rPr>
          <w:rFonts w:ascii="Calibri" w:hAnsi="Calibri" w:cs="Calibri"/>
          <w:color w:val="000000"/>
          <w:sz w:val="22"/>
          <w:szCs w:val="22"/>
        </w:rPr>
      </w:pPr>
      <w:r>
        <w:rPr>
          <w:rFonts w:ascii="Calibri" w:hAnsi="Calibri" w:cs="Calibri"/>
          <w:color w:val="000000"/>
          <w:sz w:val="22"/>
          <w:szCs w:val="22"/>
          <w:bdr w:val="none" w:sz="0" w:space="0" w:color="auto" w:frame="1"/>
        </w:rPr>
        <w:t>5)</w:t>
      </w:r>
      <w:r>
        <w:rPr>
          <w:color w:val="000000"/>
          <w:sz w:val="14"/>
          <w:szCs w:val="14"/>
          <w:bdr w:val="none" w:sz="0" w:space="0" w:color="auto" w:frame="1"/>
        </w:rPr>
        <w:t>         </w:t>
      </w:r>
      <w:r>
        <w:rPr>
          <w:rFonts w:ascii="Calibri" w:hAnsi="Calibri" w:cs="Calibri"/>
          <w:color w:val="000000"/>
          <w:sz w:val="22"/>
          <w:szCs w:val="22"/>
        </w:rPr>
        <w:t>ustawy z dnia 29 stycznia 2004 r. Prawo zamówień publicznych (Dz. U. z 2019 r. poz. 1843), zwanej dalej „ustawą Pzp”.</w:t>
      </w:r>
    </w:p>
    <w:p w14:paraId="1E45B14A" w14:textId="77777777" w:rsidR="00E732C4" w:rsidRDefault="00A279A9">
      <w:pPr>
        <w:spacing w:after="189" w:line="259" w:lineRule="auto"/>
        <w:ind w:left="708" w:firstLine="0"/>
        <w:jc w:val="left"/>
      </w:pPr>
      <w:r>
        <w:t xml:space="preserve"> </w:t>
      </w:r>
    </w:p>
    <w:p w14:paraId="72AF15DB" w14:textId="77777777" w:rsidR="00E732C4" w:rsidRDefault="00A279A9">
      <w:pPr>
        <w:tabs>
          <w:tab w:val="center" w:pos="4536"/>
          <w:tab w:val="center" w:pos="6951"/>
        </w:tabs>
        <w:spacing w:after="19" w:line="259" w:lineRule="auto"/>
        <w:ind w:left="-15" w:firstLine="0"/>
        <w:jc w:val="left"/>
      </w:pPr>
      <w:r>
        <w:t xml:space="preserve"> </w:t>
      </w:r>
      <w:r>
        <w:tab/>
      </w:r>
      <w:r>
        <w:rPr>
          <w:b/>
        </w:rPr>
        <w:t xml:space="preserve">§ 1.  </w:t>
      </w:r>
      <w:r>
        <w:rPr>
          <w:b/>
        </w:rPr>
        <w:tab/>
        <w:t xml:space="preserve"> </w:t>
      </w:r>
    </w:p>
    <w:p w14:paraId="41E678AE" w14:textId="77777777" w:rsidR="00E732C4" w:rsidRDefault="00A279A9">
      <w:pPr>
        <w:spacing w:after="218" w:line="259" w:lineRule="auto"/>
        <w:ind w:left="727" w:right="721" w:hanging="10"/>
        <w:jc w:val="center"/>
      </w:pPr>
      <w:r>
        <w:rPr>
          <w:b/>
        </w:rPr>
        <w:t xml:space="preserve">Definicje </w:t>
      </w:r>
    </w:p>
    <w:p w14:paraId="41B08A72" w14:textId="77777777" w:rsidR="00E732C4" w:rsidRDefault="00A279A9">
      <w:pPr>
        <w:spacing w:after="43"/>
        <w:ind w:left="396" w:firstLine="0"/>
      </w:pPr>
      <w:r>
        <w:t xml:space="preserve">Ilekroć w Umowie jest mowa o: </w:t>
      </w:r>
    </w:p>
    <w:p w14:paraId="52E28256" w14:textId="7E18DEE5" w:rsidR="00DE650F" w:rsidRPr="00DE650F" w:rsidRDefault="00CF7FB8" w:rsidP="00DE650F">
      <w:pPr>
        <w:numPr>
          <w:ilvl w:val="0"/>
          <w:numId w:val="2"/>
        </w:numPr>
        <w:spacing w:after="47" w:line="247" w:lineRule="auto"/>
        <w:rPr>
          <w:color w:val="auto"/>
        </w:rPr>
      </w:pPr>
      <w:r>
        <w:t xml:space="preserve"> </w:t>
      </w:r>
      <w:r w:rsidR="00DE650F" w:rsidRPr="00406085">
        <w:t>„</w:t>
      </w:r>
      <w:r w:rsidR="00DE650F" w:rsidRPr="00C35E31">
        <w:t>Beneficjent ostateczny</w:t>
      </w:r>
      <w:r w:rsidR="00DE650F">
        <w:rPr>
          <w:b/>
        </w:rPr>
        <w:t xml:space="preserve"> -</w:t>
      </w:r>
      <w:r w:rsidR="00DE650F">
        <w:t xml:space="preserve"> Nauczyciele i uczniowie nie mający warunków technicznych do uczestnictwa w kształceniu zdalnym.</w:t>
      </w:r>
      <w:r w:rsidR="00DE650F" w:rsidRPr="00406085">
        <w:t xml:space="preserve"> </w:t>
      </w:r>
      <w:r w:rsidR="00DE650F" w:rsidRPr="00DE650F">
        <w:rPr>
          <w:color w:val="auto"/>
        </w:rPr>
        <w:t>Beneficjenci ostateczni, nie są beneficjentami w rozumieniu PO PC i w ramach Umowy nie powierza się przetwarzania ich danych osobowych;</w:t>
      </w:r>
    </w:p>
    <w:p w14:paraId="45286535" w14:textId="3E0EA526" w:rsidR="00E732C4" w:rsidRDefault="00A279A9" w:rsidP="00D52278">
      <w:pPr>
        <w:numPr>
          <w:ilvl w:val="0"/>
          <w:numId w:val="2"/>
        </w:numPr>
        <w:spacing w:after="47"/>
        <w:ind w:hanging="396"/>
      </w:pPr>
      <w:r>
        <w:t xml:space="preserve">„Danych osobowych” – </w:t>
      </w:r>
      <w:r w:rsidR="00D52278">
        <w:t>n</w:t>
      </w:r>
      <w:r w:rsidR="00D52278" w:rsidRPr="00D52278">
        <w:t>ależy przez to rozumieć dane osobowe, w rozumieniu art. 4 pkt. 1 RODO tj.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przetwarzane w ramach wykonywania zadań wynikających z Umowy;</w:t>
      </w:r>
    </w:p>
    <w:p w14:paraId="39BF8B74" w14:textId="5CFE0DBC" w:rsidR="00E732C4" w:rsidRDefault="00A279A9">
      <w:pPr>
        <w:numPr>
          <w:ilvl w:val="0"/>
          <w:numId w:val="2"/>
        </w:numPr>
        <w:spacing w:after="47"/>
        <w:ind w:hanging="396"/>
      </w:pPr>
      <w:r>
        <w:t xml:space="preserve">„Grantobiorcy” – </w:t>
      </w:r>
      <w:r w:rsidR="00FA50C8">
        <w:t>podmiot, będący jednostką samorządu terytorialnego, wybrany w procesie otwartego naboru, ogłoszonego przez Operatora, który realizuje Projekt Grantowy na podstawie Umowy o powierzenie Grantu</w:t>
      </w:r>
      <w:r>
        <w:t xml:space="preserve">; </w:t>
      </w:r>
    </w:p>
    <w:p w14:paraId="1961CA9A" w14:textId="70D08FA9" w:rsidR="001F584C" w:rsidRDefault="001F584C">
      <w:pPr>
        <w:numPr>
          <w:ilvl w:val="0"/>
          <w:numId w:val="2"/>
        </w:numPr>
        <w:spacing w:after="47"/>
        <w:ind w:hanging="396"/>
      </w:pPr>
      <w:r w:rsidRPr="005504FF">
        <w:t>„Grant”</w:t>
      </w:r>
      <w:r>
        <w:t xml:space="preserve"> – środki finansowe, które Operator na podstawie Umowy o powierzenie Grantu powierzył Grantobiorcy na realizację zadań służących osiągnięciu celu Projektu</w:t>
      </w:r>
      <w:r w:rsidR="00CF7C5E">
        <w:t>;</w:t>
      </w:r>
    </w:p>
    <w:p w14:paraId="0455BBE2" w14:textId="5D27E997" w:rsidR="00E732C4" w:rsidRDefault="00A279A9">
      <w:pPr>
        <w:numPr>
          <w:ilvl w:val="0"/>
          <w:numId w:val="2"/>
        </w:numPr>
        <w:spacing w:after="44"/>
        <w:ind w:hanging="396"/>
      </w:pPr>
      <w:r w:rsidRPr="000218FB">
        <w:t>„Instytucji Zarządzającej PO PC”</w:t>
      </w:r>
      <w:r>
        <w:t xml:space="preserve"> – należy przez to rozumieć ministra właściwego do spraw rozwoju regionalnego; </w:t>
      </w:r>
    </w:p>
    <w:p w14:paraId="5F39247D" w14:textId="72D9A632" w:rsidR="00143A93" w:rsidRDefault="00143A93">
      <w:pPr>
        <w:numPr>
          <w:ilvl w:val="0"/>
          <w:numId w:val="2"/>
        </w:numPr>
        <w:spacing w:after="44"/>
        <w:ind w:hanging="396"/>
      </w:pPr>
      <w:r>
        <w:t>„Instytucja Pośrednicząca” – Centrum Projektów Polska Cyfrowa;</w:t>
      </w:r>
    </w:p>
    <w:p w14:paraId="68157F4D" w14:textId="77777777" w:rsidR="00D52278" w:rsidRDefault="00D52278" w:rsidP="00D52278">
      <w:pPr>
        <w:numPr>
          <w:ilvl w:val="0"/>
          <w:numId w:val="2"/>
        </w:numPr>
        <w:spacing w:after="44"/>
        <w:ind w:hanging="396"/>
      </w:pPr>
      <w:r w:rsidRPr="00D52278">
        <w:t>„</w:t>
      </w:r>
      <w:r>
        <w:t>N</w:t>
      </w:r>
      <w:r w:rsidRPr="00D52278">
        <w:t xml:space="preserve">adużyciu  finansowym”  –  należy  przez  to  rozumieć  jakiekolwiek  umyślne  działanie  lub zaniechanie  dotyczące  wykorzystania  lub  przedstawienia  fałszywych,  nieścisłych  lub niekompletnych  oświadczeń  lub  dokumentów,  które  ma na  celu  sprzeniewierzenie  lub bezprawne  zatrzymanie  środków  z  budżetu  ogólnego  Wspólnot  lub  budżetów  zarządzanych przez  Wspólnoty  lub  w  ich  imieniu,  nieujawnienia  informacji  z  naruszeniem  szczególnego </w:t>
      </w:r>
      <w:r w:rsidRPr="00D52278">
        <w:lastRenderedPageBreak/>
        <w:t>obowiązku, w tym samym celu, niewłaściwego wykorzystania takich środków do celów innych niż te, na które zostały pierwotnie przyznane;</w:t>
      </w:r>
    </w:p>
    <w:p w14:paraId="1BC1A1A3" w14:textId="77777777" w:rsidR="00E732C4" w:rsidRPr="00406085" w:rsidRDefault="00A279A9">
      <w:pPr>
        <w:numPr>
          <w:ilvl w:val="0"/>
          <w:numId w:val="2"/>
        </w:numPr>
        <w:spacing w:after="44"/>
        <w:ind w:hanging="396"/>
      </w:pPr>
      <w:r>
        <w:t xml:space="preserve">„Nieprawidłowości” - należy przez to rozumieć nieprawidłowość, o której mowa w art. 2 pkt 36 rozporządzenia ogólnego, tj. każde naruszenie prawa unijnego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t>
      </w:r>
      <w:r w:rsidRPr="00406085">
        <w:t xml:space="preserve">wydatkiem; </w:t>
      </w:r>
    </w:p>
    <w:p w14:paraId="5CF70B0B" w14:textId="48261294" w:rsidR="00E732C4" w:rsidRDefault="00DE650F">
      <w:pPr>
        <w:numPr>
          <w:ilvl w:val="0"/>
          <w:numId w:val="2"/>
        </w:numPr>
        <w:spacing w:after="44"/>
        <w:ind w:hanging="396"/>
      </w:pPr>
      <w:r>
        <w:t xml:space="preserve"> </w:t>
      </w:r>
      <w:r w:rsidR="00A279A9">
        <w:t xml:space="preserve">„Okresie kwalifikowalności wydatków” – należy przez to rozumieć okres, w którym mogą być ponoszone wydatki kwalifikowane w ramach Projektu; </w:t>
      </w:r>
    </w:p>
    <w:p w14:paraId="0C6F8655" w14:textId="77777777" w:rsidR="00E732C4" w:rsidRPr="009B56F5" w:rsidRDefault="00A279A9">
      <w:pPr>
        <w:numPr>
          <w:ilvl w:val="0"/>
          <w:numId w:val="2"/>
        </w:numPr>
        <w:ind w:hanging="396"/>
      </w:pPr>
      <w:r w:rsidRPr="009B56F5">
        <w:t>„Powierzającym” – należy przez to rozumieć ministra właściwego do spraw rozwoju regionalnego, który jako administrator danych osobowych powierzył Instytucji Pośredniczącej w drodze Porozumienia w sprawie powierzenia przetwarzania danych osobowych w związku z realizacją Programu Operacyjnego Polska Cyfrowa na lata 2014-2020 z dnia 12 czerwca 2015 r. przetwarzanie danych osobowych w zbiorach Program Operacyjny Polska Cyfrowa na lata 2014–</w:t>
      </w:r>
    </w:p>
    <w:p w14:paraId="2D811C7C" w14:textId="77777777" w:rsidR="00E732C4" w:rsidRDefault="00A279A9">
      <w:pPr>
        <w:spacing w:after="43"/>
        <w:ind w:left="396" w:firstLine="0"/>
      </w:pPr>
      <w:r w:rsidRPr="009B56F5">
        <w:t>2020 oraz Centralny system teleinformatyczny wspierający realizację programów operacyjnych</w:t>
      </w:r>
      <w:r w:rsidRPr="00406085">
        <w:t>;</w:t>
      </w:r>
      <w:r>
        <w:t xml:space="preserve">  </w:t>
      </w:r>
    </w:p>
    <w:p w14:paraId="4D2E7DF7" w14:textId="3E999DD5" w:rsidR="00E732C4" w:rsidRDefault="00A279A9">
      <w:pPr>
        <w:numPr>
          <w:ilvl w:val="0"/>
          <w:numId w:val="2"/>
        </w:numPr>
        <w:spacing w:after="47"/>
        <w:ind w:hanging="396"/>
      </w:pPr>
      <w:r>
        <w:t xml:space="preserve">„Projekcie” – należy przez to rozumieć przedsięwzięcie realizowane przez Grantobiorcę opisane we  wniosku o przyznanie grantu; </w:t>
      </w:r>
    </w:p>
    <w:p w14:paraId="0FF71650" w14:textId="29414A99" w:rsidR="00E732C4" w:rsidRDefault="00E04EF1" w:rsidP="00330DF9">
      <w:pPr>
        <w:numPr>
          <w:ilvl w:val="0"/>
          <w:numId w:val="2"/>
        </w:numPr>
        <w:spacing w:after="47"/>
        <w:ind w:hanging="396"/>
      </w:pPr>
      <w:r w:rsidRPr="002E5CF6">
        <w:t xml:space="preserve"> </w:t>
      </w:r>
      <w:r w:rsidR="00A279A9" w:rsidRPr="002E5CF6">
        <w:t xml:space="preserve">„Przetwarzaniu danych osobowych” – </w:t>
      </w:r>
      <w:r w:rsidR="00330DF9" w:rsidRPr="002E5CF6">
        <w:t>należy przez to rozumieć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8D79C15" w14:textId="64C24F69" w:rsidR="00DE650F" w:rsidRDefault="00DE650F" w:rsidP="00DE650F">
      <w:pPr>
        <w:numPr>
          <w:ilvl w:val="0"/>
          <w:numId w:val="2"/>
        </w:numPr>
        <w:spacing w:after="47"/>
      </w:pPr>
      <w:r>
        <w:t>„RODO”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890F448" w14:textId="45495D5B" w:rsidR="00890F37" w:rsidRPr="002E5CF6" w:rsidRDefault="00890F37" w:rsidP="00890F37">
      <w:pPr>
        <w:numPr>
          <w:ilvl w:val="0"/>
          <w:numId w:val="2"/>
        </w:numPr>
        <w:spacing w:after="47"/>
        <w:ind w:hanging="396"/>
      </w:pPr>
      <w:r>
        <w:t xml:space="preserve">„Regulamin Konkursu Grantowego” – regulamin konkursu pt. </w:t>
      </w:r>
      <w:r w:rsidRPr="00F945F7">
        <w:t>„zdalna Szkoła+</w:t>
      </w:r>
      <w:r w:rsidR="00781E12">
        <w:t xml:space="preserve"> w ramach</w:t>
      </w:r>
      <w:r w:rsidRPr="00F945F7">
        <w:t xml:space="preserve"> Ogólnopolskiej Sieci Edukacyjnej ”</w:t>
      </w:r>
      <w:r>
        <w:t xml:space="preserve"> organizowanego przez Operatora</w:t>
      </w:r>
      <w:r w:rsidR="004E5249">
        <w:t>;</w:t>
      </w:r>
    </w:p>
    <w:p w14:paraId="151FABC5" w14:textId="598C6276" w:rsidR="00E732C4" w:rsidRPr="00027777" w:rsidRDefault="00A279A9">
      <w:pPr>
        <w:numPr>
          <w:ilvl w:val="0"/>
          <w:numId w:val="2"/>
        </w:numPr>
        <w:spacing w:after="48"/>
        <w:ind w:hanging="396"/>
      </w:pPr>
      <w:r w:rsidRPr="00027777">
        <w:t xml:space="preserve">„Rozliczeniu wydatków” – należy przez to rozumieć wykazanie i udokumentowanie we wniosku </w:t>
      </w:r>
      <w:r w:rsidR="00406085" w:rsidRPr="00027777">
        <w:t>rozliczającym</w:t>
      </w:r>
      <w:r w:rsidRPr="00027777">
        <w:t xml:space="preserve"> </w:t>
      </w:r>
      <w:r w:rsidR="00406085" w:rsidRPr="00027777">
        <w:t>i</w:t>
      </w:r>
      <w:r w:rsidR="00E04EF1">
        <w:t>nformacji na temat realizacji P</w:t>
      </w:r>
      <w:r w:rsidR="00406085" w:rsidRPr="00027777">
        <w:t xml:space="preserve">rojektu </w:t>
      </w:r>
      <w:r w:rsidR="00494262" w:rsidRPr="00027777">
        <w:t>oraz</w:t>
      </w:r>
      <w:r w:rsidR="00406085" w:rsidRPr="00027777">
        <w:t xml:space="preserve"> osiągnięcia wskaźników</w:t>
      </w:r>
      <w:r w:rsidRPr="00027777">
        <w:t xml:space="preserve"> przez Grantobiorcę i potwierdzenie ich przez Operatora; </w:t>
      </w:r>
    </w:p>
    <w:p w14:paraId="7B0D5A96" w14:textId="665E6C4C" w:rsidR="00E732C4" w:rsidRDefault="00A279A9" w:rsidP="009B56F5">
      <w:pPr>
        <w:numPr>
          <w:ilvl w:val="0"/>
          <w:numId w:val="2"/>
        </w:numPr>
        <w:spacing w:after="44"/>
        <w:ind w:hanging="396"/>
      </w:pPr>
      <w:r w:rsidRPr="00027777">
        <w:t xml:space="preserve">„Rozporządzenie ogólne” – </w:t>
      </w:r>
      <w:r w:rsidR="009B56F5" w:rsidRPr="009B56F5">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(Dz.U.UE.L.2013.347.320 z dnia 2013.12.20 z późn. zm.), zwane dalej „rozporządzeniem ogólnym</w:t>
      </w:r>
      <w:r>
        <w:t xml:space="preserve">; </w:t>
      </w:r>
    </w:p>
    <w:p w14:paraId="2F6C32B6" w14:textId="05D4AE44" w:rsidR="00E732C4" w:rsidRDefault="00B24F06" w:rsidP="00B24F06">
      <w:pPr>
        <w:numPr>
          <w:ilvl w:val="0"/>
          <w:numId w:val="2"/>
        </w:numPr>
        <w:spacing w:after="47"/>
        <w:ind w:hanging="396"/>
      </w:pPr>
      <w:r w:rsidRPr="00B24F06">
        <w:lastRenderedPageBreak/>
        <w:t>„Ustawie o ochronie danych osobowych” – należy przez to rozumieć ustawę z  dnia 10 maja 2018 r.</w:t>
      </w:r>
      <w:r>
        <w:t xml:space="preserve"> </w:t>
      </w:r>
      <w:r w:rsidRPr="00B24F06">
        <w:t xml:space="preserve">o ochronie danych osobowych </w:t>
      </w:r>
      <w:r w:rsidRPr="00BA3E71">
        <w:t>(</w:t>
      </w:r>
      <w:r w:rsidRPr="00E8640B">
        <w:t>Dz. U. z 2019 r., poz. 1781</w:t>
      </w:r>
      <w:r w:rsidR="00A279A9" w:rsidRPr="00E8640B">
        <w:t xml:space="preserve">); </w:t>
      </w:r>
    </w:p>
    <w:p w14:paraId="556D6E02" w14:textId="297BCF94" w:rsidR="00E732C4" w:rsidRDefault="00B24F06">
      <w:pPr>
        <w:numPr>
          <w:ilvl w:val="0"/>
          <w:numId w:val="2"/>
        </w:numPr>
        <w:spacing w:after="61"/>
        <w:ind w:hanging="396"/>
      </w:pPr>
      <w:r>
        <w:t xml:space="preserve"> </w:t>
      </w:r>
      <w:r w:rsidR="00A279A9">
        <w:t>„Wniosku o przyznanie grantu” – należy przez to rozumieć wniosek złożony przez</w:t>
      </w:r>
      <w:r>
        <w:t xml:space="preserve"> Grantobiorcę w celu uzyskania g</w:t>
      </w:r>
      <w:r w:rsidR="00A279A9">
        <w:t xml:space="preserve">rantu; </w:t>
      </w:r>
    </w:p>
    <w:p w14:paraId="50C8C2B1" w14:textId="682235F2" w:rsidR="00E732C4" w:rsidRDefault="00A279A9" w:rsidP="00BD35C5">
      <w:pPr>
        <w:numPr>
          <w:ilvl w:val="0"/>
          <w:numId w:val="2"/>
        </w:numPr>
        <w:spacing w:after="44"/>
        <w:ind w:hanging="396"/>
      </w:pPr>
      <w:r>
        <w:t xml:space="preserve">„Wydatkach kwalifikowalnych” – należy przez to rozumieć </w:t>
      </w:r>
      <w:r w:rsidR="00B24F06">
        <w:t>wydatki poniesione zgodne z Wnioskiem o przyznanie G</w:t>
      </w:r>
      <w:r w:rsidR="00BD35C5">
        <w:t>rantu.</w:t>
      </w:r>
    </w:p>
    <w:p w14:paraId="40E1F078" w14:textId="77777777" w:rsidR="00E732C4" w:rsidRDefault="00A279A9">
      <w:pPr>
        <w:spacing w:after="19" w:line="259" w:lineRule="auto"/>
        <w:ind w:left="358" w:firstLine="0"/>
        <w:jc w:val="left"/>
      </w:pPr>
      <w:r>
        <w:t xml:space="preserve"> </w:t>
      </w:r>
    </w:p>
    <w:p w14:paraId="36D30236" w14:textId="77777777" w:rsidR="00E732C4" w:rsidRDefault="00A279A9">
      <w:pPr>
        <w:spacing w:after="3" w:line="259" w:lineRule="auto"/>
        <w:ind w:left="727" w:right="722" w:hanging="10"/>
        <w:jc w:val="center"/>
      </w:pPr>
      <w:r>
        <w:rPr>
          <w:b/>
        </w:rPr>
        <w:t xml:space="preserve">§ 2.  </w:t>
      </w:r>
    </w:p>
    <w:p w14:paraId="5808AA8E" w14:textId="77777777" w:rsidR="00E732C4" w:rsidRDefault="00A279A9">
      <w:pPr>
        <w:spacing w:after="230" w:line="259" w:lineRule="auto"/>
        <w:ind w:left="727" w:right="722" w:hanging="10"/>
        <w:jc w:val="center"/>
      </w:pPr>
      <w:r>
        <w:rPr>
          <w:b/>
        </w:rPr>
        <w:t xml:space="preserve">Przedmiot Umowy </w:t>
      </w:r>
    </w:p>
    <w:p w14:paraId="15077986" w14:textId="040AEE09" w:rsidR="00E732C4" w:rsidRDefault="00A279A9">
      <w:pPr>
        <w:numPr>
          <w:ilvl w:val="0"/>
          <w:numId w:val="4"/>
        </w:numPr>
        <w:spacing w:after="44"/>
        <w:ind w:hanging="360"/>
      </w:pPr>
      <w:r>
        <w:t xml:space="preserve">Operator przyznaje Grantobiorcy dofinansowanie na realizację Projektu w kwocie </w:t>
      </w:r>
      <w:r w:rsidR="00B226B0">
        <w:t xml:space="preserve">wskazanej </w:t>
      </w:r>
      <w:r w:rsidR="00921682">
        <w:t>na Liście rankingowej na której został ujęty Grantobiorca</w:t>
      </w:r>
      <w:r>
        <w:t xml:space="preserve"> i stanowiące </w:t>
      </w:r>
      <w:r w:rsidR="00B226B0">
        <w:t>100</w:t>
      </w:r>
      <w:r w:rsidR="003E1A8E">
        <w:t xml:space="preserve"> </w:t>
      </w:r>
      <w:r>
        <w:t xml:space="preserve">% kwoty wydatków kwalifikowalnych Projektu. </w:t>
      </w:r>
      <w:r w:rsidR="00ED3891">
        <w:t xml:space="preserve">Kwota, o której mowa w </w:t>
      </w:r>
      <w:r w:rsidR="00300F09">
        <w:t>z</w:t>
      </w:r>
      <w:r w:rsidR="00ED3891">
        <w:t xml:space="preserve">daniu poprzedzającym, nie może być wyższa niż kwota wskazana we Wniosku o przyznanie Grantu. </w:t>
      </w:r>
    </w:p>
    <w:p w14:paraId="5ACDB4B0" w14:textId="77777777" w:rsidR="00E732C4" w:rsidRDefault="00A279A9">
      <w:pPr>
        <w:numPr>
          <w:ilvl w:val="0"/>
          <w:numId w:val="4"/>
        </w:numPr>
        <w:spacing w:after="47"/>
        <w:ind w:hanging="360"/>
      </w:pPr>
      <w:r>
        <w:t xml:space="preserve">Fakt, że dany Projekt został zakwalifikowany do dofinansowania nie oznacza, że wszystkie koszty poniesione podczas jego realizacji będą uznane za kwalifikowalne. </w:t>
      </w:r>
    </w:p>
    <w:p w14:paraId="2099A7D2" w14:textId="1CD3373B" w:rsidR="00E732C4" w:rsidRDefault="00A279A9">
      <w:pPr>
        <w:numPr>
          <w:ilvl w:val="0"/>
          <w:numId w:val="4"/>
        </w:numPr>
        <w:spacing w:after="44"/>
        <w:ind w:hanging="360"/>
      </w:pPr>
      <w:r>
        <w:t xml:space="preserve">Wydatki wykraczające poza kwotę wydatków kwalifikowalnych, są ponoszone przez Grantobiorcę i są wydatkami niekwalifikowalnymi. </w:t>
      </w:r>
    </w:p>
    <w:p w14:paraId="41C7DBA3" w14:textId="77777777" w:rsidR="00E732C4" w:rsidRDefault="00A279A9">
      <w:pPr>
        <w:numPr>
          <w:ilvl w:val="0"/>
          <w:numId w:val="4"/>
        </w:numPr>
        <w:spacing w:after="47"/>
        <w:ind w:hanging="360"/>
      </w:pPr>
      <w:r>
        <w:t xml:space="preserve">W przypadku opóźnienia w przekazywaniu środków finansowych przez Operatora, Grantobiorcy nie przysługuje prawo domagania się odsetek za opóźnioną płatność.   </w:t>
      </w:r>
    </w:p>
    <w:p w14:paraId="2B41C678" w14:textId="77777777" w:rsidR="00E732C4" w:rsidRDefault="00A279A9">
      <w:pPr>
        <w:numPr>
          <w:ilvl w:val="0"/>
          <w:numId w:val="4"/>
        </w:numPr>
        <w:spacing w:after="47"/>
        <w:ind w:hanging="360"/>
      </w:pPr>
      <w:r>
        <w:t xml:space="preserve">Grantobiorca zobowiązuje się pokryć, w pełnym zakresie, wszelkie wydatki niekwalifikowalne w ramach Projektu. </w:t>
      </w:r>
    </w:p>
    <w:p w14:paraId="1567C3A9" w14:textId="54C3A931" w:rsidR="00E732C4" w:rsidRDefault="00A279A9">
      <w:pPr>
        <w:numPr>
          <w:ilvl w:val="0"/>
          <w:numId w:val="4"/>
        </w:numPr>
        <w:spacing w:after="47"/>
        <w:ind w:hanging="360"/>
      </w:pPr>
      <w:r>
        <w:t xml:space="preserve">Rozliczeniu wydatków podlegają jedynie wydatki kwalifikowalne, poniesione w ramach Projektu w okresie kwalifikowalności wydatków dla Projektu, określonym w </w:t>
      </w:r>
      <w:r w:rsidRPr="00E8640B">
        <w:t xml:space="preserve">§ 6 ust. </w:t>
      </w:r>
      <w:r w:rsidR="00BA3E71" w:rsidRPr="00E8640B">
        <w:t>1</w:t>
      </w:r>
      <w:r w:rsidRPr="00E8640B">
        <w:t>.</w:t>
      </w:r>
      <w:r>
        <w:t xml:space="preserve"> </w:t>
      </w:r>
    </w:p>
    <w:p w14:paraId="48C9EA9C" w14:textId="77777777" w:rsidR="00E732C4" w:rsidRDefault="00E732C4">
      <w:pPr>
        <w:spacing w:after="19" w:line="259" w:lineRule="auto"/>
        <w:ind w:left="396" w:firstLine="0"/>
        <w:jc w:val="left"/>
      </w:pPr>
    </w:p>
    <w:p w14:paraId="053A2FB4" w14:textId="77777777" w:rsidR="00E732C4" w:rsidRDefault="00A279A9">
      <w:pPr>
        <w:spacing w:after="3" w:line="259" w:lineRule="auto"/>
        <w:ind w:left="727" w:right="722" w:hanging="10"/>
        <w:jc w:val="center"/>
      </w:pPr>
      <w:r>
        <w:rPr>
          <w:b/>
        </w:rPr>
        <w:t xml:space="preserve">§ 3.  </w:t>
      </w:r>
    </w:p>
    <w:p w14:paraId="2444B561" w14:textId="77777777" w:rsidR="00E732C4" w:rsidRDefault="00A279A9">
      <w:pPr>
        <w:spacing w:after="233" w:line="259" w:lineRule="auto"/>
        <w:ind w:left="727" w:right="720" w:hanging="10"/>
        <w:jc w:val="center"/>
      </w:pPr>
      <w:r>
        <w:rPr>
          <w:b/>
        </w:rPr>
        <w:t xml:space="preserve">Okres realizacji Projektu i okres obowiązywania umowy </w:t>
      </w:r>
    </w:p>
    <w:p w14:paraId="7AEF0B6C" w14:textId="060CC228" w:rsidR="00E732C4" w:rsidRDefault="00A279A9">
      <w:pPr>
        <w:numPr>
          <w:ilvl w:val="0"/>
          <w:numId w:val="5"/>
        </w:numPr>
        <w:spacing w:after="47"/>
        <w:ind w:hanging="360"/>
      </w:pPr>
      <w:r>
        <w:t>Grantobiorca  zobowiązuje się zrealizować Projekt w za</w:t>
      </w:r>
      <w:r w:rsidR="00DF2DEA">
        <w:t>kresie rzeczowym wynikającym z Wniosku o przyznanie G</w:t>
      </w:r>
      <w:r>
        <w:t xml:space="preserve">rantu, w okresie </w:t>
      </w:r>
      <w:r w:rsidR="00111A16">
        <w:t xml:space="preserve">6 miesięcy od dnia </w:t>
      </w:r>
      <w:r w:rsidR="00715FA4">
        <w:t>wejścia w życie Umowy</w:t>
      </w:r>
      <w:r w:rsidR="00111A16">
        <w:t>.</w:t>
      </w:r>
      <w:r w:rsidR="00111A16" w:rsidDel="00111A16">
        <w:t xml:space="preserve"> </w:t>
      </w:r>
    </w:p>
    <w:p w14:paraId="3F962F7C" w14:textId="77777777" w:rsidR="00E732C4" w:rsidRDefault="00A279A9" w:rsidP="000D12B0">
      <w:pPr>
        <w:numPr>
          <w:ilvl w:val="0"/>
          <w:numId w:val="5"/>
        </w:numPr>
        <w:spacing w:after="47"/>
        <w:ind w:hanging="360"/>
      </w:pPr>
      <w:r>
        <w:t xml:space="preserve">Zakończenie realizacji Projektu obejmuje:  </w:t>
      </w:r>
    </w:p>
    <w:p w14:paraId="7FA88E9F" w14:textId="38A8F406" w:rsidR="00E732C4" w:rsidRDefault="00A279A9">
      <w:pPr>
        <w:numPr>
          <w:ilvl w:val="0"/>
          <w:numId w:val="6"/>
        </w:numPr>
        <w:ind w:hanging="360"/>
      </w:pPr>
      <w:r>
        <w:t xml:space="preserve">wykonanie pełnego zakresu rzeczowego Projektu; </w:t>
      </w:r>
    </w:p>
    <w:p w14:paraId="00745D28" w14:textId="05810AE2" w:rsidR="00E732C4" w:rsidRPr="00E8640B" w:rsidRDefault="00531992" w:rsidP="00E8640B">
      <w:pPr>
        <w:numPr>
          <w:ilvl w:val="0"/>
          <w:numId w:val="6"/>
        </w:numPr>
        <w:ind w:hanging="360"/>
      </w:pPr>
      <w:r>
        <w:t xml:space="preserve">złożenie wniosku rozliczającego </w:t>
      </w:r>
      <w:r w:rsidR="002E4A9D">
        <w:t xml:space="preserve">(którego wzór </w:t>
      </w:r>
      <w:r w:rsidR="005C2273">
        <w:t xml:space="preserve">jest </w:t>
      </w:r>
      <w:r w:rsidR="00A9217D">
        <w:t>załącznikiem do Regulaminu Konkursu Grantowego</w:t>
      </w:r>
      <w:r w:rsidR="005C2273">
        <w:t xml:space="preserve"> i został umieszczony na Stronie internetowej Operatora</w:t>
      </w:r>
      <w:r w:rsidR="002E4A9D">
        <w:t xml:space="preserve">) </w:t>
      </w:r>
      <w:r>
        <w:t>z uwzględnieniem osiągnięcia wskaźnikó</w:t>
      </w:r>
      <w:r w:rsidR="00227D66">
        <w:t xml:space="preserve">w, za pomocą aplikacji dostępnej na stronie Operatora </w:t>
      </w:r>
      <w:r w:rsidR="000373D6">
        <w:t xml:space="preserve">dedykowanej do projektu </w:t>
      </w:r>
      <w:r w:rsidR="000373D6" w:rsidRPr="00F945F7">
        <w:t>„zdalna Szkoła+</w:t>
      </w:r>
      <w:r w:rsidR="000373D6">
        <w:t xml:space="preserve"> w ramach</w:t>
      </w:r>
      <w:r w:rsidR="000373D6" w:rsidRPr="00F945F7">
        <w:t xml:space="preserve"> Ogólnopolskiej Sieci Edukacyjnej ”</w:t>
      </w:r>
      <w:r w:rsidR="000373D6">
        <w:t xml:space="preserve"> .</w:t>
      </w:r>
    </w:p>
    <w:p w14:paraId="0B267085" w14:textId="4932CAEC" w:rsidR="00531992" w:rsidRDefault="00531992">
      <w:pPr>
        <w:numPr>
          <w:ilvl w:val="0"/>
          <w:numId w:val="6"/>
        </w:numPr>
        <w:ind w:hanging="360"/>
      </w:pPr>
      <w:r>
        <w:t xml:space="preserve">przekazanie </w:t>
      </w:r>
      <w:r w:rsidR="00DF2DEA">
        <w:t>protokołu/protokołów odbioru sprzętu, z wyszczególnionymi ilościami oraz specyfikacją zakupionego sprzętu oraz listę szkół</w:t>
      </w:r>
      <w:r w:rsidR="00111A16">
        <w:t>,</w:t>
      </w:r>
      <w:r w:rsidR="00DF2DEA">
        <w:t xml:space="preserve"> </w:t>
      </w:r>
      <w:r w:rsidR="00111A16" w:rsidRPr="00E3500F">
        <w:t xml:space="preserve">w tym liczbę uczniów z rodzin wielodzietnych (3+), </w:t>
      </w:r>
      <w:r w:rsidR="00DF2DEA" w:rsidRPr="00E3500F">
        <w:t>którym przekazano sprzęt. Na potwierdzenie</w:t>
      </w:r>
      <w:r w:rsidR="00DF2DEA">
        <w:t xml:space="preserve"> ubezpieczenia sprzętu zostanie przedstawiona polisa obejmująca zadeklarowany sprzęt. Na potwierdzenie kosztów dostępu do Internetu zostanie przedstawiona umowa/umowy dostarczenia tejże usługi.</w:t>
      </w:r>
    </w:p>
    <w:p w14:paraId="5CB75F81" w14:textId="512ADFF2" w:rsidR="0016606F" w:rsidRDefault="00A279A9" w:rsidP="0016606F">
      <w:pPr>
        <w:pStyle w:val="Akapitzlist"/>
        <w:numPr>
          <w:ilvl w:val="0"/>
          <w:numId w:val="5"/>
        </w:numPr>
        <w:spacing w:after="51"/>
      </w:pPr>
      <w:r>
        <w:t xml:space="preserve">Okres obowiązywania Umowy trwa od dnia jej </w:t>
      </w:r>
      <w:r w:rsidR="00E3500F">
        <w:t>wejścia w życie</w:t>
      </w:r>
      <w:r w:rsidR="00111A16">
        <w:t xml:space="preserve"> </w:t>
      </w:r>
      <w:r>
        <w:t xml:space="preserve">do dnia wykonania przez obie Strony Umowy wszystkich obowiązków z niej wynikających, w tym związanych z zachowaniem trwałości Projektu. </w:t>
      </w:r>
    </w:p>
    <w:p w14:paraId="01D7BE42" w14:textId="77777777" w:rsidR="00E732C4" w:rsidRDefault="00A279A9" w:rsidP="0016606F">
      <w:pPr>
        <w:pStyle w:val="Akapitzlist"/>
        <w:spacing w:after="51"/>
        <w:ind w:left="360" w:firstLine="0"/>
      </w:pPr>
      <w:r>
        <w:t xml:space="preserve"> </w:t>
      </w:r>
    </w:p>
    <w:p w14:paraId="4CAA9270" w14:textId="77777777" w:rsidR="00E732C4" w:rsidRDefault="00A279A9">
      <w:pPr>
        <w:spacing w:after="3" w:line="259" w:lineRule="auto"/>
        <w:ind w:left="727" w:right="722" w:hanging="10"/>
        <w:jc w:val="center"/>
      </w:pPr>
      <w:r>
        <w:rPr>
          <w:b/>
        </w:rPr>
        <w:lastRenderedPageBreak/>
        <w:t xml:space="preserve">§ 4.  </w:t>
      </w:r>
    </w:p>
    <w:p w14:paraId="46C0AFD3" w14:textId="77777777" w:rsidR="00E732C4" w:rsidRDefault="00A279A9">
      <w:pPr>
        <w:spacing w:after="218" w:line="259" w:lineRule="auto"/>
        <w:ind w:left="727" w:right="720" w:hanging="10"/>
        <w:jc w:val="center"/>
      </w:pPr>
      <w:r>
        <w:rPr>
          <w:b/>
        </w:rPr>
        <w:t xml:space="preserve">Warunki realizacji projektu i obowiązki Grantobiorcy </w:t>
      </w:r>
    </w:p>
    <w:p w14:paraId="69261A06" w14:textId="18CEDD3C" w:rsidR="00E732C4" w:rsidRDefault="00A279A9" w:rsidP="00906312">
      <w:pPr>
        <w:pStyle w:val="Akapitzlist"/>
        <w:numPr>
          <w:ilvl w:val="0"/>
          <w:numId w:val="43"/>
        </w:numPr>
        <w:spacing w:after="51"/>
      </w:pPr>
      <w:r>
        <w:t xml:space="preserve">Grantobiorca zobowiązuje się do: </w:t>
      </w:r>
    </w:p>
    <w:p w14:paraId="75C1595A" w14:textId="0228DF26" w:rsidR="00E732C4" w:rsidRDefault="00A279A9" w:rsidP="00906312">
      <w:pPr>
        <w:numPr>
          <w:ilvl w:val="0"/>
          <w:numId w:val="7"/>
        </w:numPr>
        <w:ind w:hanging="360"/>
      </w:pPr>
      <w:r>
        <w:t xml:space="preserve">Zapoznania się z treścią oraz stosowania w związku z realizacją Projektu aktualnej wersji: </w:t>
      </w:r>
    </w:p>
    <w:p w14:paraId="158DD798" w14:textId="5A4955B5" w:rsidR="00E732C4" w:rsidRPr="000A3A59" w:rsidRDefault="00A279A9" w:rsidP="00906312">
      <w:pPr>
        <w:numPr>
          <w:ilvl w:val="1"/>
          <w:numId w:val="7"/>
        </w:numPr>
        <w:ind w:hanging="360"/>
      </w:pPr>
      <w:r w:rsidRPr="000A3A59">
        <w:t xml:space="preserve">Wytycznych Ministra Infrastruktury i Rozwoju w zakresie w realizacji zasady równości szans i niedyskryminacji, w tym dostępności dla osób z niepełnosprawnościami i zasady równości szans kobiet i mężczyzn w ramach funduszy unijnych na lata 2014-2020 zamieszczonych na stronie internetowej </w:t>
      </w:r>
      <w:r w:rsidR="00217166">
        <w:t>www.funduszeeuropejskie.gov.pl;</w:t>
      </w:r>
    </w:p>
    <w:p w14:paraId="7D94AC78" w14:textId="5D2E7A74" w:rsidR="00E732C4" w:rsidRPr="000A3A59" w:rsidRDefault="00A279A9" w:rsidP="00906312">
      <w:pPr>
        <w:numPr>
          <w:ilvl w:val="1"/>
          <w:numId w:val="7"/>
        </w:numPr>
        <w:spacing w:after="47"/>
        <w:ind w:hanging="360"/>
      </w:pPr>
      <w:r w:rsidRPr="000A3A59">
        <w:t>dokumentu pn. „Podręcznik wnioskodawcy i beneficjenta programów polityki spójności 2014</w:t>
      </w:r>
      <w:r w:rsidR="00AF0BB6" w:rsidRPr="000A3A59">
        <w:t>-</w:t>
      </w:r>
      <w:r w:rsidRPr="000A3A59">
        <w:t xml:space="preserve">2020 w zakresie informacji i promocji” z dnia 21 lipca 2017, wydanego przez Ministerstwo Rozwoju, zamieszczonego na stronie internetowej </w:t>
      </w:r>
      <w:r w:rsidR="00217166">
        <w:t>www.funduszeeuropejskie.gov.pl.</w:t>
      </w:r>
    </w:p>
    <w:p w14:paraId="4BA97805" w14:textId="5D53241E" w:rsidR="006204EB" w:rsidRPr="0071383D" w:rsidRDefault="00C56D02" w:rsidP="00906312">
      <w:pPr>
        <w:numPr>
          <w:ilvl w:val="0"/>
          <w:numId w:val="7"/>
        </w:numPr>
        <w:ind w:hanging="360"/>
      </w:pPr>
      <w:r w:rsidRPr="0071383D">
        <w:t>Zakupu sprzętu</w:t>
      </w:r>
      <w:r w:rsidR="00A279A9" w:rsidRPr="0071383D">
        <w:t xml:space="preserve"> </w:t>
      </w:r>
      <w:r w:rsidR="00DF2DEA" w:rsidRPr="0071383D">
        <w:t>opisanego w zatwierdzonym Wniosku o przyznanie g</w:t>
      </w:r>
      <w:r w:rsidR="000A3A59" w:rsidRPr="0071383D">
        <w:t xml:space="preserve">rantu, </w:t>
      </w:r>
      <w:r w:rsidR="00DF2DEA" w:rsidRPr="0071383D">
        <w:t>na warunkach opisanych we Wni</w:t>
      </w:r>
      <w:r w:rsidR="00A279A9" w:rsidRPr="0071383D">
        <w:t>osku o przyznan</w:t>
      </w:r>
      <w:r w:rsidR="00494262" w:rsidRPr="0071383D">
        <w:t>ie grantu</w:t>
      </w:r>
      <w:r w:rsidR="00DF2DEA" w:rsidRPr="0071383D">
        <w:t>.</w:t>
      </w:r>
      <w:r w:rsidR="00494262" w:rsidRPr="0071383D">
        <w:t xml:space="preserve"> </w:t>
      </w:r>
    </w:p>
    <w:p w14:paraId="3F6E3E8B" w14:textId="44901BAA" w:rsidR="00E732C4" w:rsidRPr="0071383D" w:rsidRDefault="006204EB" w:rsidP="00906312">
      <w:pPr>
        <w:numPr>
          <w:ilvl w:val="0"/>
          <w:numId w:val="7"/>
        </w:numPr>
        <w:ind w:hanging="360"/>
      </w:pPr>
      <w:r w:rsidRPr="0071383D">
        <w:t>P</w:t>
      </w:r>
      <w:r w:rsidR="00494262" w:rsidRPr="0071383D">
        <w:t xml:space="preserve">rzekazania </w:t>
      </w:r>
      <w:r w:rsidRPr="0071383D">
        <w:t xml:space="preserve">zakupionego sprzętu </w:t>
      </w:r>
      <w:r w:rsidR="00B87A16" w:rsidRPr="0071383D">
        <w:t xml:space="preserve">nieodpłatnie </w:t>
      </w:r>
      <w:r w:rsidRPr="0071383D">
        <w:t>na podstawie</w:t>
      </w:r>
      <w:r w:rsidR="00B87A16" w:rsidRPr="0071383D">
        <w:t xml:space="preserve"> stosunku prawnego np. </w:t>
      </w:r>
      <w:r w:rsidR="000A68EF" w:rsidRPr="0071383D">
        <w:t>użyczenia</w:t>
      </w:r>
      <w:r w:rsidRPr="0071383D">
        <w:t xml:space="preserve"> do </w:t>
      </w:r>
      <w:r w:rsidR="00494262" w:rsidRPr="0071383D">
        <w:t xml:space="preserve"> </w:t>
      </w:r>
      <w:r w:rsidR="00781AFD" w:rsidRPr="0071383D">
        <w:t>podmiotów</w:t>
      </w:r>
      <w:r w:rsidR="00494262" w:rsidRPr="0071383D">
        <w:t xml:space="preserve"> wskazanych we wniosku</w:t>
      </w:r>
      <w:r w:rsidRPr="0071383D">
        <w:t xml:space="preserve"> o przyznanie grantu.</w:t>
      </w:r>
    </w:p>
    <w:p w14:paraId="03623577" w14:textId="1109B587" w:rsidR="00E732C4" w:rsidRPr="0071383D" w:rsidRDefault="00A279A9" w:rsidP="00906312">
      <w:pPr>
        <w:numPr>
          <w:ilvl w:val="0"/>
          <w:numId w:val="7"/>
        </w:numPr>
        <w:ind w:hanging="360"/>
      </w:pPr>
      <w:r w:rsidRPr="0071383D">
        <w:t>Osiągnięcia wskaźników produktu</w:t>
      </w:r>
      <w:r w:rsidR="00AF0BB6" w:rsidRPr="0071383D">
        <w:t xml:space="preserve"> i rezultatu</w:t>
      </w:r>
      <w:r w:rsidR="008D79DB">
        <w:t xml:space="preserve"> zgodnie z treścią W</w:t>
      </w:r>
      <w:r w:rsidRPr="0071383D">
        <w:t>niosku o przyznanie grantu</w:t>
      </w:r>
      <w:r w:rsidR="00890F37" w:rsidRPr="0071383D">
        <w:t>.</w:t>
      </w:r>
      <w:r w:rsidRPr="0071383D">
        <w:t xml:space="preserve"> </w:t>
      </w:r>
    </w:p>
    <w:p w14:paraId="69A9B6F9" w14:textId="29CAA0EF" w:rsidR="00E732C4" w:rsidRPr="0071383D" w:rsidRDefault="00A279A9" w:rsidP="00906312">
      <w:pPr>
        <w:numPr>
          <w:ilvl w:val="0"/>
          <w:numId w:val="7"/>
        </w:numPr>
        <w:ind w:hanging="360"/>
      </w:pPr>
      <w:r w:rsidRPr="0071383D">
        <w:t>Realizacji projektu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Programu oraz w sposób, który zapewni prawidłową i terminową realizację projektu Grantobiorcy oraz osiągnięcie celów (produktów i rezultatów</w:t>
      </w:r>
      <w:r w:rsidR="008758D4" w:rsidRPr="0071383D">
        <w:t>) zakładanych we W</w:t>
      </w:r>
      <w:r w:rsidRPr="0071383D">
        <w:t xml:space="preserve">niosku o </w:t>
      </w:r>
      <w:r w:rsidR="008758D4" w:rsidRPr="0071383D">
        <w:t>przyznanie grantu</w:t>
      </w:r>
      <w:r w:rsidRPr="0071383D">
        <w:t xml:space="preserve">. </w:t>
      </w:r>
    </w:p>
    <w:p w14:paraId="7C562451" w14:textId="75055A44" w:rsidR="00E732C4" w:rsidRPr="0071383D" w:rsidRDefault="0024798A" w:rsidP="00906312">
      <w:pPr>
        <w:numPr>
          <w:ilvl w:val="0"/>
          <w:numId w:val="7"/>
        </w:numPr>
        <w:ind w:hanging="360"/>
      </w:pPr>
      <w:r w:rsidRPr="0071383D">
        <w:t>P</w:t>
      </w:r>
      <w:r w:rsidR="00A279A9" w:rsidRPr="0071383D">
        <w:t xml:space="preserve">rowadzenia dla Projektu odrębnej ewidencji księgowej kosztów, wydatków i przychodów lub stosowania w ramach istniejącego systemu ewidencji księgowej odrębnego kodu księgowego umożliwiającego identyfikację wszystkich transakcji oraz poszczególnych operacji bankowych związanych z Projektem oraz zapewnienia, że operacje są ewidencjonowane zgodnie z obowiązującymi przepisami, w tym z art. 125 ust. 4 lit. b rozporządzenia ogólnego. </w:t>
      </w:r>
    </w:p>
    <w:p w14:paraId="6129082A" w14:textId="2AA713E9" w:rsidR="0071383D" w:rsidRPr="0071383D" w:rsidRDefault="0024798A" w:rsidP="00906312">
      <w:pPr>
        <w:numPr>
          <w:ilvl w:val="0"/>
          <w:numId w:val="7"/>
        </w:numPr>
        <w:ind w:hanging="360"/>
      </w:pPr>
      <w:r w:rsidRPr="0071383D">
        <w:t xml:space="preserve">Przestrzegania zasady zakazu podwójnego finansowania zgodnie z którą, </w:t>
      </w:r>
      <w:r w:rsidRPr="00906312">
        <w:t>niedozwolone jest zrefundowanie lub rozliczenie</w:t>
      </w:r>
      <w:r w:rsidRPr="0071383D">
        <w:t xml:space="preserve">, całkowite lub częściowe </w:t>
      </w:r>
      <w:r w:rsidRPr="00906312">
        <w:t>danego kosztu dwa razy</w:t>
      </w:r>
      <w:r w:rsidRPr="0071383D">
        <w:t xml:space="preserve"> ze środków publicznych europejskich lub krajowych np. poprzez wykazanie tego samego kosztu w ramach dwóch różnych projektów współfinansowanych ze środków krajowych lub wspólnotowych.</w:t>
      </w:r>
    </w:p>
    <w:p w14:paraId="3689CDDE" w14:textId="13030253" w:rsidR="00FF50C8" w:rsidRPr="0071383D" w:rsidRDefault="00234B23" w:rsidP="00906312">
      <w:pPr>
        <w:numPr>
          <w:ilvl w:val="0"/>
          <w:numId w:val="7"/>
        </w:numPr>
        <w:ind w:hanging="360"/>
      </w:pPr>
      <w:r w:rsidRPr="0071383D">
        <w:t>Z</w:t>
      </w:r>
      <w:r w:rsidR="00FF50C8" w:rsidRPr="0071383D">
        <w:t xml:space="preserve">apewnienia ścieżki audytu </w:t>
      </w:r>
      <w:r w:rsidR="0024798A" w:rsidRPr="0071383D">
        <w:t>poprzez</w:t>
      </w:r>
      <w:r w:rsidR="00FF50C8" w:rsidRPr="0071383D">
        <w:t xml:space="preserve"> zaw</w:t>
      </w:r>
      <w:r w:rsidR="0024798A" w:rsidRPr="0071383D">
        <w:t xml:space="preserve">arcie </w:t>
      </w:r>
      <w:r w:rsidR="00FF50C8" w:rsidRPr="0071383D">
        <w:t>w opisie dowodu księgowego informacj</w:t>
      </w:r>
      <w:r w:rsidR="0024798A" w:rsidRPr="0071383D">
        <w:t>i</w:t>
      </w:r>
      <w:r w:rsidR="00FF50C8" w:rsidRPr="0071383D">
        <w:t xml:space="preserve"> </w:t>
      </w:r>
      <w:r w:rsidR="00A04C26" w:rsidRPr="0071383D">
        <w:t xml:space="preserve">o finansowaniu zakupu sprzętu ze środków PO PC </w:t>
      </w:r>
      <w:r w:rsidR="00FF50C8" w:rsidRPr="0071383D">
        <w:t>w taki spos</w:t>
      </w:r>
      <w:r w:rsidR="00A04C26" w:rsidRPr="0071383D">
        <w:t xml:space="preserve">ób, aby widoczny był związek z Projektem, w tym numer </w:t>
      </w:r>
      <w:r w:rsidR="0044262F" w:rsidRPr="0071383D">
        <w:t>u</w:t>
      </w:r>
      <w:r w:rsidR="00FF50C8" w:rsidRPr="0071383D">
        <w:t xml:space="preserve">mowy </w:t>
      </w:r>
      <w:r w:rsidR="00B7267B" w:rsidRPr="0071383D">
        <w:t>i</w:t>
      </w:r>
      <w:r w:rsidR="00FF50C8" w:rsidRPr="0071383D">
        <w:t xml:space="preserve"> kwo</w:t>
      </w:r>
      <w:r w:rsidR="00A04C26" w:rsidRPr="0071383D">
        <w:t>ta kwalifikowanego wydatku.</w:t>
      </w:r>
    </w:p>
    <w:p w14:paraId="0FBC4172" w14:textId="757CF826" w:rsidR="00E732C4" w:rsidRPr="0071383D" w:rsidRDefault="00234B23" w:rsidP="00906312">
      <w:pPr>
        <w:numPr>
          <w:ilvl w:val="0"/>
          <w:numId w:val="7"/>
        </w:numPr>
        <w:ind w:hanging="360"/>
      </w:pPr>
      <w:r w:rsidRPr="0071383D">
        <w:t>Ponoszenia</w:t>
      </w:r>
      <w:r w:rsidR="0071383D" w:rsidRPr="0071383D">
        <w:t xml:space="preserve"> </w:t>
      </w:r>
      <w:r w:rsidR="00E3500F">
        <w:t>wobec Operatora pełnej odpowiedzialności</w:t>
      </w:r>
      <w:r w:rsidR="00A279A9" w:rsidRPr="0071383D">
        <w:t xml:space="preserve"> za realizację Projektu. </w:t>
      </w:r>
    </w:p>
    <w:p w14:paraId="44277C5E" w14:textId="75FD3F85" w:rsidR="00E732C4" w:rsidRPr="0071383D" w:rsidRDefault="00234B23" w:rsidP="00906312">
      <w:pPr>
        <w:numPr>
          <w:ilvl w:val="0"/>
          <w:numId w:val="7"/>
        </w:numPr>
        <w:ind w:hanging="360"/>
      </w:pPr>
      <w:r w:rsidRPr="0071383D">
        <w:t>Ponoszenia wyłącznej</w:t>
      </w:r>
      <w:r w:rsidR="00A279A9" w:rsidRPr="0071383D">
        <w:t xml:space="preserve"> odpowiedzialnoś</w:t>
      </w:r>
      <w:r w:rsidRPr="0071383D">
        <w:t>ci</w:t>
      </w:r>
      <w:r w:rsidR="00A279A9" w:rsidRPr="0071383D">
        <w:t xml:space="preserve"> wobec osób trzecich za szkody powstałe w związku z realizacja Projektu oraz za skutki działań i zaniechań związanych z realizacja Projektu</w:t>
      </w:r>
      <w:r w:rsidR="00B7267B" w:rsidRPr="0071383D">
        <w:t>.</w:t>
      </w:r>
      <w:r w:rsidR="00A279A9" w:rsidRPr="0071383D">
        <w:t xml:space="preserve"> </w:t>
      </w:r>
    </w:p>
    <w:p w14:paraId="39DB06B4" w14:textId="77777777" w:rsidR="00E732C4" w:rsidRPr="0071383D" w:rsidRDefault="00A279A9" w:rsidP="00906312">
      <w:pPr>
        <w:pStyle w:val="Akapitzlist"/>
        <w:numPr>
          <w:ilvl w:val="0"/>
          <w:numId w:val="43"/>
        </w:numPr>
        <w:spacing w:after="51"/>
      </w:pPr>
      <w:r w:rsidRPr="0071383D">
        <w:t xml:space="preserve">Grantobiorca oświadcza, że nie podlega wykluczeniu z możliwości otrzymania dofinansowania zgodnie z art. 35 ust. 4 ustawy wdrożeniowej, a także, że projekt nie jest projektem zakończonym w rozumieniu art. 65 ust. 6 rozporządzenia ogólnego.  </w:t>
      </w:r>
    </w:p>
    <w:p w14:paraId="7AE655E1" w14:textId="78989EB4" w:rsidR="00E732C4" w:rsidRDefault="00E732C4">
      <w:pPr>
        <w:spacing w:after="177" w:line="259" w:lineRule="auto"/>
        <w:ind w:left="360" w:firstLine="0"/>
        <w:jc w:val="left"/>
      </w:pPr>
    </w:p>
    <w:p w14:paraId="40BC17C2" w14:textId="77777777" w:rsidR="00B21497" w:rsidRDefault="00B21497">
      <w:pPr>
        <w:spacing w:after="177" w:line="259" w:lineRule="auto"/>
        <w:ind w:left="360" w:firstLine="0"/>
        <w:jc w:val="left"/>
      </w:pPr>
    </w:p>
    <w:p w14:paraId="0AE852DC" w14:textId="77777777" w:rsidR="00B21497" w:rsidRPr="0071383D" w:rsidRDefault="00B21497">
      <w:pPr>
        <w:spacing w:after="177" w:line="259" w:lineRule="auto"/>
        <w:ind w:left="360" w:firstLine="0"/>
        <w:jc w:val="left"/>
      </w:pPr>
    </w:p>
    <w:p w14:paraId="71799C89" w14:textId="77777777" w:rsidR="00E732C4" w:rsidRDefault="00A279A9">
      <w:pPr>
        <w:spacing w:after="3" w:line="259" w:lineRule="auto"/>
        <w:ind w:left="727" w:right="722" w:hanging="10"/>
        <w:jc w:val="center"/>
      </w:pPr>
      <w:r>
        <w:rPr>
          <w:b/>
        </w:rPr>
        <w:lastRenderedPageBreak/>
        <w:t xml:space="preserve">§ 5. </w:t>
      </w:r>
    </w:p>
    <w:p w14:paraId="61772117" w14:textId="77777777" w:rsidR="00E732C4" w:rsidRDefault="00A279A9">
      <w:pPr>
        <w:spacing w:after="251" w:line="259" w:lineRule="auto"/>
        <w:ind w:left="727" w:right="719" w:hanging="10"/>
        <w:jc w:val="center"/>
      </w:pPr>
      <w:r>
        <w:rPr>
          <w:b/>
        </w:rPr>
        <w:t xml:space="preserve">Rozliczanie </w:t>
      </w:r>
    </w:p>
    <w:p w14:paraId="79273B45" w14:textId="0F7AD6C4" w:rsidR="00C70C5B" w:rsidRDefault="00C70C5B" w:rsidP="00715FA4">
      <w:pPr>
        <w:pStyle w:val="Akapitzlist"/>
        <w:numPr>
          <w:ilvl w:val="0"/>
          <w:numId w:val="9"/>
        </w:numPr>
        <w:spacing w:after="60"/>
      </w:pPr>
      <w:r>
        <w:t>Dofinansowanie u</w:t>
      </w:r>
      <w:r w:rsidR="008375FF">
        <w:t xml:space="preserve">dzielone Grantobiorcy </w:t>
      </w:r>
      <w:r>
        <w:t xml:space="preserve">będzie wypłacone </w:t>
      </w:r>
      <w:r w:rsidR="00FF21ED">
        <w:t xml:space="preserve">w </w:t>
      </w:r>
      <w:r w:rsidR="00FF21ED" w:rsidRPr="008D79DB">
        <w:t xml:space="preserve">ciągu </w:t>
      </w:r>
      <w:r w:rsidR="004504A4" w:rsidRPr="009A6129">
        <w:t xml:space="preserve">14 </w:t>
      </w:r>
      <w:r w:rsidR="00FF21ED" w:rsidRPr="00906312">
        <w:t>dni roboczych</w:t>
      </w:r>
      <w:r w:rsidR="00FF21ED">
        <w:t xml:space="preserve"> po </w:t>
      </w:r>
      <w:r w:rsidR="00E8640B">
        <w:t xml:space="preserve">wejściu w życie </w:t>
      </w:r>
      <w:r w:rsidR="002330D9">
        <w:t xml:space="preserve">Umowy, </w:t>
      </w:r>
      <w:r>
        <w:t xml:space="preserve">na rachunek bankowy </w:t>
      </w:r>
      <w:r w:rsidR="00B226B0">
        <w:t xml:space="preserve">wskazany we wniosku o </w:t>
      </w:r>
      <w:r w:rsidR="00712325">
        <w:t>przyznanie grantu</w:t>
      </w:r>
      <w:r w:rsidR="00B226B0">
        <w:t>.</w:t>
      </w:r>
      <w:r>
        <w:t xml:space="preserve"> </w:t>
      </w:r>
    </w:p>
    <w:p w14:paraId="1A341FA5" w14:textId="6FFCE011" w:rsidR="00E732C4" w:rsidRDefault="00A279A9" w:rsidP="001F5275">
      <w:pPr>
        <w:numPr>
          <w:ilvl w:val="0"/>
          <w:numId w:val="9"/>
        </w:numPr>
        <w:ind w:hanging="427"/>
      </w:pPr>
      <w:r w:rsidRPr="00A80304">
        <w:t xml:space="preserve">Rozliczenie </w:t>
      </w:r>
      <w:r w:rsidR="001F5275" w:rsidRPr="00A80304">
        <w:t>grantu</w:t>
      </w:r>
      <w:r w:rsidR="000D1537" w:rsidRPr="00A80304">
        <w:t xml:space="preserve"> </w:t>
      </w:r>
      <w:r w:rsidRPr="00A80304">
        <w:t xml:space="preserve">polega na </w:t>
      </w:r>
      <w:r w:rsidR="001F5275" w:rsidRPr="00A80304">
        <w:t>złożeni</w:t>
      </w:r>
      <w:r w:rsidR="00A80304" w:rsidRPr="00A80304">
        <w:t xml:space="preserve">u poprawnie </w:t>
      </w:r>
      <w:r w:rsidR="001D29FA" w:rsidRPr="00A80304">
        <w:t>wypełnionego</w:t>
      </w:r>
      <w:r w:rsidR="001F5275" w:rsidRPr="00A80304">
        <w:t xml:space="preserve"> wniosku rozliczającego </w:t>
      </w:r>
      <w:r w:rsidR="008D79DB">
        <w:t>wraz z</w:t>
      </w:r>
      <w:r w:rsidR="00595D70">
        <w:t xml:space="preserve"> </w:t>
      </w:r>
      <w:r w:rsidR="008D79DB">
        <w:t xml:space="preserve"> załącznikami</w:t>
      </w:r>
      <w:r w:rsidR="00595D70">
        <w:t xml:space="preserve"> niezbędnymi do rozliczenia Projektu </w:t>
      </w:r>
      <w:r w:rsidR="001F5275" w:rsidRPr="00A80304">
        <w:t>z uwzględnieniem osiągnięcia wskaźników</w:t>
      </w:r>
      <w:r w:rsidR="00A80304" w:rsidRPr="00A80304">
        <w:t xml:space="preserve"> produktu i rezultatu</w:t>
      </w:r>
      <w:r w:rsidRPr="00A80304">
        <w:t xml:space="preserve">, w terminach i na warunkach określonych w </w:t>
      </w:r>
      <w:r w:rsidR="00FF21ED">
        <w:t>U</w:t>
      </w:r>
      <w:r w:rsidR="00F72208">
        <w:t>mowie.</w:t>
      </w:r>
    </w:p>
    <w:p w14:paraId="5CAEBB21" w14:textId="5F00A873" w:rsidR="00F72208" w:rsidRPr="00A80304" w:rsidRDefault="00F72208" w:rsidP="001F5275">
      <w:pPr>
        <w:numPr>
          <w:ilvl w:val="0"/>
          <w:numId w:val="9"/>
        </w:numPr>
        <w:ind w:hanging="427"/>
      </w:pPr>
      <w:r>
        <w:t>Wniosek rozliczający powinien być złożony w ciągu</w:t>
      </w:r>
      <w:r w:rsidR="00A861E2">
        <w:t xml:space="preserve"> 6 miesięcy od dnia </w:t>
      </w:r>
      <w:r w:rsidR="00E6130E">
        <w:t>wejścia w życie</w:t>
      </w:r>
      <w:r w:rsidR="00A861E2">
        <w:t xml:space="preserve"> U</w:t>
      </w:r>
      <w:r>
        <w:t>mowy</w:t>
      </w:r>
      <w:r w:rsidR="00D239E4">
        <w:t xml:space="preserve">, za pomocą aplikacji dostępnej na stronie Operatora dedykowanej do projektu </w:t>
      </w:r>
      <w:r w:rsidR="00D239E4" w:rsidRPr="00F945F7">
        <w:t>„zdalna Szkoła+</w:t>
      </w:r>
      <w:r w:rsidR="00D239E4">
        <w:t xml:space="preserve"> w ramach</w:t>
      </w:r>
      <w:r w:rsidR="00D239E4" w:rsidRPr="00F945F7">
        <w:t xml:space="preserve"> Ogólnopolskiej Sieci Edukacyjnej</w:t>
      </w:r>
      <w:r w:rsidR="00A861E2">
        <w:t>.</w:t>
      </w:r>
      <w:r>
        <w:t xml:space="preserve"> </w:t>
      </w:r>
    </w:p>
    <w:p w14:paraId="63663640" w14:textId="77777777" w:rsidR="00E732C4" w:rsidRDefault="00A279A9">
      <w:pPr>
        <w:numPr>
          <w:ilvl w:val="0"/>
          <w:numId w:val="9"/>
        </w:numPr>
        <w:spacing w:after="88"/>
        <w:ind w:hanging="427"/>
      </w:pPr>
      <w:r>
        <w:t xml:space="preserve">Operator nie ponosi odpowiedzialności za szkodę wynikającą z opóźnienia lub niedokonania wypłaty dofinansowania, będącą rezultatem w szczególności: </w:t>
      </w:r>
    </w:p>
    <w:p w14:paraId="633C12AF" w14:textId="77777777" w:rsidR="00E732C4" w:rsidRDefault="00A279A9">
      <w:pPr>
        <w:numPr>
          <w:ilvl w:val="1"/>
          <w:numId w:val="9"/>
        </w:numPr>
        <w:ind w:hanging="360"/>
      </w:pPr>
      <w:r>
        <w:t xml:space="preserve">braku dostępności środków do wypłaty;  </w:t>
      </w:r>
    </w:p>
    <w:p w14:paraId="12A5B0D3" w14:textId="2A6FDD7E" w:rsidR="00E732C4" w:rsidRDefault="00A279A9">
      <w:pPr>
        <w:numPr>
          <w:ilvl w:val="1"/>
          <w:numId w:val="9"/>
        </w:numPr>
        <w:spacing w:after="66"/>
        <w:ind w:hanging="360"/>
      </w:pPr>
      <w:r>
        <w:t xml:space="preserve">niewykonania lub nienależytego wykonania przez Grantobiorcę obowiązków wynikających </w:t>
      </w:r>
      <w:r w:rsidR="00833F8B">
        <w:br/>
      </w:r>
      <w:r>
        <w:t xml:space="preserve">z Umowy. </w:t>
      </w:r>
    </w:p>
    <w:p w14:paraId="797D3BAE" w14:textId="443AC096" w:rsidR="00E732C4" w:rsidRDefault="00A279A9">
      <w:pPr>
        <w:numPr>
          <w:ilvl w:val="0"/>
          <w:numId w:val="9"/>
        </w:numPr>
        <w:spacing w:after="66"/>
        <w:ind w:hanging="427"/>
      </w:pPr>
      <w:r>
        <w:t xml:space="preserve">Operator weryfikuje wniosek </w:t>
      </w:r>
      <w:r w:rsidR="001F5275">
        <w:t>rozliczający</w:t>
      </w:r>
      <w:r>
        <w:t xml:space="preserve"> w terminie </w:t>
      </w:r>
      <w:r w:rsidR="00A861E2">
        <w:t>60</w:t>
      </w:r>
      <w:r w:rsidRPr="00127CEC">
        <w:t xml:space="preserve"> dni licząc</w:t>
      </w:r>
      <w:r>
        <w:t xml:space="preserve"> od dnia jego złożenia. </w:t>
      </w:r>
      <w:r w:rsidR="00833F8B">
        <w:br/>
      </w:r>
      <w:r>
        <w:t xml:space="preserve">W przypadku, gdy wniosek </w:t>
      </w:r>
      <w:r w:rsidR="00A861E2">
        <w:t>rozliczający</w:t>
      </w:r>
      <w:r>
        <w:t xml:space="preserve"> zawiera braki lub błędy, Grantobiorca, na wezwanie Operatora, jest zobowiązany do złożenia, poprawionego lub uzupełnionego wniosku </w:t>
      </w:r>
      <w:r w:rsidR="00A861E2">
        <w:t>rozliczającego</w:t>
      </w:r>
      <w:r>
        <w:t xml:space="preserve">, w terminie </w:t>
      </w:r>
      <w:r w:rsidR="00127CEC">
        <w:t>7</w:t>
      </w:r>
      <w:r>
        <w:t xml:space="preserve"> dni od dnia doręczenia wezwania. W takim przypadku, termin weryfikacji przez Operatora wniosku o płatność </w:t>
      </w:r>
      <w:r w:rsidR="00127CEC">
        <w:t>zostaje wstrzymany i jest kontynuowany od dnia doręczenia poprawnego lub kompletnego wniosku.</w:t>
      </w:r>
      <w:r>
        <w:t xml:space="preserve"> </w:t>
      </w:r>
    </w:p>
    <w:p w14:paraId="546788C8" w14:textId="5E6D7573" w:rsidR="00E732C4" w:rsidRPr="00B56F68" w:rsidRDefault="00A279A9">
      <w:pPr>
        <w:numPr>
          <w:ilvl w:val="0"/>
          <w:numId w:val="9"/>
        </w:numPr>
        <w:spacing w:after="64"/>
        <w:ind w:hanging="427"/>
      </w:pPr>
      <w:r w:rsidRPr="00B56F68">
        <w:t xml:space="preserve">Kwoty wykorzystane przez Grantobiorcę niezgodnie z przeznaczeniem, z naruszeniem procedur, pobrane nienależnie lub w nadmiernej wysokości podlegają rozliczeniu zgodnie z właściwymi przepisami, w tym </w:t>
      </w:r>
      <w:r w:rsidR="00A463FF">
        <w:t>ufp</w:t>
      </w:r>
      <w:r w:rsidRPr="00B56F68">
        <w:t>. Jeżeli przesłanki, o których mowa</w:t>
      </w:r>
      <w:r w:rsidR="00A861E2" w:rsidRPr="00B56F68">
        <w:t xml:space="preserve"> powyżej</w:t>
      </w:r>
      <w:r w:rsidRPr="00B56F68">
        <w:t xml:space="preserve">, wystąpią po zatwierdzeniu wniosku </w:t>
      </w:r>
      <w:r w:rsidR="00A861E2" w:rsidRPr="00B56F68">
        <w:t>rozliczającego</w:t>
      </w:r>
      <w:r w:rsidRPr="00B56F68">
        <w:t xml:space="preserve">, Operator dokonuje korekty pierwotnie zatwierdzonych wydatków kwalifikowalnych w ramach wniosku. </w:t>
      </w:r>
    </w:p>
    <w:p w14:paraId="22F74330" w14:textId="77777777" w:rsidR="009C4AC4" w:rsidRDefault="009C4AC4" w:rsidP="009C4AC4">
      <w:pPr>
        <w:numPr>
          <w:ilvl w:val="0"/>
          <w:numId w:val="9"/>
        </w:numPr>
        <w:spacing w:after="64"/>
        <w:ind w:hanging="427"/>
      </w:pPr>
      <w:r>
        <w:t xml:space="preserve">Operator </w:t>
      </w:r>
      <w:r w:rsidRPr="009C4AC4">
        <w:t>ma</w:t>
      </w:r>
      <w:r>
        <w:t xml:space="preserve"> </w:t>
      </w:r>
      <w:r w:rsidRPr="009C4AC4">
        <w:t>prawo</w:t>
      </w:r>
      <w:r>
        <w:t xml:space="preserve"> </w:t>
      </w:r>
      <w:r w:rsidRPr="009C4AC4">
        <w:t>do</w:t>
      </w:r>
      <w:r>
        <w:t xml:space="preserve"> </w:t>
      </w:r>
      <w:r w:rsidRPr="009C4AC4">
        <w:t>nałożenia</w:t>
      </w:r>
      <w:r>
        <w:t xml:space="preserve"> </w:t>
      </w:r>
      <w:r w:rsidRPr="009C4AC4">
        <w:t>korekty</w:t>
      </w:r>
      <w:r>
        <w:t xml:space="preserve"> </w:t>
      </w:r>
      <w:r w:rsidRPr="009C4AC4">
        <w:t>finansowej</w:t>
      </w:r>
      <w:r>
        <w:t xml:space="preserve"> </w:t>
      </w:r>
      <w:r w:rsidRPr="009C4AC4">
        <w:t>z</w:t>
      </w:r>
      <w:r>
        <w:t xml:space="preserve"> </w:t>
      </w:r>
      <w:r w:rsidRPr="009C4AC4">
        <w:t>tytułu</w:t>
      </w:r>
      <w:r>
        <w:t xml:space="preserve"> </w:t>
      </w:r>
      <w:r w:rsidRPr="009C4AC4">
        <w:t>niezrealizowania</w:t>
      </w:r>
      <w:r>
        <w:t xml:space="preserve"> </w:t>
      </w:r>
      <w:r w:rsidRPr="009C4AC4">
        <w:t>wskaźników</w:t>
      </w:r>
      <w:r>
        <w:t xml:space="preserve"> </w:t>
      </w:r>
      <w:r w:rsidRPr="009C4AC4">
        <w:t>produktu</w:t>
      </w:r>
      <w:r>
        <w:t xml:space="preserve"> </w:t>
      </w:r>
      <w:r w:rsidRPr="009C4AC4">
        <w:t>i</w:t>
      </w:r>
      <w:r>
        <w:t xml:space="preserve"> </w:t>
      </w:r>
      <w:r w:rsidRPr="009C4AC4">
        <w:t>rezultatu</w:t>
      </w:r>
      <w:r>
        <w:t xml:space="preserve"> </w:t>
      </w:r>
      <w:r w:rsidRPr="009C4AC4">
        <w:t>bezpośredniego</w:t>
      </w:r>
      <w:r>
        <w:t>.</w:t>
      </w:r>
    </w:p>
    <w:p w14:paraId="67CA38E7" w14:textId="14CC549A" w:rsidR="00E732C4" w:rsidRDefault="009C4AC4" w:rsidP="00B56F68">
      <w:pPr>
        <w:numPr>
          <w:ilvl w:val="0"/>
          <w:numId w:val="9"/>
        </w:numPr>
        <w:spacing w:after="64"/>
        <w:ind w:hanging="427"/>
      </w:pPr>
      <w:r w:rsidRPr="00B56F68">
        <w:t>Korekta zostanie określona jako stopień niezrealizowan</w:t>
      </w:r>
      <w:r w:rsidR="00954102" w:rsidRPr="00B56F68">
        <w:t>ych</w:t>
      </w:r>
      <w:r w:rsidRPr="00B56F68">
        <w:t xml:space="preserve"> </w:t>
      </w:r>
      <w:r w:rsidR="00237892" w:rsidRPr="00B56F68">
        <w:t xml:space="preserve">wskaźników </w:t>
      </w:r>
      <w:r w:rsidRPr="00B56F68">
        <w:t xml:space="preserve">i </w:t>
      </w:r>
      <w:r w:rsidR="0039686E" w:rsidRPr="00B56F68">
        <w:t>pomniejszona proporcjonalnie do nieosiągniętych wskaźników w stosunku do całkowitej kwoty wydatków kwalifikowanych</w:t>
      </w:r>
      <w:r w:rsidR="00954102" w:rsidRPr="00B56F68">
        <w:t>.</w:t>
      </w:r>
      <w:r w:rsidR="0039686E" w:rsidRPr="00B56F68">
        <w:t xml:space="preserve"> </w:t>
      </w:r>
      <w:r w:rsidR="00237892" w:rsidRPr="00B56F68">
        <w:t>W takim przypadku Operator</w:t>
      </w:r>
      <w:r w:rsidR="00670931" w:rsidRPr="00B56F68">
        <w:t xml:space="preserve"> </w:t>
      </w:r>
      <w:r w:rsidR="00237892" w:rsidRPr="00B56F68">
        <w:t>podejmuje</w:t>
      </w:r>
      <w:r w:rsidR="00670931" w:rsidRPr="00B56F68">
        <w:t xml:space="preserve"> </w:t>
      </w:r>
      <w:r w:rsidRPr="00B56F68">
        <w:t>decyzję</w:t>
      </w:r>
      <w:r w:rsidR="00670931" w:rsidRPr="00B56F68">
        <w:t xml:space="preserve"> </w:t>
      </w:r>
      <w:r w:rsidRPr="00B56F68">
        <w:t>o</w:t>
      </w:r>
      <w:r w:rsidR="00670931" w:rsidRPr="00B56F68">
        <w:t xml:space="preserve"> </w:t>
      </w:r>
      <w:r w:rsidRPr="00B56F68">
        <w:t>zwrocie</w:t>
      </w:r>
      <w:r w:rsidR="00670931" w:rsidRPr="00B56F68">
        <w:t xml:space="preserve"> </w:t>
      </w:r>
      <w:r w:rsidRPr="00B56F68">
        <w:t>przez</w:t>
      </w:r>
      <w:r w:rsidR="00670931" w:rsidRPr="00B56F68">
        <w:t xml:space="preserve"> </w:t>
      </w:r>
      <w:r w:rsidR="008807DF" w:rsidRPr="00B56F68">
        <w:t>Grantobiorcę</w:t>
      </w:r>
      <w:r w:rsidR="00670931" w:rsidRPr="00B56F68">
        <w:t xml:space="preserve"> </w:t>
      </w:r>
      <w:r w:rsidRPr="00B56F68">
        <w:t>części</w:t>
      </w:r>
      <w:r w:rsidR="00670931" w:rsidRPr="00B56F68">
        <w:t xml:space="preserve"> </w:t>
      </w:r>
      <w:r w:rsidRPr="00B56F68">
        <w:t>dofinansowania</w:t>
      </w:r>
      <w:r w:rsidR="00670931" w:rsidRPr="00B56F68">
        <w:t xml:space="preserve"> </w:t>
      </w:r>
      <w:r w:rsidRPr="00B56F68">
        <w:t>w</w:t>
      </w:r>
      <w:r w:rsidR="00670931" w:rsidRPr="00B56F68">
        <w:t xml:space="preserve"> </w:t>
      </w:r>
      <w:r w:rsidRPr="00B56F68">
        <w:t>związku</w:t>
      </w:r>
      <w:r w:rsidR="00670931" w:rsidRPr="00B56F68">
        <w:t xml:space="preserve"> </w:t>
      </w:r>
      <w:r w:rsidRPr="00B56F68">
        <w:t>z</w:t>
      </w:r>
      <w:r w:rsidR="00670931" w:rsidRPr="00B56F68">
        <w:t xml:space="preserve"> </w:t>
      </w:r>
      <w:r w:rsidRPr="00B56F68">
        <w:t>niezrealizowaniem</w:t>
      </w:r>
      <w:r w:rsidR="00670931" w:rsidRPr="00B56F68">
        <w:t xml:space="preserve"> </w:t>
      </w:r>
      <w:r w:rsidRPr="00B56F68">
        <w:t>wartości</w:t>
      </w:r>
      <w:r w:rsidR="00670931" w:rsidRPr="00B56F68">
        <w:t xml:space="preserve"> </w:t>
      </w:r>
      <w:r w:rsidRPr="00B56F68">
        <w:t>docelowych</w:t>
      </w:r>
      <w:r w:rsidR="00670931" w:rsidRPr="00B56F68">
        <w:t xml:space="preserve"> </w:t>
      </w:r>
      <w:r w:rsidRPr="00B56F68">
        <w:t>wskaźników</w:t>
      </w:r>
      <w:r w:rsidR="00670931" w:rsidRPr="00B56F68">
        <w:t xml:space="preserve"> </w:t>
      </w:r>
      <w:r w:rsidRPr="00B56F68">
        <w:t>zawartych</w:t>
      </w:r>
      <w:r w:rsidR="00670931" w:rsidRPr="00B56F68">
        <w:t xml:space="preserve"> </w:t>
      </w:r>
      <w:r w:rsidRPr="00B56F68">
        <w:t>we</w:t>
      </w:r>
      <w:r w:rsidR="00670931" w:rsidRPr="00B56F68">
        <w:t xml:space="preserve"> </w:t>
      </w:r>
      <w:r w:rsidRPr="00B56F68">
        <w:t>wniosku</w:t>
      </w:r>
      <w:r w:rsidR="00670931" w:rsidRPr="00B56F68">
        <w:t xml:space="preserve"> </w:t>
      </w:r>
      <w:r w:rsidR="008807DF" w:rsidRPr="00B56F68">
        <w:t>o powierzenie grantu</w:t>
      </w:r>
      <w:r w:rsidRPr="00B56F68">
        <w:t>,</w:t>
      </w:r>
      <w:r w:rsidR="00670931" w:rsidRPr="00B56F68">
        <w:t xml:space="preserve"> </w:t>
      </w:r>
      <w:r w:rsidRPr="00B56F68">
        <w:t>po</w:t>
      </w:r>
      <w:r w:rsidR="00670931" w:rsidRPr="00B56F68">
        <w:t xml:space="preserve"> </w:t>
      </w:r>
      <w:r w:rsidRPr="00B56F68">
        <w:t>dokonaniu</w:t>
      </w:r>
      <w:r w:rsidR="00670931" w:rsidRPr="00B56F68">
        <w:t xml:space="preserve"> </w:t>
      </w:r>
      <w:r w:rsidRPr="00B56F68">
        <w:t>szczegółowej</w:t>
      </w:r>
      <w:r w:rsidR="00670931" w:rsidRPr="00B56F68">
        <w:t xml:space="preserve"> </w:t>
      </w:r>
      <w:r w:rsidRPr="00B56F68">
        <w:t>analizy</w:t>
      </w:r>
      <w:r w:rsidR="00670931" w:rsidRPr="00B56F68">
        <w:t xml:space="preserve"> </w:t>
      </w:r>
      <w:r w:rsidRPr="00B56F68">
        <w:t>przyczyn</w:t>
      </w:r>
      <w:r w:rsidR="00670931" w:rsidRPr="00B56F68">
        <w:t xml:space="preserve"> </w:t>
      </w:r>
      <w:r w:rsidRPr="00B56F68">
        <w:t>braku</w:t>
      </w:r>
      <w:r w:rsidR="00670931" w:rsidRPr="00B56F68">
        <w:t xml:space="preserve"> </w:t>
      </w:r>
      <w:r w:rsidRPr="00B56F68">
        <w:t>pełnej</w:t>
      </w:r>
      <w:r w:rsidR="00670931" w:rsidRPr="00B56F68">
        <w:t xml:space="preserve"> </w:t>
      </w:r>
      <w:r w:rsidRPr="00B56F68">
        <w:t>realizacji</w:t>
      </w:r>
      <w:r w:rsidR="00670931" w:rsidRPr="00B56F68">
        <w:t xml:space="preserve"> </w:t>
      </w:r>
      <w:r w:rsidRPr="00B56F68">
        <w:t>wartości</w:t>
      </w:r>
      <w:r w:rsidR="00670931" w:rsidRPr="00B56F68">
        <w:t xml:space="preserve"> </w:t>
      </w:r>
      <w:r w:rsidR="00237892" w:rsidRPr="00B56F68">
        <w:t>wskaźnikó</w:t>
      </w:r>
      <w:r w:rsidR="00034829" w:rsidRPr="00B56F68">
        <w:t xml:space="preserve">w </w:t>
      </w:r>
      <w:r w:rsidRPr="00B56F68">
        <w:t>docelowych</w:t>
      </w:r>
      <w:r w:rsidR="00670931" w:rsidRPr="00B56F68">
        <w:t xml:space="preserve"> </w:t>
      </w:r>
      <w:r w:rsidRPr="00B56F68">
        <w:t>przedstawionych</w:t>
      </w:r>
      <w:r w:rsidR="00670931" w:rsidRPr="00B56F68">
        <w:t xml:space="preserve"> </w:t>
      </w:r>
      <w:r w:rsidRPr="00B56F68">
        <w:t>przez</w:t>
      </w:r>
      <w:r w:rsidR="00670931" w:rsidRPr="00B56F68">
        <w:t xml:space="preserve"> </w:t>
      </w:r>
      <w:r w:rsidR="00237892" w:rsidRPr="00B56F68">
        <w:t>Grantobiorcę</w:t>
      </w:r>
      <w:r w:rsidRPr="00B56F68">
        <w:t>,</w:t>
      </w:r>
      <w:r w:rsidR="00670931" w:rsidRPr="00B56F68">
        <w:t xml:space="preserve"> </w:t>
      </w:r>
      <w:r w:rsidRPr="00B56F68">
        <w:t>w</w:t>
      </w:r>
      <w:r w:rsidR="00670931" w:rsidRPr="00B56F68">
        <w:t xml:space="preserve"> </w:t>
      </w:r>
      <w:r w:rsidRPr="00B56F68">
        <w:t>tym</w:t>
      </w:r>
      <w:r w:rsidR="00670931" w:rsidRPr="00B56F68">
        <w:t xml:space="preserve"> </w:t>
      </w:r>
      <w:r w:rsidRPr="00B56F68">
        <w:t>oceny</w:t>
      </w:r>
      <w:r w:rsidR="00670931" w:rsidRPr="00B56F68">
        <w:t xml:space="preserve"> </w:t>
      </w:r>
      <w:r w:rsidRPr="00B56F68">
        <w:t>wpływu</w:t>
      </w:r>
      <w:r w:rsidR="00670931" w:rsidRPr="00B56F68">
        <w:t xml:space="preserve"> </w:t>
      </w:r>
      <w:r w:rsidRPr="00B56F68">
        <w:t>czynników</w:t>
      </w:r>
      <w:r w:rsidR="00670931" w:rsidRPr="00B56F68">
        <w:t xml:space="preserve"> </w:t>
      </w:r>
      <w:r w:rsidRPr="00B56F68">
        <w:t>od</w:t>
      </w:r>
      <w:r w:rsidR="00670931" w:rsidRPr="00B56F68">
        <w:t xml:space="preserve"> </w:t>
      </w:r>
      <w:r w:rsidRPr="00B56F68">
        <w:t>niego</w:t>
      </w:r>
      <w:r w:rsidR="00670931" w:rsidRPr="00B56F68">
        <w:t xml:space="preserve"> </w:t>
      </w:r>
      <w:r w:rsidRPr="00B56F68">
        <w:t>niezależnych,</w:t>
      </w:r>
      <w:r w:rsidR="00670931" w:rsidRPr="00B56F68">
        <w:t xml:space="preserve"> </w:t>
      </w:r>
      <w:r w:rsidRPr="00B56F68">
        <w:t>które</w:t>
      </w:r>
      <w:r w:rsidR="00670931" w:rsidRPr="00B56F68">
        <w:t xml:space="preserve"> </w:t>
      </w:r>
      <w:r w:rsidRPr="00B56F68">
        <w:t>uniemożliwiły</w:t>
      </w:r>
      <w:r w:rsidR="00670931" w:rsidRPr="00B56F68">
        <w:t xml:space="preserve"> </w:t>
      </w:r>
      <w:r w:rsidRPr="00B56F68">
        <w:t>pełną</w:t>
      </w:r>
      <w:r w:rsidR="00670931" w:rsidRPr="00B56F68">
        <w:t xml:space="preserve"> </w:t>
      </w:r>
      <w:r w:rsidRPr="00B56F68">
        <w:t>realizację</w:t>
      </w:r>
      <w:r w:rsidR="00670931" w:rsidRPr="00B56F68">
        <w:t xml:space="preserve"> </w:t>
      </w:r>
      <w:r w:rsidRPr="00B56F68">
        <w:t>wartości</w:t>
      </w:r>
      <w:r w:rsidR="00670931" w:rsidRPr="00B56F68">
        <w:t xml:space="preserve"> </w:t>
      </w:r>
      <w:r w:rsidRPr="00B56F68">
        <w:t>docelowych</w:t>
      </w:r>
      <w:r w:rsidR="00670931" w:rsidRPr="00B56F68">
        <w:t xml:space="preserve"> </w:t>
      </w:r>
      <w:r w:rsidRPr="00B56F68">
        <w:t>wskaźników.</w:t>
      </w:r>
    </w:p>
    <w:p w14:paraId="53F5EF9A" w14:textId="77777777" w:rsidR="00E732C4" w:rsidRDefault="00A279A9">
      <w:pPr>
        <w:spacing w:after="3" w:line="259" w:lineRule="auto"/>
        <w:ind w:left="727" w:right="722" w:hanging="10"/>
        <w:jc w:val="center"/>
      </w:pPr>
      <w:r>
        <w:rPr>
          <w:b/>
        </w:rPr>
        <w:t xml:space="preserve">§ 6. </w:t>
      </w:r>
    </w:p>
    <w:p w14:paraId="1CF5D731" w14:textId="77777777" w:rsidR="00E732C4" w:rsidRDefault="00A279A9">
      <w:pPr>
        <w:spacing w:after="93" w:line="259" w:lineRule="auto"/>
        <w:ind w:left="727" w:right="724" w:hanging="10"/>
        <w:jc w:val="center"/>
      </w:pPr>
      <w:r>
        <w:rPr>
          <w:b/>
        </w:rPr>
        <w:t xml:space="preserve">Kwalifikowalność wydatków </w:t>
      </w:r>
    </w:p>
    <w:p w14:paraId="1151FD00" w14:textId="675BB68F" w:rsidR="00E732C4" w:rsidRDefault="00A279A9">
      <w:pPr>
        <w:numPr>
          <w:ilvl w:val="0"/>
          <w:numId w:val="10"/>
        </w:numPr>
        <w:ind w:hanging="360"/>
      </w:pPr>
      <w:r w:rsidRPr="00234B23">
        <w:t>Okres kwalifikowalności wydatków w ramach Projektu rozpoczyna się od</w:t>
      </w:r>
      <w:r w:rsidR="00A9217D" w:rsidRPr="00234B23">
        <w:t xml:space="preserve"> 16 marca 2020</w:t>
      </w:r>
      <w:r w:rsidR="00217166" w:rsidRPr="00234B23">
        <w:t xml:space="preserve"> </w:t>
      </w:r>
      <w:r w:rsidR="00A9217D" w:rsidRPr="00234B23">
        <w:t xml:space="preserve">r. </w:t>
      </w:r>
      <w:r w:rsidR="00712325" w:rsidRPr="00234B23">
        <w:t xml:space="preserve"> </w:t>
      </w:r>
      <w:r w:rsidRPr="00234B23">
        <w:t>i kończy się</w:t>
      </w:r>
      <w:r w:rsidR="00712325" w:rsidRPr="00234B23">
        <w:t xml:space="preserve"> po upływie 6 miesięcy </w:t>
      </w:r>
      <w:r w:rsidR="00A9217D" w:rsidRPr="00234B23">
        <w:t>od</w:t>
      </w:r>
      <w:r w:rsidR="00A9217D">
        <w:t xml:space="preserve"> dnia </w:t>
      </w:r>
      <w:r w:rsidR="00E8640B">
        <w:t xml:space="preserve">wejścia w życie </w:t>
      </w:r>
      <w:r w:rsidR="00A9217D">
        <w:t>Umowy o powierzenie Grantu</w:t>
      </w:r>
      <w:r>
        <w:t xml:space="preserve">. Wydatki poniesione po zakończeniu okresu kwalifikowalności wydatków dla Projektu będą uznane za niekwalifikowalne. </w:t>
      </w:r>
    </w:p>
    <w:p w14:paraId="1163B428" w14:textId="5C8F5D05" w:rsidR="00E732C4" w:rsidRDefault="00A279A9">
      <w:pPr>
        <w:numPr>
          <w:ilvl w:val="0"/>
          <w:numId w:val="10"/>
        </w:numPr>
        <w:spacing w:after="26"/>
        <w:ind w:hanging="360"/>
      </w:pPr>
      <w:r>
        <w:t xml:space="preserve">Wydatki poniesione na podatek od towarów i usług (VAT) mogą zostać uznane za kwalifikowalne, jeśli nie podlega on zwrotowi lub odliczeniu na rzecz Grantobiorcy, co Grantobiorca potwierdza </w:t>
      </w:r>
      <w:r>
        <w:lastRenderedPageBreak/>
        <w:t xml:space="preserve">składając oświadczenie o kwalifikowalności podatku VAT stanowiące </w:t>
      </w:r>
      <w:r w:rsidRPr="002149A4">
        <w:t>załącznik</w:t>
      </w:r>
      <w:r w:rsidRPr="0047434F">
        <w:rPr>
          <w:b/>
        </w:rPr>
        <w:t xml:space="preserve"> </w:t>
      </w:r>
      <w:r w:rsidR="00343CC0">
        <w:t>do wniosku rozliczającego</w:t>
      </w:r>
      <w:r w:rsidR="00524361">
        <w:t xml:space="preserve"> grant</w:t>
      </w:r>
      <w:r>
        <w:t xml:space="preserve">. </w:t>
      </w:r>
    </w:p>
    <w:p w14:paraId="39031D20" w14:textId="77777777" w:rsidR="00E732C4" w:rsidRDefault="00A279A9">
      <w:pPr>
        <w:numPr>
          <w:ilvl w:val="0"/>
          <w:numId w:val="10"/>
        </w:numPr>
        <w:ind w:hanging="360"/>
      </w:pPr>
      <w:r>
        <w:t xml:space="preserve">W przypadku gdy w trakcie realizacji Projektu lub po jego zakończeniu, Grantobiorca będzie mógł odliczyć lub uzyskać zwrot podatku od towarów i usług (VAT) od zakupionych w ramach realizacji Projektu towarów lub usług, wówczas jest on zobowiązany do poinformowania Operatora. Grantobiorca jest zobowiązany do zwrotu podatku od towarów i usług (VAT) który uprzednio został przez niego określony jako nie podlegający odliczeniu i który został mu dofinansowany od chwili, w której uzyskał możliwość odliczenia tego podatku. Zwrot podatku od towarów i usług (VAT) następuje zgodnie z art. 207 ust. 1 pkt 2 ufp wraz z odsetkami w wysokości określonej jak dla zaległości podatkowych liczonymi od dnia przekazania środków. </w:t>
      </w:r>
    </w:p>
    <w:p w14:paraId="4781301D" w14:textId="77777777" w:rsidR="00E732C4" w:rsidRDefault="00A279A9">
      <w:pPr>
        <w:spacing w:after="0" w:line="259" w:lineRule="auto"/>
        <w:ind w:left="396" w:firstLine="0"/>
        <w:jc w:val="left"/>
      </w:pPr>
      <w:r>
        <w:t xml:space="preserve"> </w:t>
      </w:r>
    </w:p>
    <w:p w14:paraId="421F9A0F" w14:textId="77777777" w:rsidR="00E732C4" w:rsidRDefault="00A279A9">
      <w:pPr>
        <w:spacing w:after="3" w:line="259" w:lineRule="auto"/>
        <w:ind w:left="727" w:right="324" w:hanging="10"/>
        <w:jc w:val="center"/>
      </w:pPr>
      <w:r>
        <w:rPr>
          <w:b/>
        </w:rPr>
        <w:t xml:space="preserve">§ 7. </w:t>
      </w:r>
    </w:p>
    <w:p w14:paraId="5165FCE7" w14:textId="77777777" w:rsidR="00E732C4" w:rsidRDefault="00A279A9">
      <w:pPr>
        <w:spacing w:after="3" w:line="259" w:lineRule="auto"/>
        <w:ind w:left="727" w:right="328" w:hanging="10"/>
        <w:jc w:val="center"/>
      </w:pPr>
      <w:r>
        <w:rPr>
          <w:b/>
        </w:rPr>
        <w:t xml:space="preserve">Monitoring i sprawozdawczość </w:t>
      </w:r>
    </w:p>
    <w:p w14:paraId="50A40062" w14:textId="77777777" w:rsidR="00E732C4" w:rsidRDefault="00A279A9">
      <w:pPr>
        <w:spacing w:after="50" w:line="259" w:lineRule="auto"/>
        <w:ind w:left="440" w:firstLine="0"/>
        <w:jc w:val="center"/>
      </w:pPr>
      <w:r>
        <w:rPr>
          <w:b/>
        </w:rPr>
        <w:t xml:space="preserve"> </w:t>
      </w:r>
    </w:p>
    <w:p w14:paraId="3EAFA0F8" w14:textId="77777777" w:rsidR="00E732C4" w:rsidRDefault="00A279A9">
      <w:pPr>
        <w:numPr>
          <w:ilvl w:val="0"/>
          <w:numId w:val="11"/>
        </w:numPr>
        <w:spacing w:after="25"/>
        <w:ind w:hanging="360"/>
      </w:pPr>
      <w:r>
        <w:t>Grantobiorca  zobowiązuje się do pomiaru wartości wskaźników osiągniętych w wyniku realizacji Projektu, zamieszczony</w:t>
      </w:r>
      <w:r w:rsidR="0047434F">
        <w:t>ch</w:t>
      </w:r>
      <w:r>
        <w:t xml:space="preserve"> we wniosku o powierzenie grantu. </w:t>
      </w:r>
    </w:p>
    <w:p w14:paraId="72BF1D1D" w14:textId="77777777" w:rsidR="00E732C4" w:rsidRDefault="00A279A9">
      <w:pPr>
        <w:numPr>
          <w:ilvl w:val="0"/>
          <w:numId w:val="11"/>
        </w:numPr>
        <w:spacing w:after="25"/>
        <w:ind w:hanging="360"/>
      </w:pPr>
      <w:r>
        <w:t xml:space="preserve">Grantobiorca niezwłocznie informuje Operatora o wszelkich zagrożeniach oraz nieprawidłowościach w realizacji Projektu. </w:t>
      </w:r>
    </w:p>
    <w:p w14:paraId="28CCC544" w14:textId="77777777" w:rsidR="00E732C4" w:rsidRPr="00EF2203" w:rsidRDefault="00A279A9">
      <w:pPr>
        <w:numPr>
          <w:ilvl w:val="0"/>
          <w:numId w:val="11"/>
        </w:numPr>
        <w:ind w:hanging="360"/>
      </w:pPr>
      <w:r w:rsidRPr="00EF2203">
        <w:t>Grantobiorca</w:t>
      </w:r>
      <w:r w:rsidR="0047434F" w:rsidRPr="00EF2203">
        <w:t xml:space="preserve"> ma obowiązek przekładania, w okresie trwałości Projektu, informacji o osiągniętych wskaźnikach na żądanie Operatora lub Instytucji Zarządzającej POPC</w:t>
      </w:r>
      <w:r w:rsidRPr="00EF2203">
        <w:t xml:space="preserve">.  </w:t>
      </w:r>
    </w:p>
    <w:p w14:paraId="52B8928D" w14:textId="77777777" w:rsidR="00E732C4" w:rsidRDefault="00E732C4">
      <w:pPr>
        <w:spacing w:after="0" w:line="259" w:lineRule="auto"/>
        <w:ind w:left="440" w:firstLine="0"/>
        <w:jc w:val="center"/>
      </w:pPr>
    </w:p>
    <w:p w14:paraId="264FA922" w14:textId="77777777" w:rsidR="00E732C4" w:rsidRDefault="00A279A9">
      <w:pPr>
        <w:spacing w:after="3" w:line="259" w:lineRule="auto"/>
        <w:ind w:left="727" w:right="324" w:hanging="10"/>
        <w:jc w:val="center"/>
      </w:pPr>
      <w:r>
        <w:rPr>
          <w:b/>
        </w:rPr>
        <w:t xml:space="preserve">§ 8. </w:t>
      </w:r>
    </w:p>
    <w:p w14:paraId="591844FB" w14:textId="77777777" w:rsidR="00E732C4" w:rsidRDefault="00A279A9">
      <w:pPr>
        <w:spacing w:after="3" w:line="259" w:lineRule="auto"/>
        <w:ind w:left="727" w:right="325" w:hanging="10"/>
        <w:jc w:val="center"/>
      </w:pPr>
      <w:r>
        <w:rPr>
          <w:b/>
        </w:rPr>
        <w:t xml:space="preserve">Ewaluacja </w:t>
      </w:r>
    </w:p>
    <w:p w14:paraId="131B43E7" w14:textId="77777777" w:rsidR="00E732C4" w:rsidRDefault="00A279A9">
      <w:pPr>
        <w:spacing w:after="50" w:line="259" w:lineRule="auto"/>
        <w:ind w:left="440" w:firstLine="0"/>
        <w:jc w:val="center"/>
      </w:pPr>
      <w:r>
        <w:rPr>
          <w:b/>
        </w:rPr>
        <w:t xml:space="preserve"> </w:t>
      </w:r>
    </w:p>
    <w:p w14:paraId="1808ABEB" w14:textId="7CD26F21" w:rsidR="00E732C4" w:rsidRDefault="008829F1" w:rsidP="00833F8B">
      <w:pPr>
        <w:spacing w:after="85"/>
        <w:ind w:left="0" w:firstLine="0"/>
      </w:pPr>
      <w:r>
        <w:t>W t</w:t>
      </w:r>
      <w:r w:rsidR="00BE4415">
        <w:t>r</w:t>
      </w:r>
      <w:r w:rsidR="00A279A9">
        <w:t>akcie realizacji Projektu oraz w okresie jego trwałości, G</w:t>
      </w:r>
      <w:r w:rsidR="00833F8B">
        <w:t xml:space="preserve">rantobiorca jest zobowiązany do </w:t>
      </w:r>
      <w:r w:rsidR="00A279A9">
        <w:t>współpracy z pod</w:t>
      </w:r>
      <w:r>
        <w:t>m</w:t>
      </w:r>
      <w:r w:rsidR="00A279A9">
        <w:t>iotami upoważnionymi przez Instytucję Zarządzającą P</w:t>
      </w:r>
      <w:r w:rsidR="00833F8B">
        <w:t>O PC, Instytucję Pośredniczącą l</w:t>
      </w:r>
      <w:r w:rsidR="00A279A9">
        <w:t xml:space="preserve">ub Komisję Europejską do przeprowadzenia ewaluacji Projektu. Powyższa współpraca powinna obejmować: </w:t>
      </w:r>
    </w:p>
    <w:p w14:paraId="1FB8164A" w14:textId="77777777" w:rsidR="00E732C4" w:rsidRDefault="00A279A9">
      <w:pPr>
        <w:numPr>
          <w:ilvl w:val="0"/>
          <w:numId w:val="12"/>
        </w:numPr>
        <w:spacing w:after="25"/>
        <w:ind w:hanging="360"/>
      </w:pPr>
      <w:r>
        <w:t xml:space="preserve">przekazywanie powyższym podmiotom wszelkich informacji i dokumentów dotyczących Projektu w zakresie i terminach wskazanych przez te podmioty; </w:t>
      </w:r>
    </w:p>
    <w:p w14:paraId="743BC608" w14:textId="77777777" w:rsidR="00E732C4" w:rsidRDefault="00A279A9">
      <w:pPr>
        <w:numPr>
          <w:ilvl w:val="0"/>
          <w:numId w:val="12"/>
        </w:numPr>
        <w:spacing w:after="30"/>
        <w:ind w:hanging="360"/>
      </w:pPr>
      <w:r>
        <w:t xml:space="preserve">udziału w wywiadach, ankietach oraz badaniach ewaluacyjnych przeprowadzanych innymi metodami, realizowanych przez upoważnione podmioty. </w:t>
      </w:r>
    </w:p>
    <w:p w14:paraId="3429271B" w14:textId="77777777" w:rsidR="00E732C4" w:rsidRDefault="00A279A9">
      <w:pPr>
        <w:spacing w:after="0" w:line="259" w:lineRule="auto"/>
        <w:ind w:left="440" w:firstLine="0"/>
        <w:jc w:val="center"/>
      </w:pPr>
      <w:r>
        <w:t xml:space="preserve"> </w:t>
      </w:r>
    </w:p>
    <w:p w14:paraId="5D792EFB" w14:textId="0DBF6C2F" w:rsidR="00E732C4" w:rsidRPr="00BE4415" w:rsidRDefault="00A279A9" w:rsidP="00B21497">
      <w:pPr>
        <w:spacing w:after="0" w:line="259" w:lineRule="auto"/>
        <w:ind w:left="440" w:firstLine="0"/>
        <w:jc w:val="center"/>
      </w:pPr>
      <w:r>
        <w:t xml:space="preserve"> </w:t>
      </w:r>
      <w:r w:rsidRPr="00BE4415">
        <w:rPr>
          <w:b/>
        </w:rPr>
        <w:t xml:space="preserve">§ 9. </w:t>
      </w:r>
    </w:p>
    <w:p w14:paraId="0D0C3B43" w14:textId="77777777" w:rsidR="00E732C4" w:rsidRDefault="00A279A9">
      <w:pPr>
        <w:spacing w:after="3" w:line="259" w:lineRule="auto"/>
        <w:ind w:left="727" w:right="325" w:hanging="10"/>
        <w:jc w:val="center"/>
      </w:pPr>
      <w:r w:rsidRPr="00BE4415">
        <w:rPr>
          <w:b/>
        </w:rPr>
        <w:t xml:space="preserve">Ochrona danych osobowych </w:t>
      </w:r>
    </w:p>
    <w:p w14:paraId="294A3848" w14:textId="77777777" w:rsidR="00E732C4" w:rsidRDefault="00A279A9">
      <w:pPr>
        <w:spacing w:after="34" w:line="259" w:lineRule="auto"/>
        <w:ind w:left="440" w:firstLine="0"/>
        <w:jc w:val="center"/>
      </w:pPr>
      <w:r>
        <w:rPr>
          <w:b/>
        </w:rPr>
        <w:t xml:space="preserve"> </w:t>
      </w:r>
    </w:p>
    <w:p w14:paraId="02A065D4" w14:textId="2ABD5EE5" w:rsidR="00BE4415" w:rsidRPr="00476310" w:rsidRDefault="00BE4415" w:rsidP="00476310">
      <w:pPr>
        <w:numPr>
          <w:ilvl w:val="0"/>
          <w:numId w:val="31"/>
        </w:numPr>
        <w:spacing w:after="0" w:line="276" w:lineRule="auto"/>
        <w:ind w:left="426" w:right="158" w:hanging="426"/>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Na podstawie Porozumienia w sprawie powierzania przetwarzania danych osobowych </w:t>
      </w:r>
      <w:r w:rsidRPr="00A279A9">
        <w:rPr>
          <w:rFonts w:asciiTheme="minorHAnsi" w:eastAsia="Times New Roman" w:hAnsiTheme="minorHAnsi" w:cstheme="minorHAnsi"/>
          <w:color w:val="auto"/>
          <w:lang w:eastAsia="en-US"/>
        </w:rPr>
        <w:br/>
        <w:t xml:space="preserve">w związku z realizacją Programu Operacyjnego Polska Cyfrowa na lata 2014-2020 z dnia 12 czerwca 2015 r., zawartego pomiędzy Powierzającym a Instytucją Pośredniczącą, </w:t>
      </w:r>
      <w:r>
        <w:rPr>
          <w:rFonts w:asciiTheme="minorHAnsi" w:eastAsia="Times New Roman" w:hAnsiTheme="minorHAnsi" w:cstheme="minorHAnsi"/>
          <w:color w:val="auto"/>
          <w:lang w:eastAsia="en-US"/>
        </w:rPr>
        <w:t>Operator</w:t>
      </w:r>
      <w:r w:rsidRPr="00A279A9">
        <w:rPr>
          <w:rFonts w:asciiTheme="minorHAnsi" w:eastAsia="Times New Roman" w:hAnsiTheme="minorHAnsi" w:cstheme="minorHAnsi"/>
          <w:color w:val="auto"/>
          <w:lang w:eastAsia="en-US"/>
        </w:rPr>
        <w:t xml:space="preserve">, w trybie art. 28 RODO, powierza Grantobiorcy przetwarzanie danych osobowych w imieniu i na rzecz administratora, na warunkach i w celach opisanych w </w:t>
      </w:r>
      <w:r w:rsidR="002B18F3">
        <w:rPr>
          <w:rFonts w:asciiTheme="minorHAnsi" w:eastAsia="Times New Roman" w:hAnsiTheme="minorHAnsi" w:cstheme="minorHAnsi"/>
          <w:color w:val="auto"/>
          <w:lang w:eastAsia="en-US"/>
        </w:rPr>
        <w:t>Umowie</w:t>
      </w:r>
      <w:r w:rsidRPr="00A279A9">
        <w:rPr>
          <w:rFonts w:asciiTheme="minorHAnsi" w:eastAsia="Times New Roman" w:hAnsiTheme="minorHAnsi" w:cstheme="minorHAnsi"/>
          <w:color w:val="auto"/>
          <w:lang w:eastAsia="en-US"/>
        </w:rPr>
        <w:t>, w ramach zbior</w:t>
      </w:r>
      <w:r w:rsidR="00476310">
        <w:rPr>
          <w:rFonts w:asciiTheme="minorHAnsi" w:eastAsia="Times New Roman" w:hAnsiTheme="minorHAnsi" w:cstheme="minorHAnsi"/>
          <w:color w:val="auto"/>
          <w:lang w:eastAsia="en-US"/>
        </w:rPr>
        <w:t xml:space="preserve">u </w:t>
      </w:r>
      <w:r w:rsidRPr="00476310">
        <w:rPr>
          <w:rFonts w:asciiTheme="minorHAnsi" w:eastAsia="Times New Roman" w:hAnsiTheme="minorHAnsi" w:cstheme="minorHAnsi"/>
          <w:color w:val="auto"/>
          <w:lang w:eastAsia="en-US"/>
        </w:rPr>
        <w:t>Program Operacyjny Polska Cyfrowa na lata 2014-2020</w:t>
      </w:r>
      <w:r w:rsidR="00476310" w:rsidRPr="00476310">
        <w:rPr>
          <w:rFonts w:asciiTheme="minorHAnsi" w:eastAsia="Times New Roman" w:hAnsiTheme="minorHAnsi" w:cstheme="minorHAnsi"/>
          <w:color w:val="auto"/>
          <w:lang w:eastAsia="en-US"/>
        </w:rPr>
        <w:t>.</w:t>
      </w:r>
    </w:p>
    <w:p w14:paraId="68A34370" w14:textId="6C5CA089" w:rsidR="00BE4415" w:rsidRPr="009A6129" w:rsidRDefault="00BE4415" w:rsidP="009A6129">
      <w:pPr>
        <w:numPr>
          <w:ilvl w:val="0"/>
          <w:numId w:val="27"/>
        </w:numPr>
        <w:pBdr>
          <w:top w:val="nil"/>
          <w:left w:val="nil"/>
          <w:bottom w:val="nil"/>
          <w:right w:val="nil"/>
          <w:between w:val="nil"/>
          <w:bar w:val="nil"/>
        </w:pBdr>
        <w:spacing w:after="0" w:line="276" w:lineRule="auto"/>
        <w:rPr>
          <w:rFonts w:asciiTheme="minorHAnsi" w:hAnsiTheme="minorHAnsi" w:cstheme="minorHAnsi"/>
          <w:color w:val="auto"/>
          <w:lang w:eastAsia="en-US"/>
        </w:rPr>
      </w:pPr>
      <w:r w:rsidRPr="00A279A9">
        <w:rPr>
          <w:rFonts w:asciiTheme="minorHAnsi" w:hAnsiTheme="minorHAnsi" w:cstheme="minorHAnsi"/>
          <w:color w:val="auto"/>
          <w:lang w:eastAsia="en-US"/>
        </w:rPr>
        <w:t>Przetwarzanie dan</w:t>
      </w:r>
      <w:r w:rsidR="009A6129">
        <w:rPr>
          <w:rFonts w:asciiTheme="minorHAnsi" w:hAnsiTheme="minorHAnsi" w:cstheme="minorHAnsi"/>
          <w:color w:val="auto"/>
          <w:lang w:eastAsia="en-US"/>
        </w:rPr>
        <w:t>ych osobowych jest dopuszczalne w</w:t>
      </w:r>
      <w:r w:rsidRPr="009A6129">
        <w:rPr>
          <w:rFonts w:asciiTheme="minorHAnsi" w:hAnsiTheme="minorHAnsi" w:cstheme="minorHAnsi"/>
          <w:color w:val="auto"/>
          <w:lang w:eastAsia="en-US"/>
        </w:rPr>
        <w:t xml:space="preserve"> odniesieniu do zbioru Program Operacyjny Polska Cyfrowa na lata 2014-2020 na podstawie:</w:t>
      </w:r>
    </w:p>
    <w:p w14:paraId="5A5F1519" w14:textId="77777777" w:rsidR="00BE4415" w:rsidRPr="00A279A9" w:rsidRDefault="00BE4415" w:rsidP="00BE4415">
      <w:pPr>
        <w:numPr>
          <w:ilvl w:val="2"/>
          <w:numId w:val="29"/>
        </w:numPr>
        <w:pBdr>
          <w:top w:val="nil"/>
          <w:left w:val="nil"/>
          <w:bottom w:val="nil"/>
          <w:right w:val="nil"/>
          <w:between w:val="nil"/>
          <w:bar w:val="nil"/>
        </w:pBdr>
        <w:spacing w:after="0" w:line="276" w:lineRule="auto"/>
        <w:ind w:left="1701" w:hanging="425"/>
        <w:rPr>
          <w:rFonts w:asciiTheme="minorHAnsi" w:hAnsiTheme="minorHAnsi" w:cstheme="minorHAnsi"/>
          <w:color w:val="auto"/>
          <w:lang w:eastAsia="en-US"/>
        </w:rPr>
      </w:pPr>
      <w:r w:rsidRPr="00A279A9">
        <w:rPr>
          <w:rFonts w:asciiTheme="minorHAnsi" w:hAnsiTheme="minorHAnsi" w:cstheme="minorHAnsi"/>
          <w:color w:val="auto"/>
          <w:lang w:eastAsia="en-US"/>
        </w:rPr>
        <w:t>rozporządzenia ogólnego,</w:t>
      </w:r>
    </w:p>
    <w:p w14:paraId="0CB95220" w14:textId="77777777" w:rsidR="00BE4415" w:rsidRPr="00A279A9" w:rsidRDefault="00BE4415" w:rsidP="00BE4415">
      <w:pPr>
        <w:numPr>
          <w:ilvl w:val="2"/>
          <w:numId w:val="29"/>
        </w:numPr>
        <w:pBdr>
          <w:top w:val="nil"/>
          <w:left w:val="nil"/>
          <w:bottom w:val="nil"/>
          <w:right w:val="nil"/>
          <w:between w:val="nil"/>
          <w:bar w:val="nil"/>
        </w:pBdr>
        <w:spacing w:after="0" w:line="276" w:lineRule="auto"/>
        <w:ind w:left="1701" w:hanging="425"/>
        <w:rPr>
          <w:rFonts w:asciiTheme="minorHAnsi" w:hAnsiTheme="minorHAnsi" w:cstheme="minorHAnsi"/>
          <w:color w:val="auto"/>
          <w:lang w:eastAsia="en-US"/>
        </w:rPr>
      </w:pPr>
      <w:r w:rsidRPr="00A279A9">
        <w:rPr>
          <w:rFonts w:asciiTheme="minorHAnsi" w:hAnsiTheme="minorHAnsi" w:cstheme="minorHAnsi"/>
          <w:color w:val="auto"/>
          <w:lang w:eastAsia="en-US"/>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3C905AA2" w14:textId="201315BB" w:rsidR="00BE4415" w:rsidRPr="00A279A9" w:rsidRDefault="009A6129" w:rsidP="00BE4415">
      <w:pPr>
        <w:numPr>
          <w:ilvl w:val="2"/>
          <w:numId w:val="29"/>
        </w:numPr>
        <w:pBdr>
          <w:top w:val="nil"/>
          <w:left w:val="nil"/>
          <w:bottom w:val="nil"/>
          <w:right w:val="nil"/>
          <w:between w:val="nil"/>
          <w:bar w:val="nil"/>
        </w:pBdr>
        <w:spacing w:after="0" w:line="276" w:lineRule="auto"/>
        <w:ind w:left="1701" w:hanging="425"/>
        <w:rPr>
          <w:rFonts w:asciiTheme="minorHAnsi" w:hAnsiTheme="minorHAnsi" w:cstheme="minorHAnsi"/>
          <w:color w:val="auto"/>
          <w:lang w:eastAsia="en-US"/>
        </w:rPr>
      </w:pPr>
      <w:r>
        <w:rPr>
          <w:rFonts w:asciiTheme="minorHAnsi" w:hAnsiTheme="minorHAnsi" w:cstheme="minorHAnsi"/>
          <w:color w:val="auto"/>
          <w:lang w:eastAsia="en-US"/>
        </w:rPr>
        <w:t>Ustawy</w:t>
      </w:r>
      <w:r w:rsidRPr="009A6129">
        <w:t xml:space="preserve"> </w:t>
      </w:r>
      <w:r w:rsidRPr="00B24F06">
        <w:t>o ochronie danych osobowych</w:t>
      </w:r>
      <w:r>
        <w:rPr>
          <w:rFonts w:asciiTheme="minorHAnsi" w:hAnsiTheme="minorHAnsi" w:cstheme="minorHAnsi"/>
          <w:color w:val="auto"/>
          <w:lang w:eastAsia="en-US"/>
        </w:rPr>
        <w:t>.</w:t>
      </w:r>
    </w:p>
    <w:p w14:paraId="4ECE4F45" w14:textId="1EA15097" w:rsidR="00BE4415" w:rsidRPr="00383036"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A279A9">
        <w:rPr>
          <w:rFonts w:asciiTheme="minorHAnsi" w:hAnsiTheme="minorHAnsi" w:cstheme="minorHAnsi"/>
          <w:color w:val="auto"/>
          <w:lang w:eastAsia="en-US"/>
        </w:rPr>
        <w:t xml:space="preserve">Powierzone dane osobowe mogą być przetwarzane przez Grantobiorcę wyłącznie w celu aplikowania o środki europejskie i realizacji Projektu w szczególności kwalifikowalności wydatków, udzielenia wsparcia Projektu, ewaluacji, monitoringu, kontroli, sprawozdawczości oraz działań informacyjno-promocyjnych, w ramach Programu w zakresie określonym w </w:t>
      </w:r>
      <w:r w:rsidRPr="00AB4EAB">
        <w:rPr>
          <w:rFonts w:asciiTheme="minorHAnsi" w:hAnsiTheme="minorHAnsi" w:cstheme="minorHAnsi"/>
          <w:color w:val="auto"/>
          <w:lang w:eastAsia="en-US"/>
        </w:rPr>
        <w:t xml:space="preserve">załączniku nr </w:t>
      </w:r>
      <w:r w:rsidR="004E5249" w:rsidRPr="00AB4EAB">
        <w:rPr>
          <w:rFonts w:asciiTheme="minorHAnsi" w:hAnsiTheme="minorHAnsi" w:cstheme="minorHAnsi"/>
          <w:color w:val="auto"/>
          <w:lang w:eastAsia="en-US"/>
        </w:rPr>
        <w:t>4</w:t>
      </w:r>
      <w:r w:rsidR="004E5249" w:rsidRPr="00383036">
        <w:rPr>
          <w:rFonts w:asciiTheme="minorHAnsi" w:hAnsiTheme="minorHAnsi" w:cstheme="minorHAnsi"/>
          <w:color w:val="auto"/>
          <w:lang w:eastAsia="en-US"/>
        </w:rPr>
        <w:t xml:space="preserve"> </w:t>
      </w:r>
      <w:r w:rsidRPr="00383036">
        <w:rPr>
          <w:rFonts w:asciiTheme="minorHAnsi" w:hAnsiTheme="minorHAnsi" w:cstheme="minorHAnsi"/>
          <w:color w:val="auto"/>
          <w:lang w:eastAsia="en-US"/>
        </w:rPr>
        <w:t xml:space="preserve">do </w:t>
      </w:r>
      <w:r w:rsidR="00890F37">
        <w:rPr>
          <w:rFonts w:asciiTheme="minorHAnsi" w:hAnsiTheme="minorHAnsi" w:cstheme="minorHAnsi"/>
          <w:color w:val="auto"/>
          <w:lang w:eastAsia="en-US"/>
        </w:rPr>
        <w:t>Regulaminu Konkursu Grantowego</w:t>
      </w:r>
      <w:r w:rsidRPr="00383036">
        <w:rPr>
          <w:rFonts w:asciiTheme="minorHAnsi" w:hAnsiTheme="minorHAnsi" w:cstheme="minorHAnsi"/>
          <w:color w:val="auto"/>
          <w:lang w:eastAsia="en-US"/>
        </w:rPr>
        <w:t>.</w:t>
      </w:r>
    </w:p>
    <w:p w14:paraId="5BC3E22E"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A279A9">
        <w:rPr>
          <w:rFonts w:asciiTheme="minorHAnsi" w:hAnsiTheme="minorHAnsi" w:cstheme="minorHAnsi"/>
          <w:color w:val="auto"/>
          <w:lang w:eastAsia="en-US"/>
        </w:rPr>
        <w:t xml:space="preserve">Przy przetwarzaniu danych osobowych </w:t>
      </w: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przestrzega zasad wskazanych w niniejszym paragrafie, w ustawie o ochronie danych osobowych oraz RODO.</w:t>
      </w:r>
    </w:p>
    <w:p w14:paraId="04C8EFEE" w14:textId="5FAB3A88"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nie decyduje o celach i środkach przetwarzania </w:t>
      </w:r>
      <w:r w:rsidR="002B18F3">
        <w:rPr>
          <w:rFonts w:asciiTheme="minorHAnsi" w:hAnsiTheme="minorHAnsi" w:cstheme="minorHAnsi"/>
          <w:color w:val="auto"/>
          <w:lang w:eastAsia="en-US"/>
        </w:rPr>
        <w:t>D</w:t>
      </w:r>
      <w:r w:rsidRPr="00A279A9">
        <w:rPr>
          <w:rFonts w:asciiTheme="minorHAnsi" w:hAnsiTheme="minorHAnsi" w:cstheme="minorHAnsi"/>
          <w:color w:val="auto"/>
          <w:lang w:eastAsia="en-US"/>
        </w:rPr>
        <w:t>anych osobowych.</w:t>
      </w:r>
    </w:p>
    <w:p w14:paraId="176ABA78"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zobowiązuje się, przy przetwarzaniu powierzonych do przetwarzania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74805D9D"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w imieniu Powierzającego umocowuje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w:t>
      </w:r>
      <w:r>
        <w:rPr>
          <w:rFonts w:asciiTheme="minorHAnsi" w:hAnsiTheme="minorHAnsi" w:cstheme="minorHAnsi"/>
          <w:color w:val="auto"/>
          <w:lang w:eastAsia="en-US"/>
        </w:rPr>
        <w:t>Operatora</w:t>
      </w:r>
      <w:r w:rsidRPr="00A279A9">
        <w:rPr>
          <w:rFonts w:asciiTheme="minorHAnsi" w:hAnsiTheme="minorHAnsi" w:cstheme="minorHAnsi"/>
          <w:color w:val="auto"/>
          <w:lang w:eastAsia="en-US"/>
        </w:rPr>
        <w:t xml:space="preserve"> w terminie 7 dni roboczych od dnia wpłynięcia informacji o zamiarze powierzania przetwarzania danych osobowych do </w:t>
      </w:r>
      <w:r>
        <w:rPr>
          <w:rFonts w:asciiTheme="minorHAnsi" w:hAnsiTheme="minorHAnsi" w:cstheme="minorHAnsi"/>
          <w:color w:val="auto"/>
          <w:lang w:eastAsia="en-US"/>
        </w:rPr>
        <w:t>Operatora</w:t>
      </w:r>
      <w:r w:rsidRPr="00A279A9">
        <w:rPr>
          <w:rFonts w:asciiTheme="minorHAnsi" w:hAnsiTheme="minorHAnsi" w:cstheme="minorHAnsi"/>
          <w:color w:val="auto"/>
          <w:lang w:eastAsia="en-US"/>
        </w:rPr>
        <w:t xml:space="preserve"> i pod warunkiem, że </w:t>
      </w: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zawrze z każdym podmiotem, któremu powierza przetwarzanie danych osobowych umowę powierzenia przetwarzania danych osobowych w kształcie zasadniczo zgodnym z postanowieniami niniejszego paragrafu.</w:t>
      </w:r>
    </w:p>
    <w:p w14:paraId="7B944FEF" w14:textId="68120115"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A279A9">
        <w:rPr>
          <w:rFonts w:asciiTheme="minorHAnsi" w:hAnsiTheme="minorHAnsi" w:cstheme="minorHAnsi"/>
          <w:color w:val="auto"/>
          <w:lang w:eastAsia="en-US"/>
        </w:rPr>
        <w:t xml:space="preserve">Zakres danych osobowych powierzanych przez </w:t>
      </w:r>
      <w:r>
        <w:rPr>
          <w:rFonts w:asciiTheme="minorHAnsi" w:hAnsiTheme="minorHAnsi" w:cstheme="minorHAnsi"/>
          <w:color w:val="auto"/>
          <w:lang w:eastAsia="en-US"/>
        </w:rPr>
        <w:t xml:space="preserve">Grantobiorcę </w:t>
      </w:r>
      <w:r w:rsidRPr="00A279A9">
        <w:rPr>
          <w:rFonts w:asciiTheme="minorHAnsi" w:hAnsiTheme="minorHAnsi" w:cstheme="minorHAnsi"/>
          <w:color w:val="auto"/>
          <w:lang w:eastAsia="en-US"/>
        </w:rPr>
        <w:t xml:space="preserve">podmiotom, o których mowa w ust. </w:t>
      </w:r>
      <w:r w:rsidR="009A6129">
        <w:rPr>
          <w:rFonts w:asciiTheme="minorHAnsi" w:hAnsiTheme="minorHAnsi" w:cstheme="minorHAnsi"/>
          <w:color w:val="auto"/>
          <w:lang w:eastAsia="en-US"/>
        </w:rPr>
        <w:t>7</w:t>
      </w:r>
      <w:r w:rsidRPr="00A279A9">
        <w:rPr>
          <w:rFonts w:asciiTheme="minorHAnsi" w:hAnsiTheme="minorHAnsi" w:cstheme="minorHAnsi"/>
          <w:color w:val="auto"/>
          <w:lang w:eastAsia="en-US"/>
        </w:rPr>
        <w:t xml:space="preserve"> powinien być adekwatny do celu powierzenia oraz każdorazowo indywidualnie dostosowany przez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w:t>
      </w:r>
    </w:p>
    <w:p w14:paraId="03CB866E" w14:textId="74710004"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przekaże </w:t>
      </w:r>
      <w:r>
        <w:rPr>
          <w:rFonts w:asciiTheme="minorHAnsi" w:hAnsiTheme="minorHAnsi" w:cstheme="minorHAnsi"/>
          <w:color w:val="auto"/>
          <w:lang w:eastAsia="en-US"/>
        </w:rPr>
        <w:t>Operatorowi</w:t>
      </w:r>
      <w:r w:rsidRPr="00A279A9">
        <w:rPr>
          <w:rFonts w:asciiTheme="minorHAnsi" w:hAnsiTheme="minorHAnsi" w:cstheme="minorHAnsi"/>
          <w:color w:val="auto"/>
          <w:lang w:eastAsia="en-US"/>
        </w:rPr>
        <w:t xml:space="preserve"> wykaz podmiotów, o których mowa w ust. </w:t>
      </w:r>
      <w:r w:rsidR="009A6129">
        <w:rPr>
          <w:rFonts w:asciiTheme="minorHAnsi" w:hAnsiTheme="minorHAnsi" w:cstheme="minorHAnsi"/>
          <w:color w:val="auto"/>
          <w:lang w:eastAsia="en-US"/>
        </w:rPr>
        <w:t xml:space="preserve">7 </w:t>
      </w:r>
      <w:r w:rsidRPr="00A279A9">
        <w:rPr>
          <w:rFonts w:asciiTheme="minorHAnsi" w:hAnsiTheme="minorHAnsi" w:cstheme="minorHAnsi"/>
          <w:color w:val="auto"/>
          <w:lang w:eastAsia="en-US"/>
        </w:rPr>
        <w:t>za każdym razem, gdy takie powierzenie przetwarzania danych osobowych nastąpi, a także na każde je</w:t>
      </w:r>
      <w:r>
        <w:rPr>
          <w:rFonts w:asciiTheme="minorHAnsi" w:hAnsiTheme="minorHAnsi" w:cstheme="minorHAnsi"/>
          <w:color w:val="auto"/>
          <w:lang w:eastAsia="en-US"/>
        </w:rPr>
        <w:t>go</w:t>
      </w:r>
      <w:r w:rsidRPr="00A279A9">
        <w:rPr>
          <w:rFonts w:asciiTheme="minorHAnsi" w:hAnsiTheme="minorHAnsi" w:cstheme="minorHAnsi"/>
          <w:color w:val="auto"/>
          <w:lang w:eastAsia="en-US"/>
        </w:rPr>
        <w:t xml:space="preserve"> żądanie.</w:t>
      </w:r>
    </w:p>
    <w:p w14:paraId="31F0CE27"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zobowiązuje </w:t>
      </w:r>
      <w:r>
        <w:rPr>
          <w:rFonts w:asciiTheme="minorHAnsi" w:hAnsiTheme="minorHAnsi" w:cstheme="minorHAnsi"/>
          <w:color w:val="auto"/>
          <w:lang w:eastAsia="en-US"/>
        </w:rPr>
        <w:t xml:space="preserve">Grantobiorcę </w:t>
      </w:r>
      <w:r w:rsidRPr="00A279A9">
        <w:rPr>
          <w:rFonts w:asciiTheme="minorHAnsi" w:hAnsiTheme="minorHAnsi" w:cstheme="minorHAnsi"/>
          <w:color w:val="auto"/>
          <w:lang w:eastAsia="en-US"/>
        </w:rPr>
        <w:t xml:space="preserve">do korzystania wyłącznie z usług takich podmiotów świadczących usługi na rzecz </w:t>
      </w:r>
      <w:r>
        <w:rPr>
          <w:rFonts w:asciiTheme="minorHAnsi" w:hAnsiTheme="minorHAnsi" w:cstheme="minorHAnsi"/>
          <w:color w:val="auto"/>
          <w:lang w:eastAsia="en-US"/>
        </w:rPr>
        <w:t>Grantobiorcy</w:t>
      </w:r>
      <w:r w:rsidRPr="00A279A9">
        <w:rPr>
          <w:rFonts w:asciiTheme="minorHAnsi" w:hAnsiTheme="minorHAnsi" w:cstheme="minorHAnsi"/>
          <w:color w:val="auto"/>
          <w:lang w:eastAsia="en-US"/>
        </w:rPr>
        <w:t>, które zapewniają wystarczające gwarancje wdrożenia odpowiednich środków technicznych i organizacyjnych, by przetwarzanie spełniało wymogi RODO i chroniło prawa osób, których dane dotyczą.</w:t>
      </w:r>
    </w:p>
    <w:p w14:paraId="70720EF2" w14:textId="5632A6DA" w:rsidR="006A51CE" w:rsidRDefault="00BE4415" w:rsidP="006A51CE">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zobowiązuje </w:t>
      </w:r>
      <w:r>
        <w:rPr>
          <w:rFonts w:asciiTheme="minorHAnsi" w:hAnsiTheme="minorHAnsi" w:cstheme="minorHAnsi"/>
          <w:color w:val="auto"/>
          <w:lang w:eastAsia="en-US"/>
        </w:rPr>
        <w:t xml:space="preserve">Grantobiorcę </w:t>
      </w:r>
      <w:r w:rsidRPr="00A279A9">
        <w:rPr>
          <w:rFonts w:asciiTheme="minorHAnsi" w:hAnsiTheme="minorHAnsi" w:cstheme="minorHAnsi"/>
          <w:color w:val="auto"/>
          <w:lang w:eastAsia="en-US"/>
        </w:rPr>
        <w:t xml:space="preserve">do zobligowania podmiotów, o których mowa </w:t>
      </w:r>
      <w:r w:rsidRPr="00A279A9">
        <w:rPr>
          <w:rFonts w:asciiTheme="minorHAnsi" w:hAnsiTheme="minorHAnsi" w:cstheme="minorHAnsi"/>
          <w:color w:val="auto"/>
          <w:lang w:eastAsia="en-US"/>
        </w:rPr>
        <w:br/>
        <w:t xml:space="preserve">w ust. </w:t>
      </w:r>
      <w:r w:rsidR="009A6129">
        <w:rPr>
          <w:rFonts w:asciiTheme="minorHAnsi" w:hAnsiTheme="minorHAnsi" w:cstheme="minorHAnsi"/>
          <w:color w:val="auto"/>
          <w:lang w:eastAsia="en-US"/>
        </w:rPr>
        <w:t>7</w:t>
      </w:r>
      <w:r w:rsidRPr="00A279A9">
        <w:rPr>
          <w:rFonts w:asciiTheme="minorHAnsi" w:hAnsiTheme="minorHAnsi" w:cstheme="minorHAnsi"/>
          <w:color w:val="auto"/>
          <w:lang w:eastAsia="en-US"/>
        </w:rPr>
        <w:t xml:space="preserve"> którym powierzono przetwarzanie danych osobowych, by zagwarantowali wdrożenie odpowiednich środków technicznych i organizacyjnych zapewniających adekwatny stopień bezpieczeństwa odpowiadający ryzyku związanemu z przetwarzaniem danych osobowych, o </w:t>
      </w:r>
      <w:r w:rsidR="006A51CE">
        <w:rPr>
          <w:rFonts w:asciiTheme="minorHAnsi" w:hAnsiTheme="minorHAnsi" w:cstheme="minorHAnsi"/>
          <w:color w:val="auto"/>
          <w:lang w:eastAsia="en-US"/>
        </w:rPr>
        <w:t>których mowa w art. 32 RODO.</w:t>
      </w:r>
    </w:p>
    <w:p w14:paraId="1F612580" w14:textId="22CCF6D8" w:rsidR="00BE4415" w:rsidRPr="006A51CE" w:rsidRDefault="006A51CE" w:rsidP="006A51CE">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6A51CE">
        <w:rPr>
          <w:rFonts w:asciiTheme="minorHAnsi" w:hAnsiTheme="minorHAnsi" w:cstheme="minorHAnsi"/>
          <w:color w:val="auto"/>
          <w:lang w:eastAsia="en-US"/>
        </w:rPr>
        <w:t xml:space="preserve"> </w:t>
      </w:r>
      <w:r w:rsidR="00BE4415" w:rsidRPr="006A51CE">
        <w:rPr>
          <w:rFonts w:asciiTheme="minorHAnsi" w:hAnsiTheme="minorHAnsi" w:cstheme="minorHAnsi"/>
          <w:color w:val="auto"/>
          <w:lang w:eastAsia="en-US"/>
        </w:rPr>
        <w:t xml:space="preserve">Grantobiorca </w:t>
      </w:r>
      <w:r w:rsidR="00BE4415" w:rsidRPr="006A51CE">
        <w:rPr>
          <w:rFonts w:asciiTheme="minorHAnsi" w:eastAsia="Times New Roman" w:hAnsiTheme="minorHAnsi" w:cstheme="minorHAnsi"/>
          <w:color w:val="auto"/>
          <w:lang w:eastAsia="en-US"/>
        </w:rPr>
        <w:t xml:space="preserve">przed rozpoczęciem przetwarzania danych osobowych przygotuje dokumentację opisującą sposób przetwarzania danych osobowych oraz środki techniczne i organizacyjne </w:t>
      </w:r>
      <w:r w:rsidR="00BE4415" w:rsidRPr="006A51CE">
        <w:rPr>
          <w:rFonts w:asciiTheme="minorHAnsi" w:eastAsia="Times New Roman" w:hAnsiTheme="minorHAnsi" w:cstheme="minorHAnsi"/>
          <w:color w:val="auto"/>
          <w:lang w:eastAsia="en-US"/>
        </w:rPr>
        <w:lastRenderedPageBreak/>
        <w:t>zapewniają</w:t>
      </w:r>
      <w:r w:rsidR="00BE4415" w:rsidRPr="006A51CE">
        <w:rPr>
          <w:rFonts w:asciiTheme="minorHAnsi" w:eastAsia="Times New Roman" w:hAnsiTheme="minorHAnsi" w:cstheme="minorHAnsi"/>
          <w:color w:val="auto"/>
          <w:lang w:val="sv-SE" w:eastAsia="en-US"/>
        </w:rPr>
        <w:t>ce ochron</w:t>
      </w:r>
      <w:r w:rsidR="00BE4415" w:rsidRPr="006A51CE">
        <w:rPr>
          <w:rFonts w:asciiTheme="minorHAnsi" w:eastAsia="Times New Roman" w:hAnsiTheme="minorHAnsi" w:cstheme="minorHAnsi"/>
          <w:color w:val="auto"/>
          <w:lang w:eastAsia="en-US"/>
        </w:rPr>
        <w:t xml:space="preserve">ę przetwarzanych danych osobowych - zgodną z RODO. </w:t>
      </w:r>
      <w:r w:rsidR="00BE4415" w:rsidRPr="006A51CE">
        <w:rPr>
          <w:rFonts w:asciiTheme="minorHAnsi" w:hAnsiTheme="minorHAnsi" w:cstheme="minorHAnsi"/>
          <w:color w:val="auto"/>
          <w:lang w:eastAsia="en-US"/>
        </w:rPr>
        <w:t xml:space="preserve">Grantobiorca </w:t>
      </w:r>
      <w:r>
        <w:rPr>
          <w:rFonts w:asciiTheme="minorHAnsi" w:eastAsia="Times New Roman" w:hAnsiTheme="minorHAnsi" w:cstheme="minorHAnsi"/>
          <w:color w:val="auto"/>
          <w:lang w:eastAsia="en-US"/>
        </w:rPr>
        <w:t xml:space="preserve">będzie </w:t>
      </w:r>
      <w:r w:rsidR="00BE4415" w:rsidRPr="006A51CE">
        <w:rPr>
          <w:rFonts w:asciiTheme="minorHAnsi" w:eastAsia="Times New Roman" w:hAnsiTheme="minorHAnsi" w:cstheme="minorHAnsi"/>
          <w:color w:val="auto"/>
          <w:lang w:eastAsia="en-US"/>
        </w:rPr>
        <w:t>w szczególności</w:t>
      </w:r>
      <w:r w:rsidR="00715FA4" w:rsidRPr="006A51CE">
        <w:rPr>
          <w:rFonts w:asciiTheme="minorHAnsi" w:eastAsia="Times New Roman" w:hAnsiTheme="minorHAnsi" w:cstheme="minorHAnsi"/>
          <w:color w:val="auto"/>
          <w:lang w:eastAsia="en-US"/>
        </w:rPr>
        <w:t xml:space="preserve"> </w:t>
      </w:r>
      <w:r w:rsidR="00BE4415" w:rsidRPr="006A51CE">
        <w:rPr>
          <w:rFonts w:asciiTheme="minorHAnsi" w:eastAsia="Times New Roman" w:hAnsiTheme="minorHAnsi" w:cstheme="minorHAnsi"/>
          <w:color w:val="auto"/>
          <w:lang w:eastAsia="en-US"/>
        </w:rPr>
        <w:t>w odniesieniu do zbioru Program Operacyjny Polska Cyfrowa na lata 2014-2020:</w:t>
      </w:r>
    </w:p>
    <w:p w14:paraId="6CE867BA" w14:textId="77777777" w:rsidR="00BE4415" w:rsidRPr="00A279A9" w:rsidRDefault="00BE4415" w:rsidP="00BE4415">
      <w:pPr>
        <w:numPr>
          <w:ilvl w:val="0"/>
          <w:numId w:val="33"/>
        </w:numPr>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prowadzić dokumentację opisującą sposób przetwarzania danych osobowych oraz środki techniczne i </w:t>
      </w:r>
      <w:r w:rsidRPr="00A279A9">
        <w:rPr>
          <w:rFonts w:asciiTheme="minorHAnsi" w:eastAsia="Times New Roman" w:hAnsiTheme="minorHAnsi" w:cstheme="minorHAnsi"/>
          <w:color w:val="auto"/>
        </w:rPr>
        <w:t>organizacyjne</w:t>
      </w:r>
      <w:r w:rsidRPr="00A279A9">
        <w:rPr>
          <w:rFonts w:asciiTheme="minorHAnsi" w:eastAsia="Times New Roman" w:hAnsiTheme="minorHAnsi" w:cstheme="minorHAnsi"/>
          <w:color w:val="auto"/>
          <w:lang w:eastAsia="en-US"/>
        </w:rPr>
        <w:t xml:space="preserve"> zapewniające ochronę i bezpieczeństwo przetwarzanych danych osobowych odpowiadające ryzyku przetwarzania danych, które uwzględniają warunki przetwarzania w szczególności te, o których mowa w art. 32 RODO,</w:t>
      </w:r>
    </w:p>
    <w:p w14:paraId="2AE04EAC" w14:textId="77777777" w:rsidR="00BE4415" w:rsidRPr="00A279A9" w:rsidRDefault="00BE4415" w:rsidP="00BE4415">
      <w:pPr>
        <w:numPr>
          <w:ilvl w:val="0"/>
          <w:numId w:val="33"/>
        </w:numPr>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zapewniać przechowywanie dokumentów tak, aby zabezpieczyć powierzone do przetwarzania dane osobowe przed utratą, zabraniem przez osobę nieuprawnioną, uszkodzeniem, zniszczeniem, a także przetwarzaniem z naruszeniem przepisów,</w:t>
      </w:r>
    </w:p>
    <w:p w14:paraId="7A36D8F3" w14:textId="7D8EE432" w:rsidR="00BE4415" w:rsidRPr="00A279A9" w:rsidRDefault="00BE4415" w:rsidP="00BE4415">
      <w:pPr>
        <w:numPr>
          <w:ilvl w:val="0"/>
          <w:numId w:val="33"/>
        </w:numPr>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prowadzić ewidencję pracowników upoważnionych do przetwarzania danych osobowych</w:t>
      </w:r>
      <w:r w:rsidR="00234B23">
        <w:rPr>
          <w:rFonts w:asciiTheme="minorHAnsi" w:eastAsia="Times New Roman" w:hAnsiTheme="minorHAnsi" w:cstheme="minorHAnsi"/>
          <w:color w:val="auto"/>
          <w:lang w:eastAsia="en-US"/>
        </w:rPr>
        <w:t>.</w:t>
      </w:r>
    </w:p>
    <w:p w14:paraId="252DD286" w14:textId="08B8598F" w:rsidR="00BE4415" w:rsidRPr="00A279A9" w:rsidRDefault="00BE4415" w:rsidP="00BE4415">
      <w:pPr>
        <w:tabs>
          <w:tab w:val="left" w:pos="1134"/>
        </w:tabs>
        <w:spacing w:after="0" w:line="240" w:lineRule="auto"/>
        <w:ind w:left="1134" w:hanging="425"/>
        <w:rPr>
          <w:rFonts w:asciiTheme="minorHAnsi" w:hAnsiTheme="minorHAnsi" w:cstheme="minorHAnsi"/>
          <w:color w:val="auto"/>
          <w:lang w:eastAsia="en-US"/>
        </w:rPr>
      </w:pPr>
    </w:p>
    <w:p w14:paraId="69F2160D" w14:textId="77777777" w:rsidR="00BE4415" w:rsidRPr="00A279A9" w:rsidRDefault="00BE4415" w:rsidP="00BE4415">
      <w:pPr>
        <w:numPr>
          <w:ilvl w:val="0"/>
          <w:numId w:val="27"/>
        </w:numPr>
        <w:pBdr>
          <w:top w:val="nil"/>
          <w:left w:val="nil"/>
          <w:bottom w:val="nil"/>
          <w:right w:val="nil"/>
          <w:between w:val="nil"/>
          <w:bar w:val="nil"/>
        </w:pBdr>
        <w:spacing w:after="40" w:line="240" w:lineRule="auto"/>
        <w:rPr>
          <w:rFonts w:asciiTheme="minorHAnsi" w:hAnsiTheme="minorHAnsi" w:cstheme="minorHAnsi"/>
          <w:color w:val="auto"/>
          <w:lang w:eastAsia="en-US"/>
        </w:rPr>
      </w:pP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zobowiązany jest prowadzić rejestr wszystkich kategorii czynności przetwarzania, </w:t>
      </w:r>
      <w:r w:rsidRPr="00A279A9">
        <w:rPr>
          <w:rFonts w:asciiTheme="minorHAnsi" w:hAnsiTheme="minorHAnsi" w:cstheme="minorHAnsi"/>
          <w:color w:val="auto"/>
          <w:lang w:eastAsia="en-US"/>
        </w:rPr>
        <w:br/>
        <w:t>o którym mowa w art. 30 ust. 2 RODO.</w:t>
      </w:r>
    </w:p>
    <w:p w14:paraId="0744D37B" w14:textId="01191341"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zobowiązuje </w:t>
      </w:r>
      <w:r>
        <w:rPr>
          <w:rFonts w:asciiTheme="minorHAnsi" w:hAnsiTheme="minorHAnsi" w:cstheme="minorHAnsi"/>
          <w:color w:val="auto"/>
          <w:lang w:eastAsia="en-US"/>
        </w:rPr>
        <w:t xml:space="preserve">Grantobiorcę </w:t>
      </w:r>
      <w:r w:rsidRPr="00A279A9">
        <w:rPr>
          <w:rFonts w:asciiTheme="minorHAnsi" w:hAnsiTheme="minorHAnsi" w:cstheme="minorHAnsi"/>
          <w:color w:val="auto"/>
          <w:lang w:eastAsia="en-US"/>
        </w:rPr>
        <w:t xml:space="preserve">do zobligowania podmiotów, o których mowa w ust. </w:t>
      </w:r>
      <w:r w:rsidR="003348CF">
        <w:rPr>
          <w:rFonts w:asciiTheme="minorHAnsi" w:hAnsiTheme="minorHAnsi" w:cstheme="minorHAnsi"/>
          <w:color w:val="auto"/>
          <w:lang w:eastAsia="en-US"/>
        </w:rPr>
        <w:t>7</w:t>
      </w:r>
      <w:r w:rsidRPr="00A279A9">
        <w:rPr>
          <w:rFonts w:asciiTheme="minorHAnsi" w:hAnsiTheme="minorHAnsi" w:cstheme="minorHAnsi"/>
          <w:color w:val="auto"/>
          <w:lang w:eastAsia="en-US"/>
        </w:rPr>
        <w:t xml:space="preserve"> by prowadziły rejestr wszystkich kategorii czynności przetwarzania, o którym mowa w art. 30 ust. 2 RODO.</w:t>
      </w:r>
    </w:p>
    <w:p w14:paraId="7671D897" w14:textId="65CA25AF"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A279A9">
        <w:rPr>
          <w:rFonts w:asciiTheme="minorHAnsi" w:hAnsiTheme="minorHAnsi" w:cstheme="minorHAnsi"/>
          <w:color w:val="auto"/>
          <w:lang w:eastAsia="en-US"/>
        </w:rPr>
        <w:t xml:space="preserve">Do przetwarzania danych osobowych mogą być dopuszczone jedynie osoby upoważnione przez </w:t>
      </w:r>
      <w:r>
        <w:rPr>
          <w:rFonts w:asciiTheme="minorHAnsi" w:hAnsiTheme="minorHAnsi" w:cstheme="minorHAnsi"/>
          <w:color w:val="auto"/>
          <w:lang w:eastAsia="en-US"/>
        </w:rPr>
        <w:t xml:space="preserve">Grantobiorcę </w:t>
      </w:r>
      <w:r w:rsidRPr="00906312">
        <w:rPr>
          <w:rFonts w:asciiTheme="minorHAnsi" w:hAnsiTheme="minorHAnsi" w:cstheme="minorHAnsi"/>
          <w:color w:val="auto"/>
          <w:lang w:eastAsia="en-US"/>
        </w:rPr>
        <w:t xml:space="preserve">oraz przez podmioty, o których mowa w ust. </w:t>
      </w:r>
      <w:r w:rsidR="003348CF" w:rsidRPr="003348CF">
        <w:rPr>
          <w:rFonts w:asciiTheme="minorHAnsi" w:hAnsiTheme="minorHAnsi" w:cstheme="minorHAnsi"/>
          <w:color w:val="auto"/>
          <w:lang w:eastAsia="en-US"/>
        </w:rPr>
        <w:t>7</w:t>
      </w:r>
      <w:r w:rsidRPr="003348CF">
        <w:rPr>
          <w:rFonts w:asciiTheme="minorHAnsi" w:hAnsiTheme="minorHAnsi" w:cstheme="minorHAnsi"/>
          <w:color w:val="auto"/>
          <w:lang w:eastAsia="en-US"/>
        </w:rPr>
        <w:t>, posiadające</w:t>
      </w:r>
      <w:r w:rsidRPr="00A279A9">
        <w:rPr>
          <w:rFonts w:asciiTheme="minorHAnsi" w:hAnsiTheme="minorHAnsi" w:cstheme="minorHAnsi"/>
          <w:color w:val="auto"/>
          <w:lang w:eastAsia="en-US"/>
        </w:rPr>
        <w:t xml:space="preserve"> imienne upoważnienie do przetwarzania danych osobowych.</w:t>
      </w:r>
    </w:p>
    <w:p w14:paraId="088F20EE" w14:textId="7C16CBC7" w:rsidR="00BE4415" w:rsidRPr="001F7390" w:rsidRDefault="00BE4415" w:rsidP="001F7390">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w imieniu Powierzającego, umocowuje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do wydawania </w:t>
      </w:r>
      <w:r w:rsidRPr="00A279A9">
        <w:rPr>
          <w:rFonts w:asciiTheme="minorHAnsi" w:hAnsiTheme="minorHAnsi" w:cstheme="minorHAnsi"/>
          <w:color w:val="auto"/>
          <w:lang w:eastAsia="en-US"/>
        </w:rPr>
        <w:br/>
        <w:t xml:space="preserve">i odwoływania osobom, o których mowa w ust. </w:t>
      </w:r>
      <w:r w:rsidR="001F7390">
        <w:rPr>
          <w:rFonts w:asciiTheme="minorHAnsi" w:hAnsiTheme="minorHAnsi" w:cstheme="minorHAnsi"/>
          <w:color w:val="auto"/>
          <w:lang w:eastAsia="en-US"/>
        </w:rPr>
        <w:t>15</w:t>
      </w:r>
      <w:r w:rsidRPr="00A279A9">
        <w:rPr>
          <w:rFonts w:asciiTheme="minorHAnsi" w:hAnsiTheme="minorHAnsi" w:cstheme="minorHAnsi"/>
          <w:color w:val="auto"/>
          <w:lang w:eastAsia="en-US"/>
        </w:rPr>
        <w:t xml:space="preserve">, imiennych upoważnień do przetwarzania danych osobowych w zbiorze, o którym mowa w ust. 2. Upoważnienia przechowuje </w:t>
      </w:r>
      <w:r>
        <w:rPr>
          <w:rFonts w:asciiTheme="minorHAnsi" w:hAnsiTheme="minorHAnsi" w:cstheme="minorHAnsi"/>
          <w:color w:val="auto"/>
          <w:lang w:eastAsia="en-US"/>
        </w:rPr>
        <w:t>Grantobiorca</w:t>
      </w:r>
      <w:r w:rsidR="001F7390">
        <w:rPr>
          <w:rFonts w:asciiTheme="minorHAnsi" w:hAnsiTheme="minorHAnsi" w:cstheme="minorHAnsi"/>
          <w:color w:val="auto"/>
          <w:lang w:eastAsia="en-US"/>
        </w:rPr>
        <w:t xml:space="preserve"> w swojej siedzibie. </w:t>
      </w:r>
      <w:r w:rsidR="001F7390" w:rsidRPr="001F7390">
        <w:rPr>
          <w:rFonts w:asciiTheme="minorHAnsi" w:hAnsiTheme="minorHAnsi" w:cstheme="minorHAnsi"/>
          <w:color w:val="auto"/>
          <w:lang w:eastAsia="en-US"/>
        </w:rPr>
        <w:t>W</w:t>
      </w:r>
      <w:r w:rsidRPr="001F7390">
        <w:rPr>
          <w:rFonts w:asciiTheme="minorHAnsi" w:hAnsiTheme="minorHAnsi" w:cstheme="minorHAnsi"/>
          <w:color w:val="auto"/>
          <w:lang w:eastAsia="en-US"/>
        </w:rPr>
        <w:t xml:space="preserve">zór upoważnienia do przetwarzania danych osobowych oraz wzór odwołania upoważnienia do przetwarzania danych osobowych zostały określone odpowiednio w załączniku nr </w:t>
      </w:r>
      <w:r w:rsidR="004E5249" w:rsidRPr="001F7390">
        <w:rPr>
          <w:rFonts w:asciiTheme="minorHAnsi" w:hAnsiTheme="minorHAnsi" w:cstheme="minorHAnsi"/>
          <w:color w:val="auto"/>
          <w:lang w:eastAsia="en-US"/>
        </w:rPr>
        <w:t xml:space="preserve">5 </w:t>
      </w:r>
      <w:r w:rsidRPr="001F7390">
        <w:rPr>
          <w:rFonts w:asciiTheme="minorHAnsi" w:hAnsiTheme="minorHAnsi" w:cstheme="minorHAnsi"/>
          <w:color w:val="auto"/>
          <w:lang w:eastAsia="en-US"/>
        </w:rPr>
        <w:t xml:space="preserve">i </w:t>
      </w:r>
      <w:r w:rsidR="004E5249" w:rsidRPr="001F7390">
        <w:rPr>
          <w:rFonts w:asciiTheme="minorHAnsi" w:hAnsiTheme="minorHAnsi" w:cstheme="minorHAnsi"/>
          <w:color w:val="auto"/>
          <w:lang w:eastAsia="en-US"/>
        </w:rPr>
        <w:t xml:space="preserve">6 </w:t>
      </w:r>
      <w:r w:rsidRPr="001F7390">
        <w:rPr>
          <w:rFonts w:asciiTheme="minorHAnsi" w:hAnsiTheme="minorHAnsi" w:cstheme="minorHAnsi"/>
          <w:color w:val="auto"/>
          <w:lang w:eastAsia="en-US"/>
        </w:rPr>
        <w:t xml:space="preserve">do </w:t>
      </w:r>
      <w:r w:rsidR="004E5249" w:rsidRPr="001F7390">
        <w:rPr>
          <w:rFonts w:asciiTheme="minorHAnsi" w:hAnsiTheme="minorHAnsi" w:cstheme="minorHAnsi"/>
          <w:color w:val="auto"/>
          <w:lang w:eastAsia="en-US"/>
        </w:rPr>
        <w:t>Regulaminu Konkursu Grantowego</w:t>
      </w:r>
      <w:r w:rsidRPr="001F7390">
        <w:rPr>
          <w:rFonts w:asciiTheme="minorHAnsi" w:hAnsiTheme="minorHAnsi" w:cstheme="minorHAnsi"/>
          <w:color w:val="auto"/>
          <w:lang w:eastAsia="en-US"/>
        </w:rPr>
        <w:t xml:space="preserve">. Operator dopuszcza stosowanie przez Grantobiorcę innych wzorów niż określone odpowiednio w załączniku nr </w:t>
      </w:r>
      <w:r w:rsidR="00C47AD5" w:rsidRPr="001F7390">
        <w:rPr>
          <w:rFonts w:asciiTheme="minorHAnsi" w:hAnsiTheme="minorHAnsi" w:cstheme="minorHAnsi"/>
          <w:color w:val="auto"/>
          <w:lang w:eastAsia="en-US"/>
        </w:rPr>
        <w:t xml:space="preserve">5 </w:t>
      </w:r>
      <w:r w:rsidRPr="001F7390">
        <w:rPr>
          <w:rFonts w:asciiTheme="minorHAnsi" w:hAnsiTheme="minorHAnsi" w:cstheme="minorHAnsi"/>
          <w:color w:val="auto"/>
          <w:lang w:eastAsia="en-US"/>
        </w:rPr>
        <w:t xml:space="preserve">i </w:t>
      </w:r>
      <w:r w:rsidR="00C47AD5" w:rsidRPr="001F7390">
        <w:rPr>
          <w:rFonts w:asciiTheme="minorHAnsi" w:hAnsiTheme="minorHAnsi" w:cstheme="minorHAnsi"/>
          <w:color w:val="auto"/>
          <w:lang w:eastAsia="en-US"/>
        </w:rPr>
        <w:t xml:space="preserve">6 </w:t>
      </w:r>
      <w:r w:rsidRPr="001F7390">
        <w:rPr>
          <w:rFonts w:asciiTheme="minorHAnsi" w:hAnsiTheme="minorHAnsi" w:cstheme="minorHAnsi"/>
          <w:color w:val="auto"/>
          <w:lang w:eastAsia="en-US"/>
        </w:rPr>
        <w:t xml:space="preserve">do </w:t>
      </w:r>
      <w:r w:rsidR="004E5249" w:rsidRPr="001F7390">
        <w:rPr>
          <w:rFonts w:asciiTheme="minorHAnsi" w:hAnsiTheme="minorHAnsi" w:cstheme="minorHAnsi"/>
          <w:color w:val="auto"/>
          <w:lang w:eastAsia="en-US"/>
        </w:rPr>
        <w:t>Regulaminu Konkursu Grantowego</w:t>
      </w:r>
      <w:r w:rsidRPr="001F7390">
        <w:rPr>
          <w:rFonts w:asciiTheme="minorHAnsi" w:hAnsiTheme="minorHAnsi" w:cstheme="minorHAnsi"/>
          <w:color w:val="auto"/>
          <w:lang w:eastAsia="en-US"/>
        </w:rPr>
        <w:t>, o ile zawierają one wszystkie elementy wskazane we wzorach ok</w:t>
      </w:r>
      <w:r w:rsidR="001F7390" w:rsidRPr="001F7390">
        <w:rPr>
          <w:rFonts w:asciiTheme="minorHAnsi" w:hAnsiTheme="minorHAnsi" w:cstheme="minorHAnsi"/>
          <w:color w:val="auto"/>
          <w:lang w:eastAsia="en-US"/>
        </w:rPr>
        <w:t>reślonych w tych załącznikach.</w:t>
      </w:r>
    </w:p>
    <w:p w14:paraId="75EEF88A" w14:textId="767AFFFB"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A279A9">
        <w:rPr>
          <w:rFonts w:asciiTheme="minorHAnsi" w:hAnsiTheme="minorHAnsi" w:cstheme="minorHAnsi"/>
          <w:color w:val="auto"/>
          <w:lang w:eastAsia="en-US"/>
        </w:rPr>
        <w:t>Imienne upoważnienia, o których mowa w ust. 1</w:t>
      </w:r>
      <w:r w:rsidR="001F7390">
        <w:rPr>
          <w:rFonts w:asciiTheme="minorHAnsi" w:hAnsiTheme="minorHAnsi" w:cstheme="minorHAnsi"/>
          <w:color w:val="auto"/>
          <w:lang w:eastAsia="en-US"/>
        </w:rPr>
        <w:t>6</w:t>
      </w:r>
      <w:r w:rsidRPr="00A279A9">
        <w:rPr>
          <w:rFonts w:asciiTheme="minorHAnsi" w:hAnsiTheme="minorHAnsi" w:cstheme="minorHAnsi"/>
          <w:color w:val="auto"/>
          <w:lang w:eastAsia="en-US"/>
        </w:rPr>
        <w:t xml:space="preserve">, są ważne do dnia odwołania. Upoważnienie wygasa z chwilą ustania stosunku prawnego łączącego </w:t>
      </w:r>
      <w:r>
        <w:rPr>
          <w:rFonts w:asciiTheme="minorHAnsi" w:hAnsiTheme="minorHAnsi" w:cstheme="minorHAnsi"/>
          <w:color w:val="auto"/>
          <w:lang w:eastAsia="en-US"/>
        </w:rPr>
        <w:t xml:space="preserve">Grantobiorcę </w:t>
      </w:r>
      <w:r w:rsidRPr="00A279A9">
        <w:rPr>
          <w:rFonts w:asciiTheme="minorHAnsi" w:hAnsiTheme="minorHAnsi" w:cstheme="minorHAnsi"/>
          <w:color w:val="auto"/>
          <w:lang w:eastAsia="en-US"/>
        </w:rPr>
        <w:t>z osobą wskazaną w ust. 1</w:t>
      </w:r>
      <w:r w:rsidR="001F7390">
        <w:rPr>
          <w:rFonts w:asciiTheme="minorHAnsi" w:hAnsiTheme="minorHAnsi" w:cstheme="minorHAnsi"/>
          <w:color w:val="auto"/>
          <w:lang w:eastAsia="en-US"/>
        </w:rPr>
        <w:t>5</w:t>
      </w:r>
      <w:r w:rsidRPr="00A279A9">
        <w:rPr>
          <w:rFonts w:asciiTheme="minorHAnsi" w:hAnsiTheme="minorHAnsi" w:cstheme="minorHAnsi"/>
          <w:color w:val="auto"/>
          <w:lang w:eastAsia="en-US"/>
        </w:rPr>
        <w:t xml:space="preserve">. </w:t>
      </w:r>
    </w:p>
    <w:p w14:paraId="02365656" w14:textId="23B959A1"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w imieniu Powierzającego, umocowuje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do dalszego umocowywania podmiotów, o których mowa w ust. </w:t>
      </w:r>
      <w:r w:rsidR="001F7390">
        <w:rPr>
          <w:rFonts w:asciiTheme="minorHAnsi" w:hAnsiTheme="minorHAnsi" w:cstheme="minorHAnsi"/>
          <w:color w:val="auto"/>
          <w:lang w:eastAsia="en-US"/>
        </w:rPr>
        <w:t>7</w:t>
      </w:r>
      <w:r w:rsidRPr="00A279A9">
        <w:rPr>
          <w:rFonts w:asciiTheme="minorHAnsi" w:hAnsiTheme="minorHAnsi" w:cstheme="minorHAnsi"/>
          <w:color w:val="auto"/>
          <w:lang w:eastAsia="en-US"/>
        </w:rPr>
        <w:t xml:space="preserve"> do wydawania oraz odwoływania osobom, </w:t>
      </w:r>
      <w:r w:rsidRPr="00A279A9">
        <w:rPr>
          <w:rFonts w:asciiTheme="minorHAnsi" w:hAnsiTheme="minorHAnsi" w:cstheme="minorHAnsi"/>
          <w:color w:val="auto"/>
          <w:lang w:eastAsia="en-US"/>
        </w:rPr>
        <w:br/>
        <w:t>o których mowa w ust. 1</w:t>
      </w:r>
      <w:r w:rsidR="001F7390">
        <w:rPr>
          <w:rFonts w:asciiTheme="minorHAnsi" w:hAnsiTheme="minorHAnsi" w:cstheme="minorHAnsi"/>
          <w:color w:val="auto"/>
          <w:lang w:eastAsia="en-US"/>
        </w:rPr>
        <w:t>5</w:t>
      </w:r>
      <w:r w:rsidRPr="00A279A9">
        <w:rPr>
          <w:rFonts w:asciiTheme="minorHAnsi" w:hAnsiTheme="minorHAnsi" w:cstheme="minorHAnsi"/>
          <w:color w:val="auto"/>
          <w:lang w:eastAsia="en-US"/>
        </w:rPr>
        <w:t xml:space="preserve">, upoważnień do przetwarzania danych osobowych w zbiorze, o którym mowa w ust. 2. W takim wypadku stosuje się odpowiednie postanowienia dotyczące </w:t>
      </w:r>
      <w:r>
        <w:rPr>
          <w:rFonts w:asciiTheme="minorHAnsi" w:hAnsiTheme="minorHAnsi" w:cstheme="minorHAnsi"/>
          <w:color w:val="auto"/>
          <w:lang w:eastAsia="en-US"/>
        </w:rPr>
        <w:t>Grantobiorców</w:t>
      </w:r>
      <w:r w:rsidRPr="00A279A9">
        <w:rPr>
          <w:rFonts w:asciiTheme="minorHAnsi" w:hAnsiTheme="minorHAnsi" w:cstheme="minorHAnsi"/>
          <w:color w:val="auto"/>
          <w:lang w:eastAsia="en-US"/>
        </w:rPr>
        <w:t xml:space="preserve"> w tym zakresie. </w:t>
      </w:r>
    </w:p>
    <w:p w14:paraId="799AE280" w14:textId="6CAFF1D4"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dopuszcza upoważnienie przez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podmiotów, o których mowa </w:t>
      </w:r>
      <w:r w:rsidRPr="00A279A9">
        <w:rPr>
          <w:rFonts w:asciiTheme="minorHAnsi" w:hAnsiTheme="minorHAnsi" w:cstheme="minorHAnsi"/>
          <w:color w:val="auto"/>
          <w:lang w:eastAsia="en-US"/>
        </w:rPr>
        <w:br/>
        <w:t xml:space="preserve">w ust. </w:t>
      </w:r>
      <w:r w:rsidR="00A36FF0">
        <w:rPr>
          <w:rFonts w:asciiTheme="minorHAnsi" w:hAnsiTheme="minorHAnsi" w:cstheme="minorHAnsi"/>
          <w:color w:val="auto"/>
          <w:lang w:eastAsia="en-US"/>
        </w:rPr>
        <w:t>7</w:t>
      </w:r>
      <w:r w:rsidRPr="00A279A9">
        <w:rPr>
          <w:rFonts w:asciiTheme="minorHAnsi" w:hAnsiTheme="minorHAnsi" w:cstheme="minorHAnsi"/>
          <w:color w:val="auto"/>
          <w:lang w:eastAsia="en-US"/>
        </w:rPr>
        <w:t xml:space="preserve"> do stosowania innego wzoru upoważnienia do przetwarzania danych osobowych oraz wzoru odwołania upoważnienia do przetwarzania danych osobowych niż te wskazane załącznikach, o których mowa w ust. 1</w:t>
      </w:r>
      <w:r w:rsidR="00A36FF0">
        <w:rPr>
          <w:rFonts w:asciiTheme="minorHAnsi" w:hAnsiTheme="minorHAnsi" w:cstheme="minorHAnsi"/>
          <w:color w:val="auto"/>
          <w:lang w:eastAsia="en-US"/>
        </w:rPr>
        <w:t>6</w:t>
      </w:r>
      <w:r w:rsidRPr="00A279A9">
        <w:rPr>
          <w:rFonts w:asciiTheme="minorHAnsi" w:hAnsiTheme="minorHAnsi" w:cstheme="minorHAnsi"/>
          <w:color w:val="auto"/>
          <w:lang w:eastAsia="en-US"/>
        </w:rPr>
        <w:t xml:space="preserve"> - o ile zawierają one wszystkie elementy wskazane we wzorach określonych w tych załącznikach</w:t>
      </w:r>
    </w:p>
    <w:p w14:paraId="45F050B9"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w imieniu Powierzającego, zobowiązuje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do wykonywania wobec osób, których dane dotyczą, obowiązków informacyjnych wynikających </w:t>
      </w:r>
      <w:r w:rsidRPr="00A279A9">
        <w:rPr>
          <w:rFonts w:asciiTheme="minorHAnsi" w:hAnsiTheme="minorHAnsi" w:cstheme="minorHAnsi"/>
          <w:color w:val="auto"/>
        </w:rPr>
        <w:t>z art. 13 i 14 RODO.</w:t>
      </w:r>
    </w:p>
    <w:p w14:paraId="2F559C4E" w14:textId="27AA8775" w:rsidR="00BE4415" w:rsidRPr="00A279A9" w:rsidRDefault="00BE4415" w:rsidP="00BE4415">
      <w:pPr>
        <w:numPr>
          <w:ilvl w:val="0"/>
          <w:numId w:val="27"/>
        </w:numPr>
        <w:pBdr>
          <w:top w:val="nil"/>
          <w:left w:val="nil"/>
          <w:bottom w:val="nil"/>
          <w:right w:val="nil"/>
          <w:between w:val="nil"/>
          <w:bar w:val="nil"/>
        </w:pBdr>
        <w:spacing w:after="40" w:line="240" w:lineRule="auto"/>
        <w:rPr>
          <w:rFonts w:asciiTheme="minorHAnsi" w:hAnsiTheme="minorHAnsi" w:cstheme="minorHAnsi"/>
          <w:color w:val="auto"/>
        </w:rPr>
      </w:pPr>
      <w:r>
        <w:rPr>
          <w:rFonts w:asciiTheme="minorHAnsi" w:hAnsiTheme="minorHAnsi" w:cstheme="minorHAnsi"/>
          <w:color w:val="auto"/>
          <w:lang w:eastAsia="en-US"/>
        </w:rPr>
        <w:t>Operator</w:t>
      </w:r>
      <w:r w:rsidRPr="00A279A9">
        <w:rPr>
          <w:rFonts w:asciiTheme="minorHAnsi" w:hAnsiTheme="minorHAnsi" w:cstheme="minorHAnsi"/>
          <w:color w:val="auto"/>
          <w:lang w:eastAsia="en-US"/>
        </w:rPr>
        <w:t xml:space="preserve">, w imieniu Powierzającego, umocowuje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do takiego formułowania umów zawieranych przez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z podmiotami, o których mowa w ust. </w:t>
      </w:r>
      <w:r w:rsidR="00A36FF0">
        <w:rPr>
          <w:rFonts w:asciiTheme="minorHAnsi" w:hAnsiTheme="minorHAnsi" w:cstheme="minorHAnsi"/>
          <w:color w:val="auto"/>
          <w:lang w:eastAsia="en-US"/>
        </w:rPr>
        <w:t>7</w:t>
      </w:r>
      <w:r w:rsidRPr="00A279A9">
        <w:rPr>
          <w:rFonts w:asciiTheme="minorHAnsi" w:hAnsiTheme="minorHAnsi" w:cstheme="minorHAnsi"/>
          <w:color w:val="auto"/>
          <w:lang w:eastAsia="en-US"/>
        </w:rPr>
        <w:t xml:space="preserve"> by podmioty te były zobowiązane do wykonywania wobec osób, których dane dotyczą, obowiązków informacyjnych </w:t>
      </w:r>
      <w:r w:rsidRPr="00A279A9">
        <w:rPr>
          <w:rFonts w:asciiTheme="minorHAnsi" w:hAnsiTheme="minorHAnsi" w:cstheme="minorHAnsi"/>
          <w:color w:val="auto"/>
          <w:lang w:eastAsia="en-US"/>
        </w:rPr>
        <w:lastRenderedPageBreak/>
        <w:t xml:space="preserve">wynikających </w:t>
      </w:r>
      <w:r w:rsidRPr="00A279A9">
        <w:rPr>
          <w:rFonts w:asciiTheme="minorHAnsi" w:hAnsiTheme="minorHAnsi" w:cstheme="minorHAnsi"/>
          <w:color w:val="auto"/>
        </w:rPr>
        <w:t xml:space="preserve">z art. 13 i 14 RODO, w oparciu o wzór stanowiący Załącznik nr </w:t>
      </w:r>
      <w:r w:rsidR="004E5249">
        <w:rPr>
          <w:rFonts w:asciiTheme="minorHAnsi" w:hAnsiTheme="minorHAnsi" w:cstheme="minorHAnsi"/>
          <w:color w:val="auto"/>
        </w:rPr>
        <w:t>7</w:t>
      </w:r>
      <w:r w:rsidR="004E5249" w:rsidRPr="00A279A9">
        <w:rPr>
          <w:rFonts w:asciiTheme="minorHAnsi" w:hAnsiTheme="minorHAnsi" w:cstheme="minorHAnsi"/>
          <w:color w:val="auto"/>
        </w:rPr>
        <w:t xml:space="preserve"> </w:t>
      </w:r>
      <w:r w:rsidRPr="00A279A9">
        <w:rPr>
          <w:rFonts w:asciiTheme="minorHAnsi" w:hAnsiTheme="minorHAnsi" w:cstheme="minorHAnsi"/>
          <w:color w:val="auto"/>
        </w:rPr>
        <w:t xml:space="preserve">do </w:t>
      </w:r>
      <w:r w:rsidR="004E5249">
        <w:rPr>
          <w:rFonts w:asciiTheme="minorHAnsi" w:hAnsiTheme="minorHAnsi" w:cstheme="minorHAnsi"/>
          <w:color w:val="auto"/>
        </w:rPr>
        <w:t>Regulaminu Konkursu Grantowego</w:t>
      </w:r>
      <w:r w:rsidRPr="00A279A9">
        <w:rPr>
          <w:rFonts w:asciiTheme="minorHAnsi" w:hAnsiTheme="minorHAnsi" w:cstheme="minorHAnsi"/>
          <w:color w:val="auto"/>
        </w:rPr>
        <w:t xml:space="preserve">. Zmiana  wzoru oświadczenia nie wymaga zmiany Umowy. </w:t>
      </w:r>
    </w:p>
    <w:p w14:paraId="025A20AD" w14:textId="33104890" w:rsidR="00BE4415" w:rsidRPr="00A279A9" w:rsidRDefault="00BE4415" w:rsidP="00BE4415">
      <w:pPr>
        <w:numPr>
          <w:ilvl w:val="0"/>
          <w:numId w:val="27"/>
        </w:numPr>
        <w:pBdr>
          <w:top w:val="nil"/>
          <w:left w:val="nil"/>
          <w:bottom w:val="nil"/>
          <w:right w:val="nil"/>
          <w:between w:val="nil"/>
          <w:bar w:val="nil"/>
        </w:pBdr>
        <w:spacing w:after="40" w:line="240" w:lineRule="auto"/>
        <w:rPr>
          <w:rFonts w:asciiTheme="minorHAnsi" w:hAnsiTheme="minorHAnsi" w:cstheme="minorHAnsi"/>
          <w:color w:val="auto"/>
        </w:rPr>
      </w:pPr>
      <w:r>
        <w:rPr>
          <w:rFonts w:asciiTheme="minorHAnsi" w:hAnsiTheme="minorHAnsi" w:cstheme="minorHAnsi"/>
          <w:color w:val="auto"/>
        </w:rPr>
        <w:t>Grantobiorca</w:t>
      </w:r>
      <w:r w:rsidRPr="00A279A9">
        <w:rPr>
          <w:rFonts w:asciiTheme="minorHAnsi" w:hAnsiTheme="minorHAnsi" w:cstheme="minorHAnsi"/>
          <w:color w:val="auto"/>
        </w:rPr>
        <w:t xml:space="preserve"> jest zobowiązany zrealizować obowiązek informacyjny co najmniej w stosunku do każdej osoby fizycznej, której dane osobowe zostaną lub mogą zostać przekazane do Powierzającego lub </w:t>
      </w:r>
      <w:r>
        <w:rPr>
          <w:rFonts w:asciiTheme="minorHAnsi" w:hAnsiTheme="minorHAnsi" w:cstheme="minorHAnsi"/>
          <w:color w:val="auto"/>
        </w:rPr>
        <w:t>Operatora</w:t>
      </w:r>
      <w:r w:rsidRPr="00A279A9">
        <w:rPr>
          <w:rFonts w:asciiTheme="minorHAnsi" w:hAnsiTheme="minorHAnsi" w:cstheme="minorHAnsi"/>
          <w:color w:val="auto"/>
        </w:rPr>
        <w:t xml:space="preserve"> w dowolnej formie, w toku realizacji Umowy oraz po jej zakończeniu.</w:t>
      </w:r>
      <w:r w:rsidR="00627622" w:rsidRPr="00627622">
        <w:rPr>
          <w:rFonts w:asciiTheme="minorHAnsi" w:hAnsiTheme="minorHAnsi" w:cstheme="minorHAnsi"/>
          <w:color w:val="auto"/>
        </w:rPr>
        <w:t xml:space="preserve"> </w:t>
      </w:r>
      <w:r w:rsidR="00627622">
        <w:rPr>
          <w:rFonts w:asciiTheme="minorHAnsi" w:hAnsiTheme="minorHAnsi" w:cstheme="minorHAnsi"/>
          <w:color w:val="auto"/>
        </w:rPr>
        <w:t>Zabronione jest w toku realizacji Umowy zbieranie danych osobowych beneficjentów ostatecznych (Operatorowi przekazuje się jedynie liczb</w:t>
      </w:r>
      <w:r w:rsidR="00A36FF0">
        <w:rPr>
          <w:rFonts w:asciiTheme="minorHAnsi" w:hAnsiTheme="minorHAnsi" w:cstheme="minorHAnsi"/>
          <w:color w:val="auto"/>
        </w:rPr>
        <w:t xml:space="preserve">ę nauczycieli i liczbę uczniów, w tym liczbę uczniów z rodzin wielodzietnych (3+), </w:t>
      </w:r>
      <w:r w:rsidR="00627622">
        <w:rPr>
          <w:rFonts w:asciiTheme="minorHAnsi" w:hAnsiTheme="minorHAnsi" w:cstheme="minorHAnsi"/>
          <w:color w:val="auto"/>
        </w:rPr>
        <w:t>którym przekazano sprzęt).</w:t>
      </w:r>
    </w:p>
    <w:p w14:paraId="56A43323" w14:textId="03A3FB74" w:rsidR="00BE4415" w:rsidRPr="00A279A9" w:rsidRDefault="00BE4415" w:rsidP="00BE4415">
      <w:pPr>
        <w:numPr>
          <w:ilvl w:val="0"/>
          <w:numId w:val="27"/>
        </w:numPr>
        <w:pBdr>
          <w:top w:val="nil"/>
          <w:left w:val="nil"/>
          <w:bottom w:val="nil"/>
          <w:right w:val="nil"/>
          <w:between w:val="nil"/>
          <w:bar w:val="nil"/>
        </w:pBdr>
        <w:spacing w:after="40" w:line="240" w:lineRule="auto"/>
        <w:rPr>
          <w:rFonts w:asciiTheme="minorHAnsi" w:hAnsiTheme="minorHAnsi" w:cstheme="minorHAnsi"/>
          <w:color w:val="auto"/>
        </w:rPr>
      </w:pPr>
      <w:r w:rsidRPr="00A279A9">
        <w:rPr>
          <w:rFonts w:asciiTheme="minorHAnsi" w:hAnsiTheme="minorHAnsi" w:cstheme="minorHAnsi"/>
          <w:color w:val="auto"/>
        </w:rPr>
        <w:t xml:space="preserve">W zależności od rodzaju danych osobowych przetwarzanych przez </w:t>
      </w: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w:t>
      </w:r>
      <w:r w:rsidRPr="00A279A9">
        <w:rPr>
          <w:rFonts w:asciiTheme="minorHAnsi" w:hAnsiTheme="minorHAnsi" w:cstheme="minorHAnsi"/>
          <w:color w:val="auto"/>
        </w:rPr>
        <w:t xml:space="preserve">w związku </w:t>
      </w:r>
      <w:r w:rsidR="002C222A">
        <w:rPr>
          <w:rFonts w:asciiTheme="minorHAnsi" w:hAnsiTheme="minorHAnsi" w:cstheme="minorHAnsi"/>
          <w:color w:val="auto"/>
        </w:rPr>
        <w:br/>
      </w:r>
      <w:r w:rsidRPr="00A279A9">
        <w:rPr>
          <w:rFonts w:asciiTheme="minorHAnsi" w:hAnsiTheme="minorHAnsi" w:cstheme="minorHAnsi"/>
          <w:color w:val="auto"/>
        </w:rPr>
        <w:t>z realizacją Umowy, za osoby fizyczne, wobec których powinien być zrealizowany obowiązek informacyjny mogą zostać uznani:</w:t>
      </w:r>
    </w:p>
    <w:p w14:paraId="744A9896" w14:textId="3ED6C49C" w:rsidR="00BE4415" w:rsidRPr="00A279A9" w:rsidRDefault="00BE4415" w:rsidP="00BE4415">
      <w:pPr>
        <w:numPr>
          <w:ilvl w:val="2"/>
          <w:numId w:val="27"/>
        </w:numPr>
        <w:pBdr>
          <w:top w:val="nil"/>
          <w:left w:val="nil"/>
          <w:bottom w:val="nil"/>
          <w:right w:val="nil"/>
          <w:between w:val="nil"/>
          <w:bar w:val="nil"/>
        </w:pBdr>
        <w:tabs>
          <w:tab w:val="left" w:pos="851"/>
        </w:tabs>
        <w:spacing w:after="40" w:line="240" w:lineRule="auto"/>
        <w:ind w:left="851" w:hanging="425"/>
        <w:rPr>
          <w:rFonts w:asciiTheme="minorHAnsi" w:hAnsiTheme="minorHAnsi" w:cstheme="minorHAnsi"/>
          <w:color w:val="auto"/>
        </w:rPr>
      </w:pPr>
      <w:r w:rsidRPr="00A279A9">
        <w:rPr>
          <w:rFonts w:asciiTheme="minorHAnsi" w:hAnsiTheme="minorHAnsi" w:cstheme="minorHAnsi"/>
          <w:color w:val="auto"/>
        </w:rPr>
        <w:t>pracownicy, wolontariusze, praktykanci i stażyści reprezentujący lub wykonujący zadania na rzecz podmiotów zaangażowanych w obsługę i realizację</w:t>
      </w:r>
      <w:r w:rsidR="00B759A1">
        <w:rPr>
          <w:rFonts w:asciiTheme="minorHAnsi" w:hAnsiTheme="minorHAnsi" w:cstheme="minorHAnsi"/>
          <w:color w:val="auto"/>
        </w:rPr>
        <w:t xml:space="preserve"> projektu Grantowego w ramach</w:t>
      </w:r>
      <w:r w:rsidRPr="00A279A9">
        <w:rPr>
          <w:rFonts w:asciiTheme="minorHAnsi" w:hAnsiTheme="minorHAnsi" w:cstheme="minorHAnsi"/>
          <w:color w:val="auto"/>
        </w:rPr>
        <w:t xml:space="preserve"> </w:t>
      </w:r>
      <w:r w:rsidR="002C222A">
        <w:rPr>
          <w:rFonts w:asciiTheme="minorHAnsi" w:hAnsiTheme="minorHAnsi" w:cstheme="minorHAnsi"/>
          <w:color w:val="auto"/>
        </w:rPr>
        <w:br/>
      </w:r>
      <w:r w:rsidRPr="00A279A9">
        <w:rPr>
          <w:rFonts w:asciiTheme="minorHAnsi" w:hAnsiTheme="minorHAnsi" w:cstheme="minorHAnsi"/>
          <w:color w:val="auto"/>
        </w:rPr>
        <w:t>PO</w:t>
      </w:r>
      <w:r w:rsidR="002C222A">
        <w:rPr>
          <w:rFonts w:asciiTheme="minorHAnsi" w:hAnsiTheme="minorHAnsi" w:cstheme="minorHAnsi"/>
          <w:color w:val="auto"/>
        </w:rPr>
        <w:t xml:space="preserve"> </w:t>
      </w:r>
      <w:r w:rsidRPr="00A279A9">
        <w:rPr>
          <w:rFonts w:asciiTheme="minorHAnsi" w:hAnsiTheme="minorHAnsi" w:cstheme="minorHAnsi"/>
          <w:color w:val="auto"/>
        </w:rPr>
        <w:t>PC;</w:t>
      </w:r>
    </w:p>
    <w:p w14:paraId="6CCC9F49" w14:textId="77777777" w:rsidR="00BE4415" w:rsidRPr="00A279A9" w:rsidRDefault="00BE4415" w:rsidP="00BE4415">
      <w:pPr>
        <w:numPr>
          <w:ilvl w:val="2"/>
          <w:numId w:val="27"/>
        </w:numPr>
        <w:pBdr>
          <w:top w:val="nil"/>
          <w:left w:val="nil"/>
          <w:bottom w:val="nil"/>
          <w:right w:val="nil"/>
          <w:between w:val="nil"/>
          <w:bar w:val="nil"/>
        </w:pBdr>
        <w:tabs>
          <w:tab w:val="left" w:pos="851"/>
        </w:tabs>
        <w:spacing w:after="40" w:line="240" w:lineRule="auto"/>
        <w:ind w:left="851" w:hanging="425"/>
        <w:rPr>
          <w:rFonts w:asciiTheme="minorHAnsi" w:hAnsiTheme="minorHAnsi" w:cstheme="minorHAnsi"/>
          <w:color w:val="auto"/>
        </w:rPr>
      </w:pPr>
      <w:r w:rsidRPr="00A279A9">
        <w:rPr>
          <w:rFonts w:asciiTheme="minorHAnsi" w:hAnsiTheme="minorHAnsi" w:cstheme="minorHAnsi"/>
          <w:color w:val="auto"/>
        </w:rPr>
        <w:t xml:space="preserve">osoby wskazane do kontaktu, osoby upoważnione do podejmowania wiążących decyzji oraz inne osoby wykonujące zadania na rzecz </w:t>
      </w:r>
      <w:r>
        <w:rPr>
          <w:rFonts w:asciiTheme="minorHAnsi" w:hAnsiTheme="minorHAnsi" w:cstheme="minorHAnsi"/>
          <w:color w:val="auto"/>
          <w:lang w:eastAsia="en-US"/>
        </w:rPr>
        <w:t xml:space="preserve">Grantobiorcy </w:t>
      </w:r>
      <w:r w:rsidRPr="00A279A9">
        <w:rPr>
          <w:rFonts w:asciiTheme="minorHAnsi" w:hAnsiTheme="minorHAnsi" w:cstheme="minorHAnsi"/>
          <w:color w:val="auto"/>
        </w:rPr>
        <w:t>i jego partnerów;</w:t>
      </w:r>
    </w:p>
    <w:p w14:paraId="1E0B2307" w14:textId="1F3671E0" w:rsidR="00BE4415" w:rsidRPr="00A279A9" w:rsidRDefault="00BE4415" w:rsidP="00BE4415">
      <w:pPr>
        <w:numPr>
          <w:ilvl w:val="2"/>
          <w:numId w:val="27"/>
        </w:numPr>
        <w:pBdr>
          <w:top w:val="nil"/>
          <w:left w:val="nil"/>
          <w:bottom w:val="nil"/>
          <w:right w:val="nil"/>
          <w:between w:val="nil"/>
          <w:bar w:val="nil"/>
        </w:pBdr>
        <w:tabs>
          <w:tab w:val="left" w:pos="851"/>
        </w:tabs>
        <w:spacing w:after="40" w:line="240" w:lineRule="auto"/>
        <w:ind w:left="851" w:hanging="425"/>
        <w:rPr>
          <w:rFonts w:asciiTheme="minorHAnsi" w:hAnsiTheme="minorHAnsi" w:cstheme="minorHAnsi"/>
          <w:color w:val="auto"/>
        </w:rPr>
      </w:pPr>
      <w:r w:rsidRPr="00A279A9">
        <w:rPr>
          <w:rFonts w:asciiTheme="minorHAnsi" w:hAnsiTheme="minorHAnsi" w:cstheme="minorHAnsi"/>
          <w:color w:val="auto"/>
        </w:rPr>
        <w:t xml:space="preserve">osoby, których dane będą przetwarzane w związku z badaniem kwalifikowalności środków </w:t>
      </w:r>
      <w:r w:rsidRPr="00A279A9">
        <w:rPr>
          <w:rFonts w:asciiTheme="minorHAnsi" w:hAnsiTheme="minorHAnsi" w:cstheme="minorHAnsi"/>
          <w:color w:val="auto"/>
        </w:rPr>
        <w:br/>
        <w:t>w projekcie, w tym w szczególności: wykonawcy zamówień.</w:t>
      </w:r>
    </w:p>
    <w:p w14:paraId="2C4B846F" w14:textId="77777777" w:rsidR="00BE4415" w:rsidRPr="00A279A9" w:rsidRDefault="00BE4415" w:rsidP="00BE4415">
      <w:pPr>
        <w:numPr>
          <w:ilvl w:val="0"/>
          <w:numId w:val="27"/>
        </w:numPr>
        <w:pBdr>
          <w:top w:val="nil"/>
          <w:left w:val="nil"/>
          <w:bottom w:val="nil"/>
          <w:right w:val="nil"/>
          <w:between w:val="nil"/>
          <w:bar w:val="nil"/>
        </w:pBdr>
        <w:spacing w:after="40" w:line="240" w:lineRule="auto"/>
        <w:rPr>
          <w:rFonts w:asciiTheme="minorHAnsi" w:hAnsiTheme="minorHAnsi" w:cstheme="minorHAnsi"/>
          <w:color w:val="auto"/>
        </w:rPr>
      </w:pP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w:t>
      </w:r>
      <w:r w:rsidRPr="00A279A9">
        <w:rPr>
          <w:rFonts w:asciiTheme="minorHAnsi" w:hAnsiTheme="minorHAnsi" w:cstheme="minorHAnsi"/>
          <w:color w:val="auto"/>
        </w:rPr>
        <w:t xml:space="preserve">jest zobowiązany do udokumentowania prawidłowości realizacji obowiązku informacyjnego, o którym mowa w ust. 22 powyżej w sposób i formie zgodnej z przepisami RODO oraz przechowywania dowodów na te okoliczność przez okres wskazany w </w:t>
      </w:r>
      <w:r w:rsidRPr="00A13B15">
        <w:t>§ 12 ust. 1</w:t>
      </w:r>
      <w:r w:rsidRPr="00A279A9">
        <w:rPr>
          <w:rFonts w:asciiTheme="minorHAnsi" w:hAnsiTheme="minorHAnsi" w:cstheme="minorHAnsi"/>
          <w:color w:val="auto"/>
        </w:rPr>
        <w:t xml:space="preserve"> Umowy oraz do udostępniania tych dowodów niezwłocznie, na każde żądanie Powierzającego lub </w:t>
      </w:r>
      <w:r>
        <w:rPr>
          <w:rFonts w:asciiTheme="minorHAnsi" w:hAnsiTheme="minorHAnsi" w:cstheme="minorHAnsi"/>
          <w:color w:val="auto"/>
        </w:rPr>
        <w:t>Operatora</w:t>
      </w:r>
      <w:r w:rsidRPr="00A279A9">
        <w:rPr>
          <w:rFonts w:asciiTheme="minorHAnsi" w:hAnsiTheme="minorHAnsi" w:cstheme="minorHAnsi"/>
          <w:color w:val="auto"/>
        </w:rPr>
        <w:t>.</w:t>
      </w:r>
    </w:p>
    <w:p w14:paraId="682460D7" w14:textId="327699B4"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A279A9">
        <w:rPr>
          <w:rFonts w:asciiTheme="minorHAnsi" w:hAnsiTheme="minorHAnsi" w:cstheme="minorHAnsi"/>
          <w:color w:val="auto"/>
        </w:rPr>
        <w:tab/>
        <w:t xml:space="preserve">W przypadku możliwości pojawienia się wątpliwości co do dowolnego aspektu realizacji obowiązku informacyjnego przez </w:t>
      </w:r>
      <w:r>
        <w:rPr>
          <w:rFonts w:asciiTheme="minorHAnsi" w:hAnsiTheme="minorHAnsi" w:cstheme="minorHAnsi"/>
          <w:color w:val="auto"/>
        </w:rPr>
        <w:t>Grantobiorcę</w:t>
      </w:r>
      <w:r w:rsidRPr="00A279A9">
        <w:rPr>
          <w:rFonts w:asciiTheme="minorHAnsi" w:hAnsiTheme="minorHAnsi" w:cstheme="minorHAnsi"/>
          <w:color w:val="auto"/>
        </w:rPr>
        <w:t xml:space="preserve"> jest on zobowiązany do przeprowadzenia uzgodnień z </w:t>
      </w:r>
      <w:r>
        <w:rPr>
          <w:rFonts w:asciiTheme="minorHAnsi" w:hAnsiTheme="minorHAnsi" w:cstheme="minorHAnsi"/>
          <w:color w:val="auto"/>
        </w:rPr>
        <w:t>Operatorem</w:t>
      </w:r>
      <w:r w:rsidRPr="00A279A9">
        <w:rPr>
          <w:rFonts w:asciiTheme="minorHAnsi" w:hAnsiTheme="minorHAnsi" w:cstheme="minorHAnsi"/>
          <w:color w:val="auto"/>
        </w:rPr>
        <w:t xml:space="preserve"> przed rozpoczęciem procesu zbierania danych osobowych.</w:t>
      </w:r>
      <w:r w:rsidRPr="00A279A9">
        <w:rPr>
          <w:rFonts w:asciiTheme="minorHAnsi" w:hAnsiTheme="minorHAnsi" w:cstheme="minorHAnsi"/>
          <w:color w:val="auto"/>
          <w:lang w:eastAsia="en-US"/>
        </w:rPr>
        <w:tab/>
      </w:r>
    </w:p>
    <w:p w14:paraId="56A3F760" w14:textId="188634A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 xml:space="preserve">jest zobowiązany do podjęcia wszelkich kroków służących zachowaniu poufności </w:t>
      </w:r>
      <w:r w:rsidR="00A06C7E">
        <w:rPr>
          <w:rFonts w:asciiTheme="minorHAnsi" w:hAnsiTheme="minorHAnsi" w:cstheme="minorHAnsi"/>
          <w:color w:val="auto"/>
          <w:lang w:eastAsia="en-US"/>
        </w:rPr>
        <w:t>D</w:t>
      </w:r>
      <w:r w:rsidRPr="00A279A9">
        <w:rPr>
          <w:rFonts w:asciiTheme="minorHAnsi" w:hAnsiTheme="minorHAnsi" w:cstheme="minorHAnsi"/>
          <w:color w:val="auto"/>
          <w:lang w:eastAsia="en-US"/>
        </w:rPr>
        <w:t xml:space="preserve">anych osobowych przetwarzanych przez mające do nich dostęp osoby upoważnione do przetwarzania danych osobowych. W szczególności </w:t>
      </w: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zobowiąże te osoby do:</w:t>
      </w:r>
    </w:p>
    <w:p w14:paraId="6B56092C" w14:textId="77777777" w:rsidR="00BE4415" w:rsidRPr="00A279A9" w:rsidRDefault="00BE4415" w:rsidP="00BE4415">
      <w:pPr>
        <w:numPr>
          <w:ilvl w:val="0"/>
          <w:numId w:val="34"/>
        </w:numPr>
        <w:spacing w:after="0" w:line="276" w:lineRule="auto"/>
        <w:ind w:left="851" w:hanging="357"/>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iCs/>
          <w:color w:val="auto"/>
          <w:lang w:eastAsia="en-US"/>
        </w:rPr>
        <w:t>pracowa</w:t>
      </w:r>
      <w:r w:rsidRPr="00A279A9">
        <w:rPr>
          <w:rFonts w:asciiTheme="minorHAnsi" w:eastAsia="Times New Roman" w:hAnsiTheme="minorHAnsi" w:cstheme="minorHAnsi"/>
          <w:color w:val="auto"/>
          <w:lang w:eastAsia="en-US"/>
        </w:rPr>
        <w:t>nia jedynie z dokumentami niezbędnymi do wykonania obowiązków wynikających z Umowy;</w:t>
      </w:r>
    </w:p>
    <w:p w14:paraId="5EAABB05" w14:textId="77777777" w:rsidR="00BE4415" w:rsidRPr="00A279A9" w:rsidRDefault="00BE4415" w:rsidP="00BE4415">
      <w:pPr>
        <w:numPr>
          <w:ilvl w:val="0"/>
          <w:numId w:val="34"/>
        </w:numPr>
        <w:spacing w:after="0" w:line="276" w:lineRule="auto"/>
        <w:ind w:left="851" w:hanging="357"/>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przechowywania dokumentów w czasie nie dłuższym niż czas niezbędny do zrealizowania zadań, do których wykonania dokumenty są przeznaczone, zgodnie z przepisami prawa powszechnie obowiązującego oraz Umową;</w:t>
      </w:r>
    </w:p>
    <w:p w14:paraId="56D58728" w14:textId="77777777" w:rsidR="00BE4415" w:rsidRPr="00A279A9" w:rsidRDefault="00BE4415" w:rsidP="00BE4415">
      <w:pPr>
        <w:numPr>
          <w:ilvl w:val="0"/>
          <w:numId w:val="34"/>
        </w:numPr>
        <w:spacing w:after="0" w:line="276" w:lineRule="auto"/>
        <w:ind w:left="851" w:hanging="357"/>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nietworzenia kopii dokumentów innych, niż niezbędne do realizacji Umowy;</w:t>
      </w:r>
    </w:p>
    <w:p w14:paraId="58AEE94A" w14:textId="65155B0F" w:rsidR="00BE4415" w:rsidRPr="00A279A9" w:rsidRDefault="00BE4415" w:rsidP="00BE4415">
      <w:pPr>
        <w:numPr>
          <w:ilvl w:val="0"/>
          <w:numId w:val="34"/>
        </w:numPr>
        <w:spacing w:after="0" w:line="276" w:lineRule="auto"/>
        <w:ind w:left="851" w:hanging="357"/>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zachowania w tajemnicy, o której mowa w art. 28 ust. 3 lit. b RODO powierzonych do przetwarzania </w:t>
      </w:r>
      <w:r w:rsidR="00A06C7E">
        <w:rPr>
          <w:rFonts w:asciiTheme="minorHAnsi" w:eastAsia="Times New Roman" w:hAnsiTheme="minorHAnsi" w:cstheme="minorHAnsi"/>
          <w:color w:val="auto"/>
          <w:lang w:eastAsia="en-US"/>
        </w:rPr>
        <w:t>D</w:t>
      </w:r>
      <w:r w:rsidRPr="00A279A9">
        <w:rPr>
          <w:rFonts w:asciiTheme="minorHAnsi" w:eastAsia="Times New Roman" w:hAnsiTheme="minorHAnsi" w:cstheme="minorHAnsi"/>
          <w:color w:val="auto"/>
          <w:lang w:eastAsia="en-US"/>
        </w:rPr>
        <w:t xml:space="preserve">anych osobowych oraz informacji o stosowanych sposobach ich zabezpieczenia, także po ustaniu stosunku prawnego łączącego osobę upoważnioną do przetwarzania danych osobowych z </w:t>
      </w:r>
      <w:r>
        <w:rPr>
          <w:rFonts w:asciiTheme="minorHAnsi" w:hAnsiTheme="minorHAnsi" w:cstheme="minorHAnsi"/>
          <w:color w:val="auto"/>
        </w:rPr>
        <w:t>Grantobiorcą</w:t>
      </w:r>
      <w:r w:rsidRPr="00A279A9">
        <w:rPr>
          <w:rFonts w:asciiTheme="minorHAnsi" w:eastAsia="Times New Roman" w:hAnsiTheme="minorHAnsi" w:cstheme="minorHAnsi"/>
          <w:color w:val="auto"/>
          <w:lang w:eastAsia="en-US"/>
        </w:rPr>
        <w:t>;</w:t>
      </w:r>
    </w:p>
    <w:p w14:paraId="49389AF7" w14:textId="0F90A0B6" w:rsidR="00BE4415" w:rsidRPr="00A279A9" w:rsidRDefault="00BE4415" w:rsidP="00BE4415">
      <w:pPr>
        <w:numPr>
          <w:ilvl w:val="0"/>
          <w:numId w:val="34"/>
        </w:numPr>
        <w:spacing w:after="0" w:line="276" w:lineRule="auto"/>
        <w:ind w:left="851" w:hanging="357"/>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zabezpieczenia dokumentów przed dostępem osób nieupoważnionych do przetwarzania </w:t>
      </w:r>
      <w:r w:rsidR="00C125AE">
        <w:rPr>
          <w:rFonts w:asciiTheme="minorHAnsi" w:eastAsia="Times New Roman" w:hAnsiTheme="minorHAnsi" w:cstheme="minorHAnsi"/>
          <w:color w:val="auto"/>
          <w:lang w:eastAsia="en-US"/>
        </w:rPr>
        <w:t>D</w:t>
      </w:r>
      <w:r w:rsidRPr="00A279A9">
        <w:rPr>
          <w:rFonts w:asciiTheme="minorHAnsi" w:eastAsia="Times New Roman" w:hAnsiTheme="minorHAnsi" w:cstheme="minorHAnsi"/>
          <w:color w:val="auto"/>
          <w:lang w:eastAsia="en-US"/>
        </w:rPr>
        <w:t>anych osobowych, przetwarzaniem z naruszeniem ustawy, nieautoryzowaną zmianą, utratą, uszkodzeniem lub zniszczeniem;</w:t>
      </w:r>
    </w:p>
    <w:p w14:paraId="1B9DE2D4" w14:textId="77777777" w:rsidR="00BE4415" w:rsidRPr="00A279A9" w:rsidRDefault="00BE4415" w:rsidP="00BE4415">
      <w:pPr>
        <w:numPr>
          <w:ilvl w:val="0"/>
          <w:numId w:val="34"/>
        </w:numPr>
        <w:spacing w:after="0" w:line="276" w:lineRule="auto"/>
        <w:ind w:left="851" w:hanging="357"/>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 nie przemieszczania dokumentów lub ich kopii poza miejsce przetwarzania.</w:t>
      </w:r>
    </w:p>
    <w:p w14:paraId="1313A47A" w14:textId="77777777"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 xml:space="preserve">niezwłocznie poinformuje </w:t>
      </w:r>
      <w:r>
        <w:rPr>
          <w:rFonts w:asciiTheme="minorHAnsi" w:hAnsiTheme="minorHAnsi" w:cstheme="minorHAnsi"/>
          <w:color w:val="auto"/>
          <w:lang w:eastAsia="en-US"/>
        </w:rPr>
        <w:t>Operatora</w:t>
      </w:r>
      <w:r w:rsidRPr="00A279A9">
        <w:rPr>
          <w:rFonts w:asciiTheme="minorHAnsi" w:hAnsiTheme="minorHAnsi" w:cstheme="minorHAnsi"/>
          <w:color w:val="auto"/>
          <w:lang w:eastAsia="en-US"/>
        </w:rPr>
        <w:t xml:space="preserve"> o:</w:t>
      </w:r>
    </w:p>
    <w:p w14:paraId="73999E67" w14:textId="13374FA9" w:rsidR="00BE4415" w:rsidRPr="00A279A9" w:rsidRDefault="00BE4415" w:rsidP="00BE4415">
      <w:pPr>
        <w:numPr>
          <w:ilvl w:val="1"/>
          <w:numId w:val="27"/>
        </w:numPr>
        <w:spacing w:after="0" w:line="276" w:lineRule="auto"/>
        <w:ind w:left="851" w:hanging="301"/>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lastRenderedPageBreak/>
        <w:t xml:space="preserve">wszelkich przypadkach </w:t>
      </w:r>
      <w:r w:rsidR="00C125AE">
        <w:rPr>
          <w:rFonts w:asciiTheme="minorHAnsi" w:eastAsia="Times New Roman" w:hAnsiTheme="minorHAnsi" w:cstheme="minorHAnsi"/>
          <w:color w:val="auto"/>
          <w:lang w:eastAsia="en-US"/>
        </w:rPr>
        <w:t xml:space="preserve">podejrzenia </w:t>
      </w:r>
      <w:r w:rsidRPr="00A279A9">
        <w:rPr>
          <w:rFonts w:asciiTheme="minorHAnsi" w:eastAsia="Times New Roman" w:hAnsiTheme="minorHAnsi" w:cstheme="minorHAnsi"/>
          <w:color w:val="auto"/>
          <w:lang w:eastAsia="en-US"/>
        </w:rPr>
        <w:t xml:space="preserve">naruszenia obowiązków dotyczących ochrony powierzonych do przetwarzania </w:t>
      </w:r>
      <w:r w:rsidR="00C125AE">
        <w:rPr>
          <w:rFonts w:asciiTheme="minorHAnsi" w:eastAsia="Times New Roman" w:hAnsiTheme="minorHAnsi" w:cstheme="minorHAnsi"/>
          <w:color w:val="auto"/>
          <w:lang w:eastAsia="en-US"/>
        </w:rPr>
        <w:t>D</w:t>
      </w:r>
      <w:r w:rsidRPr="00A279A9">
        <w:rPr>
          <w:rFonts w:asciiTheme="minorHAnsi" w:eastAsia="Times New Roman" w:hAnsiTheme="minorHAnsi" w:cstheme="minorHAnsi"/>
          <w:color w:val="auto"/>
          <w:lang w:eastAsia="en-US"/>
        </w:rPr>
        <w:t xml:space="preserve">anych osobowych, naruszenia tajemnicy tych </w:t>
      </w:r>
      <w:r w:rsidR="00C125AE">
        <w:rPr>
          <w:rFonts w:asciiTheme="minorHAnsi" w:eastAsia="Times New Roman" w:hAnsiTheme="minorHAnsi" w:cstheme="minorHAnsi"/>
          <w:color w:val="auto"/>
          <w:lang w:eastAsia="en-US"/>
        </w:rPr>
        <w:t>D</w:t>
      </w:r>
      <w:r w:rsidRPr="00A279A9">
        <w:rPr>
          <w:rFonts w:asciiTheme="minorHAnsi" w:eastAsia="Times New Roman" w:hAnsiTheme="minorHAnsi" w:cstheme="minorHAnsi"/>
          <w:color w:val="auto"/>
          <w:lang w:eastAsia="en-US"/>
        </w:rPr>
        <w:t>anych osobowych lub ich niewłaściwego wykorzystania;</w:t>
      </w:r>
    </w:p>
    <w:p w14:paraId="675EDD90" w14:textId="77777777" w:rsidR="00BE4415" w:rsidRPr="00A279A9" w:rsidRDefault="00BE4415" w:rsidP="00BE4415">
      <w:pPr>
        <w:numPr>
          <w:ilvl w:val="1"/>
          <w:numId w:val="27"/>
        </w:numPr>
        <w:spacing w:after="0" w:line="276" w:lineRule="auto"/>
        <w:ind w:left="851" w:hanging="301"/>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wszelkich czynnościach z własnym udziałem w sprawach dotyczących ochrony danych osobowych prowadzonych w szczególności przez organ nadzorczy, Policję lub sąd.</w:t>
      </w:r>
    </w:p>
    <w:p w14:paraId="3D66B8CD" w14:textId="77777777" w:rsidR="00BE4415" w:rsidRPr="00A279A9" w:rsidRDefault="00BE4415" w:rsidP="00BE4415">
      <w:pPr>
        <w:numPr>
          <w:ilvl w:val="0"/>
          <w:numId w:val="27"/>
        </w:numPr>
        <w:spacing w:after="0" w:line="240" w:lineRule="auto"/>
        <w:outlineLvl w:val="6"/>
        <w:rPr>
          <w:rFonts w:asciiTheme="minorHAnsi" w:eastAsia="Times New Roman" w:hAnsiTheme="minorHAnsi" w:cstheme="minorHAnsi"/>
          <w:color w:val="auto"/>
          <w:lang w:eastAsia="en-US"/>
        </w:rPr>
      </w:pP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eastAsia="Times New Roman" w:hAnsiTheme="minorHAnsi" w:cstheme="minorHAnsi"/>
          <w:color w:val="auto"/>
          <w:lang w:eastAsia="en-US"/>
        </w:rPr>
        <w:t xml:space="preserve">zobowiązuje się do udzielenia </w:t>
      </w:r>
      <w:r>
        <w:rPr>
          <w:rFonts w:asciiTheme="minorHAnsi" w:eastAsia="Times New Roman" w:hAnsiTheme="minorHAnsi" w:cstheme="minorHAnsi"/>
          <w:color w:val="auto"/>
          <w:lang w:eastAsia="en-US"/>
        </w:rPr>
        <w:t>Operatorowi</w:t>
      </w:r>
      <w:r w:rsidRPr="00A279A9">
        <w:rPr>
          <w:rFonts w:asciiTheme="minorHAnsi" w:eastAsia="Times New Roman" w:hAnsiTheme="minorHAnsi" w:cstheme="minorHAnsi"/>
          <w:color w:val="auto"/>
          <w:lang w:eastAsia="en-US"/>
        </w:rPr>
        <w:t>, na każde je</w:t>
      </w:r>
      <w:r>
        <w:rPr>
          <w:rFonts w:asciiTheme="minorHAnsi" w:eastAsia="Times New Roman" w:hAnsiTheme="minorHAnsi" w:cstheme="minorHAnsi"/>
          <w:color w:val="auto"/>
          <w:lang w:eastAsia="en-US"/>
        </w:rPr>
        <w:t>go</w:t>
      </w:r>
      <w:r w:rsidRPr="00A279A9">
        <w:rPr>
          <w:rFonts w:asciiTheme="minorHAnsi" w:eastAsia="Times New Roman" w:hAnsiTheme="minorHAnsi" w:cstheme="minorHAnsi"/>
          <w:color w:val="auto"/>
          <w:lang w:eastAsia="en-US"/>
        </w:rPr>
        <w:t xml:space="preserve"> żądanie, informacji na temat przetwarzania powierzonych do przetwarzania danych osobowych.</w:t>
      </w:r>
    </w:p>
    <w:p w14:paraId="43D83F17" w14:textId="52914658" w:rsidR="00BE4415" w:rsidRDefault="00C125AE" w:rsidP="00BE4415">
      <w:pPr>
        <w:numPr>
          <w:ilvl w:val="0"/>
          <w:numId w:val="27"/>
        </w:numPr>
        <w:spacing w:after="0" w:line="240" w:lineRule="auto"/>
        <w:outlineLvl w:val="6"/>
        <w:rPr>
          <w:rFonts w:asciiTheme="minorHAnsi" w:eastAsia="Times New Roman" w:hAnsiTheme="minorHAnsi" w:cstheme="minorHAnsi"/>
          <w:color w:val="auto"/>
          <w:lang w:eastAsia="en-US"/>
        </w:rPr>
      </w:pPr>
      <w:r>
        <w:rPr>
          <w:rFonts w:asciiTheme="minorHAnsi" w:eastAsia="Times New Roman" w:hAnsiTheme="minorHAnsi" w:cstheme="minorHAnsi"/>
          <w:color w:val="auto"/>
          <w:lang w:eastAsia="en-US"/>
        </w:rPr>
        <w:t xml:space="preserve">W przypadku </w:t>
      </w:r>
      <w:r w:rsidRPr="00A279A9">
        <w:rPr>
          <w:rFonts w:asciiTheme="minorHAnsi" w:eastAsia="Times New Roman" w:hAnsiTheme="minorHAnsi" w:cstheme="minorHAnsi"/>
          <w:color w:val="auto"/>
          <w:lang w:eastAsia="en-US"/>
        </w:rPr>
        <w:t>po</w:t>
      </w:r>
      <w:r>
        <w:rPr>
          <w:rFonts w:asciiTheme="minorHAnsi" w:eastAsia="Times New Roman" w:hAnsiTheme="minorHAnsi" w:cstheme="minorHAnsi"/>
          <w:color w:val="auto"/>
          <w:lang w:eastAsia="en-US"/>
        </w:rPr>
        <w:t xml:space="preserve">dejrzenia </w:t>
      </w:r>
      <w:r w:rsidRPr="00A279A9">
        <w:rPr>
          <w:rFonts w:asciiTheme="minorHAnsi" w:eastAsia="Times New Roman" w:hAnsiTheme="minorHAnsi" w:cstheme="minorHAnsi"/>
          <w:color w:val="auto"/>
          <w:lang w:eastAsia="en-US"/>
        </w:rPr>
        <w:t>naruszeni</w:t>
      </w:r>
      <w:r>
        <w:rPr>
          <w:rFonts w:asciiTheme="minorHAnsi" w:eastAsia="Times New Roman" w:hAnsiTheme="minorHAnsi" w:cstheme="minorHAnsi"/>
          <w:color w:val="auto"/>
          <w:lang w:eastAsia="en-US"/>
        </w:rPr>
        <w:t>a</w:t>
      </w:r>
      <w:r w:rsidRPr="00A279A9">
        <w:rPr>
          <w:rFonts w:asciiTheme="minorHAnsi" w:eastAsia="Times New Roman" w:hAnsiTheme="minorHAnsi" w:cstheme="minorHAnsi"/>
          <w:color w:val="auto"/>
          <w:lang w:eastAsia="en-US"/>
        </w:rPr>
        <w:t xml:space="preserve"> ochrony </w:t>
      </w:r>
      <w:r>
        <w:rPr>
          <w:rFonts w:asciiTheme="minorHAnsi" w:eastAsia="Times New Roman" w:hAnsiTheme="minorHAnsi" w:cstheme="minorHAnsi"/>
          <w:color w:val="auto"/>
          <w:lang w:eastAsia="en-US"/>
        </w:rPr>
        <w:t>D</w:t>
      </w:r>
      <w:r w:rsidRPr="00A279A9">
        <w:rPr>
          <w:rFonts w:asciiTheme="minorHAnsi" w:eastAsia="Times New Roman" w:hAnsiTheme="minorHAnsi" w:cstheme="minorHAnsi"/>
          <w:color w:val="auto"/>
          <w:lang w:eastAsia="en-US"/>
        </w:rPr>
        <w:t>anych osobowych</w:t>
      </w:r>
      <w:r>
        <w:rPr>
          <w:rFonts w:asciiTheme="minorHAnsi" w:hAnsiTheme="minorHAnsi" w:cstheme="minorHAnsi"/>
          <w:color w:val="auto"/>
        </w:rPr>
        <w:t xml:space="preserve"> </w:t>
      </w:r>
      <w:r w:rsidR="00BE4415">
        <w:rPr>
          <w:rFonts w:asciiTheme="minorHAnsi" w:hAnsiTheme="minorHAnsi" w:cstheme="minorHAnsi"/>
          <w:color w:val="auto"/>
        </w:rPr>
        <w:t>Grantobiorca</w:t>
      </w:r>
      <w:r w:rsidR="00BE4415" w:rsidRPr="00A279A9">
        <w:rPr>
          <w:rFonts w:asciiTheme="minorHAnsi" w:eastAsia="Times New Roman" w:hAnsiTheme="minorHAnsi" w:cstheme="minorHAnsi"/>
          <w:color w:val="auto"/>
          <w:lang w:eastAsia="en-US"/>
        </w:rPr>
        <w:t xml:space="preserve">, bez zbędnej zwłoki, nie później jednak niż w ciągu 12 godzin po </w:t>
      </w:r>
      <w:r>
        <w:rPr>
          <w:rFonts w:asciiTheme="minorHAnsi" w:eastAsia="Times New Roman" w:hAnsiTheme="minorHAnsi" w:cstheme="minorHAnsi"/>
          <w:color w:val="auto"/>
          <w:lang w:eastAsia="en-US"/>
        </w:rPr>
        <w:t xml:space="preserve">jego </w:t>
      </w:r>
      <w:r w:rsidR="00BE4415" w:rsidRPr="00A279A9">
        <w:rPr>
          <w:rFonts w:asciiTheme="minorHAnsi" w:eastAsia="Times New Roman" w:hAnsiTheme="minorHAnsi" w:cstheme="minorHAnsi"/>
          <w:color w:val="auto"/>
          <w:lang w:eastAsia="en-US"/>
        </w:rPr>
        <w:t xml:space="preserve">stwierdzeniu, zgłosi </w:t>
      </w:r>
      <w:r w:rsidR="00BE66CE">
        <w:rPr>
          <w:rFonts w:asciiTheme="minorHAnsi" w:eastAsia="Times New Roman" w:hAnsiTheme="minorHAnsi" w:cstheme="minorHAnsi"/>
          <w:color w:val="auto"/>
          <w:lang w:eastAsia="en-US"/>
        </w:rPr>
        <w:t xml:space="preserve">je </w:t>
      </w:r>
      <w:r w:rsidR="00BE4415">
        <w:rPr>
          <w:rFonts w:asciiTheme="minorHAnsi" w:eastAsia="Times New Roman" w:hAnsiTheme="minorHAnsi" w:cstheme="minorHAnsi"/>
          <w:color w:val="auto"/>
          <w:lang w:eastAsia="en-US"/>
        </w:rPr>
        <w:t>Operatorowi</w:t>
      </w:r>
      <w:r w:rsidR="00BE4415" w:rsidRPr="00A279A9">
        <w:rPr>
          <w:rFonts w:asciiTheme="minorHAnsi" w:eastAsia="Times New Roman" w:hAnsiTheme="minorHAnsi" w:cstheme="minorHAnsi"/>
          <w:color w:val="auto"/>
          <w:lang w:eastAsia="en-US"/>
        </w:rPr>
        <w:t xml:space="preserve">. Zgłoszenie powinno oprócz elementów określonych w art. 33 ust. 3 RODO zawierać informacje umożliwiające </w:t>
      </w:r>
      <w:r w:rsidR="00BE4415">
        <w:rPr>
          <w:rFonts w:asciiTheme="minorHAnsi" w:eastAsia="Times New Roman" w:hAnsiTheme="minorHAnsi" w:cstheme="minorHAnsi"/>
          <w:color w:val="auto"/>
          <w:lang w:eastAsia="en-US"/>
        </w:rPr>
        <w:t>Operatorowi</w:t>
      </w:r>
      <w:r w:rsidR="00BE4415" w:rsidRPr="00A279A9">
        <w:rPr>
          <w:rFonts w:asciiTheme="minorHAnsi" w:eastAsia="Times New Roman" w:hAnsiTheme="minorHAnsi" w:cstheme="minorHAnsi"/>
          <w:color w:val="auto"/>
          <w:lang w:eastAsia="en-US"/>
        </w:rPr>
        <w:t xml:space="preserve"> określenie czy naruszenie skutkuje wysokim ryzykiem naruszenia praw lub wolności osób fizycznych. Jeżeli </w:t>
      </w:r>
      <w:r w:rsidR="00BE66CE">
        <w:rPr>
          <w:rFonts w:asciiTheme="minorHAnsi" w:eastAsia="Times New Roman" w:hAnsiTheme="minorHAnsi" w:cstheme="minorHAnsi"/>
          <w:color w:val="auto"/>
          <w:lang w:eastAsia="en-US"/>
        </w:rPr>
        <w:t xml:space="preserve">wszystkich </w:t>
      </w:r>
      <w:r w:rsidR="00BE4415" w:rsidRPr="00A279A9">
        <w:rPr>
          <w:rFonts w:asciiTheme="minorHAnsi" w:eastAsia="Times New Roman" w:hAnsiTheme="minorHAnsi" w:cstheme="minorHAnsi"/>
          <w:color w:val="auto"/>
          <w:lang w:eastAsia="en-US"/>
        </w:rPr>
        <w:t xml:space="preserve">informacji, o których mowa w art. 33 ust. 3 RODO nie da się udzielić w tym samym czasie, </w:t>
      </w:r>
      <w:r w:rsidR="00BE4415">
        <w:rPr>
          <w:rFonts w:asciiTheme="minorHAnsi" w:hAnsiTheme="minorHAnsi" w:cstheme="minorHAnsi"/>
          <w:color w:val="auto"/>
        </w:rPr>
        <w:t>Grantobiorca</w:t>
      </w:r>
      <w:r w:rsidR="00BE4415" w:rsidRPr="00A279A9">
        <w:rPr>
          <w:rFonts w:asciiTheme="minorHAnsi" w:hAnsiTheme="minorHAnsi" w:cstheme="minorHAnsi"/>
          <w:color w:val="auto"/>
        </w:rPr>
        <w:t xml:space="preserve"> </w:t>
      </w:r>
      <w:r w:rsidR="00BE4415" w:rsidRPr="00A279A9">
        <w:rPr>
          <w:rFonts w:asciiTheme="minorHAnsi" w:eastAsia="Times New Roman" w:hAnsiTheme="minorHAnsi" w:cstheme="minorHAnsi"/>
          <w:color w:val="auto"/>
          <w:lang w:eastAsia="en-US"/>
        </w:rPr>
        <w:t>może je udzielać sukcesywnie bez zbędnej zwłoki.</w:t>
      </w:r>
    </w:p>
    <w:p w14:paraId="7D568924" w14:textId="28171525" w:rsidR="00BE66CE" w:rsidRPr="00A279A9" w:rsidRDefault="00BE66CE" w:rsidP="00BE4415">
      <w:pPr>
        <w:numPr>
          <w:ilvl w:val="0"/>
          <w:numId w:val="27"/>
        </w:numPr>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W przypadku wystąpienia naruszenia ochrony danych osobowych, mogącego powodować w ocenie </w:t>
      </w:r>
      <w:r>
        <w:rPr>
          <w:rFonts w:asciiTheme="minorHAnsi" w:eastAsia="Times New Roman" w:hAnsiTheme="minorHAnsi" w:cstheme="minorHAnsi"/>
          <w:color w:val="auto"/>
          <w:lang w:eastAsia="en-US"/>
        </w:rPr>
        <w:t>Operatora</w:t>
      </w:r>
      <w:r w:rsidRPr="00A279A9">
        <w:rPr>
          <w:rFonts w:asciiTheme="minorHAnsi" w:eastAsia="Times New Roman" w:hAnsiTheme="minorHAnsi" w:cstheme="minorHAnsi"/>
          <w:color w:val="auto"/>
          <w:lang w:eastAsia="en-US"/>
        </w:rPr>
        <w:t xml:space="preserve"> wysokie ryzyko naruszenia praw lub wolności osób fizycznych, </w:t>
      </w: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eastAsia="Times New Roman" w:hAnsiTheme="minorHAnsi" w:cstheme="minorHAnsi"/>
          <w:color w:val="auto"/>
          <w:lang w:eastAsia="en-US"/>
        </w:rPr>
        <w:t xml:space="preserve">zgodnie z zaleceniami </w:t>
      </w:r>
      <w:r>
        <w:rPr>
          <w:rFonts w:asciiTheme="minorHAnsi" w:eastAsia="Times New Roman" w:hAnsiTheme="minorHAnsi" w:cstheme="minorHAnsi"/>
          <w:color w:val="auto"/>
          <w:lang w:eastAsia="en-US"/>
        </w:rPr>
        <w:t>Operatora</w:t>
      </w:r>
      <w:r w:rsidRPr="00A279A9">
        <w:rPr>
          <w:rFonts w:asciiTheme="minorHAnsi" w:eastAsia="Times New Roman" w:hAnsiTheme="minorHAnsi" w:cstheme="minorHAnsi"/>
          <w:color w:val="auto"/>
          <w:lang w:eastAsia="en-US"/>
        </w:rPr>
        <w:t>, bez zbędnej zwłoki, zawiadomi osoby, których naruszenie dotyczy</w:t>
      </w:r>
    </w:p>
    <w:p w14:paraId="59F92BD2" w14:textId="77777777" w:rsidR="00BE4415" w:rsidRPr="00A279A9" w:rsidRDefault="00BE4415" w:rsidP="00BE4415">
      <w:pPr>
        <w:numPr>
          <w:ilvl w:val="0"/>
          <w:numId w:val="27"/>
        </w:numPr>
        <w:pBdr>
          <w:top w:val="nil"/>
          <w:left w:val="nil"/>
          <w:bottom w:val="nil"/>
          <w:right w:val="nil"/>
          <w:between w:val="nil"/>
          <w:bar w:val="nil"/>
        </w:pBdr>
        <w:spacing w:after="0" w:line="240" w:lineRule="auto"/>
        <w:rPr>
          <w:rFonts w:asciiTheme="minorHAnsi" w:hAnsiTheme="minorHAnsi" w:cstheme="minorHAnsi"/>
          <w:color w:val="auto"/>
          <w:lang w:eastAsia="en-US"/>
        </w:rPr>
      </w:pP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 xml:space="preserve">pomaga </w:t>
      </w:r>
      <w:r>
        <w:rPr>
          <w:rFonts w:asciiTheme="minorHAnsi" w:hAnsiTheme="minorHAnsi" w:cstheme="minorHAnsi"/>
          <w:color w:val="auto"/>
          <w:lang w:eastAsia="en-US"/>
        </w:rPr>
        <w:t>Operatorowi</w:t>
      </w:r>
      <w:r w:rsidRPr="00A279A9">
        <w:rPr>
          <w:rFonts w:asciiTheme="minorHAnsi" w:hAnsiTheme="minorHAnsi" w:cstheme="minorHAnsi"/>
          <w:color w:val="auto"/>
          <w:lang w:eastAsia="en-US"/>
        </w:rPr>
        <w:t xml:space="preserve"> </w:t>
      </w:r>
      <w:r>
        <w:rPr>
          <w:rFonts w:asciiTheme="minorHAnsi" w:hAnsiTheme="minorHAnsi" w:cstheme="minorHAnsi"/>
          <w:color w:val="auto"/>
          <w:lang w:eastAsia="en-US"/>
        </w:rPr>
        <w:t xml:space="preserve">i Powierzającemu </w:t>
      </w:r>
      <w:r w:rsidRPr="00A279A9">
        <w:rPr>
          <w:rFonts w:asciiTheme="minorHAnsi" w:hAnsiTheme="minorHAnsi" w:cstheme="minorHAnsi"/>
          <w:color w:val="auto"/>
          <w:lang w:eastAsia="en-US"/>
        </w:rPr>
        <w:t>wywiązać się z obowiązków określonych w art. 32 - 36 RODO, w szczególności udziela pomocy Powierzającemu przy realizacji obowiązku odpowiadania na żądania osoby, której dane dotyczą, w zakresie wykonywania jej praw określonych w rozdziale III RODO.</w:t>
      </w:r>
    </w:p>
    <w:p w14:paraId="471308A8" w14:textId="4C359699" w:rsidR="00BE4415" w:rsidRPr="00A279A9" w:rsidRDefault="00BE4415" w:rsidP="00BE4415">
      <w:pPr>
        <w:numPr>
          <w:ilvl w:val="0"/>
          <w:numId w:val="27"/>
        </w:numPr>
        <w:pBdr>
          <w:top w:val="nil"/>
          <w:left w:val="nil"/>
          <w:bottom w:val="nil"/>
          <w:right w:val="nil"/>
          <w:between w:val="nil"/>
          <w:bar w:val="nil"/>
        </w:pBdr>
        <w:spacing w:after="40" w:line="240" w:lineRule="auto"/>
        <w:rPr>
          <w:rFonts w:asciiTheme="minorHAnsi" w:hAnsiTheme="minorHAnsi" w:cstheme="minorHAnsi"/>
          <w:color w:val="auto"/>
          <w:lang w:eastAsia="en-US"/>
        </w:rPr>
      </w:pP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 xml:space="preserve">umożliwi </w:t>
      </w:r>
      <w:r>
        <w:rPr>
          <w:rFonts w:asciiTheme="minorHAnsi" w:hAnsiTheme="minorHAnsi" w:cstheme="minorHAnsi"/>
          <w:color w:val="auto"/>
          <w:lang w:eastAsia="en-US"/>
        </w:rPr>
        <w:t>Operatorowi, Powierzajacemu</w:t>
      </w:r>
      <w:r w:rsidRPr="00A279A9">
        <w:rPr>
          <w:rFonts w:asciiTheme="minorHAnsi" w:hAnsiTheme="minorHAnsi" w:cstheme="minorHAnsi"/>
          <w:color w:val="auto"/>
          <w:lang w:eastAsia="en-US"/>
        </w:rPr>
        <w:t xml:space="preserve"> lub podmiotowi przez ni</w:t>
      </w:r>
      <w:r>
        <w:rPr>
          <w:rFonts w:asciiTheme="minorHAnsi" w:hAnsiTheme="minorHAnsi" w:cstheme="minorHAnsi"/>
          <w:color w:val="auto"/>
          <w:lang w:eastAsia="en-US"/>
        </w:rPr>
        <w:t>ego</w:t>
      </w:r>
      <w:r w:rsidRPr="00A279A9">
        <w:rPr>
          <w:rFonts w:asciiTheme="minorHAnsi" w:hAnsiTheme="minorHAnsi" w:cstheme="minorHAnsi"/>
          <w:color w:val="auto"/>
          <w:lang w:eastAsia="en-US"/>
        </w:rPr>
        <w:t xml:space="preserve"> upoważnionemu, dokonanie kontroli lub audytu zgodności przetwarzania powierzonych do przetwarzania danych osobowych z RODO, </w:t>
      </w:r>
      <w:r w:rsidR="00BE66CE">
        <w:rPr>
          <w:rFonts w:asciiTheme="minorHAnsi" w:hAnsiTheme="minorHAnsi" w:cstheme="minorHAnsi"/>
          <w:color w:val="auto"/>
          <w:lang w:eastAsia="en-US"/>
        </w:rPr>
        <w:t>U</w:t>
      </w:r>
      <w:r w:rsidRPr="00A279A9">
        <w:rPr>
          <w:rFonts w:asciiTheme="minorHAnsi" w:hAnsiTheme="minorHAnsi" w:cstheme="minorHAnsi"/>
          <w:color w:val="auto"/>
          <w:lang w:eastAsia="en-US"/>
        </w:rPr>
        <w:t xml:space="preserve">stawą </w:t>
      </w:r>
      <w:r w:rsidR="00BE66CE" w:rsidRPr="00B24F06">
        <w:t>o ochronie danych osobowych</w:t>
      </w:r>
      <w:r w:rsidR="00BE66CE">
        <w:t xml:space="preserve"> </w:t>
      </w:r>
      <w:r w:rsidRPr="00A279A9">
        <w:rPr>
          <w:rFonts w:asciiTheme="minorHAnsi" w:hAnsiTheme="minorHAnsi" w:cstheme="minorHAnsi"/>
          <w:color w:val="auto"/>
          <w:lang w:eastAsia="en-US"/>
        </w:rPr>
        <w:t xml:space="preserve">lub Umową – w miejscach, w których są one przetwarzane. Pisemne zawiadomienie o zamiarze przeprowadzenia kontroli powinno być przekazane </w:t>
      </w:r>
      <w:r>
        <w:rPr>
          <w:rFonts w:asciiTheme="minorHAnsi" w:eastAsia="Mincho" w:hAnsiTheme="minorHAnsi" w:cstheme="minorHAnsi"/>
          <w:color w:val="auto"/>
          <w:lang w:eastAsia="en-US"/>
        </w:rPr>
        <w:t>Grantobiorcy</w:t>
      </w:r>
      <w:r w:rsidRPr="00A279A9">
        <w:rPr>
          <w:rFonts w:asciiTheme="minorHAnsi" w:eastAsia="Mincho" w:hAnsiTheme="minorHAnsi" w:cstheme="minorHAnsi"/>
          <w:color w:val="auto"/>
          <w:lang w:eastAsia="en-US"/>
        </w:rPr>
        <w:t xml:space="preserve"> </w:t>
      </w:r>
      <w:r w:rsidRPr="00A279A9">
        <w:rPr>
          <w:rFonts w:asciiTheme="minorHAnsi" w:hAnsiTheme="minorHAnsi" w:cstheme="minorHAnsi"/>
          <w:color w:val="auto"/>
          <w:lang w:eastAsia="en-US"/>
        </w:rPr>
        <w:t>co najmniej 3 dni robocze przed dniem rozpoczęcia kontroli.</w:t>
      </w:r>
    </w:p>
    <w:p w14:paraId="403FE80D" w14:textId="2247672A" w:rsidR="00BE4415" w:rsidRPr="00A279A9" w:rsidRDefault="00BE4415" w:rsidP="00BE4415">
      <w:pPr>
        <w:numPr>
          <w:ilvl w:val="0"/>
          <w:numId w:val="27"/>
        </w:numPr>
        <w:pBdr>
          <w:top w:val="nil"/>
          <w:left w:val="nil"/>
          <w:bottom w:val="nil"/>
          <w:right w:val="nil"/>
          <w:between w:val="nil"/>
          <w:bar w:val="nil"/>
        </w:pBdr>
        <w:spacing w:after="40" w:line="240" w:lineRule="auto"/>
        <w:rPr>
          <w:rFonts w:asciiTheme="minorHAnsi" w:hAnsiTheme="minorHAnsi" w:cstheme="minorHAnsi"/>
          <w:color w:val="auto"/>
          <w:lang w:eastAsia="en-US"/>
        </w:rPr>
      </w:pPr>
      <w:r w:rsidRPr="00A279A9">
        <w:rPr>
          <w:rFonts w:asciiTheme="minorHAnsi" w:hAnsiTheme="minorHAnsi" w:cstheme="minorHAnsi"/>
          <w:color w:val="auto"/>
          <w:lang w:eastAsia="en-US"/>
        </w:rPr>
        <w:t xml:space="preserve">W przypadku powzięcia przez </w:t>
      </w:r>
      <w:r>
        <w:rPr>
          <w:rFonts w:asciiTheme="minorHAnsi" w:hAnsiTheme="minorHAnsi" w:cstheme="minorHAnsi"/>
          <w:color w:val="auto"/>
          <w:lang w:eastAsia="en-US"/>
        </w:rPr>
        <w:t>Operatora</w:t>
      </w:r>
      <w:r w:rsidRPr="00A279A9">
        <w:rPr>
          <w:rFonts w:asciiTheme="minorHAnsi" w:hAnsiTheme="minorHAnsi" w:cstheme="minorHAnsi"/>
          <w:color w:val="auto"/>
          <w:lang w:eastAsia="en-US"/>
        </w:rPr>
        <w:t xml:space="preserve"> wiadomości o rażącym naruszeniu przez </w:t>
      </w:r>
      <w:r>
        <w:rPr>
          <w:rFonts w:asciiTheme="minorHAnsi" w:hAnsiTheme="minorHAnsi" w:cstheme="minorHAnsi"/>
          <w:color w:val="auto"/>
          <w:lang w:eastAsia="en-US"/>
        </w:rPr>
        <w:t>Grantobiorcę</w:t>
      </w:r>
      <w:r w:rsidRPr="00A279A9">
        <w:rPr>
          <w:rFonts w:asciiTheme="minorHAnsi" w:hAnsiTheme="minorHAnsi" w:cstheme="minorHAnsi"/>
          <w:color w:val="auto"/>
          <w:lang w:eastAsia="en-US"/>
        </w:rPr>
        <w:t xml:space="preserve"> zobowiązań wynikających z RODO, </w:t>
      </w:r>
      <w:r w:rsidR="00BE66CE">
        <w:rPr>
          <w:rFonts w:asciiTheme="minorHAnsi" w:hAnsiTheme="minorHAnsi" w:cstheme="minorHAnsi"/>
          <w:color w:val="auto"/>
          <w:lang w:eastAsia="en-US"/>
        </w:rPr>
        <w:t>U</w:t>
      </w:r>
      <w:r w:rsidRPr="00A279A9">
        <w:rPr>
          <w:rFonts w:asciiTheme="minorHAnsi" w:hAnsiTheme="minorHAnsi" w:cstheme="minorHAnsi"/>
          <w:color w:val="auto"/>
          <w:lang w:eastAsia="en-US"/>
        </w:rPr>
        <w:t xml:space="preserve">stawy </w:t>
      </w:r>
      <w:r w:rsidR="00BE66CE" w:rsidRPr="00B24F06">
        <w:t>o ochronie danych osobowych</w:t>
      </w:r>
      <w:r w:rsidR="00BE66CE">
        <w:t xml:space="preserve"> </w:t>
      </w:r>
      <w:r w:rsidRPr="00A279A9">
        <w:rPr>
          <w:rFonts w:asciiTheme="minorHAnsi" w:hAnsiTheme="minorHAnsi" w:cstheme="minorHAnsi"/>
          <w:color w:val="auto"/>
          <w:lang w:eastAsia="en-US"/>
        </w:rPr>
        <w:t xml:space="preserve">lub z Umowy, </w:t>
      </w:r>
      <w:r>
        <w:rPr>
          <w:rFonts w:asciiTheme="minorHAnsi" w:eastAsia="Mincho" w:hAnsiTheme="minorHAnsi" w:cstheme="minorHAnsi"/>
          <w:color w:val="auto"/>
          <w:lang w:eastAsia="en-US"/>
        </w:rPr>
        <w:t>Grantobiorca</w:t>
      </w:r>
      <w:r w:rsidRPr="00A279A9">
        <w:rPr>
          <w:rFonts w:asciiTheme="minorHAnsi" w:hAnsiTheme="minorHAnsi" w:cstheme="minorHAnsi"/>
          <w:color w:val="auto"/>
          <w:lang w:eastAsia="en-US"/>
        </w:rPr>
        <w:t xml:space="preserve"> umożliwi </w:t>
      </w:r>
      <w:r>
        <w:rPr>
          <w:rFonts w:asciiTheme="minorHAnsi" w:hAnsiTheme="minorHAnsi" w:cstheme="minorHAnsi"/>
          <w:color w:val="auto"/>
          <w:lang w:eastAsia="en-US"/>
        </w:rPr>
        <w:t>Operatorowi, Powierzajacemu</w:t>
      </w:r>
      <w:r w:rsidRPr="00A279A9">
        <w:rPr>
          <w:rFonts w:asciiTheme="minorHAnsi" w:hAnsiTheme="minorHAnsi" w:cstheme="minorHAnsi"/>
          <w:color w:val="auto"/>
          <w:lang w:eastAsia="en-US"/>
        </w:rPr>
        <w:t xml:space="preserve"> lub podmiotowi przez ni</w:t>
      </w:r>
      <w:r>
        <w:rPr>
          <w:rFonts w:asciiTheme="minorHAnsi" w:hAnsiTheme="minorHAnsi" w:cstheme="minorHAnsi"/>
          <w:color w:val="auto"/>
          <w:lang w:eastAsia="en-US"/>
        </w:rPr>
        <w:t>ego</w:t>
      </w:r>
      <w:r w:rsidRPr="00A279A9">
        <w:rPr>
          <w:rFonts w:asciiTheme="minorHAnsi" w:hAnsiTheme="minorHAnsi" w:cstheme="minorHAnsi"/>
          <w:color w:val="auto"/>
          <w:lang w:eastAsia="en-US"/>
        </w:rPr>
        <w:t xml:space="preserve"> upoważnionemu, dokonanie niezapowiedzianej kontroli lub audytu, w przedmiocie, o którym mowa w ust. 3</w:t>
      </w:r>
      <w:r w:rsidR="002C222A">
        <w:rPr>
          <w:rFonts w:asciiTheme="minorHAnsi" w:hAnsiTheme="minorHAnsi" w:cstheme="minorHAnsi"/>
          <w:color w:val="auto"/>
          <w:lang w:eastAsia="en-US"/>
        </w:rPr>
        <w:t>2</w:t>
      </w:r>
      <w:r w:rsidRPr="00A279A9">
        <w:rPr>
          <w:rFonts w:asciiTheme="minorHAnsi" w:hAnsiTheme="minorHAnsi" w:cstheme="minorHAnsi"/>
          <w:color w:val="auto"/>
          <w:lang w:eastAsia="en-US"/>
        </w:rPr>
        <w:t>.</w:t>
      </w:r>
    </w:p>
    <w:p w14:paraId="6EB61E73" w14:textId="2FE83931"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sidRPr="00A279A9">
        <w:rPr>
          <w:rFonts w:asciiTheme="minorHAnsi" w:hAnsiTheme="minorHAnsi" w:cstheme="minorHAnsi"/>
          <w:color w:val="auto"/>
          <w:lang w:eastAsia="en-US"/>
        </w:rPr>
        <w:t xml:space="preserve">Kontrolerzy </w:t>
      </w:r>
      <w:r>
        <w:rPr>
          <w:rFonts w:asciiTheme="minorHAnsi" w:hAnsiTheme="minorHAnsi" w:cstheme="minorHAnsi"/>
          <w:color w:val="auto"/>
          <w:lang w:eastAsia="en-US"/>
        </w:rPr>
        <w:t>Operatora,</w:t>
      </w:r>
      <w:r w:rsidRPr="00A279A9">
        <w:rPr>
          <w:rFonts w:asciiTheme="minorHAnsi" w:hAnsiTheme="minorHAnsi" w:cstheme="minorHAnsi"/>
          <w:color w:val="auto"/>
          <w:lang w:eastAsia="en-US"/>
        </w:rPr>
        <w:t xml:space="preserve"> Powierzającego, lub podmiot</w:t>
      </w:r>
      <w:r w:rsidR="0047238B">
        <w:rPr>
          <w:rFonts w:asciiTheme="minorHAnsi" w:hAnsiTheme="minorHAnsi" w:cstheme="minorHAnsi"/>
          <w:color w:val="auto"/>
          <w:lang w:eastAsia="en-US"/>
        </w:rPr>
        <w:t>u</w:t>
      </w:r>
      <w:r w:rsidRPr="00A279A9">
        <w:rPr>
          <w:rFonts w:asciiTheme="minorHAnsi" w:hAnsiTheme="minorHAnsi" w:cstheme="minorHAnsi"/>
          <w:color w:val="auto"/>
          <w:lang w:eastAsia="en-US"/>
        </w:rPr>
        <w:t xml:space="preserve"> przez ni</w:t>
      </w:r>
      <w:r w:rsidR="0047238B">
        <w:rPr>
          <w:rFonts w:asciiTheme="minorHAnsi" w:hAnsiTheme="minorHAnsi" w:cstheme="minorHAnsi"/>
          <w:color w:val="auto"/>
          <w:lang w:eastAsia="en-US"/>
        </w:rPr>
        <w:t>ego</w:t>
      </w:r>
      <w:r w:rsidRPr="00A279A9">
        <w:rPr>
          <w:rFonts w:asciiTheme="minorHAnsi" w:hAnsiTheme="minorHAnsi" w:cstheme="minorHAnsi"/>
          <w:color w:val="auto"/>
          <w:lang w:eastAsia="en-US"/>
        </w:rPr>
        <w:t xml:space="preserve"> upoważni</w:t>
      </w:r>
      <w:r w:rsidR="0047238B">
        <w:rPr>
          <w:rFonts w:asciiTheme="minorHAnsi" w:hAnsiTheme="minorHAnsi" w:cstheme="minorHAnsi"/>
          <w:color w:val="auto"/>
          <w:lang w:eastAsia="en-US"/>
        </w:rPr>
        <w:t>onego</w:t>
      </w:r>
      <w:r w:rsidRPr="00A279A9">
        <w:rPr>
          <w:rFonts w:asciiTheme="minorHAnsi" w:hAnsiTheme="minorHAnsi" w:cstheme="minorHAnsi"/>
          <w:color w:val="auto"/>
          <w:lang w:eastAsia="en-US"/>
        </w:rPr>
        <w:t xml:space="preserve">, mają w szczególności prawo: </w:t>
      </w:r>
    </w:p>
    <w:p w14:paraId="5BBB18E9" w14:textId="020129BC" w:rsidR="00BE4415" w:rsidRPr="00A279A9" w:rsidRDefault="00BE4415" w:rsidP="00BE4415">
      <w:pPr>
        <w:numPr>
          <w:ilvl w:val="1"/>
          <w:numId w:val="27"/>
        </w:numPr>
        <w:autoSpaceDE w:val="0"/>
        <w:autoSpaceDN w:val="0"/>
        <w:adjustRightInd w:val="0"/>
        <w:spacing w:after="0" w:line="240" w:lineRule="auto"/>
        <w:rPr>
          <w:rFonts w:asciiTheme="minorHAnsi" w:hAnsiTheme="minorHAnsi" w:cstheme="minorHAnsi"/>
          <w:color w:val="auto"/>
          <w:lang w:eastAsia="en-US"/>
        </w:rPr>
      </w:pPr>
      <w:r w:rsidRPr="00A279A9">
        <w:rPr>
          <w:rFonts w:asciiTheme="minorHAnsi" w:hAnsiTheme="minorHAnsi" w:cstheme="minorHAnsi"/>
          <w:color w:val="auto"/>
          <w:lang w:eastAsia="en-US"/>
        </w:rPr>
        <w:t xml:space="preserve">wstępu, w godzinach pracy podmiotu kontrolowanego, za okazaniem imiennego upoważnienia, do pomieszczeń, w których znajduje się zbiór powierzonych do przetwarzania </w:t>
      </w:r>
      <w:r w:rsidR="0047238B">
        <w:rPr>
          <w:rFonts w:asciiTheme="minorHAnsi" w:hAnsiTheme="minorHAnsi" w:cstheme="minorHAnsi"/>
          <w:color w:val="auto"/>
          <w:lang w:eastAsia="en-US"/>
        </w:rPr>
        <w:t>D</w:t>
      </w:r>
      <w:r w:rsidRPr="00A279A9">
        <w:rPr>
          <w:rFonts w:asciiTheme="minorHAnsi" w:hAnsiTheme="minorHAnsi" w:cstheme="minorHAnsi"/>
          <w:color w:val="auto"/>
          <w:lang w:eastAsia="en-US"/>
        </w:rPr>
        <w:t xml:space="preserve">anych osobowych, oraz pomieszczeń, w których powierzone do przetwarzania </w:t>
      </w:r>
      <w:r w:rsidR="0047238B">
        <w:rPr>
          <w:rFonts w:asciiTheme="minorHAnsi" w:hAnsiTheme="minorHAnsi" w:cstheme="minorHAnsi"/>
          <w:color w:val="auto"/>
          <w:lang w:eastAsia="en-US"/>
        </w:rPr>
        <w:t>D</w:t>
      </w:r>
      <w:r w:rsidRPr="00A279A9">
        <w:rPr>
          <w:rFonts w:asciiTheme="minorHAnsi" w:hAnsiTheme="minorHAnsi" w:cstheme="minorHAnsi"/>
          <w:color w:val="auto"/>
          <w:lang w:eastAsia="en-US"/>
        </w:rPr>
        <w:t>ane osobowe są przetwarzane poza zbiorem danych osobowych;</w:t>
      </w:r>
    </w:p>
    <w:p w14:paraId="33B79BA8" w14:textId="77777777" w:rsidR="00BE4415" w:rsidRPr="00A279A9" w:rsidRDefault="00BE4415" w:rsidP="00BE4415">
      <w:pPr>
        <w:numPr>
          <w:ilvl w:val="1"/>
          <w:numId w:val="27"/>
        </w:numPr>
        <w:autoSpaceDE w:val="0"/>
        <w:autoSpaceDN w:val="0"/>
        <w:adjustRightInd w:val="0"/>
        <w:spacing w:after="0" w:line="240" w:lineRule="auto"/>
        <w:rPr>
          <w:rFonts w:asciiTheme="minorHAnsi" w:hAnsiTheme="minorHAnsi" w:cstheme="minorHAnsi"/>
          <w:color w:val="auto"/>
          <w:lang w:eastAsia="en-US"/>
        </w:rPr>
      </w:pPr>
      <w:r w:rsidRPr="00A279A9">
        <w:rPr>
          <w:rFonts w:asciiTheme="minorHAnsi" w:hAnsiTheme="minorHAnsi" w:cstheme="minorHAnsi"/>
          <w:color w:val="auto"/>
          <w:lang w:eastAsia="en-US"/>
        </w:rPr>
        <w:t xml:space="preserve">żądania złożenia pisemnych i ustnych wyjaśnień przez pracowników </w:t>
      </w:r>
      <w:r>
        <w:rPr>
          <w:rFonts w:asciiTheme="minorHAnsi" w:hAnsiTheme="minorHAnsi" w:cstheme="minorHAnsi"/>
          <w:color w:val="auto"/>
          <w:lang w:eastAsia="en-US"/>
        </w:rPr>
        <w:t>Grantobiorcy</w:t>
      </w:r>
      <w:r w:rsidRPr="00A279A9">
        <w:rPr>
          <w:rFonts w:asciiTheme="minorHAnsi" w:hAnsiTheme="minorHAnsi" w:cstheme="minorHAnsi"/>
          <w:color w:val="auto"/>
          <w:lang w:eastAsia="en-US"/>
        </w:rPr>
        <w:t xml:space="preserve"> w zakresie niezbędnym do ustalenia stanu faktycznego;</w:t>
      </w:r>
    </w:p>
    <w:p w14:paraId="25DB3CEC" w14:textId="77777777" w:rsidR="00BE4415" w:rsidRPr="00A279A9" w:rsidRDefault="00BE4415" w:rsidP="00BE4415">
      <w:pPr>
        <w:numPr>
          <w:ilvl w:val="1"/>
          <w:numId w:val="27"/>
        </w:numPr>
        <w:autoSpaceDE w:val="0"/>
        <w:autoSpaceDN w:val="0"/>
        <w:adjustRightInd w:val="0"/>
        <w:spacing w:after="0" w:line="240" w:lineRule="auto"/>
        <w:rPr>
          <w:rFonts w:asciiTheme="minorHAnsi" w:hAnsiTheme="minorHAnsi" w:cstheme="minorHAnsi"/>
          <w:color w:val="auto"/>
          <w:lang w:eastAsia="en-US"/>
        </w:rPr>
      </w:pPr>
      <w:r w:rsidRPr="00A279A9">
        <w:rPr>
          <w:rFonts w:asciiTheme="minorHAnsi" w:hAnsiTheme="minorHAnsi" w:cstheme="minorHAnsi"/>
          <w:color w:val="auto"/>
          <w:lang w:eastAsia="en-US"/>
        </w:rPr>
        <w:t>wglądu do wszelkich dokumentów mających bezpośredni związek z przedmiotem kontroli lub audytu oraz sporządzania ich kopii;</w:t>
      </w:r>
    </w:p>
    <w:p w14:paraId="66BCE8BF" w14:textId="77777777" w:rsidR="00BE4415" w:rsidRPr="00A279A9" w:rsidRDefault="00BE4415" w:rsidP="00BE4415">
      <w:pPr>
        <w:numPr>
          <w:ilvl w:val="1"/>
          <w:numId w:val="27"/>
        </w:numPr>
        <w:autoSpaceDE w:val="0"/>
        <w:autoSpaceDN w:val="0"/>
        <w:adjustRightInd w:val="0"/>
        <w:spacing w:after="0" w:line="240" w:lineRule="auto"/>
        <w:rPr>
          <w:rFonts w:asciiTheme="minorHAnsi" w:hAnsiTheme="minorHAnsi" w:cstheme="minorHAnsi"/>
          <w:color w:val="auto"/>
          <w:lang w:eastAsia="en-US"/>
        </w:rPr>
      </w:pPr>
      <w:r w:rsidRPr="00A279A9">
        <w:rPr>
          <w:rFonts w:asciiTheme="minorHAnsi" w:hAnsiTheme="minorHAnsi" w:cstheme="minorHAnsi"/>
          <w:color w:val="auto"/>
          <w:lang w:eastAsia="en-US"/>
        </w:rPr>
        <w:t>przeprowadzania oględzin urządzeń, nośników oraz w szczególności systemu informatycznego służącego do przetwarzania powierzonych do przetwarzania danych osobowych.</w:t>
      </w:r>
    </w:p>
    <w:p w14:paraId="7839DE5F" w14:textId="58BC8580"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 xml:space="preserve">zobowiązuje się zastosować zalecenia dotyczące poprawy jakości zabezpieczenia </w:t>
      </w:r>
      <w:r w:rsidR="0047238B">
        <w:rPr>
          <w:rFonts w:asciiTheme="minorHAnsi" w:hAnsiTheme="minorHAnsi" w:cstheme="minorHAnsi"/>
          <w:color w:val="auto"/>
          <w:lang w:eastAsia="en-US"/>
        </w:rPr>
        <w:t>D</w:t>
      </w:r>
      <w:r w:rsidRPr="00A279A9">
        <w:rPr>
          <w:rFonts w:asciiTheme="minorHAnsi" w:hAnsiTheme="minorHAnsi" w:cstheme="minorHAnsi"/>
          <w:color w:val="auto"/>
          <w:lang w:eastAsia="en-US"/>
        </w:rPr>
        <w:t xml:space="preserve">anych osobowych oraz sposobu ich przetwarzania sporządzone w wyniku kontroli </w:t>
      </w:r>
      <w:r w:rsidRPr="00A279A9">
        <w:rPr>
          <w:rFonts w:asciiTheme="minorHAnsi" w:hAnsiTheme="minorHAnsi" w:cstheme="minorHAnsi"/>
          <w:color w:val="auto"/>
          <w:lang w:eastAsia="en-US"/>
        </w:rPr>
        <w:lastRenderedPageBreak/>
        <w:t xml:space="preserve">przeprowadzonych przez </w:t>
      </w:r>
      <w:r>
        <w:rPr>
          <w:rFonts w:asciiTheme="minorHAnsi" w:hAnsiTheme="minorHAnsi" w:cstheme="minorHAnsi"/>
          <w:color w:val="auto"/>
          <w:lang w:eastAsia="en-US"/>
        </w:rPr>
        <w:t>Operatora</w:t>
      </w:r>
      <w:r w:rsidRPr="00A279A9">
        <w:rPr>
          <w:rFonts w:asciiTheme="minorHAnsi" w:hAnsiTheme="minorHAnsi" w:cstheme="minorHAnsi"/>
          <w:color w:val="auto"/>
          <w:lang w:eastAsia="en-US"/>
        </w:rPr>
        <w:t>, Powierzającego lub przez podmiot</w:t>
      </w:r>
      <w:r w:rsidR="003A200C">
        <w:rPr>
          <w:rFonts w:asciiTheme="minorHAnsi" w:hAnsiTheme="minorHAnsi" w:cstheme="minorHAnsi"/>
          <w:color w:val="auto"/>
          <w:lang w:eastAsia="en-US"/>
        </w:rPr>
        <w:t xml:space="preserve"> </w:t>
      </w:r>
      <w:r w:rsidRPr="00A279A9">
        <w:rPr>
          <w:rFonts w:asciiTheme="minorHAnsi" w:hAnsiTheme="minorHAnsi" w:cstheme="minorHAnsi"/>
          <w:color w:val="auto"/>
          <w:lang w:eastAsia="en-US"/>
        </w:rPr>
        <w:t>przez nie</w:t>
      </w:r>
      <w:r w:rsidR="0047238B">
        <w:rPr>
          <w:rFonts w:asciiTheme="minorHAnsi" w:hAnsiTheme="minorHAnsi" w:cstheme="minorHAnsi"/>
          <w:color w:val="auto"/>
          <w:lang w:eastAsia="en-US"/>
        </w:rPr>
        <w:t>go</w:t>
      </w:r>
      <w:r w:rsidRPr="00A279A9">
        <w:rPr>
          <w:rFonts w:asciiTheme="minorHAnsi" w:hAnsiTheme="minorHAnsi" w:cstheme="minorHAnsi"/>
          <w:color w:val="auto"/>
          <w:lang w:eastAsia="en-US"/>
        </w:rPr>
        <w:t xml:space="preserve"> upoważnion</w:t>
      </w:r>
      <w:r w:rsidR="0047238B">
        <w:rPr>
          <w:rFonts w:asciiTheme="minorHAnsi" w:hAnsiTheme="minorHAnsi" w:cstheme="minorHAnsi"/>
          <w:color w:val="auto"/>
          <w:lang w:eastAsia="en-US"/>
        </w:rPr>
        <w:t>y</w:t>
      </w:r>
      <w:r w:rsidRPr="00A279A9">
        <w:rPr>
          <w:rFonts w:asciiTheme="minorHAnsi" w:hAnsiTheme="minorHAnsi" w:cstheme="minorHAnsi"/>
          <w:color w:val="auto"/>
          <w:lang w:eastAsia="en-US"/>
        </w:rPr>
        <w:t xml:space="preserve"> albo przez inne instytucje upoważnione do kontroli na podstawie odrębnych przepisów.</w:t>
      </w:r>
    </w:p>
    <w:p w14:paraId="5F14CD6F" w14:textId="279DC6F0" w:rsidR="00BE4415" w:rsidRPr="00A279A9" w:rsidRDefault="00BE4415" w:rsidP="00BE4415">
      <w:pPr>
        <w:numPr>
          <w:ilvl w:val="0"/>
          <w:numId w:val="27"/>
        </w:numPr>
        <w:pBdr>
          <w:top w:val="nil"/>
          <w:left w:val="nil"/>
          <w:bottom w:val="nil"/>
          <w:right w:val="nil"/>
          <w:between w:val="nil"/>
          <w:bar w:val="nil"/>
        </w:pBdr>
        <w:spacing w:after="40" w:line="240" w:lineRule="auto"/>
        <w:ind w:hanging="393"/>
        <w:rPr>
          <w:rFonts w:asciiTheme="minorHAnsi" w:hAnsiTheme="minorHAnsi" w:cstheme="minorHAnsi"/>
          <w:color w:val="auto"/>
          <w:lang w:eastAsia="en-US"/>
        </w:rPr>
      </w:pP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zobowiąże p</w:t>
      </w:r>
      <w:r w:rsidR="003A200C">
        <w:rPr>
          <w:rFonts w:asciiTheme="minorHAnsi" w:hAnsiTheme="minorHAnsi" w:cstheme="minorHAnsi"/>
          <w:color w:val="auto"/>
          <w:lang w:eastAsia="en-US"/>
        </w:rPr>
        <w:t>odmioty, o których mowa w ust. 7</w:t>
      </w:r>
      <w:r w:rsidRPr="00A279A9">
        <w:rPr>
          <w:rFonts w:asciiTheme="minorHAnsi" w:hAnsiTheme="minorHAnsi" w:cstheme="minorHAnsi"/>
          <w:color w:val="auto"/>
          <w:lang w:eastAsia="en-US"/>
        </w:rPr>
        <w:t xml:space="preserve">, do zastosowania się do zaleceń dotyczących poprawy jakości zabezpieczenia danych osobowych oraz sposobu ich przetwarzania, sporządzonych w wyniku kontroli przeprowadzonych przez </w:t>
      </w:r>
      <w:r>
        <w:rPr>
          <w:rFonts w:asciiTheme="minorHAnsi" w:hAnsiTheme="minorHAnsi" w:cstheme="minorHAnsi"/>
          <w:color w:val="auto"/>
          <w:lang w:eastAsia="en-US"/>
        </w:rPr>
        <w:t>Operatora</w:t>
      </w:r>
      <w:r w:rsidRPr="00A279A9">
        <w:rPr>
          <w:rFonts w:asciiTheme="minorHAnsi" w:hAnsiTheme="minorHAnsi" w:cstheme="minorHAnsi"/>
          <w:color w:val="auto"/>
          <w:lang w:eastAsia="en-US"/>
        </w:rPr>
        <w:t>, Powierzającego lub przez podmioty przez nie upoważnione albo przez inne instytucje upoważnione do kontroli na podstawie odrębnych przepisów.</w:t>
      </w:r>
    </w:p>
    <w:p w14:paraId="3C19FCF5" w14:textId="77777777" w:rsidR="00BE4415" w:rsidRPr="00A279A9" w:rsidRDefault="00BE4415" w:rsidP="00BE4415">
      <w:pPr>
        <w:numPr>
          <w:ilvl w:val="0"/>
          <w:numId w:val="27"/>
        </w:numPr>
        <w:pBdr>
          <w:top w:val="nil"/>
          <w:left w:val="nil"/>
          <w:bottom w:val="nil"/>
          <w:right w:val="nil"/>
          <w:between w:val="nil"/>
          <w:bar w:val="nil"/>
        </w:pBdr>
        <w:spacing w:after="0" w:line="240" w:lineRule="auto"/>
        <w:ind w:hanging="393"/>
        <w:rPr>
          <w:rFonts w:asciiTheme="minorHAnsi" w:hAnsiTheme="minorHAnsi" w:cstheme="minorHAnsi"/>
          <w:color w:val="auto"/>
          <w:lang w:eastAsia="en-US"/>
        </w:rPr>
      </w:pPr>
      <w:r>
        <w:rPr>
          <w:rFonts w:asciiTheme="minorHAnsi" w:hAnsiTheme="minorHAnsi" w:cstheme="minorHAnsi"/>
          <w:color w:val="auto"/>
        </w:rPr>
        <w:t>Grantobiorca</w:t>
      </w:r>
      <w:r w:rsidRPr="00A279A9">
        <w:rPr>
          <w:rFonts w:asciiTheme="minorHAnsi" w:hAnsiTheme="minorHAnsi" w:cstheme="minorHAnsi"/>
          <w:color w:val="auto"/>
        </w:rPr>
        <w:t xml:space="preserve"> </w:t>
      </w:r>
      <w:r w:rsidRPr="00A279A9">
        <w:rPr>
          <w:rFonts w:asciiTheme="minorHAnsi" w:hAnsiTheme="minorHAnsi" w:cstheme="minorHAnsi"/>
          <w:color w:val="auto"/>
          <w:lang w:eastAsia="en-US"/>
        </w:rPr>
        <w:t>zobowiązuje się do:</w:t>
      </w:r>
    </w:p>
    <w:p w14:paraId="4C0A107B" w14:textId="0F6A3C48" w:rsidR="00BE4415" w:rsidRPr="00A279A9" w:rsidRDefault="00BE4415" w:rsidP="00BE4415">
      <w:pPr>
        <w:numPr>
          <w:ilvl w:val="0"/>
          <w:numId w:val="26"/>
        </w:numPr>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ograniczenia dostępu do powierzonych do przetwarzania </w:t>
      </w:r>
      <w:r w:rsidR="000D12B0">
        <w:rPr>
          <w:rFonts w:asciiTheme="minorHAnsi" w:eastAsia="Times New Roman" w:hAnsiTheme="minorHAnsi" w:cstheme="minorHAnsi"/>
          <w:color w:val="auto"/>
          <w:lang w:eastAsia="en-US"/>
        </w:rPr>
        <w:t>D</w:t>
      </w:r>
      <w:r w:rsidRPr="00A279A9">
        <w:rPr>
          <w:rFonts w:asciiTheme="minorHAnsi" w:eastAsia="Times New Roman" w:hAnsiTheme="minorHAnsi" w:cstheme="minorHAnsi"/>
          <w:color w:val="auto"/>
          <w:lang w:eastAsia="en-US"/>
        </w:rPr>
        <w:t xml:space="preserve">anych osobowych, wyłącznie do pracowników posiadających upoważnienie do przetwarzania powierzonych do przetwarzania danych osobowych wydane przez </w:t>
      </w:r>
      <w:r>
        <w:rPr>
          <w:rFonts w:asciiTheme="minorHAnsi" w:eastAsia="Times New Roman" w:hAnsiTheme="minorHAnsi" w:cstheme="minorHAnsi"/>
          <w:color w:val="auto"/>
          <w:lang w:eastAsia="en-US"/>
        </w:rPr>
        <w:t>Grantobiorcę</w:t>
      </w:r>
      <w:r w:rsidRPr="00A279A9">
        <w:rPr>
          <w:rFonts w:asciiTheme="minorHAnsi" w:eastAsia="Times New Roman" w:hAnsiTheme="minorHAnsi" w:cstheme="minorHAnsi"/>
          <w:color w:val="auto"/>
          <w:lang w:eastAsia="en-US"/>
        </w:rPr>
        <w:t>;</w:t>
      </w:r>
    </w:p>
    <w:p w14:paraId="3927117B" w14:textId="049EACEA" w:rsidR="00BE4415" w:rsidRPr="00A279A9" w:rsidRDefault="00BE4415" w:rsidP="00BE4415">
      <w:pPr>
        <w:numPr>
          <w:ilvl w:val="0"/>
          <w:numId w:val="26"/>
        </w:numPr>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 xml:space="preserve">zachowania w tajemnicy wszystkich danych osobowych powierzonych mu w trakcie obowiązywania Umowy lub dokumentów uzyskanych w związku z wykonywaniem czynności objętych Umową, a także zachowania w tajemnicy informacji o stosowanych sposobach zabezpieczenia </w:t>
      </w:r>
      <w:r w:rsidR="000D12B0">
        <w:rPr>
          <w:rFonts w:asciiTheme="minorHAnsi" w:eastAsia="Times New Roman" w:hAnsiTheme="minorHAnsi" w:cstheme="minorHAnsi"/>
          <w:color w:val="auto"/>
          <w:lang w:eastAsia="en-US"/>
        </w:rPr>
        <w:t>D</w:t>
      </w:r>
      <w:r w:rsidRPr="00A279A9">
        <w:rPr>
          <w:rFonts w:asciiTheme="minorHAnsi" w:eastAsia="Times New Roman" w:hAnsiTheme="minorHAnsi" w:cstheme="minorHAnsi"/>
          <w:color w:val="auto"/>
          <w:lang w:eastAsia="en-US"/>
        </w:rPr>
        <w:t>anych osobowych, również po rozwiązaniu Umowy;</w:t>
      </w:r>
    </w:p>
    <w:p w14:paraId="2AD66A83" w14:textId="77777777" w:rsidR="00BE4415" w:rsidRPr="00A279A9" w:rsidRDefault="00BE4415" w:rsidP="00BE4415">
      <w:pPr>
        <w:numPr>
          <w:ilvl w:val="0"/>
          <w:numId w:val="26"/>
        </w:numPr>
        <w:spacing w:after="0" w:line="240" w:lineRule="auto"/>
        <w:outlineLvl w:val="6"/>
        <w:rPr>
          <w:rFonts w:asciiTheme="minorHAnsi" w:eastAsia="Times New Roman" w:hAnsiTheme="minorHAnsi" w:cstheme="minorHAnsi"/>
          <w:color w:val="auto"/>
          <w:lang w:eastAsia="en-US"/>
        </w:rPr>
      </w:pPr>
      <w:r w:rsidRPr="00A279A9">
        <w:rPr>
          <w:rFonts w:asciiTheme="minorHAnsi" w:eastAsia="Times New Roman" w:hAnsiTheme="minorHAnsi" w:cstheme="minorHAnsi"/>
          <w:color w:val="auto"/>
          <w:lang w:eastAsia="en-US"/>
        </w:rPr>
        <w:t>zabezpieczenia korespondencji i wszelkich dokumentów przed dostępem osób nieupoważnionych do przetwarzania powierzonych do przetwarzania danych osobowych,</w:t>
      </w:r>
      <w:r w:rsidRPr="00A279A9">
        <w:rPr>
          <w:rFonts w:asciiTheme="minorHAnsi" w:eastAsia="Times New Roman" w:hAnsiTheme="minorHAnsi" w:cstheme="minorHAnsi"/>
          <w:color w:val="auto"/>
          <w:lang w:eastAsia="en-US"/>
        </w:rPr>
        <w:br/>
        <w:t xml:space="preserve"> a w szczególności przed kradzieżą, uszkodzeniem i zaginięciem;</w:t>
      </w:r>
    </w:p>
    <w:p w14:paraId="7EC0DA5C" w14:textId="11260939" w:rsidR="00BE4415" w:rsidRPr="00A279A9" w:rsidRDefault="00BE4415" w:rsidP="00BE4415">
      <w:pPr>
        <w:numPr>
          <w:ilvl w:val="0"/>
          <w:numId w:val="26"/>
        </w:numPr>
        <w:spacing w:after="0" w:line="240" w:lineRule="auto"/>
        <w:rPr>
          <w:rFonts w:asciiTheme="minorHAnsi" w:hAnsiTheme="minorHAnsi" w:cstheme="minorHAnsi"/>
          <w:color w:val="auto"/>
          <w:lang w:eastAsia="en-US"/>
        </w:rPr>
      </w:pPr>
      <w:r w:rsidRPr="00A279A9">
        <w:rPr>
          <w:rFonts w:asciiTheme="minorHAnsi" w:hAnsiTheme="minorHAnsi" w:cstheme="minorHAnsi"/>
          <w:color w:val="auto"/>
          <w:lang w:eastAsia="en-US"/>
        </w:rPr>
        <w:t xml:space="preserve">niewykorzystywania zebranych na podstawie Umowy </w:t>
      </w:r>
      <w:r w:rsidR="000D12B0">
        <w:rPr>
          <w:rFonts w:asciiTheme="minorHAnsi" w:hAnsiTheme="minorHAnsi" w:cstheme="minorHAnsi"/>
          <w:color w:val="auto"/>
          <w:lang w:eastAsia="en-US"/>
        </w:rPr>
        <w:t>D</w:t>
      </w:r>
      <w:r w:rsidRPr="00A279A9">
        <w:rPr>
          <w:rFonts w:asciiTheme="minorHAnsi" w:hAnsiTheme="minorHAnsi" w:cstheme="minorHAnsi"/>
          <w:color w:val="auto"/>
          <w:lang w:eastAsia="en-US"/>
        </w:rPr>
        <w:t>anych osobowych dla celów innych niż określone w niniejszej Umowie</w:t>
      </w:r>
      <w:r w:rsidR="000D12B0" w:rsidRPr="000D12B0">
        <w:rPr>
          <w:rFonts w:asciiTheme="minorHAnsi" w:hAnsiTheme="minorHAnsi" w:cstheme="minorHAnsi"/>
          <w:color w:val="auto"/>
          <w:lang w:eastAsia="en-US"/>
        </w:rPr>
        <w:t xml:space="preserve"> </w:t>
      </w:r>
      <w:r w:rsidR="000D12B0">
        <w:rPr>
          <w:rFonts w:asciiTheme="minorHAnsi" w:hAnsiTheme="minorHAnsi" w:cstheme="minorHAnsi"/>
          <w:color w:val="auto"/>
          <w:lang w:eastAsia="en-US"/>
        </w:rPr>
        <w:t>(za wyjątkiem sytuacji, w których jest administratorem tych samych danych osobowych)</w:t>
      </w:r>
      <w:r w:rsidRPr="00A279A9">
        <w:rPr>
          <w:rFonts w:asciiTheme="minorHAnsi" w:hAnsiTheme="minorHAnsi" w:cstheme="minorHAnsi"/>
          <w:color w:val="auto"/>
          <w:lang w:eastAsia="en-US"/>
        </w:rPr>
        <w:t>;</w:t>
      </w:r>
    </w:p>
    <w:p w14:paraId="4785F328" w14:textId="77777777" w:rsidR="00BE4415" w:rsidRPr="00A279A9" w:rsidRDefault="00BE4415" w:rsidP="00BE4415">
      <w:pPr>
        <w:numPr>
          <w:ilvl w:val="0"/>
          <w:numId w:val="26"/>
        </w:numPr>
        <w:tabs>
          <w:tab w:val="left" w:pos="709"/>
          <w:tab w:val="num" w:pos="1134"/>
        </w:tabs>
        <w:spacing w:after="0" w:line="240" w:lineRule="auto"/>
        <w:ind w:left="1060" w:hanging="351"/>
        <w:rPr>
          <w:rFonts w:asciiTheme="minorHAnsi" w:hAnsiTheme="minorHAnsi" w:cstheme="minorHAnsi"/>
          <w:color w:val="auto"/>
          <w:lang w:eastAsia="en-US"/>
        </w:rPr>
      </w:pPr>
      <w:r w:rsidRPr="00A279A9">
        <w:rPr>
          <w:rFonts w:asciiTheme="minorHAnsi" w:hAnsiTheme="minorHAnsi" w:cstheme="minorHAnsi"/>
          <w:color w:val="auto"/>
          <w:lang w:eastAsia="en-US"/>
        </w:rPr>
        <w:t>usunięcia powierzonych do przetwarzania danych osobowych z elektronicznych nośników informacji wielokrotnego zapisu w sposób trwały i nieodwracalny oraz zniszczenia nośników papierowych i elektronicznych nośników informacji jednokrotnego zapisu, na których utrwalone zostały powierzone do przetwarzania dane osobowe, w terminie do 30 dni po upływie terminu</w:t>
      </w:r>
      <w:r w:rsidRPr="00A279A9">
        <w:rPr>
          <w:rFonts w:asciiTheme="minorHAnsi" w:hAnsiTheme="minorHAnsi" w:cstheme="minorHAnsi"/>
          <w:i/>
          <w:color w:val="auto"/>
          <w:lang w:eastAsia="en-US"/>
        </w:rPr>
        <w:t xml:space="preserve"> </w:t>
      </w:r>
      <w:r w:rsidRPr="00A279A9">
        <w:rPr>
          <w:rFonts w:asciiTheme="minorHAnsi" w:hAnsiTheme="minorHAnsi" w:cstheme="minorHAnsi"/>
          <w:color w:val="auto"/>
          <w:lang w:eastAsia="en-US"/>
        </w:rPr>
        <w:t>wskazanego w Umowie na przechowywanie dokumentów dotyczących udzielonej pomocy;</w:t>
      </w:r>
    </w:p>
    <w:p w14:paraId="78CE298F" w14:textId="3C1298E3" w:rsidR="00BE4415" w:rsidRPr="00A279A9" w:rsidRDefault="00BE4415" w:rsidP="00BE4415">
      <w:pPr>
        <w:numPr>
          <w:ilvl w:val="0"/>
          <w:numId w:val="26"/>
        </w:numPr>
        <w:spacing w:after="0" w:line="240" w:lineRule="auto"/>
        <w:ind w:left="1060" w:hanging="357"/>
        <w:rPr>
          <w:rFonts w:asciiTheme="minorHAnsi" w:hAnsiTheme="minorHAnsi" w:cstheme="minorHAnsi"/>
          <w:color w:val="auto"/>
          <w:lang w:eastAsia="en-US"/>
        </w:rPr>
      </w:pPr>
      <w:r w:rsidRPr="00A279A9">
        <w:rPr>
          <w:rFonts w:asciiTheme="minorHAnsi" w:hAnsiTheme="minorHAnsi" w:cstheme="minorHAnsi"/>
          <w:color w:val="auto"/>
          <w:lang w:eastAsia="en-US"/>
        </w:rPr>
        <w:t xml:space="preserve">niezwłocznego przekazania </w:t>
      </w:r>
      <w:r>
        <w:rPr>
          <w:rFonts w:asciiTheme="minorHAnsi" w:hAnsiTheme="minorHAnsi" w:cstheme="minorHAnsi"/>
          <w:color w:val="auto"/>
          <w:lang w:eastAsia="en-US"/>
        </w:rPr>
        <w:t>Operatorowi</w:t>
      </w:r>
      <w:r w:rsidRPr="00A279A9">
        <w:rPr>
          <w:rFonts w:asciiTheme="minorHAnsi" w:hAnsiTheme="minorHAnsi" w:cstheme="minorHAnsi"/>
          <w:color w:val="auto"/>
          <w:lang w:eastAsia="en-US"/>
        </w:rPr>
        <w:t xml:space="preserve"> pisemnego oświadczenia, w którym potwierdzi, że </w:t>
      </w:r>
      <w:r>
        <w:rPr>
          <w:rFonts w:asciiTheme="minorHAnsi" w:hAnsiTheme="minorHAnsi" w:cstheme="minorHAnsi"/>
          <w:color w:val="auto"/>
          <w:lang w:eastAsia="en-US"/>
        </w:rPr>
        <w:t>Grantobiorca</w:t>
      </w:r>
      <w:r w:rsidRPr="00A279A9">
        <w:rPr>
          <w:rFonts w:asciiTheme="minorHAnsi" w:hAnsiTheme="minorHAnsi" w:cstheme="minorHAnsi"/>
          <w:color w:val="auto"/>
          <w:lang w:eastAsia="en-US"/>
        </w:rPr>
        <w:t xml:space="preserve"> nie posiada żadnych danych osobowych, których przetwarzanie zostało </w:t>
      </w:r>
      <w:r w:rsidR="000D12B0">
        <w:rPr>
          <w:rFonts w:asciiTheme="minorHAnsi" w:hAnsiTheme="minorHAnsi" w:cstheme="minorHAnsi"/>
          <w:color w:val="auto"/>
          <w:lang w:eastAsia="en-US"/>
        </w:rPr>
        <w:t>mu</w:t>
      </w:r>
      <w:r w:rsidR="000D12B0" w:rsidRPr="00A279A9">
        <w:rPr>
          <w:rFonts w:asciiTheme="minorHAnsi" w:hAnsiTheme="minorHAnsi" w:cstheme="minorHAnsi"/>
          <w:color w:val="auto"/>
          <w:lang w:eastAsia="en-US"/>
        </w:rPr>
        <w:t xml:space="preserve"> </w:t>
      </w:r>
      <w:r w:rsidRPr="00A279A9">
        <w:rPr>
          <w:rFonts w:asciiTheme="minorHAnsi" w:hAnsiTheme="minorHAnsi" w:cstheme="minorHAnsi"/>
          <w:color w:val="auto"/>
          <w:lang w:eastAsia="en-US"/>
        </w:rPr>
        <w:t>powierzone niniejszą Umową, po zrealizowaniu postanowień pkt 5.</w:t>
      </w:r>
    </w:p>
    <w:p w14:paraId="351D92BF" w14:textId="6E80D5BF" w:rsidR="00BE4415" w:rsidRDefault="00BE4415" w:rsidP="00BE4415">
      <w:pPr>
        <w:spacing w:after="0" w:line="259" w:lineRule="auto"/>
        <w:ind w:left="0" w:firstLine="0"/>
      </w:pPr>
    </w:p>
    <w:p w14:paraId="7255CCC0" w14:textId="77777777" w:rsidR="00E732C4" w:rsidRDefault="00A279A9" w:rsidP="00BE4415">
      <w:pPr>
        <w:spacing w:after="0" w:line="259" w:lineRule="auto"/>
        <w:ind w:left="0" w:firstLine="0"/>
      </w:pPr>
      <w:r>
        <w:t xml:space="preserve"> </w:t>
      </w:r>
    </w:p>
    <w:p w14:paraId="609CE972" w14:textId="2D3F1C5E" w:rsidR="00E732C4" w:rsidRDefault="00A279A9" w:rsidP="00BE4415">
      <w:pPr>
        <w:spacing w:after="3" w:line="259" w:lineRule="auto"/>
        <w:ind w:left="727" w:right="326" w:hanging="10"/>
        <w:jc w:val="center"/>
      </w:pPr>
      <w:r>
        <w:rPr>
          <w:b/>
        </w:rPr>
        <w:t>§ 10.</w:t>
      </w:r>
    </w:p>
    <w:p w14:paraId="7EB49274" w14:textId="77777777" w:rsidR="00E732C4" w:rsidRDefault="00A279A9">
      <w:pPr>
        <w:spacing w:after="3" w:line="259" w:lineRule="auto"/>
        <w:ind w:left="727" w:right="327" w:hanging="10"/>
        <w:jc w:val="center"/>
      </w:pPr>
      <w:r>
        <w:rPr>
          <w:b/>
        </w:rPr>
        <w:t xml:space="preserve">Kontrola </w:t>
      </w:r>
    </w:p>
    <w:p w14:paraId="70635663" w14:textId="77777777" w:rsidR="00E732C4" w:rsidRDefault="00A279A9">
      <w:pPr>
        <w:spacing w:after="31" w:line="259" w:lineRule="auto"/>
        <w:ind w:left="440" w:firstLine="0"/>
        <w:jc w:val="center"/>
      </w:pPr>
      <w:r>
        <w:rPr>
          <w:b/>
        </w:rPr>
        <w:t xml:space="preserve"> </w:t>
      </w:r>
    </w:p>
    <w:p w14:paraId="2DF603AF" w14:textId="77777777" w:rsidR="00E732C4" w:rsidRDefault="00A279A9">
      <w:pPr>
        <w:numPr>
          <w:ilvl w:val="0"/>
          <w:numId w:val="15"/>
        </w:numPr>
        <w:ind w:hanging="283"/>
      </w:pPr>
      <w:r>
        <w:t>Grantobiorca jest zobowiązany poddać się kontrolom oraz audytom w zakresie prawidłowości realizacji Projektu, przeprowadzanym przez Operatora, Instytucję Pośredniczącą POPC, Instytucję Zarządzającą PO PC, Instytucję Audytową</w:t>
      </w:r>
      <w:r>
        <w:rPr>
          <w:vertAlign w:val="superscript"/>
        </w:rPr>
        <w:footnoteReference w:id="2"/>
      </w:r>
      <w:r>
        <w:t xml:space="preserve">, Komisję Europejską, Europejski Trybunał Obrachunkowy lub inną instytucję uprawnioną do przeprowadzania kontroli lub audytu na podstawie odrębnych przepisów lub upoważnień. </w:t>
      </w:r>
    </w:p>
    <w:p w14:paraId="51F823D2" w14:textId="7A0390DA" w:rsidR="00E732C4" w:rsidRDefault="00A279A9">
      <w:pPr>
        <w:numPr>
          <w:ilvl w:val="0"/>
          <w:numId w:val="15"/>
        </w:numPr>
        <w:ind w:hanging="283"/>
      </w:pPr>
      <w:r>
        <w:t>Kontrole oraz audyty mogą być przeprowadzane w każdym czasie od dnia zawarcia Umowy do końca okresu dwóch lat od dnia 31 grudnia następującego po złożeniu do Komisji Europejskiej zestawienia wydatków, o którym mowa w art. 137 rozporządzenia ogólnego obejmującego</w:t>
      </w:r>
      <w:r w:rsidR="00383036">
        <w:t xml:space="preserve"> dane </w:t>
      </w:r>
      <w:r>
        <w:t xml:space="preserve"> wykazane we wniosku </w:t>
      </w:r>
      <w:r w:rsidR="00383036">
        <w:t xml:space="preserve">o płatność Operatora. </w:t>
      </w:r>
      <w:r>
        <w:t xml:space="preserve">Termin ten może być dłuższy w przypadku kontroli, dotyczących trwałości Projektu, pomocy publicznej o której mowa w art. 107 ust. 1 Traktatu o </w:t>
      </w:r>
      <w:r>
        <w:lastRenderedPageBreak/>
        <w:t>funkcjonowaniu Unii Europejskiej, lub pomocy de minimis, o której mowa w rozporządzeniu KE nr 1407/2013 i w rozporządzeniu Komisji (UE) nr 360/2012 z dnia 25 kwietnia 2012 r. w sprawie stosowania art. 107 i 108 Traktatu o funkcjonowaniu Unii Europejskiej do pomocy de minimis przyznawanej przedsiębiorstwom wykonującym usługi świadczone w ogólnym interesie gospodarczym (Dz. Urz. UE L 114 z 26.04.2012, str. 8-13), oraz podatku od towarów i usług, o którym mowa w ustawie z dnia 11 marca 2004 r. o podatku od towarów i usług (Dz. U. z 20</w:t>
      </w:r>
      <w:r w:rsidR="0089588B">
        <w:t>20</w:t>
      </w:r>
      <w:r>
        <w:t xml:space="preserve"> r.  poz. 1</w:t>
      </w:r>
      <w:r w:rsidR="0089588B">
        <w:t>06</w:t>
      </w:r>
      <w:r>
        <w:t xml:space="preserve">, z późn. zm.). </w:t>
      </w:r>
    </w:p>
    <w:p w14:paraId="37830190" w14:textId="77777777" w:rsidR="00E732C4" w:rsidRDefault="00A279A9">
      <w:pPr>
        <w:numPr>
          <w:ilvl w:val="0"/>
          <w:numId w:val="15"/>
        </w:numPr>
        <w:ind w:hanging="283"/>
      </w:pPr>
      <w:r>
        <w:t xml:space="preserve">Operator poinformuje Grantobiorcę o dacie złożenia przez Instytucję Pośredniczącą POPC do Komisji Europejskiej zestawienia wydatków, o którym mowa w ust. 2. </w:t>
      </w:r>
    </w:p>
    <w:p w14:paraId="37DFB5B9" w14:textId="59316FE0" w:rsidR="00E732C4" w:rsidRDefault="00A279A9">
      <w:pPr>
        <w:numPr>
          <w:ilvl w:val="0"/>
          <w:numId w:val="15"/>
        </w:numPr>
        <w:ind w:hanging="283"/>
      </w:pPr>
      <w:r>
        <w:t>Grantobiorca jest zobowiązany udostępnić podmiotom, o których mowa w ust. 1 wszelką dokumentację, związaną bezpośrednio z realizacją Projektu, w szczególności dokumenty umożliwiające potwierdzenie kwalifikowalności wydatków</w:t>
      </w:r>
      <w:r w:rsidR="002A7A4F">
        <w:t>.</w:t>
      </w:r>
      <w:r>
        <w:t xml:space="preserve"> </w:t>
      </w:r>
    </w:p>
    <w:p w14:paraId="1C4B4DD4" w14:textId="77777777" w:rsidR="00E732C4" w:rsidRDefault="00A279A9">
      <w:pPr>
        <w:numPr>
          <w:ilvl w:val="0"/>
          <w:numId w:val="15"/>
        </w:numPr>
        <w:ind w:hanging="283"/>
      </w:pPr>
      <w:r>
        <w:t xml:space="preserve">Jeżeli jest to konieczne do stwierdzenia kwalifikowalności wydatków ponoszonych w ramach realizacji Projektu, Grantobiorca jest obowiązany udostępnić podmiotom, o których mowa w ust. 1, również dokumenty niezwiązane bezpośrednio z jego realizacją. </w:t>
      </w:r>
    </w:p>
    <w:p w14:paraId="0FF58CC5" w14:textId="1FFDF190" w:rsidR="00E732C4" w:rsidRDefault="00A279A9">
      <w:pPr>
        <w:numPr>
          <w:ilvl w:val="0"/>
          <w:numId w:val="15"/>
        </w:numPr>
        <w:ind w:hanging="283"/>
      </w:pPr>
      <w:r>
        <w:t xml:space="preserve">Niezrealizowanie obowiązków o których mowa w ust. </w:t>
      </w:r>
      <w:r w:rsidR="00E8640B">
        <w:t>4</w:t>
      </w:r>
      <w:r>
        <w:t xml:space="preserve"> i </w:t>
      </w:r>
      <w:r w:rsidR="00E8640B">
        <w:t>5</w:t>
      </w:r>
      <w:r>
        <w:t xml:space="preserve"> jest traktowane jako utrudnianie przeprowadzenia kontroli lub audytu. </w:t>
      </w:r>
    </w:p>
    <w:p w14:paraId="5A26115F" w14:textId="77777777" w:rsidR="00E732C4" w:rsidRDefault="00A279A9">
      <w:pPr>
        <w:numPr>
          <w:ilvl w:val="0"/>
          <w:numId w:val="15"/>
        </w:numPr>
        <w:ind w:hanging="283"/>
      </w:pPr>
      <w:r>
        <w:t xml:space="preserve">Kontrole oraz audyty mogą być przeprowadzane w siedzibie kontrolującego na podstawie dostarczonych dokumentów lub w każdym miejscu bezpośrednio związanym z realizacją Projektu. </w:t>
      </w:r>
    </w:p>
    <w:p w14:paraId="01753F02" w14:textId="77777777" w:rsidR="00E732C4" w:rsidRDefault="00A279A9">
      <w:pPr>
        <w:numPr>
          <w:ilvl w:val="0"/>
          <w:numId w:val="15"/>
        </w:numPr>
        <w:ind w:hanging="283"/>
      </w:pPr>
      <w:r>
        <w:t xml:space="preserve">Podmioty, o których mowa w ust. 1, w celu potwierdzenia prawidłowości i kwalifikowalności poniesionych wydatków, mogą zwrócić się o złożenie wyjaśnień do osób zaangażowanych w realizację Projektu. </w:t>
      </w:r>
    </w:p>
    <w:p w14:paraId="09FEECDF" w14:textId="77777777" w:rsidR="00E732C4" w:rsidRDefault="00A279A9">
      <w:pPr>
        <w:numPr>
          <w:ilvl w:val="0"/>
          <w:numId w:val="15"/>
        </w:numPr>
        <w:ind w:hanging="283"/>
      </w:pPr>
      <w:r>
        <w:t xml:space="preserve">Kontrole w miejscu realizacji Projektu przeprowadza się na podstawie pisemnego imiennego upoważnienia do przeprowadzenia kontroli. </w:t>
      </w:r>
    </w:p>
    <w:p w14:paraId="13D1E2E2" w14:textId="77777777" w:rsidR="00E732C4" w:rsidRDefault="00A279A9">
      <w:pPr>
        <w:numPr>
          <w:ilvl w:val="0"/>
          <w:numId w:val="15"/>
        </w:numPr>
        <w:ind w:hanging="283"/>
      </w:pPr>
      <w:r>
        <w:t xml:space="preserve">Grantobiorca otrzymuje zawiadomienie o kontroli planowanej przez instytucje kontrolujące niebędące Stronami Umowy, uprawnione do jej przeprowadzania na podstawie odrębnych przepisów, oraz inne dokumenty związane z kontrolami prowadzonymi przez te instytucje, w terminach i trybie określonych tymi przepisami. </w:t>
      </w:r>
    </w:p>
    <w:p w14:paraId="75F9BC19" w14:textId="77777777" w:rsidR="00E732C4" w:rsidRDefault="00A279A9">
      <w:pPr>
        <w:numPr>
          <w:ilvl w:val="0"/>
          <w:numId w:val="15"/>
        </w:numPr>
        <w:ind w:hanging="283"/>
      </w:pPr>
      <w:r>
        <w:t xml:space="preserve">Po zakończeniu kontroli zostanie przekazana Grantobiorcy informacja pokontrolna w formie pisemnej, w terminie 7 dni roboczych od dnia zakończenia kontroli. </w:t>
      </w:r>
    </w:p>
    <w:p w14:paraId="08B1F1ED" w14:textId="77777777" w:rsidR="00E732C4" w:rsidRDefault="00A279A9">
      <w:pPr>
        <w:numPr>
          <w:ilvl w:val="0"/>
          <w:numId w:val="15"/>
        </w:numPr>
        <w:ind w:hanging="283"/>
      </w:pPr>
      <w:r>
        <w:t xml:space="preserve">Podmiot kontrolowany ma prawo do zgłoszenia, w terminie 5 dni od dnia otrzymania informacji pokontrolnej, umotywowanych pisemnych zastrzeżeń do tej informacji. </w:t>
      </w:r>
    </w:p>
    <w:p w14:paraId="2D9ABD15" w14:textId="77777777" w:rsidR="00E732C4" w:rsidRDefault="00A279A9">
      <w:pPr>
        <w:numPr>
          <w:ilvl w:val="0"/>
          <w:numId w:val="15"/>
        </w:numPr>
        <w:ind w:hanging="283"/>
      </w:pPr>
      <w:r>
        <w:t xml:space="preserve">Informacja pokontrolna zawiera termin przekazania przez Grantobiorcę do Operatora informacji o sposobie wykonania zaleceń pokontrolnych lub wykorzystania rekomendacji, a także o podjętych działaniach lub przyczynach ich niepodjęcia. Termin wyznacza się, uwzględniając charakter tych zaleceń lub rekomendacji. </w:t>
      </w:r>
    </w:p>
    <w:p w14:paraId="24549A02" w14:textId="77777777" w:rsidR="00E732C4" w:rsidRDefault="00A279A9">
      <w:pPr>
        <w:numPr>
          <w:ilvl w:val="0"/>
          <w:numId w:val="15"/>
        </w:numPr>
        <w:ind w:hanging="283"/>
      </w:pPr>
      <w:r>
        <w:t xml:space="preserve">W przypadku zastrzeżeń, co do prawidłowości poniesienia wydatków kwalifikowalnych lub sposobu realizacji Umowy, Operator pisemnie informuje o tym Grantobiorcę oraz jest uprawniony do częściowego wstrzymania poświadczenia wydatków do czasu ostatecznego wyjaśnienia zastrzeżeń. </w:t>
      </w:r>
    </w:p>
    <w:p w14:paraId="5CA50E39" w14:textId="77777777" w:rsidR="00E732C4" w:rsidRDefault="00A279A9">
      <w:pPr>
        <w:numPr>
          <w:ilvl w:val="0"/>
          <w:numId w:val="15"/>
        </w:numPr>
        <w:ind w:hanging="283"/>
      </w:pPr>
      <w:r>
        <w:t xml:space="preserve">W przypadku stwierdzenia wystąpienia nieprawidłowości w Projekcie Grantobiorca zobowiązany jest do podjęcia odpowiednich działań, zmierzających do usunięcia nieprawidłowości, w tym do wykonania zaleceń lub wykorzystania rekomendacji.  </w:t>
      </w:r>
    </w:p>
    <w:p w14:paraId="14192769" w14:textId="77777777" w:rsidR="00B21497" w:rsidRDefault="00B21497">
      <w:pPr>
        <w:spacing w:after="218" w:line="259" w:lineRule="auto"/>
        <w:ind w:left="440" w:firstLine="0"/>
        <w:jc w:val="center"/>
      </w:pPr>
    </w:p>
    <w:p w14:paraId="431F9632" w14:textId="77777777" w:rsidR="00E732C4" w:rsidRDefault="00A279A9">
      <w:pPr>
        <w:spacing w:after="218" w:line="259" w:lineRule="auto"/>
        <w:ind w:left="440" w:firstLine="0"/>
        <w:jc w:val="center"/>
      </w:pPr>
      <w:r>
        <w:t xml:space="preserve"> </w:t>
      </w:r>
    </w:p>
    <w:p w14:paraId="2DD1CED0" w14:textId="77777777" w:rsidR="00E732C4" w:rsidRDefault="00A279A9">
      <w:pPr>
        <w:spacing w:after="3" w:line="259" w:lineRule="auto"/>
        <w:ind w:left="727" w:right="725" w:hanging="10"/>
        <w:jc w:val="center"/>
      </w:pPr>
      <w:r>
        <w:rPr>
          <w:b/>
        </w:rPr>
        <w:lastRenderedPageBreak/>
        <w:t xml:space="preserve">§ 11.  </w:t>
      </w:r>
    </w:p>
    <w:p w14:paraId="64F7C273" w14:textId="77777777" w:rsidR="00E732C4" w:rsidRDefault="00A279A9">
      <w:pPr>
        <w:spacing w:after="233" w:line="259" w:lineRule="auto"/>
        <w:ind w:left="727" w:right="722" w:hanging="10"/>
        <w:jc w:val="center"/>
      </w:pPr>
      <w:r>
        <w:rPr>
          <w:b/>
        </w:rPr>
        <w:t xml:space="preserve">Obowiązki w zakresie informacji i promocji </w:t>
      </w:r>
    </w:p>
    <w:p w14:paraId="0FEB9B29" w14:textId="77777777" w:rsidR="00E732C4" w:rsidRDefault="00A279A9">
      <w:pPr>
        <w:numPr>
          <w:ilvl w:val="0"/>
          <w:numId w:val="16"/>
        </w:numPr>
        <w:spacing w:after="47"/>
        <w:ind w:hanging="358"/>
      </w:pPr>
      <w:r>
        <w:t xml:space="preserve">Grantobiorca jest zobowiązany do informowania opinii publicznej o fakcie otrzymania dofinansowania na realizację Projektu ze środków Programu. </w:t>
      </w:r>
    </w:p>
    <w:p w14:paraId="5CAC1E27" w14:textId="77777777" w:rsidR="00E732C4" w:rsidRDefault="00A279A9">
      <w:pPr>
        <w:numPr>
          <w:ilvl w:val="0"/>
          <w:numId w:val="16"/>
        </w:numPr>
        <w:spacing w:after="44"/>
        <w:ind w:hanging="358"/>
      </w:pPr>
      <w:r>
        <w:t xml:space="preserve">W zakresie, o którym mowa w ust. 1, Grantobiorca jest zobowiązany do stosowania punktu 2.2. </w:t>
      </w:r>
      <w:r>
        <w:rPr>
          <w:i/>
        </w:rPr>
        <w:t>Obowiązki beneficjentów</w:t>
      </w:r>
      <w:r>
        <w:t xml:space="preserve"> załącznika XII do rozporządzenia 1303/2013. </w:t>
      </w:r>
    </w:p>
    <w:p w14:paraId="520DA917" w14:textId="3D6833BB" w:rsidR="00E732C4" w:rsidRDefault="00A279A9">
      <w:pPr>
        <w:numPr>
          <w:ilvl w:val="0"/>
          <w:numId w:val="16"/>
        </w:numPr>
        <w:spacing w:after="47"/>
        <w:ind w:hanging="358"/>
      </w:pPr>
      <w:r>
        <w:t>Grantobiorca powinien stosować w zakresie informacji i promocji Projektu zasady określone w „Po</w:t>
      </w:r>
      <w:r w:rsidR="003509E5">
        <w:t xml:space="preserve">dręczniku  wnioskodawcy i </w:t>
      </w:r>
      <w:r>
        <w:t xml:space="preserve">beneficjenta programów polityki spójności 2014-2020 w zakresie informacji i promocji” opublikowanym na stronie internetowej www.funduszeeuropejskie.gov.pl.  </w:t>
      </w:r>
    </w:p>
    <w:p w14:paraId="711CB8E9" w14:textId="77777777" w:rsidR="00E732C4" w:rsidRDefault="00A279A9">
      <w:pPr>
        <w:numPr>
          <w:ilvl w:val="0"/>
          <w:numId w:val="16"/>
        </w:numPr>
        <w:spacing w:after="41"/>
        <w:ind w:hanging="358"/>
      </w:pPr>
      <w:r>
        <w:t xml:space="preserve">Grantobiorca jest zobowiązany w szczególności do: </w:t>
      </w:r>
    </w:p>
    <w:p w14:paraId="75EEAF83" w14:textId="77777777" w:rsidR="00E732C4" w:rsidRDefault="00A279A9">
      <w:pPr>
        <w:numPr>
          <w:ilvl w:val="1"/>
          <w:numId w:val="16"/>
        </w:numPr>
        <w:spacing w:after="47"/>
        <w:ind w:hanging="425"/>
      </w:pPr>
      <w:r>
        <w:t xml:space="preserve">oznaczania znakiem Unii Europejskiej, barwy Rzeczypospolitej Polskiej i znakiem Funduszy Europejskich: </w:t>
      </w:r>
    </w:p>
    <w:p w14:paraId="60D031F1" w14:textId="77777777" w:rsidR="00E732C4" w:rsidRDefault="00A279A9">
      <w:pPr>
        <w:numPr>
          <w:ilvl w:val="2"/>
          <w:numId w:val="16"/>
        </w:numPr>
        <w:spacing w:after="0" w:line="259" w:lineRule="auto"/>
        <w:ind w:hanging="360"/>
      </w:pPr>
      <w:r>
        <w:t xml:space="preserve">wszystkich prowadzonych działań informacyjnych i promocyjnych dotyczących </w:t>
      </w:r>
    </w:p>
    <w:p w14:paraId="2E18E669" w14:textId="77777777" w:rsidR="00E732C4" w:rsidRDefault="00A279A9">
      <w:pPr>
        <w:spacing w:after="41"/>
        <w:ind w:left="1440" w:firstLine="0"/>
      </w:pPr>
      <w:r>
        <w:t xml:space="preserve">Projektu, </w:t>
      </w:r>
    </w:p>
    <w:p w14:paraId="0C4C074A" w14:textId="77777777" w:rsidR="00E732C4" w:rsidRDefault="00A279A9">
      <w:pPr>
        <w:numPr>
          <w:ilvl w:val="2"/>
          <w:numId w:val="16"/>
        </w:numPr>
        <w:spacing w:after="47"/>
        <w:ind w:hanging="360"/>
      </w:pPr>
      <w:r>
        <w:t xml:space="preserve">wszystkich dokumentów związanych z realizacją Projektu, podawanych do wiadomości publicznej, </w:t>
      </w:r>
    </w:p>
    <w:p w14:paraId="5BC05DC0" w14:textId="77777777" w:rsidR="00E732C4" w:rsidRDefault="00A279A9">
      <w:pPr>
        <w:numPr>
          <w:ilvl w:val="2"/>
          <w:numId w:val="16"/>
        </w:numPr>
        <w:spacing w:after="47"/>
        <w:ind w:hanging="360"/>
      </w:pPr>
      <w:r>
        <w:t xml:space="preserve">wszystkich dokumentów i materiałów dla osób i podmiotów uczestniczących w Projekcie, w tym zaświadczeń o uczestnictwie lub innych certyfikatów, zawierających stwierdzenie, że Projekt jest wspierany przez program operacyjny i finansowany przez Unię Europejską z danego funduszu. </w:t>
      </w:r>
    </w:p>
    <w:p w14:paraId="7DD96D9B" w14:textId="1B3C7795" w:rsidR="00E732C4" w:rsidRDefault="00A279A9">
      <w:pPr>
        <w:numPr>
          <w:ilvl w:val="1"/>
          <w:numId w:val="16"/>
        </w:numPr>
        <w:spacing w:after="45"/>
        <w:ind w:hanging="425"/>
      </w:pPr>
      <w:r>
        <w:t xml:space="preserve">umieszczenia przynajmniej jednego plakatu o minimalnym formacie A3; </w:t>
      </w:r>
    </w:p>
    <w:p w14:paraId="194ED1DD" w14:textId="77777777" w:rsidR="00E732C4" w:rsidRDefault="00A279A9">
      <w:pPr>
        <w:numPr>
          <w:ilvl w:val="1"/>
          <w:numId w:val="16"/>
        </w:numPr>
        <w:spacing w:after="43"/>
        <w:ind w:hanging="425"/>
      </w:pPr>
      <w:r>
        <w:t xml:space="preserve">umieszczania opisu Projektu na swojej stronie internetowej; </w:t>
      </w:r>
    </w:p>
    <w:p w14:paraId="7FD5DD2E" w14:textId="77777777" w:rsidR="00E732C4" w:rsidRDefault="00A279A9">
      <w:pPr>
        <w:numPr>
          <w:ilvl w:val="1"/>
          <w:numId w:val="16"/>
        </w:numPr>
        <w:spacing w:after="44"/>
        <w:ind w:hanging="425"/>
      </w:pPr>
      <w:r>
        <w:t xml:space="preserve">przekazywania opinii publicznej i podmiotom uczestniczącym w Projekcie informacji, że Projekt uzyskał unijne dofinansowanie przynajmniej w formie odpowiedniego oznakowania;  </w:t>
      </w:r>
    </w:p>
    <w:p w14:paraId="4A931C01" w14:textId="77777777" w:rsidR="00E732C4" w:rsidRDefault="00A279A9" w:rsidP="002A5C08">
      <w:pPr>
        <w:numPr>
          <w:ilvl w:val="1"/>
          <w:numId w:val="16"/>
        </w:numPr>
        <w:ind w:hanging="425"/>
      </w:pPr>
      <w:r>
        <w:t xml:space="preserve">dokumentowania działań informacyjnych i promocyjnych prowadzonych w ramach </w:t>
      </w:r>
    </w:p>
    <w:p w14:paraId="08A63A98" w14:textId="77777777" w:rsidR="00E732C4" w:rsidRDefault="00A279A9" w:rsidP="002A5C08">
      <w:pPr>
        <w:spacing w:after="43"/>
        <w:ind w:left="1176" w:firstLine="0"/>
      </w:pPr>
      <w:r>
        <w:t xml:space="preserve">Projektu. </w:t>
      </w:r>
    </w:p>
    <w:p w14:paraId="028B10B7" w14:textId="271F1801" w:rsidR="00E732C4" w:rsidRDefault="00E732C4">
      <w:pPr>
        <w:spacing w:after="0" w:line="259" w:lineRule="auto"/>
        <w:ind w:left="440" w:firstLine="0"/>
        <w:jc w:val="center"/>
      </w:pPr>
    </w:p>
    <w:p w14:paraId="2C0CDFA0" w14:textId="77777777" w:rsidR="00E732C4" w:rsidRDefault="00A279A9">
      <w:pPr>
        <w:spacing w:after="0" w:line="259" w:lineRule="auto"/>
        <w:ind w:left="440" w:firstLine="0"/>
        <w:jc w:val="center"/>
      </w:pPr>
      <w:r>
        <w:rPr>
          <w:b/>
        </w:rPr>
        <w:t xml:space="preserve"> </w:t>
      </w:r>
    </w:p>
    <w:p w14:paraId="04EBB7E0" w14:textId="77777777" w:rsidR="00E732C4" w:rsidRDefault="00A279A9">
      <w:pPr>
        <w:spacing w:after="3" w:line="259" w:lineRule="auto"/>
        <w:ind w:left="727" w:right="326" w:hanging="10"/>
        <w:jc w:val="center"/>
      </w:pPr>
      <w:r>
        <w:rPr>
          <w:b/>
        </w:rPr>
        <w:t xml:space="preserve">§ 12. </w:t>
      </w:r>
    </w:p>
    <w:p w14:paraId="61F9C013" w14:textId="77777777" w:rsidR="00E732C4" w:rsidRDefault="00A279A9">
      <w:pPr>
        <w:spacing w:after="19" w:line="259" w:lineRule="auto"/>
        <w:ind w:left="1594" w:hanging="10"/>
        <w:jc w:val="left"/>
      </w:pPr>
      <w:r>
        <w:rPr>
          <w:b/>
        </w:rPr>
        <w:t xml:space="preserve">Obowiązki w zakresie przechowywania i udostępniania dokumentów </w:t>
      </w:r>
    </w:p>
    <w:p w14:paraId="454A7F7B" w14:textId="77777777" w:rsidR="00E732C4" w:rsidRDefault="00A279A9">
      <w:pPr>
        <w:spacing w:after="31" w:line="259" w:lineRule="auto"/>
        <w:ind w:left="440" w:firstLine="0"/>
        <w:jc w:val="center"/>
      </w:pPr>
      <w:r>
        <w:t xml:space="preserve"> </w:t>
      </w:r>
    </w:p>
    <w:p w14:paraId="56095EB5" w14:textId="77777777" w:rsidR="00E732C4" w:rsidRDefault="00A279A9">
      <w:pPr>
        <w:numPr>
          <w:ilvl w:val="0"/>
          <w:numId w:val="17"/>
        </w:numPr>
        <w:ind w:hanging="360"/>
      </w:pPr>
      <w:r>
        <w:t xml:space="preserve">Grantobiorca zobowiązuje się do udostępniania, na żądanie służb Komisji Europejskiej, Europejskiego Trybunału Obrachunkowego, Instytucji Audytowej, Instytucji Zarządzającej POPC, Instytucji Pośredniczącej POPC oraz innych podmiotów uprawnionych, i do przechowywania dokumentacji związanej z realizacją Projektu, dotyczącej wydatków wspieranych w ramach Programu, zgodnie z przepisami rozporządzenia ogólnego do upływu dwóch lat od dnia 31 grudnia następującego po złożeniu do Komisji Europejskiej zestawienia wydatków, o którym mowa w art. 137 rozporządzenia ogólnego obejmującego wydatki wykazane we wniosku o płatność. </w:t>
      </w:r>
    </w:p>
    <w:p w14:paraId="40833B77" w14:textId="77777777" w:rsidR="00E732C4" w:rsidRDefault="00A279A9">
      <w:pPr>
        <w:numPr>
          <w:ilvl w:val="0"/>
          <w:numId w:val="17"/>
        </w:numPr>
        <w:ind w:hanging="360"/>
      </w:pPr>
      <w:r>
        <w:t xml:space="preserve">Operator poinformuje Grantobiorcę o dacie, o której mowa w ust. 1. </w:t>
      </w:r>
    </w:p>
    <w:p w14:paraId="058D2BC9" w14:textId="77777777" w:rsidR="00E732C4" w:rsidRDefault="00A279A9">
      <w:pPr>
        <w:numPr>
          <w:ilvl w:val="0"/>
          <w:numId w:val="17"/>
        </w:numPr>
        <w:ind w:hanging="360"/>
      </w:pPr>
      <w:r>
        <w:t xml:space="preserve">Dokumenty przechowuje się albo w oryginałach albo w ich uwierzytelnionych odpisach lub na powszechnie uznanych nośnikach danych, w tym jako elektroniczne wersje dokumentów oryginalnych lub dokumenty istniejące wyłącznie w wersji elektronicznej. </w:t>
      </w:r>
    </w:p>
    <w:p w14:paraId="13D5728C" w14:textId="655306E8" w:rsidR="00E732C4" w:rsidRDefault="00A279A9">
      <w:pPr>
        <w:numPr>
          <w:ilvl w:val="0"/>
          <w:numId w:val="17"/>
        </w:numPr>
        <w:ind w:hanging="360"/>
      </w:pPr>
      <w:r>
        <w:lastRenderedPageBreak/>
        <w:t xml:space="preserve">Grantobiorca zobowiązuje się </w:t>
      </w:r>
      <w:r w:rsidR="000A35F3">
        <w:t>wraz z</w:t>
      </w:r>
      <w:r w:rsidR="00201B45">
        <w:t>e składanym</w:t>
      </w:r>
      <w:r w:rsidR="000A35F3">
        <w:t xml:space="preserve"> wnioskiem rozliczającym grant</w:t>
      </w:r>
      <w:r>
        <w:t xml:space="preserve"> poinformować Operatora o miejscu przechowywania dokumentów związanych z realizacją Projektu, a w przypadku jego zmiany przed upływem terminu, o którym mowa w ust. 1, wskazać, z zachowaniem formy pisemnej, nowe miejsce przechowywania, w terminie 14 dni od dnia zaistnienia ww. zdarzenia.  </w:t>
      </w:r>
    </w:p>
    <w:p w14:paraId="7E9824FF" w14:textId="77777777" w:rsidR="00E732C4" w:rsidRDefault="00A279A9">
      <w:pPr>
        <w:spacing w:after="0" w:line="259" w:lineRule="auto"/>
        <w:ind w:left="396" w:firstLine="0"/>
        <w:jc w:val="left"/>
      </w:pPr>
      <w:r>
        <w:t xml:space="preserve"> </w:t>
      </w:r>
    </w:p>
    <w:p w14:paraId="27DD0DFF" w14:textId="77777777" w:rsidR="00E732C4" w:rsidRDefault="00A279A9">
      <w:pPr>
        <w:spacing w:after="3" w:line="259" w:lineRule="auto"/>
        <w:ind w:left="727" w:right="326" w:hanging="10"/>
        <w:jc w:val="center"/>
      </w:pPr>
      <w:r>
        <w:rPr>
          <w:b/>
        </w:rPr>
        <w:t xml:space="preserve">§ 13. </w:t>
      </w:r>
    </w:p>
    <w:p w14:paraId="666EB76A" w14:textId="77777777" w:rsidR="00E732C4" w:rsidRDefault="00A279A9">
      <w:pPr>
        <w:spacing w:after="3" w:line="259" w:lineRule="auto"/>
        <w:ind w:left="727" w:right="324" w:hanging="10"/>
        <w:jc w:val="center"/>
      </w:pPr>
      <w:r>
        <w:rPr>
          <w:b/>
        </w:rPr>
        <w:t xml:space="preserve">Trwałość projektu </w:t>
      </w:r>
    </w:p>
    <w:p w14:paraId="407F5E29" w14:textId="77777777" w:rsidR="00E732C4" w:rsidRDefault="00A279A9">
      <w:pPr>
        <w:spacing w:after="31" w:line="259" w:lineRule="auto"/>
        <w:ind w:left="440" w:firstLine="0"/>
        <w:jc w:val="center"/>
      </w:pPr>
      <w:r>
        <w:rPr>
          <w:b/>
        </w:rPr>
        <w:t xml:space="preserve"> </w:t>
      </w:r>
    </w:p>
    <w:p w14:paraId="714C2003" w14:textId="77777777" w:rsidR="00E732C4" w:rsidRDefault="00A279A9">
      <w:pPr>
        <w:numPr>
          <w:ilvl w:val="0"/>
          <w:numId w:val="18"/>
        </w:numPr>
        <w:ind w:hanging="360"/>
      </w:pPr>
      <w:r>
        <w:t>Grantobiorca jest zobowiązany do zapewnienia trwałości Projektu zgodnie z art. 71 Rozporządzenia ogólnego</w:t>
      </w:r>
      <w:r>
        <w:rPr>
          <w:vertAlign w:val="superscript"/>
        </w:rPr>
        <w:footnoteReference w:id="3"/>
      </w:r>
      <w:r>
        <w:t xml:space="preserve">.  </w:t>
      </w:r>
    </w:p>
    <w:p w14:paraId="1074FA1F" w14:textId="77777777" w:rsidR="00E732C4" w:rsidRDefault="00A279A9">
      <w:pPr>
        <w:numPr>
          <w:ilvl w:val="0"/>
          <w:numId w:val="18"/>
        </w:numPr>
        <w:ind w:hanging="360"/>
      </w:pPr>
      <w:r>
        <w:t xml:space="preserve">Do końca okresu trwałości Projektu Grantobiorca niezwłocznie informuje Operatora o wszelkich okolicznościach mogących powodować naruszenie trwałości Projektu. Każdorazowo Instytucja Pośrednicząca i Operator dokonuje oceny, czy zaistniała okoliczność prowadzi do naruszenia trwałości Projektu. </w:t>
      </w:r>
    </w:p>
    <w:p w14:paraId="72AC2172" w14:textId="77777777" w:rsidR="00E732C4" w:rsidRDefault="00A279A9">
      <w:pPr>
        <w:numPr>
          <w:ilvl w:val="0"/>
          <w:numId w:val="18"/>
        </w:numPr>
        <w:ind w:hanging="360"/>
      </w:pPr>
      <w:r>
        <w:t xml:space="preserve">W przypadku naruszenia trwałości Projektu, Operator ustala i nakłada na Projekt korektę finansową. W przypadku nałożenia korekty finansowej na wydatki dotyczące projektu, Grantobiorca zobowiązany jest do zwrotu środków wraz z odsetkami liczonymi jak od zaległości podatkowych od dnia przekazania środków na zasadach określonych w ustawie o finansach publicznych. </w:t>
      </w:r>
    </w:p>
    <w:p w14:paraId="508BF65E" w14:textId="77777777" w:rsidR="00E732C4" w:rsidRDefault="00A279A9">
      <w:pPr>
        <w:spacing w:after="0" w:line="259" w:lineRule="auto"/>
        <w:ind w:left="0" w:firstLine="0"/>
        <w:jc w:val="left"/>
      </w:pPr>
      <w:r>
        <w:t xml:space="preserve"> </w:t>
      </w:r>
    </w:p>
    <w:p w14:paraId="247759FA" w14:textId="77777777" w:rsidR="00E732C4" w:rsidRDefault="00A279A9">
      <w:pPr>
        <w:spacing w:after="0" w:line="259" w:lineRule="auto"/>
        <w:ind w:left="0" w:firstLine="0"/>
        <w:jc w:val="left"/>
      </w:pPr>
      <w:r>
        <w:t xml:space="preserve"> </w:t>
      </w:r>
    </w:p>
    <w:p w14:paraId="11C39FE5" w14:textId="77777777" w:rsidR="00E732C4" w:rsidRDefault="00A279A9">
      <w:pPr>
        <w:spacing w:after="3" w:line="259" w:lineRule="auto"/>
        <w:ind w:left="727" w:right="324" w:hanging="10"/>
        <w:jc w:val="center"/>
      </w:pPr>
      <w:r>
        <w:rPr>
          <w:b/>
        </w:rPr>
        <w:t xml:space="preserve">§  14. </w:t>
      </w:r>
    </w:p>
    <w:p w14:paraId="18D9C007" w14:textId="089A8D20" w:rsidR="00E732C4" w:rsidRDefault="00CC06C9">
      <w:pPr>
        <w:spacing w:after="3" w:line="259" w:lineRule="auto"/>
        <w:ind w:left="727" w:right="325" w:hanging="10"/>
        <w:jc w:val="center"/>
      </w:pPr>
      <w:r>
        <w:rPr>
          <w:b/>
        </w:rPr>
        <w:t>Sposób z</w:t>
      </w:r>
      <w:r w:rsidR="00A279A9">
        <w:rPr>
          <w:b/>
        </w:rPr>
        <w:t>wrot</w:t>
      </w:r>
      <w:r>
        <w:rPr>
          <w:b/>
        </w:rPr>
        <w:t>u</w:t>
      </w:r>
      <w:r w:rsidR="00A279A9">
        <w:rPr>
          <w:b/>
        </w:rPr>
        <w:t xml:space="preserve"> dofinansowania </w:t>
      </w:r>
    </w:p>
    <w:p w14:paraId="74A889FB" w14:textId="77777777" w:rsidR="00E732C4" w:rsidRDefault="00A279A9">
      <w:pPr>
        <w:spacing w:after="33" w:line="259" w:lineRule="auto"/>
        <w:ind w:left="440" w:firstLine="0"/>
        <w:jc w:val="center"/>
      </w:pPr>
      <w:r>
        <w:t xml:space="preserve"> </w:t>
      </w:r>
    </w:p>
    <w:p w14:paraId="00C2604B" w14:textId="64A1E1ED" w:rsidR="00E732C4" w:rsidRDefault="00A279A9" w:rsidP="00B16957">
      <w:pPr>
        <w:numPr>
          <w:ilvl w:val="0"/>
          <w:numId w:val="19"/>
        </w:numPr>
        <w:ind w:hanging="360"/>
      </w:pPr>
      <w:r>
        <w:t xml:space="preserve">W przypadku stwierdzenia wystąpienia nieprawidłowości </w:t>
      </w:r>
      <w:r w:rsidR="00A04744">
        <w:t xml:space="preserve">lub sytuacji o których mowa w </w:t>
      </w:r>
      <w:r w:rsidR="00A04744" w:rsidRPr="00A04744">
        <w:t xml:space="preserve">§ </w:t>
      </w:r>
      <w:r w:rsidR="00A04744">
        <w:t xml:space="preserve">5 ust. </w:t>
      </w:r>
      <w:r w:rsidR="00A04744">
        <w:br/>
        <w:t xml:space="preserve">6-8 </w:t>
      </w:r>
      <w:r>
        <w:t>Grantobiorca zobowiązuje się do zwrotu nieprawidłowo wydatkowanych środków wraz z odsetkami na rachunek Operatora</w:t>
      </w:r>
      <w:r w:rsidR="00B16957">
        <w:t>.</w:t>
      </w:r>
      <w:r w:rsidR="000A35F3">
        <w:t xml:space="preserve"> </w:t>
      </w:r>
    </w:p>
    <w:p w14:paraId="2302CF1B" w14:textId="350716B6" w:rsidR="00A04744" w:rsidRDefault="00A279A9" w:rsidP="00A84A2E">
      <w:pPr>
        <w:numPr>
          <w:ilvl w:val="0"/>
          <w:numId w:val="19"/>
        </w:numPr>
        <w:ind w:hanging="360"/>
      </w:pPr>
      <w:r>
        <w:t xml:space="preserve">W przypadku braku dobrowolnego zwrotu środków przez Grantobiorcę, o których mowa powyżej, Operator wszczyna procedurę odzyskiwania od Grantobiorcy ustalonej do zwrotu kwoty dofinansowania wraz z odsetkami zgodnie z art. 207 </w:t>
      </w:r>
      <w:r w:rsidR="00A04744">
        <w:t>ufp.</w:t>
      </w:r>
    </w:p>
    <w:p w14:paraId="045D2F37" w14:textId="6D036E96" w:rsidR="00B16957" w:rsidRDefault="00A279A9" w:rsidP="00A84A2E">
      <w:pPr>
        <w:numPr>
          <w:ilvl w:val="0"/>
          <w:numId w:val="19"/>
        </w:numPr>
        <w:ind w:hanging="360"/>
      </w:pPr>
      <w:r>
        <w:t xml:space="preserve">W przypadku rozwiązania Umowy Grantobiorca jest zobowiązany do zwrotu dofinansowania, w terminie </w:t>
      </w:r>
      <w:r w:rsidR="00B16957">
        <w:t>30</w:t>
      </w:r>
      <w:r>
        <w:t xml:space="preserve"> dni od dnia rozwiązania Umowy, wraz z odsetkami w wysokości określonej jak dla zaległości podatkowych naliczonymi od dnia przekazania środków do dyspozycji Grantobiorcy. Zwrot dofinansowania powi</w:t>
      </w:r>
      <w:r w:rsidR="00B029FF">
        <w:t>nien zostać dokonany na rachunek bankowy, z którego wypłacono Grant</w:t>
      </w:r>
      <w:r>
        <w:t xml:space="preserve"> przez Operatora</w:t>
      </w:r>
      <w:r w:rsidR="00B029FF">
        <w:t>,</w:t>
      </w:r>
      <w:r>
        <w:t xml:space="preserve"> ze wskazaniem: </w:t>
      </w:r>
    </w:p>
    <w:p w14:paraId="05E9049C" w14:textId="4C837263" w:rsidR="00E732C4" w:rsidRDefault="00A279A9" w:rsidP="00B16957">
      <w:pPr>
        <w:ind w:left="360" w:firstLine="0"/>
      </w:pPr>
      <w:r>
        <w:t>a)</w:t>
      </w:r>
      <w:r>
        <w:rPr>
          <w:rFonts w:ascii="Arial" w:eastAsia="Arial" w:hAnsi="Arial" w:cs="Arial"/>
        </w:rPr>
        <w:t xml:space="preserve"> </w:t>
      </w:r>
      <w:r>
        <w:t xml:space="preserve">numeru </w:t>
      </w:r>
      <w:r w:rsidR="00410BB0">
        <w:t>Umowy</w:t>
      </w:r>
      <w:r>
        <w:t xml:space="preserve">; </w:t>
      </w:r>
    </w:p>
    <w:p w14:paraId="57628DEA" w14:textId="77777777" w:rsidR="00E732C4" w:rsidRDefault="00A279A9">
      <w:pPr>
        <w:numPr>
          <w:ilvl w:val="1"/>
          <w:numId w:val="19"/>
        </w:numPr>
        <w:ind w:hanging="360"/>
      </w:pPr>
      <w:r>
        <w:t xml:space="preserve">informacji o kwocie głównej i kwocie odsetek; </w:t>
      </w:r>
    </w:p>
    <w:p w14:paraId="7AEB4184" w14:textId="77777777" w:rsidR="00E732C4" w:rsidRDefault="00A279A9">
      <w:pPr>
        <w:numPr>
          <w:ilvl w:val="1"/>
          <w:numId w:val="19"/>
        </w:numPr>
        <w:ind w:hanging="360"/>
      </w:pPr>
      <w:r>
        <w:t xml:space="preserve">tytułu zwrotu; </w:t>
      </w:r>
    </w:p>
    <w:p w14:paraId="2E3D5A4B" w14:textId="77777777" w:rsidR="00E732C4" w:rsidRDefault="00A279A9">
      <w:pPr>
        <w:numPr>
          <w:ilvl w:val="1"/>
          <w:numId w:val="19"/>
        </w:numPr>
        <w:spacing w:after="43"/>
        <w:ind w:hanging="360"/>
      </w:pPr>
      <w:r>
        <w:t xml:space="preserve">roku, w którym zostały przekazane środki, których dotyczy zwrot. </w:t>
      </w:r>
    </w:p>
    <w:p w14:paraId="02BDB41C" w14:textId="49ACEF52" w:rsidR="00B16957" w:rsidRDefault="00A279A9" w:rsidP="00B16957">
      <w:pPr>
        <w:numPr>
          <w:ilvl w:val="0"/>
          <w:numId w:val="19"/>
        </w:numPr>
        <w:ind w:hanging="360"/>
      </w:pPr>
      <w:r>
        <w:t xml:space="preserve">Jeżeli z </w:t>
      </w:r>
      <w:r w:rsidR="00643AC0">
        <w:t xml:space="preserve">dokumentacji Projektu, w tym wniosku rozliczającego </w:t>
      </w:r>
      <w:r>
        <w:t xml:space="preserve">wynika, że część przekazanego dofinansowania nie została wydatkowana przez Grantobiorcę, Grantobiorca bez wezwania, wraz z wnioskiem </w:t>
      </w:r>
      <w:r w:rsidR="0064790D">
        <w:t xml:space="preserve">rozliczającym </w:t>
      </w:r>
      <w:r>
        <w:t xml:space="preserve">zwraca Operatorowi </w:t>
      </w:r>
      <w:r w:rsidR="00B16957" w:rsidRPr="00B16957">
        <w:t xml:space="preserve">na </w:t>
      </w:r>
      <w:r w:rsidR="00643AC0">
        <w:t xml:space="preserve">rachunek </w:t>
      </w:r>
      <w:r w:rsidR="00403820">
        <w:t xml:space="preserve">bankowy, z którego wypłacono Grant, </w:t>
      </w:r>
      <w:r w:rsidR="00B16957" w:rsidRPr="00B16957">
        <w:t xml:space="preserve">niewykorzystaną kwotę dofinansowania oraz odsetki wynikające z przechowywania tej </w:t>
      </w:r>
      <w:r w:rsidR="00B16957" w:rsidRPr="00B16957">
        <w:lastRenderedPageBreak/>
        <w:t>kwoty na rachunku bankowym</w:t>
      </w:r>
      <w:r w:rsidR="00CC06C9">
        <w:t xml:space="preserve"> </w:t>
      </w:r>
      <w:r w:rsidR="00193249">
        <w:t>od dnia otrzymania Grantu</w:t>
      </w:r>
      <w:r w:rsidR="00AE691F">
        <w:t xml:space="preserve"> do dnia zwrotu niewykorzystanej kwoty dofinansowania  </w:t>
      </w:r>
      <w:r w:rsidR="00193249">
        <w:t xml:space="preserve"> </w:t>
      </w:r>
      <w:r w:rsidR="00CC06C9">
        <w:t>(jeżeli rachunek jest oprocentowany)</w:t>
      </w:r>
      <w:r w:rsidR="00B16957" w:rsidRPr="00B16957">
        <w:t xml:space="preserve">. </w:t>
      </w:r>
      <w:r w:rsidR="00B16957">
        <w:t>Grantobiorca</w:t>
      </w:r>
      <w:r w:rsidR="00B16957" w:rsidRPr="00B16957">
        <w:t xml:space="preserve"> dokumentuje kwotę narosłych odsetek załączonym do wniosku wyciągiem z rachunku bankowego.</w:t>
      </w:r>
    </w:p>
    <w:p w14:paraId="3A743CB6" w14:textId="048D9C24" w:rsidR="00B16957" w:rsidRDefault="00CC06C9" w:rsidP="00CC06C9">
      <w:pPr>
        <w:numPr>
          <w:ilvl w:val="0"/>
          <w:numId w:val="19"/>
        </w:numPr>
        <w:ind w:hanging="360"/>
      </w:pPr>
      <w:r>
        <w:t>Grantobiorca</w:t>
      </w:r>
      <w:r w:rsidR="00B16957" w:rsidRPr="00B16957">
        <w:t xml:space="preserve">  zobowiązuje  się  do  zwrotu  wszelkich  środków  </w:t>
      </w:r>
      <w:r>
        <w:t xml:space="preserve">niewykorzystanych lub </w:t>
      </w:r>
      <w:r w:rsidR="00B16957" w:rsidRPr="00B16957">
        <w:t xml:space="preserve">nieprawidłowo wydatkowanych </w:t>
      </w:r>
      <w:r w:rsidR="002C7678">
        <w:t xml:space="preserve">oraz w przypadkach określonych w </w:t>
      </w:r>
      <w:r w:rsidR="002C7678" w:rsidRPr="00A04744">
        <w:t xml:space="preserve">§ </w:t>
      </w:r>
      <w:r w:rsidR="002C7678">
        <w:t xml:space="preserve">5 ust. </w:t>
      </w:r>
      <w:r w:rsidR="002C7678">
        <w:br/>
        <w:t xml:space="preserve">6-8 </w:t>
      </w:r>
      <w:r>
        <w:t>w ramach Projektu</w:t>
      </w:r>
      <w:r w:rsidR="002C7678">
        <w:t>,</w:t>
      </w:r>
      <w:r>
        <w:t xml:space="preserve"> </w:t>
      </w:r>
      <w:r w:rsidR="00B16957" w:rsidRPr="00B16957">
        <w:t>na rachunek bankowy</w:t>
      </w:r>
      <w:r w:rsidR="00B029FF">
        <w:t>,</w:t>
      </w:r>
      <w:r w:rsidR="00B029FF" w:rsidRPr="00B029FF">
        <w:t xml:space="preserve"> </w:t>
      </w:r>
      <w:r w:rsidR="00B029FF">
        <w:t xml:space="preserve">z którego wypłacono Grant przez Operatora. </w:t>
      </w:r>
      <w:r>
        <w:t xml:space="preserve"> </w:t>
      </w:r>
    </w:p>
    <w:p w14:paraId="23B0758E" w14:textId="26BA59AD" w:rsidR="00E732C4" w:rsidRDefault="00E732C4" w:rsidP="00906312">
      <w:pPr>
        <w:spacing w:after="0" w:line="259" w:lineRule="auto"/>
        <w:ind w:left="0" w:firstLine="0"/>
        <w:jc w:val="left"/>
      </w:pPr>
    </w:p>
    <w:p w14:paraId="439A855A" w14:textId="47AAD3F9" w:rsidR="00E732C4" w:rsidRDefault="00A279A9">
      <w:pPr>
        <w:spacing w:after="3" w:line="259" w:lineRule="auto"/>
        <w:ind w:left="727" w:right="326" w:hanging="10"/>
        <w:jc w:val="center"/>
      </w:pPr>
      <w:r>
        <w:rPr>
          <w:b/>
        </w:rPr>
        <w:t xml:space="preserve">§ 15. </w:t>
      </w:r>
    </w:p>
    <w:p w14:paraId="19FAB373" w14:textId="77777777" w:rsidR="00E732C4" w:rsidRDefault="00A279A9">
      <w:pPr>
        <w:spacing w:after="3" w:line="259" w:lineRule="auto"/>
        <w:ind w:left="727" w:right="326" w:hanging="10"/>
        <w:jc w:val="center"/>
      </w:pPr>
      <w:r w:rsidRPr="00D82444">
        <w:rPr>
          <w:b/>
        </w:rPr>
        <w:t>Zmiany w Projekcie</w:t>
      </w:r>
      <w:r>
        <w:rPr>
          <w:b/>
        </w:rPr>
        <w:t xml:space="preserve"> </w:t>
      </w:r>
    </w:p>
    <w:p w14:paraId="41C30FE1" w14:textId="77777777" w:rsidR="00E732C4" w:rsidRDefault="00A279A9">
      <w:pPr>
        <w:spacing w:after="34" w:line="259" w:lineRule="auto"/>
        <w:ind w:left="440" w:firstLine="0"/>
        <w:jc w:val="center"/>
      </w:pPr>
      <w:r>
        <w:rPr>
          <w:b/>
        </w:rPr>
        <w:t xml:space="preserve"> </w:t>
      </w:r>
    </w:p>
    <w:p w14:paraId="23B1524C" w14:textId="77777777" w:rsidR="00A96F22" w:rsidRDefault="00A279A9" w:rsidP="00A96F22">
      <w:pPr>
        <w:numPr>
          <w:ilvl w:val="0"/>
          <w:numId w:val="20"/>
        </w:numPr>
        <w:ind w:hanging="360"/>
      </w:pPr>
      <w:r>
        <w:t>Grantobiorca jest zobowiązany do realizacj</w:t>
      </w:r>
      <w:r w:rsidR="002A0060">
        <w:t>i Projektu zgodnie z aktualnym W</w:t>
      </w:r>
      <w:r>
        <w:t xml:space="preserve">nioskiem o przyznanie </w:t>
      </w:r>
      <w:r w:rsidRPr="0064790D">
        <w:t>grantu</w:t>
      </w:r>
      <w:r w:rsidR="004C7FFC">
        <w:t xml:space="preserve"> oraz wszelkimi przekazanymi Operatorowi</w:t>
      </w:r>
      <w:r w:rsidR="004C7FFC" w:rsidRPr="004C7FFC">
        <w:t xml:space="preserve"> wyjaśnienia</w:t>
      </w:r>
      <w:r w:rsidR="004C7FFC">
        <w:t>mi</w:t>
      </w:r>
      <w:r w:rsidR="004C7FFC" w:rsidRPr="004C7FFC">
        <w:t xml:space="preserve">, </w:t>
      </w:r>
      <w:r w:rsidR="004C7FFC">
        <w:t xml:space="preserve">które </w:t>
      </w:r>
      <w:r w:rsidR="004C7FFC" w:rsidRPr="004C7FFC">
        <w:t xml:space="preserve">stanowią integralną część dokumentacji przedłożonej przez </w:t>
      </w:r>
      <w:r w:rsidR="004C7FFC">
        <w:t>Grantobiorcę w ramach konkursu g</w:t>
      </w:r>
      <w:r w:rsidR="004C7FFC" w:rsidRPr="004C7FFC">
        <w:t>rantowego.</w:t>
      </w:r>
    </w:p>
    <w:p w14:paraId="25D4E327" w14:textId="26989A5C" w:rsidR="00A96F22" w:rsidRDefault="00A96F22" w:rsidP="009C4AC4">
      <w:pPr>
        <w:numPr>
          <w:ilvl w:val="0"/>
          <w:numId w:val="20"/>
        </w:numPr>
        <w:ind w:hanging="360"/>
      </w:pPr>
      <w:r w:rsidRPr="00093859">
        <w:t>W przypadku zreali</w:t>
      </w:r>
      <w:r>
        <w:t xml:space="preserve">zowania grantu w innym zakresie niż wskazany we Wniosku o przyznanie grantu </w:t>
      </w:r>
      <w:r w:rsidRPr="00093859">
        <w:t xml:space="preserve">istnieje  konieczność  </w:t>
      </w:r>
      <w:r>
        <w:t>uzasadnienia i zgłoszenia zmiany wraz z Wnioskiem rozliczającym Grant.</w:t>
      </w:r>
    </w:p>
    <w:p w14:paraId="5AE4F84A" w14:textId="1BE0A786" w:rsidR="00E732C4" w:rsidRDefault="00A279A9" w:rsidP="009C4AC4">
      <w:pPr>
        <w:numPr>
          <w:ilvl w:val="0"/>
          <w:numId w:val="20"/>
        </w:numPr>
        <w:ind w:hanging="360"/>
      </w:pPr>
      <w:r>
        <w:t xml:space="preserve">Po otrzymaniu zgłoszenia </w:t>
      </w:r>
      <w:r w:rsidR="002A0060">
        <w:t>przeprowadzonej</w:t>
      </w:r>
      <w:r>
        <w:t xml:space="preserve"> zmiany </w:t>
      </w:r>
      <w:r w:rsidRPr="00A863E0">
        <w:t xml:space="preserve">Operator  każdorazowo sprawdza, czy istnieje ryzyko, </w:t>
      </w:r>
      <w:r w:rsidR="00A96F22">
        <w:t xml:space="preserve">że w wyniku wprowadzonej </w:t>
      </w:r>
      <w:r w:rsidRPr="00A863E0">
        <w:t xml:space="preserve"> zmiany Projekt przestałby spełniać kryteria, które</w:t>
      </w:r>
      <w:r>
        <w:t xml:space="preserve"> zdecydowały o przyznaniu mu </w:t>
      </w:r>
      <w:r w:rsidRPr="00A863E0">
        <w:t>dofinansowania. Nie jest dopuszczalna zmiana w Projekcie, w rezultacie której Projekt przestałby spełniać kryteria wyboru projektów, których spełnienie było niezbędne, by Projekt mógł otrzymać dofinansowanie.</w:t>
      </w:r>
      <w:r>
        <w:t xml:space="preserve"> </w:t>
      </w:r>
    </w:p>
    <w:p w14:paraId="1D1618D5" w14:textId="24889F55" w:rsidR="00E732C4" w:rsidRDefault="00A279A9">
      <w:pPr>
        <w:numPr>
          <w:ilvl w:val="0"/>
          <w:numId w:val="20"/>
        </w:numPr>
        <w:ind w:hanging="360"/>
      </w:pPr>
      <w:r>
        <w:t xml:space="preserve">Do czasu </w:t>
      </w:r>
      <w:r w:rsidR="008D79DB">
        <w:t>zaakceptowania zmian przez</w:t>
      </w:r>
      <w:r>
        <w:t xml:space="preserve"> Operatora wydatki są ponoszone na ryzyko Grantobiorcy. </w:t>
      </w:r>
    </w:p>
    <w:p w14:paraId="2CBBE99F" w14:textId="77777777" w:rsidR="00E732C4" w:rsidRDefault="00A279A9">
      <w:pPr>
        <w:numPr>
          <w:ilvl w:val="0"/>
          <w:numId w:val="20"/>
        </w:numPr>
        <w:ind w:hanging="360"/>
      </w:pPr>
      <w:r>
        <w:t xml:space="preserve">Nie są możliwe do wprowadzenia zmiany polegające na przeniesieniu na osoby trzecie obowiązków i praw wynikających z Umowy oraz związane z nią płatności. </w:t>
      </w:r>
    </w:p>
    <w:p w14:paraId="3FFE4ACF" w14:textId="77777777" w:rsidR="00E732C4" w:rsidRDefault="00A279A9">
      <w:pPr>
        <w:spacing w:after="0" w:line="259" w:lineRule="auto"/>
        <w:ind w:left="440" w:firstLine="0"/>
        <w:jc w:val="center"/>
      </w:pPr>
      <w:r>
        <w:t xml:space="preserve"> </w:t>
      </w:r>
    </w:p>
    <w:p w14:paraId="1988BD12" w14:textId="0AB081B3" w:rsidR="00E732C4" w:rsidRDefault="00470EC5">
      <w:pPr>
        <w:spacing w:after="3" w:line="259" w:lineRule="auto"/>
        <w:ind w:left="727" w:right="437" w:hanging="10"/>
        <w:jc w:val="center"/>
      </w:pPr>
      <w:r>
        <w:rPr>
          <w:b/>
        </w:rPr>
        <w:t>§ 16</w:t>
      </w:r>
      <w:r w:rsidR="00A279A9">
        <w:rPr>
          <w:b/>
        </w:rPr>
        <w:t xml:space="preserve">. </w:t>
      </w:r>
    </w:p>
    <w:p w14:paraId="2DCA1529" w14:textId="77777777" w:rsidR="00E732C4" w:rsidRDefault="00A279A9">
      <w:pPr>
        <w:spacing w:after="3" w:line="259" w:lineRule="auto"/>
        <w:ind w:left="727" w:right="324" w:hanging="10"/>
        <w:jc w:val="center"/>
      </w:pPr>
      <w:r>
        <w:rPr>
          <w:b/>
        </w:rPr>
        <w:t xml:space="preserve">Rozwiązanie Umowy </w:t>
      </w:r>
    </w:p>
    <w:p w14:paraId="3C9A9385" w14:textId="77777777" w:rsidR="00E732C4" w:rsidRDefault="00A279A9">
      <w:pPr>
        <w:spacing w:after="33" w:line="259" w:lineRule="auto"/>
        <w:ind w:left="440" w:firstLine="0"/>
        <w:jc w:val="center"/>
      </w:pPr>
      <w:r>
        <w:rPr>
          <w:b/>
        </w:rPr>
        <w:t xml:space="preserve"> </w:t>
      </w:r>
    </w:p>
    <w:p w14:paraId="111A360D" w14:textId="2A613E0C" w:rsidR="00E732C4" w:rsidRDefault="00A279A9">
      <w:pPr>
        <w:numPr>
          <w:ilvl w:val="0"/>
          <w:numId w:val="21"/>
        </w:numPr>
        <w:ind w:hanging="360"/>
      </w:pPr>
      <w:r>
        <w:t>Operator może ro</w:t>
      </w:r>
      <w:r w:rsidR="00470EC5">
        <w:t>związać Umowę z zachowaniem 14-</w:t>
      </w:r>
      <w:r>
        <w:t xml:space="preserve">dniowego okresu wypowiedzenia, jeżeli Grantobiorca: </w:t>
      </w:r>
    </w:p>
    <w:p w14:paraId="3598574E" w14:textId="77777777" w:rsidR="00E732C4" w:rsidRDefault="00A279A9">
      <w:pPr>
        <w:numPr>
          <w:ilvl w:val="1"/>
          <w:numId w:val="21"/>
        </w:numPr>
        <w:ind w:hanging="360"/>
      </w:pPr>
      <w:r>
        <w:t xml:space="preserve">zaprzestał realizacji Projektu lub realizuje go w sposób niezgodny z Umową, </w:t>
      </w:r>
    </w:p>
    <w:p w14:paraId="305A2939" w14:textId="77777777" w:rsidR="00E732C4" w:rsidRDefault="00A279A9">
      <w:pPr>
        <w:numPr>
          <w:ilvl w:val="1"/>
          <w:numId w:val="21"/>
        </w:numPr>
        <w:ind w:hanging="360"/>
      </w:pPr>
      <w:r>
        <w:t xml:space="preserve">w terminie określonym przez Operatora nie usunął stwierdzonych nieprawidłowości w ramach Projektu, </w:t>
      </w:r>
    </w:p>
    <w:p w14:paraId="3A7B4C4D" w14:textId="6379D59E" w:rsidR="00E732C4" w:rsidRDefault="00A279A9" w:rsidP="00470EC5">
      <w:pPr>
        <w:numPr>
          <w:ilvl w:val="1"/>
          <w:numId w:val="21"/>
        </w:numPr>
        <w:ind w:hanging="360"/>
      </w:pPr>
      <w:r>
        <w:t xml:space="preserve">nie przedłożył, pomimo pisemnego wezwania przez Operatora, </w:t>
      </w:r>
      <w:r w:rsidR="001C7FE9">
        <w:t>wniosku rozliczającego</w:t>
      </w:r>
      <w:r w:rsidR="00470EC5">
        <w:t xml:space="preserve"> z realizacji Projektu.</w:t>
      </w:r>
    </w:p>
    <w:p w14:paraId="272B086E" w14:textId="77777777" w:rsidR="00E732C4" w:rsidRDefault="00A279A9">
      <w:pPr>
        <w:numPr>
          <w:ilvl w:val="0"/>
          <w:numId w:val="21"/>
        </w:numPr>
        <w:ind w:hanging="360"/>
      </w:pPr>
      <w:r>
        <w:t xml:space="preserve">Operator może rozwiązać Umowę bez wypowiedzenia, ze skutkiem natychmiastowym, jeżeli: </w:t>
      </w:r>
    </w:p>
    <w:p w14:paraId="38EF315D" w14:textId="77777777" w:rsidR="00E732C4" w:rsidRDefault="00A279A9">
      <w:pPr>
        <w:numPr>
          <w:ilvl w:val="1"/>
          <w:numId w:val="21"/>
        </w:numPr>
        <w:ind w:hanging="360"/>
      </w:pPr>
      <w:r>
        <w:t xml:space="preserve">Grantobiorca wykorzystał środki w całości lub w części na cel i zakres  inny niż określony w Projekcie lub niezgodnie z Umową lub przepisami prawa, </w:t>
      </w:r>
    </w:p>
    <w:p w14:paraId="4B45889D" w14:textId="77777777" w:rsidR="00E732C4" w:rsidRDefault="00A279A9">
      <w:pPr>
        <w:numPr>
          <w:ilvl w:val="1"/>
          <w:numId w:val="21"/>
        </w:numPr>
        <w:ind w:hanging="360"/>
      </w:pPr>
      <w:r>
        <w:t xml:space="preserve">Grantobiorca w sposób rażący nie wywiązuje się ze swoich obowiązków określonych w Umowie, </w:t>
      </w:r>
    </w:p>
    <w:p w14:paraId="4596C1FB" w14:textId="77777777" w:rsidR="00E732C4" w:rsidRDefault="00A279A9">
      <w:pPr>
        <w:numPr>
          <w:ilvl w:val="1"/>
          <w:numId w:val="21"/>
        </w:numPr>
        <w:ind w:hanging="360"/>
      </w:pPr>
      <w:r>
        <w:t xml:space="preserve">Grantobiorca odmówił poddania się kontroli lub audytowi Operatora, Instytucji Pośredniczącej, Instytucji Zarządzającej PO PC bądź innych uprawnionych podmiotów do przeprowadzenia kontroli lub audytu na podstawie odrębnych przepisów lub utrudniał ich przeprowadzenie, </w:t>
      </w:r>
    </w:p>
    <w:p w14:paraId="695796CE" w14:textId="5E990CB3" w:rsidR="00E732C4" w:rsidRDefault="00A279A9" w:rsidP="00B830C9">
      <w:pPr>
        <w:numPr>
          <w:ilvl w:val="1"/>
          <w:numId w:val="21"/>
        </w:numPr>
        <w:ind w:hanging="360"/>
      </w:pPr>
      <w:r>
        <w:lastRenderedPageBreak/>
        <w:t xml:space="preserve">Grantobiorca złożył lub przedstawił Operatorowi – jako autentyczne – dokumenty podrobione, przerobione lub poświadczające nieprawdę lub przedstawił Operatorowi niepełne dokumenty lub niepełne informacje lub informacje nieprawdziwe, </w:t>
      </w:r>
    </w:p>
    <w:p w14:paraId="60415552" w14:textId="7BD3518B" w:rsidR="00E732C4" w:rsidRDefault="00A279A9">
      <w:pPr>
        <w:numPr>
          <w:ilvl w:val="1"/>
          <w:numId w:val="21"/>
        </w:numPr>
        <w:ind w:hanging="360"/>
      </w:pPr>
      <w:r>
        <w:t>Grantobiorca dopuścił się innych nadużyć finansowych w związku z realizacją Projektu</w:t>
      </w:r>
      <w:r w:rsidR="00923A84">
        <w:t>.</w:t>
      </w:r>
      <w:r>
        <w:t xml:space="preserve"> </w:t>
      </w:r>
    </w:p>
    <w:p w14:paraId="457307A0" w14:textId="22FF40ED" w:rsidR="00E732C4" w:rsidRDefault="00A279A9">
      <w:pPr>
        <w:numPr>
          <w:ilvl w:val="0"/>
          <w:numId w:val="21"/>
        </w:numPr>
        <w:ind w:hanging="360"/>
      </w:pPr>
      <w:r>
        <w:t>Każda ze Stron Umo</w:t>
      </w:r>
      <w:r w:rsidR="00923A84">
        <w:t>wy może rozwiązać Umowę, za 14-</w:t>
      </w:r>
      <w:r>
        <w:t xml:space="preserve">dniowym okresem wypowiedzenia, w wyniku wystąpienia okoliczności niezależnych od Stron, które uniemożliwiają dalsze wykonywanie obowiązków w niej określonych.  </w:t>
      </w:r>
    </w:p>
    <w:p w14:paraId="68F860FC" w14:textId="77777777" w:rsidR="00E732C4" w:rsidRDefault="00A279A9">
      <w:pPr>
        <w:numPr>
          <w:ilvl w:val="0"/>
          <w:numId w:val="21"/>
        </w:numPr>
        <w:ind w:hanging="360"/>
      </w:pPr>
      <w:r>
        <w:t xml:space="preserve">Niezależnie od przyczyny rozwiązania Umowy, Grantobiorca zobowiązany jest do  przechowywania, archiwizowania i udostępniania dokumentacji związanej z realizacją Projektu, zgodnie z § 12.  </w:t>
      </w:r>
    </w:p>
    <w:p w14:paraId="1BAD97EA" w14:textId="77777777" w:rsidR="00E732C4" w:rsidRDefault="00A279A9">
      <w:pPr>
        <w:spacing w:after="0" w:line="259" w:lineRule="auto"/>
        <w:ind w:left="440" w:firstLine="0"/>
        <w:jc w:val="center"/>
      </w:pPr>
      <w:r>
        <w:t xml:space="preserve"> </w:t>
      </w:r>
    </w:p>
    <w:p w14:paraId="41E1BFC2" w14:textId="77777777" w:rsidR="00906312" w:rsidRDefault="00906312">
      <w:pPr>
        <w:spacing w:after="3" w:line="259" w:lineRule="auto"/>
        <w:ind w:left="727" w:right="326" w:hanging="10"/>
        <w:jc w:val="center"/>
        <w:rPr>
          <w:b/>
        </w:rPr>
      </w:pPr>
    </w:p>
    <w:p w14:paraId="6DA9A2DA" w14:textId="62FDE908" w:rsidR="00E732C4" w:rsidRDefault="005516C3">
      <w:pPr>
        <w:spacing w:after="3" w:line="259" w:lineRule="auto"/>
        <w:ind w:left="727" w:right="326" w:hanging="10"/>
        <w:jc w:val="center"/>
      </w:pPr>
      <w:r>
        <w:rPr>
          <w:b/>
        </w:rPr>
        <w:t>§ 17</w:t>
      </w:r>
      <w:r w:rsidR="00A279A9">
        <w:rPr>
          <w:b/>
        </w:rPr>
        <w:t xml:space="preserve">. </w:t>
      </w:r>
    </w:p>
    <w:p w14:paraId="1FD983E7" w14:textId="77777777" w:rsidR="00E732C4" w:rsidRDefault="00A279A9">
      <w:pPr>
        <w:spacing w:after="3" w:line="259" w:lineRule="auto"/>
        <w:ind w:left="727" w:right="327" w:hanging="10"/>
        <w:jc w:val="center"/>
      </w:pPr>
      <w:r>
        <w:rPr>
          <w:b/>
        </w:rPr>
        <w:t xml:space="preserve">Rozstrzyganie sporów i doręczenia </w:t>
      </w:r>
    </w:p>
    <w:p w14:paraId="76A5EE63" w14:textId="77777777" w:rsidR="00E732C4" w:rsidRDefault="00A279A9">
      <w:pPr>
        <w:spacing w:after="31" w:line="259" w:lineRule="auto"/>
        <w:ind w:left="440" w:firstLine="0"/>
        <w:jc w:val="center"/>
      </w:pPr>
      <w:r>
        <w:t xml:space="preserve"> </w:t>
      </w:r>
    </w:p>
    <w:p w14:paraId="56B73204" w14:textId="309E81E4" w:rsidR="00E732C4" w:rsidRDefault="00A279A9">
      <w:pPr>
        <w:numPr>
          <w:ilvl w:val="0"/>
          <w:numId w:val="22"/>
        </w:numPr>
        <w:ind w:hanging="360"/>
      </w:pPr>
      <w:r>
        <w:t xml:space="preserve">Wszelkie wątpliwości związane z realizacją Umowy wyjaśniane będą przez Strony Umowy </w:t>
      </w:r>
      <w:r w:rsidR="005516C3">
        <w:t>za pośrednictwem drogi elektronicznej</w:t>
      </w:r>
      <w:r>
        <w:t xml:space="preserve">. </w:t>
      </w:r>
    </w:p>
    <w:p w14:paraId="4D06AC94" w14:textId="0FA13BA4" w:rsidR="00E732C4" w:rsidRDefault="005516C3">
      <w:pPr>
        <w:numPr>
          <w:ilvl w:val="0"/>
          <w:numId w:val="22"/>
        </w:numPr>
        <w:ind w:hanging="360"/>
      </w:pPr>
      <w:r>
        <w:t>Spory powstałe</w:t>
      </w:r>
      <w:r w:rsidR="00A279A9">
        <w:t xml:space="preserve"> w związku z realizacją Umowy, Strony Umowy będą się starały rozwiązywać w drodze wzajemnych konsultacji i negocjacji. </w:t>
      </w:r>
    </w:p>
    <w:p w14:paraId="14177D8A" w14:textId="77777777" w:rsidR="00E732C4" w:rsidRDefault="00A279A9">
      <w:pPr>
        <w:numPr>
          <w:ilvl w:val="0"/>
          <w:numId w:val="22"/>
        </w:numPr>
        <w:ind w:hanging="360"/>
      </w:pPr>
      <w:r>
        <w:t xml:space="preserve">Spory dotyczące Umowy, w tym odnoszące się do istnienia, ważności albo rozwiązania Umowy, Strony Umowy poddają rozstrzygnięciu sądu powszechnego właściwego miejscowo ze względu na siedzibę Operatora. </w:t>
      </w:r>
    </w:p>
    <w:p w14:paraId="6437CD74" w14:textId="77777777" w:rsidR="00E732C4" w:rsidRDefault="00A279A9">
      <w:pPr>
        <w:spacing w:after="0" w:line="259" w:lineRule="auto"/>
        <w:ind w:left="440" w:firstLine="0"/>
        <w:jc w:val="center"/>
      </w:pPr>
      <w:r>
        <w:t xml:space="preserve"> </w:t>
      </w:r>
    </w:p>
    <w:p w14:paraId="4BD1CF6E" w14:textId="10BF1D12" w:rsidR="00E732C4" w:rsidRDefault="005516C3">
      <w:pPr>
        <w:spacing w:after="3" w:line="259" w:lineRule="auto"/>
        <w:ind w:left="727" w:right="327" w:hanging="10"/>
        <w:jc w:val="center"/>
      </w:pPr>
      <w:r>
        <w:rPr>
          <w:b/>
        </w:rPr>
        <w:t>§ 18</w:t>
      </w:r>
      <w:r w:rsidR="00A279A9">
        <w:rPr>
          <w:b/>
        </w:rPr>
        <w:t xml:space="preserve">. </w:t>
      </w:r>
    </w:p>
    <w:p w14:paraId="4B0F8534" w14:textId="77777777" w:rsidR="00E732C4" w:rsidRDefault="00A279A9">
      <w:pPr>
        <w:spacing w:after="3" w:line="259" w:lineRule="auto"/>
        <w:ind w:left="727" w:right="322" w:hanging="10"/>
        <w:jc w:val="center"/>
      </w:pPr>
      <w:r>
        <w:rPr>
          <w:b/>
        </w:rPr>
        <w:t xml:space="preserve">Komunikacja stron </w:t>
      </w:r>
    </w:p>
    <w:p w14:paraId="2D75F85B" w14:textId="77777777" w:rsidR="00E732C4" w:rsidRDefault="00A279A9">
      <w:pPr>
        <w:spacing w:after="0" w:line="259" w:lineRule="auto"/>
        <w:ind w:left="46" w:firstLine="0"/>
        <w:jc w:val="center"/>
      </w:pPr>
      <w:r>
        <w:t xml:space="preserve"> </w:t>
      </w:r>
    </w:p>
    <w:p w14:paraId="69DA06B6" w14:textId="68FA9889" w:rsidR="00227D66" w:rsidRDefault="00A279A9" w:rsidP="000D12B0">
      <w:pPr>
        <w:pStyle w:val="Akapitzlist"/>
        <w:numPr>
          <w:ilvl w:val="0"/>
          <w:numId w:val="23"/>
        </w:numPr>
      </w:pPr>
      <w:r>
        <w:t>Osob</w:t>
      </w:r>
      <w:r w:rsidR="00227D66">
        <w:t>ą do kontaktu w ramach realizacji Umowy ze strony Grantobiorcy jest osoba upoważniona do kontaktu wskazana we Wniosku o powierzenie Grantu .</w:t>
      </w:r>
    </w:p>
    <w:p w14:paraId="4425EB61" w14:textId="1835DE10" w:rsidR="00227D66" w:rsidRPr="00B830C9" w:rsidRDefault="00D34ACF" w:rsidP="000D12B0">
      <w:pPr>
        <w:pStyle w:val="Akapitzlist"/>
        <w:numPr>
          <w:ilvl w:val="0"/>
          <w:numId w:val="23"/>
        </w:numPr>
      </w:pPr>
      <w:r>
        <w:t>Ws</w:t>
      </w:r>
      <w:r w:rsidR="00227D66">
        <w:t xml:space="preserve">zelkie </w:t>
      </w:r>
      <w:r w:rsidR="005C2273">
        <w:t xml:space="preserve">pytania </w:t>
      </w:r>
      <w:r w:rsidR="005C2273" w:rsidRPr="00B830C9">
        <w:t>dotycząc</w:t>
      </w:r>
      <w:r w:rsidR="005D1F21">
        <w:t>e</w:t>
      </w:r>
      <w:r w:rsidR="005C2273">
        <w:t xml:space="preserve"> realizacji Projektu należy kierować na adres </w:t>
      </w:r>
      <w:r w:rsidR="00B830C9" w:rsidRPr="005D1F21">
        <w:rPr>
          <w:b/>
        </w:rPr>
        <w:t>zdalnaszkola@cppc.gov.pl</w:t>
      </w:r>
      <w:r w:rsidR="005C2273" w:rsidRPr="00B830C9">
        <w:t>.</w:t>
      </w:r>
    </w:p>
    <w:p w14:paraId="070B766E" w14:textId="11A5D4D8" w:rsidR="00E732C4" w:rsidRDefault="00A279A9" w:rsidP="00906312">
      <w:pPr>
        <w:numPr>
          <w:ilvl w:val="0"/>
          <w:numId w:val="23"/>
        </w:numPr>
        <w:ind w:hanging="360"/>
      </w:pPr>
      <w:r>
        <w:t xml:space="preserve">W przypadku zmiany danych, o których mowa w ust. </w:t>
      </w:r>
      <w:r w:rsidR="00D34ACF">
        <w:t xml:space="preserve">1 i </w:t>
      </w:r>
      <w:r w:rsidR="005516C3">
        <w:t>2</w:t>
      </w:r>
      <w:r>
        <w:t xml:space="preserve"> Strona, której zmiana dotyczy, jest zobowiązana do powiadomienia drugiej Strony o tym fakcie niezwłocznie, lecz nie później niż w terminie </w:t>
      </w:r>
      <w:r w:rsidR="00796B37">
        <w:t>5</w:t>
      </w:r>
      <w:r>
        <w:t xml:space="preserve"> dni od zmiany danych. Do czasu powiadomienia, </w:t>
      </w:r>
      <w:r w:rsidR="005D1F21">
        <w:t>wiadomości wysyłane</w:t>
      </w:r>
      <w:r>
        <w:t xml:space="preserve"> na dotychczasowe adresy uważa</w:t>
      </w:r>
      <w:r w:rsidR="005D1F21">
        <w:t>ne</w:t>
      </w:r>
      <w:r>
        <w:t xml:space="preserve"> </w:t>
      </w:r>
      <w:r w:rsidR="005D1F21">
        <w:t>będą za skutecznie doręczone</w:t>
      </w:r>
      <w:r>
        <w:t xml:space="preserve">. </w:t>
      </w:r>
    </w:p>
    <w:p w14:paraId="5DCB14C7" w14:textId="77777777" w:rsidR="00E732C4" w:rsidRDefault="00A279A9">
      <w:pPr>
        <w:spacing w:after="0" w:line="259" w:lineRule="auto"/>
        <w:ind w:left="46" w:firstLine="0"/>
        <w:jc w:val="center"/>
      </w:pPr>
      <w:r>
        <w:t xml:space="preserve"> </w:t>
      </w:r>
    </w:p>
    <w:p w14:paraId="52E906AF" w14:textId="339EABBF" w:rsidR="00E732C4" w:rsidRDefault="00B12012">
      <w:pPr>
        <w:spacing w:after="3" w:line="259" w:lineRule="auto"/>
        <w:ind w:left="727" w:right="326" w:hanging="10"/>
        <w:jc w:val="center"/>
      </w:pPr>
      <w:r>
        <w:rPr>
          <w:b/>
        </w:rPr>
        <w:t>§ 19</w:t>
      </w:r>
      <w:r w:rsidR="00A279A9">
        <w:rPr>
          <w:b/>
        </w:rPr>
        <w:t xml:space="preserve">. </w:t>
      </w:r>
    </w:p>
    <w:p w14:paraId="50B25318" w14:textId="77777777" w:rsidR="00E732C4" w:rsidRDefault="00A279A9">
      <w:pPr>
        <w:spacing w:after="3" w:line="259" w:lineRule="auto"/>
        <w:ind w:left="727" w:right="323" w:hanging="10"/>
        <w:jc w:val="center"/>
      </w:pPr>
      <w:r>
        <w:rPr>
          <w:b/>
        </w:rPr>
        <w:t xml:space="preserve">Postanowienia końcowe </w:t>
      </w:r>
    </w:p>
    <w:p w14:paraId="642AB2A8" w14:textId="77777777" w:rsidR="00E732C4" w:rsidRDefault="00A279A9">
      <w:pPr>
        <w:spacing w:after="31" w:line="259" w:lineRule="auto"/>
        <w:ind w:left="440" w:firstLine="0"/>
        <w:jc w:val="center"/>
      </w:pPr>
      <w:r>
        <w:rPr>
          <w:b/>
        </w:rPr>
        <w:t xml:space="preserve"> </w:t>
      </w:r>
    </w:p>
    <w:p w14:paraId="5514C94C" w14:textId="77777777" w:rsidR="00E732C4" w:rsidRDefault="00A279A9">
      <w:pPr>
        <w:numPr>
          <w:ilvl w:val="0"/>
          <w:numId w:val="25"/>
        </w:numPr>
        <w:spacing w:after="81"/>
        <w:ind w:hanging="360"/>
      </w:pPr>
      <w:r>
        <w:t xml:space="preserve">W sprawach nieuregulowanych Umową zastosowanie mają w szczególności: </w:t>
      </w:r>
    </w:p>
    <w:p w14:paraId="197B4287" w14:textId="77777777" w:rsidR="00E732C4" w:rsidRDefault="00A279A9">
      <w:pPr>
        <w:numPr>
          <w:ilvl w:val="1"/>
          <w:numId w:val="25"/>
        </w:numPr>
        <w:spacing w:after="25"/>
        <w:ind w:hanging="360"/>
      </w:pPr>
      <w:r>
        <w:t xml:space="preserve">odpowiednie przepisy prawa unijnego, w tym przepisy rozporządzeń wymienionych w treści Umowy; </w:t>
      </w:r>
    </w:p>
    <w:p w14:paraId="28B3E752" w14:textId="58FB8661" w:rsidR="00E732C4" w:rsidRDefault="00A279A9">
      <w:pPr>
        <w:numPr>
          <w:ilvl w:val="1"/>
          <w:numId w:val="25"/>
        </w:numPr>
        <w:spacing w:after="44"/>
        <w:ind w:hanging="360"/>
      </w:pPr>
      <w:r>
        <w:t>właściwe przepisy prawa polskiego</w:t>
      </w:r>
      <w:r w:rsidR="00B12012">
        <w:t>.</w:t>
      </w:r>
      <w:r>
        <w:t xml:space="preserve"> </w:t>
      </w:r>
    </w:p>
    <w:p w14:paraId="18BE0A0F" w14:textId="613F0C39" w:rsidR="00E732C4" w:rsidRDefault="00A279A9">
      <w:pPr>
        <w:numPr>
          <w:ilvl w:val="0"/>
          <w:numId w:val="25"/>
        </w:numPr>
        <w:ind w:hanging="360"/>
      </w:pPr>
      <w:r>
        <w:t xml:space="preserve">Na użytek Umowy jako dni robocze traktuje się wszystkie dni od poniedziałku do piątku, za wyjątkiem dni ustawowo wolnych od pracy. </w:t>
      </w:r>
    </w:p>
    <w:p w14:paraId="0C057C28" w14:textId="5FBCD7F8" w:rsidR="00B12012" w:rsidRDefault="00B12012">
      <w:pPr>
        <w:numPr>
          <w:ilvl w:val="0"/>
          <w:numId w:val="25"/>
        </w:numPr>
        <w:ind w:hanging="360"/>
      </w:pPr>
      <w:r>
        <w:t>Umowa jest zawierana w formie elektronicznej.</w:t>
      </w:r>
    </w:p>
    <w:p w14:paraId="5C32AAF4" w14:textId="0EA03DFF" w:rsidR="00E732C4" w:rsidRDefault="00A279A9">
      <w:pPr>
        <w:numPr>
          <w:ilvl w:val="0"/>
          <w:numId w:val="25"/>
        </w:numPr>
        <w:ind w:hanging="360"/>
      </w:pPr>
      <w:r>
        <w:t xml:space="preserve">Umowa wchodzi w życie z dniem podpisania przez </w:t>
      </w:r>
      <w:r w:rsidR="003B7A9C">
        <w:t>Operatora</w:t>
      </w:r>
      <w:r>
        <w:t xml:space="preserve">. </w:t>
      </w:r>
    </w:p>
    <w:p w14:paraId="1ED53061" w14:textId="76B37E72" w:rsidR="00E732C4" w:rsidRDefault="00A279A9" w:rsidP="00B21497">
      <w:pPr>
        <w:spacing w:after="0" w:line="259" w:lineRule="auto"/>
        <w:ind w:left="766" w:firstLine="0"/>
      </w:pPr>
      <w:r>
        <w:lastRenderedPageBreak/>
        <w:t xml:space="preserve"> </w:t>
      </w:r>
    </w:p>
    <w:p w14:paraId="73ADB5A1" w14:textId="045FE36C" w:rsidR="00E732C4" w:rsidRDefault="00B12012">
      <w:pPr>
        <w:spacing w:after="3" w:line="259" w:lineRule="auto"/>
        <w:ind w:left="727" w:hanging="10"/>
        <w:jc w:val="center"/>
      </w:pPr>
      <w:r>
        <w:rPr>
          <w:b/>
        </w:rPr>
        <w:t>§ 20</w:t>
      </w:r>
      <w:r w:rsidR="00A279A9">
        <w:rPr>
          <w:b/>
        </w:rPr>
        <w:t xml:space="preserve">. </w:t>
      </w:r>
    </w:p>
    <w:p w14:paraId="6A1DCAC3" w14:textId="77777777" w:rsidR="00E732C4" w:rsidRDefault="00A279A9">
      <w:pPr>
        <w:spacing w:after="3" w:line="259" w:lineRule="auto"/>
        <w:ind w:left="727" w:hanging="10"/>
        <w:jc w:val="center"/>
      </w:pPr>
      <w:r>
        <w:rPr>
          <w:b/>
        </w:rPr>
        <w:t xml:space="preserve">Załączniki  </w:t>
      </w:r>
    </w:p>
    <w:p w14:paraId="13F87CA0" w14:textId="77777777" w:rsidR="00E732C4" w:rsidRDefault="00A279A9">
      <w:pPr>
        <w:spacing w:after="16" w:line="259" w:lineRule="auto"/>
        <w:ind w:left="0" w:firstLine="0"/>
        <w:jc w:val="left"/>
      </w:pPr>
      <w:r>
        <w:t xml:space="preserve"> </w:t>
      </w:r>
    </w:p>
    <w:p w14:paraId="3ED1BB2D" w14:textId="77777777" w:rsidR="00E732C4" w:rsidRDefault="00A279A9">
      <w:pPr>
        <w:spacing w:after="28"/>
        <w:ind w:left="-13" w:firstLine="0"/>
      </w:pPr>
      <w:r>
        <w:t xml:space="preserve">Integralną część Umowy stanowią załączniki: </w:t>
      </w:r>
    </w:p>
    <w:p w14:paraId="0F0677E8" w14:textId="77777777" w:rsidR="00E732C4" w:rsidRDefault="00A279A9">
      <w:pPr>
        <w:spacing w:after="50" w:line="259" w:lineRule="auto"/>
        <w:ind w:left="0" w:firstLine="0"/>
        <w:jc w:val="left"/>
      </w:pPr>
      <w:r>
        <w:t xml:space="preserve"> </w:t>
      </w:r>
    </w:p>
    <w:p w14:paraId="572ABB92" w14:textId="7764926D" w:rsidR="00B12012" w:rsidRPr="002E4A9D" w:rsidRDefault="00B12012" w:rsidP="00B12012">
      <w:pPr>
        <w:numPr>
          <w:ilvl w:val="1"/>
          <w:numId w:val="25"/>
        </w:numPr>
        <w:spacing w:after="60"/>
        <w:ind w:hanging="360"/>
      </w:pPr>
      <w:r w:rsidRPr="002E4A9D">
        <w:t>Załącznik nr  1 -  Dokument potwierdzający p</w:t>
      </w:r>
      <w:r w:rsidR="00217166">
        <w:t>rawo do reprezentacji Operatora;</w:t>
      </w:r>
    </w:p>
    <w:p w14:paraId="3EF7E5DC" w14:textId="384A88A0" w:rsidR="00B12012" w:rsidRPr="002E4A9D" w:rsidRDefault="00B12012" w:rsidP="00B12012">
      <w:pPr>
        <w:numPr>
          <w:ilvl w:val="1"/>
          <w:numId w:val="25"/>
        </w:numPr>
        <w:spacing w:after="60"/>
        <w:ind w:hanging="360"/>
      </w:pPr>
      <w:r w:rsidRPr="002E4A9D">
        <w:t>Załącznik nr  2 -  Dokument potwierdzający praw</w:t>
      </w:r>
      <w:r w:rsidR="00217166">
        <w:t>o do reprezentacji Grantobiorcy.</w:t>
      </w:r>
    </w:p>
    <w:p w14:paraId="1384B07A" w14:textId="77777777" w:rsidR="00E732C4" w:rsidRDefault="00E732C4" w:rsidP="00FA7C0A">
      <w:pPr>
        <w:spacing w:after="177" w:line="259" w:lineRule="auto"/>
        <w:ind w:left="108" w:firstLine="0"/>
        <w:jc w:val="left"/>
      </w:pPr>
    </w:p>
    <w:p w14:paraId="6472F7EF" w14:textId="77777777" w:rsidR="00E732C4" w:rsidRDefault="00A279A9">
      <w:pPr>
        <w:spacing w:after="19" w:line="259" w:lineRule="auto"/>
        <w:ind w:left="0" w:firstLine="0"/>
        <w:jc w:val="left"/>
      </w:pPr>
      <w:r>
        <w:t xml:space="preserve"> </w:t>
      </w:r>
    </w:p>
    <w:p w14:paraId="299E6DD5" w14:textId="77777777" w:rsidR="00E732C4" w:rsidRDefault="00A279A9">
      <w:pPr>
        <w:spacing w:after="38" w:line="259" w:lineRule="auto"/>
        <w:ind w:left="0" w:firstLine="0"/>
        <w:jc w:val="left"/>
      </w:pPr>
      <w:r>
        <w:rPr>
          <w:i/>
        </w:rPr>
        <w:t xml:space="preserve"> </w:t>
      </w:r>
    </w:p>
    <w:p w14:paraId="3DE84E55" w14:textId="77777777" w:rsidR="00E732C4" w:rsidRDefault="00A279A9">
      <w:pPr>
        <w:spacing w:after="52" w:line="259" w:lineRule="auto"/>
        <w:ind w:left="0" w:firstLine="0"/>
        <w:jc w:val="left"/>
      </w:pPr>
      <w:r>
        <w:rPr>
          <w:i/>
        </w:rPr>
        <w:t xml:space="preserve"> </w:t>
      </w:r>
    </w:p>
    <w:p w14:paraId="1411F770" w14:textId="391A43E4" w:rsidR="00E732C4" w:rsidRDefault="00A279A9">
      <w:pPr>
        <w:tabs>
          <w:tab w:val="center" w:pos="1250"/>
          <w:tab w:val="center" w:pos="2833"/>
          <w:tab w:val="center" w:pos="3541"/>
          <w:tab w:val="center" w:pos="4249"/>
          <w:tab w:val="center" w:pos="4957"/>
          <w:tab w:val="center" w:pos="6792"/>
          <w:tab w:val="center" w:pos="8498"/>
        </w:tabs>
        <w:spacing w:after="19" w:line="259" w:lineRule="auto"/>
        <w:ind w:left="0" w:firstLine="0"/>
        <w:jc w:val="left"/>
      </w:pPr>
      <w:r>
        <w:tab/>
      </w:r>
      <w:r>
        <w:rPr>
          <w:b/>
        </w:rPr>
        <w:t xml:space="preserve">Operator </w:t>
      </w:r>
      <w:r>
        <w:rPr>
          <w:b/>
        </w:rPr>
        <w:tab/>
      </w:r>
      <w:r>
        <w:t xml:space="preserve"> </w:t>
      </w:r>
      <w:r>
        <w:tab/>
        <w:t xml:space="preserve"> </w:t>
      </w:r>
      <w:r>
        <w:tab/>
        <w:t xml:space="preserve"> </w:t>
      </w:r>
      <w:r>
        <w:tab/>
        <w:t xml:space="preserve"> </w:t>
      </w:r>
      <w:r>
        <w:tab/>
      </w:r>
      <w:r w:rsidR="004D307C">
        <w:rPr>
          <w:b/>
        </w:rPr>
        <w:t>Grantobiorca</w:t>
      </w:r>
      <w:r>
        <w:tab/>
        <w:t xml:space="preserve"> </w:t>
      </w:r>
    </w:p>
    <w:p w14:paraId="104E2E06" w14:textId="77777777" w:rsidR="00E732C4" w:rsidRDefault="00A279A9">
      <w:pPr>
        <w:spacing w:after="38" w:line="259" w:lineRule="auto"/>
        <w:ind w:left="283" w:firstLine="0"/>
        <w:jc w:val="left"/>
      </w:pPr>
      <w:r>
        <w:t xml:space="preserve"> </w:t>
      </w:r>
    </w:p>
    <w:p w14:paraId="224867B6" w14:textId="1E18234F" w:rsidR="00E732C4" w:rsidRDefault="00A279A9">
      <w:pPr>
        <w:spacing w:after="33" w:line="259" w:lineRule="auto"/>
        <w:ind w:left="283" w:firstLine="0"/>
        <w:jc w:val="left"/>
      </w:pPr>
      <w:r>
        <w:t xml:space="preserve"> </w:t>
      </w:r>
      <w:r w:rsidR="00B21497">
        <w:t>……………………………………….</w:t>
      </w:r>
      <w:r w:rsidR="00B21497">
        <w:tab/>
      </w:r>
      <w:r w:rsidR="00B21497">
        <w:tab/>
      </w:r>
      <w:r w:rsidR="00B21497">
        <w:tab/>
      </w:r>
      <w:r w:rsidR="00B21497">
        <w:tab/>
      </w:r>
      <w:r w:rsidR="00B21497">
        <w:tab/>
      </w:r>
      <w:r w:rsidR="00994641">
        <w:t>…………………………………………..</w:t>
      </w:r>
    </w:p>
    <w:p w14:paraId="200CE6AF" w14:textId="34F047B4" w:rsidR="00E732C4" w:rsidRDefault="00A279A9" w:rsidP="00201B45">
      <w:pPr>
        <w:tabs>
          <w:tab w:val="center" w:pos="1587"/>
          <w:tab w:val="center" w:pos="3541"/>
          <w:tab w:val="center" w:pos="6135"/>
        </w:tabs>
        <w:ind w:left="0" w:firstLine="0"/>
        <w:jc w:val="left"/>
      </w:pPr>
      <w:r>
        <w:tab/>
        <w:t xml:space="preserve"> </w:t>
      </w:r>
    </w:p>
    <w:p w14:paraId="29FA9AF9" w14:textId="77777777" w:rsidR="00E732C4" w:rsidRDefault="00A279A9">
      <w:pPr>
        <w:spacing w:after="34" w:line="259" w:lineRule="auto"/>
        <w:ind w:left="283" w:firstLine="0"/>
        <w:jc w:val="left"/>
      </w:pPr>
      <w:r>
        <w:t xml:space="preserve"> </w:t>
      </w:r>
    </w:p>
    <w:p w14:paraId="0E17FC4E" w14:textId="77777777" w:rsidR="00E732C4" w:rsidRDefault="00A279A9">
      <w:pPr>
        <w:spacing w:after="0" w:line="259" w:lineRule="auto"/>
        <w:ind w:left="283" w:firstLine="0"/>
        <w:jc w:val="left"/>
      </w:pPr>
      <w:r>
        <w:t xml:space="preserve"> </w:t>
      </w:r>
      <w:r>
        <w:tab/>
      </w:r>
      <w:r>
        <w:rPr>
          <w:i/>
        </w:rPr>
        <w:t xml:space="preserve"> </w:t>
      </w:r>
      <w:r>
        <w:rPr>
          <w:i/>
        </w:rPr>
        <w:tab/>
      </w:r>
      <w:r>
        <w:t xml:space="preserve"> </w:t>
      </w:r>
    </w:p>
    <w:sectPr w:rsidR="00E732C4">
      <w:headerReference w:type="even" r:id="rId7"/>
      <w:headerReference w:type="default" r:id="rId8"/>
      <w:footerReference w:type="even" r:id="rId9"/>
      <w:footerReference w:type="default" r:id="rId10"/>
      <w:headerReference w:type="first" r:id="rId11"/>
      <w:footerReference w:type="first" r:id="rId12"/>
      <w:pgSz w:w="11906" w:h="16838"/>
      <w:pgMar w:top="2106" w:right="1413" w:bottom="1413" w:left="1416" w:header="708"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16A66B" w16cid:durableId="225D8C2E"/>
  <w16cid:commentId w16cid:paraId="6B7CA919" w16cid:durableId="225D8C2F"/>
  <w16cid:commentId w16cid:paraId="12374C81" w16cid:durableId="225D8C30"/>
  <w16cid:commentId w16cid:paraId="7D0226E8" w16cid:durableId="225D8C45"/>
  <w16cid:commentId w16cid:paraId="5561F357" w16cid:durableId="225D8C31"/>
  <w16cid:commentId w16cid:paraId="363DAF53" w16cid:durableId="225D8C32"/>
  <w16cid:commentId w16cid:paraId="72782EB5" w16cid:durableId="225D8C33"/>
  <w16cid:commentId w16cid:paraId="76FA9AE4" w16cid:durableId="225D8C34"/>
  <w16cid:commentId w16cid:paraId="285FABE5" w16cid:durableId="225D8C35"/>
  <w16cid:commentId w16cid:paraId="53025BD6" w16cid:durableId="225D8C36"/>
  <w16cid:commentId w16cid:paraId="60C6F98D" w16cid:durableId="225D8DA5"/>
  <w16cid:commentId w16cid:paraId="1FF6A79B" w16cid:durableId="225D8C37"/>
  <w16cid:commentId w16cid:paraId="6368A598" w16cid:durableId="225D8C38"/>
  <w16cid:commentId w16cid:paraId="2F1DBA99" w16cid:durableId="225D8C39"/>
  <w16cid:commentId w16cid:paraId="660E15AA" w16cid:durableId="225D8C3A"/>
  <w16cid:commentId w16cid:paraId="66B740B2" w16cid:durableId="225D8C3B"/>
  <w16cid:commentId w16cid:paraId="304EB02B" w16cid:durableId="225D8C3C"/>
  <w16cid:commentId w16cid:paraId="74C6F947" w16cid:durableId="225D8C3D"/>
  <w16cid:commentId w16cid:paraId="76B0DFDA" w16cid:durableId="225D8C3E"/>
  <w16cid:commentId w16cid:paraId="3548ED40" w16cid:durableId="225D8C3F"/>
  <w16cid:commentId w16cid:paraId="0E32C2F0" w16cid:durableId="225D8C40"/>
  <w16cid:commentId w16cid:paraId="6959F48D" w16cid:durableId="225D8E31"/>
  <w16cid:commentId w16cid:paraId="53DC2727" w16cid:durableId="225D8C41"/>
  <w16cid:commentId w16cid:paraId="7C8C4837" w16cid:durableId="225D8C42"/>
  <w16cid:commentId w16cid:paraId="5D65F378" w16cid:durableId="225D8C43"/>
  <w16cid:commentId w16cid:paraId="016C3698" w16cid:durableId="225D8C44"/>
  <w16cid:commentId w16cid:paraId="0BBCFFD1" w16cid:durableId="225D8C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4E466" w14:textId="77777777" w:rsidR="00685BBD" w:rsidRDefault="00685BBD">
      <w:pPr>
        <w:spacing w:after="0" w:line="240" w:lineRule="auto"/>
      </w:pPr>
      <w:r>
        <w:separator/>
      </w:r>
    </w:p>
  </w:endnote>
  <w:endnote w:type="continuationSeparator" w:id="0">
    <w:p w14:paraId="3B97C85D" w14:textId="77777777" w:rsidR="00685BBD" w:rsidRDefault="0068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47E95" w14:textId="77777777" w:rsidR="00FD13EE" w:rsidRDefault="00FD13EE">
    <w:pPr>
      <w:spacing w:after="0" w:line="222" w:lineRule="auto"/>
      <w:ind w:left="0" w:right="4084" w:firstLine="4114"/>
      <w:jc w:val="left"/>
    </w:pPr>
    <w:r>
      <w:rPr>
        <w:sz w:val="16"/>
      </w:rPr>
      <w:t xml:space="preserve">Strona </w:t>
    </w:r>
    <w:r>
      <w:fldChar w:fldCharType="begin"/>
    </w:r>
    <w:r>
      <w:instrText xml:space="preserve"> PAGE   \* MERGEFORMAT </w:instrText>
    </w:r>
    <w:r>
      <w:fldChar w:fldCharType="separate"/>
    </w:r>
    <w:r>
      <w:rPr>
        <w:b/>
        <w:sz w:val="16"/>
      </w:rPr>
      <w:t>1</w:t>
    </w:r>
    <w:r>
      <w:rPr>
        <w:b/>
        <w:sz w:val="16"/>
      </w:rPr>
      <w:fldChar w:fldCharType="end"/>
    </w:r>
    <w:r>
      <w:rPr>
        <w:sz w:val="16"/>
      </w:rPr>
      <w:t xml:space="preserve"> z </w:t>
    </w:r>
    <w:r w:rsidR="00685BBD">
      <w:fldChar w:fldCharType="begin"/>
    </w:r>
    <w:r w:rsidR="00685BBD">
      <w:instrText xml:space="preserve"> NUMPAGES   \* MERGEFORMAT </w:instrText>
    </w:r>
    <w:r w:rsidR="00685BBD">
      <w:fldChar w:fldCharType="separate"/>
    </w:r>
    <w:r>
      <w:rPr>
        <w:b/>
        <w:sz w:val="16"/>
      </w:rPr>
      <w:t>18</w:t>
    </w:r>
    <w:r w:rsidR="00685BBD">
      <w:rPr>
        <w:b/>
        <w:sz w:val="16"/>
      </w:rPr>
      <w:fldChar w:fldCharType="end"/>
    </w:r>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63E1" w14:textId="2A89FB8F" w:rsidR="00FD13EE" w:rsidRDefault="00FD13EE" w:rsidP="002E5CF6">
    <w:pPr>
      <w:spacing w:after="0" w:line="222" w:lineRule="auto"/>
      <w:ind w:left="0" w:right="4084" w:firstLine="0"/>
      <w:jc w:val="center"/>
    </w:pPr>
    <w:r>
      <w:rPr>
        <w:sz w:val="16"/>
      </w:rPr>
      <w:t xml:space="preserve">Strona </w:t>
    </w:r>
    <w:r>
      <w:fldChar w:fldCharType="begin"/>
    </w:r>
    <w:r>
      <w:instrText xml:space="preserve"> PAGE   \* MERGEFORMAT </w:instrText>
    </w:r>
    <w:r>
      <w:fldChar w:fldCharType="separate"/>
    </w:r>
    <w:r w:rsidR="00CB4350" w:rsidRPr="00CB4350">
      <w:rPr>
        <w:b/>
        <w:noProof/>
        <w:sz w:val="16"/>
      </w:rPr>
      <w:t>1</w:t>
    </w:r>
    <w:r>
      <w:rPr>
        <w:b/>
        <w:sz w:val="16"/>
      </w:rPr>
      <w:fldChar w:fldCharType="end"/>
    </w:r>
    <w:r>
      <w:rPr>
        <w:sz w:val="16"/>
      </w:rPr>
      <w:t xml:space="preserve"> z </w:t>
    </w:r>
    <w:r w:rsidR="00685BBD">
      <w:fldChar w:fldCharType="begin"/>
    </w:r>
    <w:r w:rsidR="00685BBD">
      <w:instrText xml:space="preserve"> NUMPAGES   \* MERGEFORMAT </w:instrText>
    </w:r>
    <w:r w:rsidR="00685BBD">
      <w:fldChar w:fldCharType="separate"/>
    </w:r>
    <w:r w:rsidR="00CB4350" w:rsidRPr="00CB4350">
      <w:rPr>
        <w:b/>
        <w:noProof/>
        <w:sz w:val="16"/>
      </w:rPr>
      <w:t>18</w:t>
    </w:r>
    <w:r w:rsidR="00685BBD">
      <w:rPr>
        <w:b/>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F35D" w14:textId="77777777" w:rsidR="00FD13EE" w:rsidRDefault="00FD13EE">
    <w:pPr>
      <w:spacing w:after="0" w:line="222" w:lineRule="auto"/>
      <w:ind w:left="0" w:right="4084" w:firstLine="4114"/>
      <w:jc w:val="left"/>
    </w:pPr>
    <w:r>
      <w:rPr>
        <w:sz w:val="16"/>
      </w:rPr>
      <w:t xml:space="preserve">Strona </w:t>
    </w:r>
    <w:r>
      <w:fldChar w:fldCharType="begin"/>
    </w:r>
    <w:r>
      <w:instrText xml:space="preserve"> PAGE   \* MERGEFORMAT </w:instrText>
    </w:r>
    <w:r>
      <w:fldChar w:fldCharType="separate"/>
    </w:r>
    <w:r>
      <w:rPr>
        <w:b/>
        <w:sz w:val="16"/>
      </w:rPr>
      <w:t>1</w:t>
    </w:r>
    <w:r>
      <w:rPr>
        <w:b/>
        <w:sz w:val="16"/>
      </w:rPr>
      <w:fldChar w:fldCharType="end"/>
    </w:r>
    <w:r>
      <w:rPr>
        <w:sz w:val="16"/>
      </w:rPr>
      <w:t xml:space="preserve"> z </w:t>
    </w:r>
    <w:r w:rsidR="00685BBD">
      <w:fldChar w:fldCharType="begin"/>
    </w:r>
    <w:r w:rsidR="00685BBD">
      <w:instrText xml:space="preserve"> NUMPAGES   \* MERGEFORMAT </w:instrText>
    </w:r>
    <w:r w:rsidR="00685BBD">
      <w:fldChar w:fldCharType="separate"/>
    </w:r>
    <w:r>
      <w:rPr>
        <w:b/>
        <w:sz w:val="16"/>
      </w:rPr>
      <w:t>18</w:t>
    </w:r>
    <w:r w:rsidR="00685BBD">
      <w:rPr>
        <w:b/>
        <w:sz w:val="16"/>
      </w:rPr>
      <w:fldChar w:fldCharType="end"/>
    </w: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39CE7" w14:textId="77777777" w:rsidR="00685BBD" w:rsidRDefault="00685BBD">
      <w:pPr>
        <w:spacing w:after="62" w:line="259" w:lineRule="auto"/>
        <w:ind w:left="0" w:firstLine="0"/>
        <w:jc w:val="left"/>
      </w:pPr>
      <w:r>
        <w:separator/>
      </w:r>
    </w:p>
  </w:footnote>
  <w:footnote w:type="continuationSeparator" w:id="0">
    <w:p w14:paraId="097D8024" w14:textId="77777777" w:rsidR="00685BBD" w:rsidRDefault="00685BBD">
      <w:pPr>
        <w:spacing w:after="62" w:line="259" w:lineRule="auto"/>
        <w:ind w:left="0" w:firstLine="0"/>
        <w:jc w:val="left"/>
      </w:pPr>
      <w:r>
        <w:continuationSeparator/>
      </w:r>
    </w:p>
  </w:footnote>
  <w:footnote w:id="1">
    <w:p w14:paraId="6CD75EFF" w14:textId="77777777" w:rsidR="00FD13EE" w:rsidRDefault="00FD13EE">
      <w:pPr>
        <w:pStyle w:val="footnotedescription"/>
        <w:spacing w:after="62"/>
      </w:pPr>
      <w:r>
        <w:rPr>
          <w:rStyle w:val="footnotemark"/>
        </w:rPr>
        <w:footnoteRef/>
      </w:r>
      <w:r>
        <w:t xml:space="preserve"> </w:t>
      </w:r>
      <w:r>
        <w:rPr>
          <w:sz w:val="10"/>
        </w:rPr>
        <w:t xml:space="preserve">Komparycja w zależności od formy prawnej Grantobiorcy </w:t>
      </w:r>
    </w:p>
  </w:footnote>
  <w:footnote w:id="2">
    <w:p w14:paraId="3D837C41" w14:textId="3AF2F487" w:rsidR="00FD13EE" w:rsidRDefault="00FD13EE">
      <w:pPr>
        <w:pStyle w:val="footnotedescription"/>
        <w:spacing w:line="254" w:lineRule="auto"/>
        <w:jc w:val="both"/>
      </w:pPr>
      <w:r>
        <w:rPr>
          <w:rStyle w:val="footnotemark"/>
        </w:rPr>
        <w:footnoteRef/>
      </w:r>
      <w:r>
        <w:t xml:space="preserve"> Przez Instytucję Audytową należy rozumieć Szefa Krajowej Administracji Skarbowej - organ Krajowej Administracji Skarbowej, który zgodnie z art. 14 ust. 1 pkt 14 ustawy z dnia 16 listopada 2016 r. o Krajowej Administracji Skarbowej (Dz. U. z 2020 r., poz. 705 z późn. zm.) wykonuje funkcję instytucji audytowej</w:t>
      </w:r>
      <w:r w:rsidR="007826EB">
        <w:t>.</w:t>
      </w:r>
      <w:r>
        <w:t xml:space="preserve">  </w:t>
      </w:r>
    </w:p>
  </w:footnote>
  <w:footnote w:id="3">
    <w:p w14:paraId="784291C4" w14:textId="77777777" w:rsidR="00FD13EE" w:rsidRDefault="00FD13EE">
      <w:pPr>
        <w:pStyle w:val="footnotedescription"/>
        <w:spacing w:line="227" w:lineRule="auto"/>
      </w:pPr>
      <w:r>
        <w:rPr>
          <w:rStyle w:val="footnotemark"/>
        </w:rPr>
        <w:footnoteRef/>
      </w:r>
      <w:r>
        <w:t xml:space="preserve"> Obowiązek zapewnienia trwałości projektu dotyczy części Projektu obejmujących inwestycje w infrastrukturę lub inwestycje produkcyjne, w tym np. zakup sprzętu teleinformatycznego lub adaptację pomieszczeń do celów realizacji Projektu.</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B4281" w14:textId="77777777" w:rsidR="00FD13EE" w:rsidRDefault="00FD13EE">
    <w:pPr>
      <w:spacing w:after="0" w:line="259" w:lineRule="auto"/>
      <w:ind w:left="0" w:right="-63" w:firstLine="0"/>
      <w:jc w:val="right"/>
    </w:pPr>
    <w:r>
      <w:rPr>
        <w:noProof/>
      </w:rPr>
      <w:drawing>
        <wp:anchor distT="0" distB="0" distL="114300" distR="114300" simplePos="0" relativeHeight="251658240" behindDoc="0" locked="0" layoutInCell="1" allowOverlap="0" wp14:anchorId="35AADFA4" wp14:editId="77525E35">
          <wp:simplePos x="0" y="0"/>
          <wp:positionH relativeFrom="page">
            <wp:posOffset>899795</wp:posOffset>
          </wp:positionH>
          <wp:positionV relativeFrom="page">
            <wp:posOffset>449580</wp:posOffset>
          </wp:positionV>
          <wp:extent cx="5768340" cy="57150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5768340" cy="571500"/>
                  </a:xfrm>
                  <a:prstGeom prst="rect">
                    <a:avLst/>
                  </a:prstGeom>
                </pic:spPr>
              </pic:pic>
            </a:graphicData>
          </a:graphic>
        </wp:anchor>
      </w:drawing>
    </w:r>
    <w:r>
      <w:t xml:space="preserve"> </w:t>
    </w:r>
  </w:p>
  <w:p w14:paraId="26E32721" w14:textId="77777777" w:rsidR="00FD13EE" w:rsidRDefault="00FD13EE">
    <w:pPr>
      <w:spacing w:after="0" w:line="259" w:lineRule="auto"/>
      <w:ind w:left="0" w:firstLine="0"/>
      <w:jc w:val="left"/>
    </w:pPr>
    <w:r>
      <w:t xml:space="preserve"> </w:t>
    </w:r>
  </w:p>
  <w:p w14:paraId="7360F5C7" w14:textId="77777777" w:rsidR="00FD13EE" w:rsidRDefault="00FD13EE">
    <w:pPr>
      <w:spacing w:after="0" w:line="259" w:lineRule="auto"/>
      <w:ind w:left="0" w:right="-33"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312DC" w14:textId="77777777" w:rsidR="00FD13EE" w:rsidRDefault="00FD13EE">
    <w:pPr>
      <w:spacing w:after="0" w:line="259" w:lineRule="auto"/>
      <w:ind w:left="0" w:firstLine="0"/>
      <w:jc w:val="left"/>
    </w:pPr>
  </w:p>
  <w:p w14:paraId="0A774AE8" w14:textId="77777777" w:rsidR="00FD13EE" w:rsidRDefault="00FD13EE">
    <w:pPr>
      <w:spacing w:after="0" w:line="259" w:lineRule="auto"/>
      <w:ind w:left="0" w:right="-33" w:firstLine="0"/>
      <w:jc w:val="right"/>
    </w:pPr>
    <w:r>
      <w:rPr>
        <w:noProof/>
      </w:rPr>
      <w:drawing>
        <wp:inline distT="0" distB="0" distL="0" distR="0" wp14:anchorId="2DF509F8" wp14:editId="2C8C4C88">
          <wp:extent cx="5753100" cy="647700"/>
          <wp:effectExtent l="0" t="0" r="0" b="0"/>
          <wp:docPr id="3" name="Obraz 3"/>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B8B8A" w14:textId="77777777" w:rsidR="00FD13EE" w:rsidRDefault="00FD13EE">
    <w:pPr>
      <w:spacing w:after="0" w:line="259" w:lineRule="auto"/>
      <w:ind w:left="0" w:right="-63" w:firstLine="0"/>
      <w:jc w:val="right"/>
    </w:pPr>
    <w:r>
      <w:rPr>
        <w:noProof/>
      </w:rPr>
      <w:drawing>
        <wp:anchor distT="0" distB="0" distL="114300" distR="114300" simplePos="0" relativeHeight="251660288" behindDoc="0" locked="0" layoutInCell="1" allowOverlap="0" wp14:anchorId="1D60C44A" wp14:editId="24571E48">
          <wp:simplePos x="0" y="0"/>
          <wp:positionH relativeFrom="page">
            <wp:posOffset>899795</wp:posOffset>
          </wp:positionH>
          <wp:positionV relativeFrom="page">
            <wp:posOffset>449580</wp:posOffset>
          </wp:positionV>
          <wp:extent cx="5768340" cy="571500"/>
          <wp:effectExtent l="0" t="0" r="0" b="0"/>
          <wp:wrapSquare wrapText="bothSides"/>
          <wp:docPr id="2"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5768340" cy="571500"/>
                  </a:xfrm>
                  <a:prstGeom prst="rect">
                    <a:avLst/>
                  </a:prstGeom>
                </pic:spPr>
              </pic:pic>
            </a:graphicData>
          </a:graphic>
        </wp:anchor>
      </w:drawing>
    </w:r>
    <w:r>
      <w:t xml:space="preserve"> </w:t>
    </w:r>
  </w:p>
  <w:p w14:paraId="2EC4F417" w14:textId="77777777" w:rsidR="00FD13EE" w:rsidRDefault="00FD13EE">
    <w:pPr>
      <w:spacing w:after="0" w:line="259" w:lineRule="auto"/>
      <w:ind w:left="0" w:firstLine="0"/>
      <w:jc w:val="left"/>
    </w:pPr>
    <w:r>
      <w:t xml:space="preserve"> </w:t>
    </w:r>
  </w:p>
  <w:p w14:paraId="54D4F0B8" w14:textId="77777777" w:rsidR="00FD13EE" w:rsidRDefault="00FD13EE">
    <w:pPr>
      <w:spacing w:after="0" w:line="259" w:lineRule="auto"/>
      <w:ind w:left="0" w:right="-33" w:firstLine="0"/>
      <w:jc w:val="right"/>
    </w:pP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3311"/>
    <w:multiLevelType w:val="hybridMultilevel"/>
    <w:tmpl w:val="695A017C"/>
    <w:lvl w:ilvl="0" w:tplc="CBDAE08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11C44"/>
    <w:multiLevelType w:val="hybridMultilevel"/>
    <w:tmpl w:val="15F60262"/>
    <w:lvl w:ilvl="0" w:tplc="DA163FF4">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6640B2">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2C1C7E">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9A8822">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E05BF0">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647730">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C0FF02">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A0162A">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186866">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D62022"/>
    <w:multiLevelType w:val="hybridMultilevel"/>
    <w:tmpl w:val="BF244840"/>
    <w:lvl w:ilvl="0" w:tplc="2CAC4B92">
      <w:start w:val="1"/>
      <w:numFmt w:val="decimal"/>
      <w:lvlText w:val="%1."/>
      <w:lvlJc w:val="left"/>
      <w:pPr>
        <w:ind w:left="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CC37B2">
      <w:start w:val="1"/>
      <w:numFmt w:val="lowerLetter"/>
      <w:lvlText w:val="%2)"/>
      <w:lvlJc w:val="left"/>
      <w:pPr>
        <w:ind w:left="1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AEC4C2">
      <w:start w:val="1"/>
      <w:numFmt w:val="lowerRoman"/>
      <w:lvlText w:val="%3"/>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085880">
      <w:start w:val="1"/>
      <w:numFmt w:val="decimal"/>
      <w:lvlText w:val="%4"/>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263BF4">
      <w:start w:val="1"/>
      <w:numFmt w:val="lowerLetter"/>
      <w:lvlText w:val="%5"/>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3CD81E">
      <w:start w:val="1"/>
      <w:numFmt w:val="lowerRoman"/>
      <w:lvlText w:val="%6"/>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226ABC">
      <w:start w:val="1"/>
      <w:numFmt w:val="decimal"/>
      <w:lvlText w:val="%7"/>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C089F4">
      <w:start w:val="1"/>
      <w:numFmt w:val="lowerLetter"/>
      <w:lvlText w:val="%8"/>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84E9FE">
      <w:start w:val="1"/>
      <w:numFmt w:val="lowerRoman"/>
      <w:lvlText w:val="%9"/>
      <w:lvlJc w:val="left"/>
      <w:pPr>
        <w:ind w:left="6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5028F7"/>
    <w:multiLevelType w:val="hybridMultilevel"/>
    <w:tmpl w:val="A5FADDD0"/>
    <w:lvl w:ilvl="0" w:tplc="1ACA0C3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007B7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5A1C76">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EE49D6">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2E008C">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6C2F3C">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7C259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1475E2">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7A5EAA">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5B2900"/>
    <w:multiLevelType w:val="hybridMultilevel"/>
    <w:tmpl w:val="2208FB08"/>
    <w:lvl w:ilvl="0" w:tplc="264ED4F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BE6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F65D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AA2E7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FAAC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F2AB6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C606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52B0B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48B50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16206D"/>
    <w:multiLevelType w:val="hybridMultilevel"/>
    <w:tmpl w:val="71E035E8"/>
    <w:lvl w:ilvl="0" w:tplc="6228F3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E6C8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EA859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3A0546">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06C7F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7E5E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4A43E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92547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B4ADA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9541C6"/>
    <w:multiLevelType w:val="hybridMultilevel"/>
    <w:tmpl w:val="2B2A5EB4"/>
    <w:lvl w:ilvl="0" w:tplc="9A4A951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2890E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E6C21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8494C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DE79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F6ED8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E8E63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7E8F6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FCED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440FB7"/>
    <w:multiLevelType w:val="hybridMultilevel"/>
    <w:tmpl w:val="48F699A8"/>
    <w:lvl w:ilvl="0" w:tplc="50C2B9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68C8A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422DF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FEADC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B82DA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3804A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384F0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8ECC2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104AE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AB59AE"/>
    <w:multiLevelType w:val="hybridMultilevel"/>
    <w:tmpl w:val="4CDC06A0"/>
    <w:lvl w:ilvl="0" w:tplc="83B8977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3E60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243F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A6A1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DA9F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1241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8E7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F6655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C86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9D74D4"/>
    <w:multiLevelType w:val="hybridMultilevel"/>
    <w:tmpl w:val="6F8CBF70"/>
    <w:lvl w:ilvl="0" w:tplc="B9FEF8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E2AF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5086A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740F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020F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8EC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5C4B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242B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4C6E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354662"/>
    <w:multiLevelType w:val="hybridMultilevel"/>
    <w:tmpl w:val="E0B2BE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B8A16FA"/>
    <w:multiLevelType w:val="hybridMultilevel"/>
    <w:tmpl w:val="B2BC5FEE"/>
    <w:lvl w:ilvl="0" w:tplc="33800026">
      <w:start w:val="1"/>
      <w:numFmt w:val="decimal"/>
      <w:lvlText w:val="%1)"/>
      <w:lvlJc w:val="left"/>
      <w:pPr>
        <w:tabs>
          <w:tab w:val="num" w:pos="1065"/>
        </w:tabs>
        <w:ind w:left="1065" w:hanging="360"/>
      </w:pPr>
      <w:rPr>
        <w:rFonts w:hint="default"/>
        <w:u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C90512D"/>
    <w:multiLevelType w:val="hybridMultilevel"/>
    <w:tmpl w:val="ED103FF8"/>
    <w:lvl w:ilvl="0" w:tplc="61880972">
      <w:start w:val="10"/>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02F094">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443D7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06DB6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564D2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82B54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C8374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2AA47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088F5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ED02CFE"/>
    <w:multiLevelType w:val="hybridMultilevel"/>
    <w:tmpl w:val="87B00124"/>
    <w:lvl w:ilvl="0" w:tplc="1B68BF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D69190">
      <w:start w:val="2"/>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F624E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16222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FCA96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E2323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65F7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680BA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FC2C4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422C12"/>
    <w:multiLevelType w:val="hybridMultilevel"/>
    <w:tmpl w:val="D71ABCBA"/>
    <w:lvl w:ilvl="0" w:tplc="9E5CAA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F4B83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B8B3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50B06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FA7A1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AA55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4486A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0AD3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28EF4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3D525B0"/>
    <w:multiLevelType w:val="hybridMultilevel"/>
    <w:tmpl w:val="99BC6DE0"/>
    <w:lvl w:ilvl="0" w:tplc="3566E91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443897"/>
    <w:multiLevelType w:val="hybridMultilevel"/>
    <w:tmpl w:val="49D83E3A"/>
    <w:lvl w:ilvl="0" w:tplc="A4FCFFBC">
      <w:start w:val="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CE6B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B2E85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7AD65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F4916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C2AC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5A45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801FE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C21C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6261B32"/>
    <w:multiLevelType w:val="multilevel"/>
    <w:tmpl w:val="D9CC20FC"/>
    <w:lvl w:ilvl="0">
      <w:start w:val="1"/>
      <w:numFmt w:val="decimal"/>
      <w:lvlText w:val="%1."/>
      <w:lvlJc w:val="left"/>
      <w:pPr>
        <w:tabs>
          <w:tab w:val="num" w:pos="300"/>
        </w:tabs>
        <w:ind w:left="300" w:hanging="300"/>
      </w:pPr>
      <w:rPr>
        <w:position w:val="0"/>
        <w:sz w:val="20"/>
        <w:szCs w:val="20"/>
        <w:rtl w:val="0"/>
      </w:rPr>
    </w:lvl>
    <w:lvl w:ilvl="1">
      <w:start w:val="1"/>
      <w:numFmt w:val="decimal"/>
      <w:lvlText w:val="%2)"/>
      <w:lvlJc w:val="left"/>
      <w:pPr>
        <w:tabs>
          <w:tab w:val="num" w:pos="1020"/>
        </w:tabs>
        <w:ind w:left="1020" w:hanging="300"/>
      </w:pPr>
      <w:rPr>
        <w:position w:val="0"/>
        <w:sz w:val="20"/>
        <w:szCs w:val="20"/>
        <w:rtl w:val="0"/>
      </w:rPr>
    </w:lvl>
    <w:lvl w:ilvl="2">
      <w:start w:val="1"/>
      <w:numFmt w:val="lowerLetter"/>
      <w:lvlText w:val="%3)"/>
      <w:lvlJc w:val="left"/>
      <w:pPr>
        <w:tabs>
          <w:tab w:val="num" w:pos="1800"/>
        </w:tabs>
        <w:ind w:left="1800" w:hanging="180"/>
      </w:pPr>
      <w:rPr>
        <w:position w:val="0"/>
        <w:sz w:val="22"/>
        <w:szCs w:val="22"/>
        <w:rtl w:val="0"/>
      </w:rPr>
    </w:lvl>
    <w:lvl w:ilvl="3">
      <w:start w:val="1"/>
      <w:numFmt w:val="decimal"/>
      <w:lvlText w:val="%4."/>
      <w:lvlJc w:val="left"/>
      <w:pPr>
        <w:tabs>
          <w:tab w:val="num" w:pos="2460"/>
        </w:tabs>
        <w:ind w:left="2460" w:hanging="300"/>
      </w:pPr>
      <w:rPr>
        <w:position w:val="0"/>
        <w:sz w:val="20"/>
        <w:szCs w:val="20"/>
        <w:rtl w:val="0"/>
      </w:rPr>
    </w:lvl>
    <w:lvl w:ilvl="4">
      <w:start w:val="1"/>
      <w:numFmt w:val="lowerLetter"/>
      <w:lvlText w:val="%5."/>
      <w:lvlJc w:val="left"/>
      <w:pPr>
        <w:tabs>
          <w:tab w:val="num" w:pos="3180"/>
        </w:tabs>
        <w:ind w:left="3180" w:hanging="300"/>
      </w:pPr>
      <w:rPr>
        <w:position w:val="0"/>
        <w:sz w:val="20"/>
        <w:szCs w:val="20"/>
        <w:rtl w:val="0"/>
      </w:rPr>
    </w:lvl>
    <w:lvl w:ilvl="5">
      <w:start w:val="1"/>
      <w:numFmt w:val="lowerRoman"/>
      <w:lvlText w:val="%6."/>
      <w:lvlJc w:val="left"/>
      <w:pPr>
        <w:tabs>
          <w:tab w:val="num" w:pos="3911"/>
        </w:tabs>
        <w:ind w:left="3911" w:hanging="247"/>
      </w:pPr>
      <w:rPr>
        <w:position w:val="0"/>
        <w:sz w:val="20"/>
        <w:szCs w:val="20"/>
        <w:rtl w:val="0"/>
      </w:rPr>
    </w:lvl>
    <w:lvl w:ilvl="6">
      <w:start w:val="1"/>
      <w:numFmt w:val="decimal"/>
      <w:lvlText w:val="%7."/>
      <w:lvlJc w:val="left"/>
      <w:pPr>
        <w:tabs>
          <w:tab w:val="num" w:pos="4620"/>
        </w:tabs>
        <w:ind w:left="4620" w:hanging="300"/>
      </w:pPr>
      <w:rPr>
        <w:position w:val="0"/>
        <w:sz w:val="20"/>
        <w:szCs w:val="20"/>
        <w:rtl w:val="0"/>
      </w:rPr>
    </w:lvl>
    <w:lvl w:ilvl="7">
      <w:start w:val="1"/>
      <w:numFmt w:val="lowerLetter"/>
      <w:lvlText w:val="%8."/>
      <w:lvlJc w:val="left"/>
      <w:pPr>
        <w:tabs>
          <w:tab w:val="num" w:pos="5340"/>
        </w:tabs>
        <w:ind w:left="5340" w:hanging="300"/>
      </w:pPr>
      <w:rPr>
        <w:position w:val="0"/>
        <w:sz w:val="20"/>
        <w:szCs w:val="20"/>
        <w:rtl w:val="0"/>
      </w:rPr>
    </w:lvl>
    <w:lvl w:ilvl="8">
      <w:start w:val="1"/>
      <w:numFmt w:val="lowerRoman"/>
      <w:lvlText w:val="%9."/>
      <w:lvlJc w:val="left"/>
      <w:pPr>
        <w:tabs>
          <w:tab w:val="num" w:pos="6071"/>
        </w:tabs>
        <w:ind w:left="6071" w:hanging="247"/>
      </w:pPr>
      <w:rPr>
        <w:position w:val="0"/>
        <w:sz w:val="20"/>
        <w:szCs w:val="20"/>
        <w:rtl w:val="0"/>
      </w:rPr>
    </w:lvl>
  </w:abstractNum>
  <w:abstractNum w:abstractNumId="18" w15:restartNumberingAfterBreak="0">
    <w:nsid w:val="37CF4FD0"/>
    <w:multiLevelType w:val="hybridMultilevel"/>
    <w:tmpl w:val="67908BE4"/>
    <w:lvl w:ilvl="0" w:tplc="68700956">
      <w:start w:val="1"/>
      <w:numFmt w:val="decimal"/>
      <w:lvlText w:val="%1)"/>
      <w:lvlJc w:val="left"/>
      <w:pPr>
        <w:ind w:left="1003" w:hanging="360"/>
      </w:pPr>
      <w:rPr>
        <w:rFonts w:ascii="Times New Roman" w:hAnsi="Times New Roman" w:cs="Times New Roman" w:hint="default"/>
        <w:sz w:val="1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9" w15:restartNumberingAfterBreak="0">
    <w:nsid w:val="3AC715E3"/>
    <w:multiLevelType w:val="hybridMultilevel"/>
    <w:tmpl w:val="C3A87536"/>
    <w:lvl w:ilvl="0" w:tplc="F4BEE5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324F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6EF56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F84B0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8461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9434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7E804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125C7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764B1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C1376B3"/>
    <w:multiLevelType w:val="hybridMultilevel"/>
    <w:tmpl w:val="75163A42"/>
    <w:lvl w:ilvl="0" w:tplc="28FA7C18">
      <w:start w:val="1"/>
      <w:numFmt w:val="decimal"/>
      <w:lvlText w:val="%1."/>
      <w:lvlJc w:val="left"/>
      <w:pPr>
        <w:tabs>
          <w:tab w:val="num" w:pos="720"/>
        </w:tabs>
        <w:ind w:left="720" w:hanging="360"/>
      </w:pPr>
      <w:rPr>
        <w:rFonts w:hint="default"/>
        <w:color w:val="333333"/>
      </w:rPr>
    </w:lvl>
    <w:lvl w:ilvl="1" w:tplc="38242302">
      <w:start w:val="1"/>
      <w:numFmt w:val="decimal"/>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1AB0EC3"/>
    <w:multiLevelType w:val="hybridMultilevel"/>
    <w:tmpl w:val="E202E094"/>
    <w:lvl w:ilvl="0" w:tplc="3ADEEB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F2306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2EA2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3087B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E8713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D230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9E50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501C1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F0911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41478CB"/>
    <w:multiLevelType w:val="hybridMultilevel"/>
    <w:tmpl w:val="FB769988"/>
    <w:lvl w:ilvl="0" w:tplc="864A29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E85EF2">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2E703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5818E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DCF60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72DE2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764EA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7C7F7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2E1EB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856504D"/>
    <w:multiLevelType w:val="hybridMultilevel"/>
    <w:tmpl w:val="A6AE1586"/>
    <w:lvl w:ilvl="0" w:tplc="2168EB9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CE49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34AB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5C388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2A0D1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4857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F8114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900E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B228F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9C967D5"/>
    <w:multiLevelType w:val="multilevel"/>
    <w:tmpl w:val="E5DCDAC2"/>
    <w:lvl w:ilvl="0">
      <w:start w:val="2"/>
      <w:numFmt w:val="decimal"/>
      <w:lvlText w:val="%1."/>
      <w:lvlJc w:val="left"/>
      <w:pPr>
        <w:tabs>
          <w:tab w:val="num" w:pos="360"/>
        </w:tabs>
        <w:ind w:left="360" w:hanging="357"/>
      </w:pPr>
      <w:rPr>
        <w:rFonts w:hint="default"/>
        <w:position w:val="0"/>
        <w:sz w:val="22"/>
        <w:szCs w:val="22"/>
        <w:rtl w:val="0"/>
      </w:rPr>
    </w:lvl>
    <w:lvl w:ilvl="1">
      <w:start w:val="1"/>
      <w:numFmt w:val="decimal"/>
      <w:lvlText w:val="%2)"/>
      <w:lvlJc w:val="left"/>
      <w:pPr>
        <w:tabs>
          <w:tab w:val="num" w:pos="1020"/>
        </w:tabs>
        <w:ind w:left="1020" w:hanging="300"/>
      </w:pPr>
      <w:rPr>
        <w:rFonts w:hint="default"/>
        <w:position w:val="0"/>
        <w:sz w:val="22"/>
        <w:szCs w:val="22"/>
        <w:rtl w:val="0"/>
      </w:rPr>
    </w:lvl>
    <w:lvl w:ilvl="2">
      <w:start w:val="1"/>
      <w:numFmt w:val="decimal"/>
      <w:lvlText w:val="%3)"/>
      <w:lvlJc w:val="left"/>
      <w:pPr>
        <w:tabs>
          <w:tab w:val="num" w:pos="1770"/>
        </w:tabs>
        <w:ind w:left="1770" w:hanging="150"/>
      </w:pPr>
      <w:rPr>
        <w:rFonts w:hint="default"/>
        <w:position w:val="0"/>
        <w:sz w:val="22"/>
        <w:szCs w:val="22"/>
        <w:rtl w:val="0"/>
      </w:rPr>
    </w:lvl>
    <w:lvl w:ilvl="3">
      <w:start w:val="1"/>
      <w:numFmt w:val="decimal"/>
      <w:lvlText w:val="%4."/>
      <w:lvlJc w:val="left"/>
      <w:pPr>
        <w:tabs>
          <w:tab w:val="num" w:pos="2460"/>
        </w:tabs>
        <w:ind w:left="2460" w:hanging="300"/>
      </w:pPr>
      <w:rPr>
        <w:rFonts w:hint="default"/>
        <w:position w:val="0"/>
        <w:sz w:val="20"/>
        <w:szCs w:val="20"/>
        <w:rtl w:val="0"/>
      </w:rPr>
    </w:lvl>
    <w:lvl w:ilvl="4">
      <w:start w:val="1"/>
      <w:numFmt w:val="lowerLetter"/>
      <w:lvlText w:val="%5."/>
      <w:lvlJc w:val="left"/>
      <w:pPr>
        <w:tabs>
          <w:tab w:val="num" w:pos="3180"/>
        </w:tabs>
        <w:ind w:left="3180" w:hanging="300"/>
      </w:pPr>
      <w:rPr>
        <w:rFonts w:hint="default"/>
        <w:position w:val="0"/>
        <w:sz w:val="20"/>
        <w:szCs w:val="20"/>
        <w:rtl w:val="0"/>
      </w:rPr>
    </w:lvl>
    <w:lvl w:ilvl="5">
      <w:start w:val="1"/>
      <w:numFmt w:val="lowerRoman"/>
      <w:lvlText w:val="%6."/>
      <w:lvlJc w:val="left"/>
      <w:pPr>
        <w:tabs>
          <w:tab w:val="num" w:pos="3911"/>
        </w:tabs>
        <w:ind w:left="3911" w:hanging="247"/>
      </w:pPr>
      <w:rPr>
        <w:rFonts w:hint="default"/>
        <w:position w:val="0"/>
        <w:sz w:val="20"/>
        <w:szCs w:val="20"/>
        <w:rtl w:val="0"/>
      </w:rPr>
    </w:lvl>
    <w:lvl w:ilvl="6">
      <w:start w:val="1"/>
      <w:numFmt w:val="decimal"/>
      <w:lvlText w:val="%7."/>
      <w:lvlJc w:val="left"/>
      <w:pPr>
        <w:tabs>
          <w:tab w:val="num" w:pos="4620"/>
        </w:tabs>
        <w:ind w:left="4620" w:hanging="300"/>
      </w:pPr>
      <w:rPr>
        <w:rFonts w:hint="default"/>
        <w:position w:val="0"/>
        <w:sz w:val="20"/>
        <w:szCs w:val="20"/>
        <w:rtl w:val="0"/>
      </w:rPr>
    </w:lvl>
    <w:lvl w:ilvl="7">
      <w:start w:val="1"/>
      <w:numFmt w:val="lowerLetter"/>
      <w:lvlText w:val="%8."/>
      <w:lvlJc w:val="left"/>
      <w:pPr>
        <w:tabs>
          <w:tab w:val="num" w:pos="5340"/>
        </w:tabs>
        <w:ind w:left="5340" w:hanging="300"/>
      </w:pPr>
      <w:rPr>
        <w:rFonts w:hint="default"/>
        <w:position w:val="0"/>
        <w:sz w:val="20"/>
        <w:szCs w:val="20"/>
        <w:rtl w:val="0"/>
      </w:rPr>
    </w:lvl>
    <w:lvl w:ilvl="8">
      <w:start w:val="1"/>
      <w:numFmt w:val="lowerRoman"/>
      <w:lvlText w:val="%9."/>
      <w:lvlJc w:val="left"/>
      <w:pPr>
        <w:tabs>
          <w:tab w:val="num" w:pos="6071"/>
        </w:tabs>
        <w:ind w:left="6071" w:hanging="247"/>
      </w:pPr>
      <w:rPr>
        <w:rFonts w:hint="default"/>
        <w:position w:val="0"/>
        <w:sz w:val="20"/>
        <w:szCs w:val="20"/>
        <w:rtl w:val="0"/>
      </w:rPr>
    </w:lvl>
  </w:abstractNum>
  <w:abstractNum w:abstractNumId="25" w15:restartNumberingAfterBreak="0">
    <w:nsid w:val="4C0D4B2E"/>
    <w:multiLevelType w:val="hybridMultilevel"/>
    <w:tmpl w:val="BC8A8ED8"/>
    <w:lvl w:ilvl="0" w:tplc="75DA91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2A8ED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1E1E3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94FA4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4268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32AFC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9CFF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8E59F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962EA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FF7069F"/>
    <w:multiLevelType w:val="hybridMultilevel"/>
    <w:tmpl w:val="2B082426"/>
    <w:lvl w:ilvl="0" w:tplc="793EBB04">
      <w:start w:val="1"/>
      <w:numFmt w:val="decimal"/>
      <w:lvlText w:val="%1."/>
      <w:lvlJc w:val="left"/>
      <w:pPr>
        <w:ind w:left="3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0A96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A64D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5A40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3075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6A048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665BF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3861A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C0478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35526A4"/>
    <w:multiLevelType w:val="hybridMultilevel"/>
    <w:tmpl w:val="0E66CD0E"/>
    <w:lvl w:ilvl="0" w:tplc="1A0A76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5A3A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12E6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C866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4EA1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1A49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9816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606B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3AAD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5E74006"/>
    <w:multiLevelType w:val="hybridMultilevel"/>
    <w:tmpl w:val="EBB625EC"/>
    <w:lvl w:ilvl="0" w:tplc="440251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E0A4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8219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6AA8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163BC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70B30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E428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DE823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D68C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6CD2D3C"/>
    <w:multiLevelType w:val="multilevel"/>
    <w:tmpl w:val="38160964"/>
    <w:lvl w:ilvl="0">
      <w:start w:val="1"/>
      <w:numFmt w:val="decimal"/>
      <w:lvlText w:val="%1."/>
      <w:lvlJc w:val="left"/>
      <w:pPr>
        <w:tabs>
          <w:tab w:val="num" w:pos="300"/>
        </w:tabs>
        <w:ind w:left="300" w:hanging="300"/>
      </w:pPr>
      <w:rPr>
        <w:position w:val="0"/>
        <w:sz w:val="20"/>
        <w:szCs w:val="20"/>
        <w:rtl w:val="0"/>
      </w:rPr>
    </w:lvl>
    <w:lvl w:ilvl="1">
      <w:start w:val="1"/>
      <w:numFmt w:val="decimal"/>
      <w:lvlText w:val="%2)"/>
      <w:lvlJc w:val="left"/>
      <w:pPr>
        <w:tabs>
          <w:tab w:val="num" w:pos="1080"/>
        </w:tabs>
        <w:ind w:left="1080" w:hanging="360"/>
      </w:pPr>
      <w:rPr>
        <w:position w:val="0"/>
        <w:sz w:val="22"/>
        <w:szCs w:val="22"/>
        <w:rtl w:val="0"/>
      </w:rPr>
    </w:lvl>
    <w:lvl w:ilvl="2">
      <w:start w:val="1"/>
      <w:numFmt w:val="lowerLetter"/>
      <w:lvlText w:val="%3)"/>
      <w:lvlJc w:val="left"/>
      <w:pPr>
        <w:tabs>
          <w:tab w:val="num" w:pos="1770"/>
        </w:tabs>
        <w:ind w:left="1770" w:hanging="150"/>
      </w:pPr>
      <w:rPr>
        <w:position w:val="0"/>
        <w:sz w:val="20"/>
        <w:szCs w:val="20"/>
        <w:rtl w:val="0"/>
      </w:rPr>
    </w:lvl>
    <w:lvl w:ilvl="3">
      <w:start w:val="1"/>
      <w:numFmt w:val="decimal"/>
      <w:lvlText w:val="%4."/>
      <w:lvlJc w:val="left"/>
      <w:pPr>
        <w:tabs>
          <w:tab w:val="num" w:pos="2460"/>
        </w:tabs>
        <w:ind w:left="2460" w:hanging="300"/>
      </w:pPr>
      <w:rPr>
        <w:position w:val="0"/>
        <w:sz w:val="20"/>
        <w:szCs w:val="20"/>
        <w:rtl w:val="0"/>
      </w:rPr>
    </w:lvl>
    <w:lvl w:ilvl="4">
      <w:start w:val="1"/>
      <w:numFmt w:val="lowerLetter"/>
      <w:lvlText w:val="%5."/>
      <w:lvlJc w:val="left"/>
      <w:pPr>
        <w:tabs>
          <w:tab w:val="num" w:pos="3180"/>
        </w:tabs>
        <w:ind w:left="3180" w:hanging="300"/>
      </w:pPr>
      <w:rPr>
        <w:position w:val="0"/>
        <w:sz w:val="20"/>
        <w:szCs w:val="20"/>
        <w:rtl w:val="0"/>
      </w:rPr>
    </w:lvl>
    <w:lvl w:ilvl="5">
      <w:start w:val="1"/>
      <w:numFmt w:val="lowerRoman"/>
      <w:lvlText w:val="%6."/>
      <w:lvlJc w:val="left"/>
      <w:pPr>
        <w:tabs>
          <w:tab w:val="num" w:pos="3911"/>
        </w:tabs>
        <w:ind w:left="3911" w:hanging="247"/>
      </w:pPr>
      <w:rPr>
        <w:position w:val="0"/>
        <w:sz w:val="20"/>
        <w:szCs w:val="20"/>
        <w:rtl w:val="0"/>
      </w:rPr>
    </w:lvl>
    <w:lvl w:ilvl="6">
      <w:start w:val="1"/>
      <w:numFmt w:val="decimal"/>
      <w:lvlText w:val="%7."/>
      <w:lvlJc w:val="left"/>
      <w:pPr>
        <w:tabs>
          <w:tab w:val="num" w:pos="4620"/>
        </w:tabs>
        <w:ind w:left="4620" w:hanging="300"/>
      </w:pPr>
      <w:rPr>
        <w:position w:val="0"/>
        <w:sz w:val="20"/>
        <w:szCs w:val="20"/>
        <w:rtl w:val="0"/>
      </w:rPr>
    </w:lvl>
    <w:lvl w:ilvl="7">
      <w:start w:val="1"/>
      <w:numFmt w:val="lowerLetter"/>
      <w:lvlText w:val="%8."/>
      <w:lvlJc w:val="left"/>
      <w:pPr>
        <w:tabs>
          <w:tab w:val="num" w:pos="5340"/>
        </w:tabs>
        <w:ind w:left="5340" w:hanging="300"/>
      </w:pPr>
      <w:rPr>
        <w:position w:val="0"/>
        <w:sz w:val="20"/>
        <w:szCs w:val="20"/>
        <w:rtl w:val="0"/>
      </w:rPr>
    </w:lvl>
    <w:lvl w:ilvl="8">
      <w:start w:val="1"/>
      <w:numFmt w:val="lowerRoman"/>
      <w:lvlText w:val="%9."/>
      <w:lvlJc w:val="left"/>
      <w:pPr>
        <w:tabs>
          <w:tab w:val="num" w:pos="6071"/>
        </w:tabs>
        <w:ind w:left="6071" w:hanging="247"/>
      </w:pPr>
      <w:rPr>
        <w:position w:val="0"/>
        <w:sz w:val="20"/>
        <w:szCs w:val="20"/>
        <w:rtl w:val="0"/>
      </w:rPr>
    </w:lvl>
  </w:abstractNum>
  <w:abstractNum w:abstractNumId="30" w15:restartNumberingAfterBreak="0">
    <w:nsid w:val="56D74CFB"/>
    <w:multiLevelType w:val="hybridMultilevel"/>
    <w:tmpl w:val="FB1611D6"/>
    <w:lvl w:ilvl="0" w:tplc="33800026">
      <w:start w:val="1"/>
      <w:numFmt w:val="decimal"/>
      <w:lvlText w:val="%1)"/>
      <w:lvlJc w:val="left"/>
      <w:pPr>
        <w:tabs>
          <w:tab w:val="num" w:pos="1065"/>
        </w:tabs>
        <w:ind w:left="1065" w:hanging="360"/>
      </w:pPr>
      <w:rPr>
        <w:rFonts w:hint="default"/>
        <w:u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BCF6C39"/>
    <w:multiLevelType w:val="hybridMultilevel"/>
    <w:tmpl w:val="11A8CD0C"/>
    <w:lvl w:ilvl="0" w:tplc="04150011">
      <w:start w:val="1"/>
      <w:numFmt w:val="decimal"/>
      <w:lvlText w:val="%1)"/>
      <w:lvlJc w:val="left"/>
      <w:pPr>
        <w:ind w:left="707" w:hanging="360"/>
      </w:p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abstractNum w:abstractNumId="32" w15:restartNumberingAfterBreak="0">
    <w:nsid w:val="5FB311CE"/>
    <w:multiLevelType w:val="hybridMultilevel"/>
    <w:tmpl w:val="A00C6F0A"/>
    <w:lvl w:ilvl="0" w:tplc="63867A80">
      <w:start w:val="1"/>
      <w:numFmt w:val="decimal"/>
      <w:lvlText w:val="%1."/>
      <w:lvlJc w:val="left"/>
      <w:pPr>
        <w:ind w:left="3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CC0628">
      <w:start w:val="1"/>
      <w:numFmt w:val="decimal"/>
      <w:lvlText w:val="%2)"/>
      <w:lvlJc w:val="left"/>
      <w:pPr>
        <w:ind w:left="11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14AAFE">
      <w:start w:val="1"/>
      <w:numFmt w:val="lowerLetter"/>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E667D8">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1424E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843AE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DA5E6C">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7E1B4A">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64CF3C">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0ED1FEA"/>
    <w:multiLevelType w:val="hybridMultilevel"/>
    <w:tmpl w:val="058E77F0"/>
    <w:lvl w:ilvl="0" w:tplc="33800026">
      <w:start w:val="1"/>
      <w:numFmt w:val="decimal"/>
      <w:lvlText w:val="%1)"/>
      <w:lvlJc w:val="left"/>
      <w:pPr>
        <w:tabs>
          <w:tab w:val="num" w:pos="1065"/>
        </w:tabs>
        <w:ind w:left="1065"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2E5CBE"/>
    <w:multiLevelType w:val="hybridMultilevel"/>
    <w:tmpl w:val="7DB636E2"/>
    <w:lvl w:ilvl="0" w:tplc="0E9250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2CE5E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FE089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C839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66BC8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14D19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823F9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4A38F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642E0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BB5B08"/>
    <w:multiLevelType w:val="hybridMultilevel"/>
    <w:tmpl w:val="0E66CD0E"/>
    <w:lvl w:ilvl="0" w:tplc="1A0A76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5A3A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12E6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C866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4EA1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1A49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9816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606B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3AAD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EEE6803"/>
    <w:multiLevelType w:val="hybridMultilevel"/>
    <w:tmpl w:val="323EE8D4"/>
    <w:lvl w:ilvl="0" w:tplc="CEE0E7D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F0ABC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7A35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9E05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5E43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1ABD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B0D3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76BF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040E9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2F15D92"/>
    <w:multiLevelType w:val="multilevel"/>
    <w:tmpl w:val="4C908E9C"/>
    <w:styleLink w:val="List39"/>
    <w:lvl w:ilvl="0">
      <w:start w:val="1"/>
      <w:numFmt w:val="decimal"/>
      <w:lvlText w:val="%1."/>
      <w:lvlJc w:val="left"/>
      <w:pPr>
        <w:tabs>
          <w:tab w:val="num" w:pos="300"/>
        </w:tabs>
        <w:ind w:left="300" w:hanging="300"/>
      </w:pPr>
      <w:rPr>
        <w:position w:val="0"/>
        <w:sz w:val="20"/>
        <w:szCs w:val="20"/>
        <w:rtl w:val="0"/>
      </w:rPr>
    </w:lvl>
    <w:lvl w:ilvl="1">
      <w:start w:val="1"/>
      <w:numFmt w:val="decimal"/>
      <w:lvlText w:val="%2)"/>
      <w:lvlJc w:val="left"/>
      <w:pPr>
        <w:tabs>
          <w:tab w:val="num" w:pos="1020"/>
        </w:tabs>
        <w:ind w:left="1020" w:hanging="300"/>
      </w:pPr>
      <w:rPr>
        <w:position w:val="0"/>
        <w:sz w:val="20"/>
        <w:szCs w:val="20"/>
        <w:rtl w:val="0"/>
      </w:rPr>
    </w:lvl>
    <w:lvl w:ilvl="2">
      <w:start w:val="1"/>
      <w:numFmt w:val="lowerLetter"/>
      <w:lvlText w:val="%3)"/>
      <w:lvlJc w:val="left"/>
      <w:pPr>
        <w:tabs>
          <w:tab w:val="num" w:pos="1800"/>
        </w:tabs>
        <w:ind w:left="1800" w:hanging="180"/>
      </w:pPr>
      <w:rPr>
        <w:position w:val="0"/>
        <w:sz w:val="20"/>
        <w:szCs w:val="20"/>
        <w:rtl w:val="0"/>
      </w:rPr>
    </w:lvl>
    <w:lvl w:ilvl="3">
      <w:start w:val="1"/>
      <w:numFmt w:val="decimal"/>
      <w:lvlText w:val="%4."/>
      <w:lvlJc w:val="left"/>
      <w:pPr>
        <w:tabs>
          <w:tab w:val="num" w:pos="2460"/>
        </w:tabs>
        <w:ind w:left="2460" w:hanging="300"/>
      </w:pPr>
      <w:rPr>
        <w:position w:val="0"/>
        <w:sz w:val="20"/>
        <w:szCs w:val="20"/>
        <w:rtl w:val="0"/>
      </w:rPr>
    </w:lvl>
    <w:lvl w:ilvl="4">
      <w:start w:val="1"/>
      <w:numFmt w:val="lowerLetter"/>
      <w:lvlText w:val="%5."/>
      <w:lvlJc w:val="left"/>
      <w:pPr>
        <w:tabs>
          <w:tab w:val="num" w:pos="3180"/>
        </w:tabs>
        <w:ind w:left="3180" w:hanging="300"/>
      </w:pPr>
      <w:rPr>
        <w:position w:val="0"/>
        <w:sz w:val="20"/>
        <w:szCs w:val="20"/>
        <w:rtl w:val="0"/>
      </w:rPr>
    </w:lvl>
    <w:lvl w:ilvl="5">
      <w:start w:val="1"/>
      <w:numFmt w:val="lowerRoman"/>
      <w:lvlText w:val="%6."/>
      <w:lvlJc w:val="left"/>
      <w:pPr>
        <w:tabs>
          <w:tab w:val="num" w:pos="3911"/>
        </w:tabs>
        <w:ind w:left="3911" w:hanging="247"/>
      </w:pPr>
      <w:rPr>
        <w:position w:val="0"/>
        <w:sz w:val="20"/>
        <w:szCs w:val="20"/>
        <w:rtl w:val="0"/>
      </w:rPr>
    </w:lvl>
    <w:lvl w:ilvl="6">
      <w:start w:val="1"/>
      <w:numFmt w:val="decimal"/>
      <w:lvlText w:val="%7."/>
      <w:lvlJc w:val="left"/>
      <w:pPr>
        <w:tabs>
          <w:tab w:val="num" w:pos="4620"/>
        </w:tabs>
        <w:ind w:left="4620" w:hanging="300"/>
      </w:pPr>
      <w:rPr>
        <w:position w:val="0"/>
        <w:sz w:val="20"/>
        <w:szCs w:val="20"/>
        <w:rtl w:val="0"/>
      </w:rPr>
    </w:lvl>
    <w:lvl w:ilvl="7">
      <w:start w:val="1"/>
      <w:numFmt w:val="lowerLetter"/>
      <w:lvlText w:val="%8."/>
      <w:lvlJc w:val="left"/>
      <w:pPr>
        <w:tabs>
          <w:tab w:val="num" w:pos="5340"/>
        </w:tabs>
        <w:ind w:left="5340" w:hanging="300"/>
      </w:pPr>
      <w:rPr>
        <w:position w:val="0"/>
        <w:sz w:val="20"/>
        <w:szCs w:val="20"/>
        <w:rtl w:val="0"/>
      </w:rPr>
    </w:lvl>
    <w:lvl w:ilvl="8">
      <w:start w:val="1"/>
      <w:numFmt w:val="lowerRoman"/>
      <w:lvlText w:val="%9."/>
      <w:lvlJc w:val="left"/>
      <w:pPr>
        <w:tabs>
          <w:tab w:val="num" w:pos="6071"/>
        </w:tabs>
        <w:ind w:left="6071" w:hanging="247"/>
      </w:pPr>
      <w:rPr>
        <w:position w:val="0"/>
        <w:sz w:val="20"/>
        <w:szCs w:val="20"/>
        <w:rtl w:val="0"/>
      </w:rPr>
    </w:lvl>
  </w:abstractNum>
  <w:abstractNum w:abstractNumId="38" w15:restartNumberingAfterBreak="0">
    <w:nsid w:val="73041E57"/>
    <w:multiLevelType w:val="hybridMultilevel"/>
    <w:tmpl w:val="72E6743E"/>
    <w:lvl w:ilvl="0" w:tplc="E47608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8E6166">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F6108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18503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80588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3A01E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EE1FA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0ECDC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A6160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34C6891"/>
    <w:multiLevelType w:val="hybridMultilevel"/>
    <w:tmpl w:val="FE6E5FA8"/>
    <w:lvl w:ilvl="0" w:tplc="F5568CE0">
      <w:start w:val="1"/>
      <w:numFmt w:val="decimal"/>
      <w:lvlText w:val="%1)"/>
      <w:lvlJc w:val="left"/>
      <w:pPr>
        <w:ind w:left="643" w:hanging="360"/>
      </w:pPr>
      <w:rPr>
        <w:rFonts w:ascii="Times New Roman" w:hAnsi="Times New Roman" w:cs="Times New Roman" w:hint="default"/>
        <w:sz w:val="14"/>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0" w15:restartNumberingAfterBreak="0">
    <w:nsid w:val="7B3F7890"/>
    <w:multiLevelType w:val="hybridMultilevel"/>
    <w:tmpl w:val="19C4DEB8"/>
    <w:lvl w:ilvl="0" w:tplc="B3A2C6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7E4744">
      <w:start w:val="1"/>
      <w:numFmt w:val="lowerLetter"/>
      <w:lvlText w:val="%2"/>
      <w:lvlJc w:val="left"/>
      <w:pPr>
        <w:ind w:left="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A01828">
      <w:start w:val="1"/>
      <w:numFmt w:val="decimal"/>
      <w:lvlRestart w:val="0"/>
      <w:lvlText w:val="%3)"/>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8AE624">
      <w:start w:val="1"/>
      <w:numFmt w:val="decimal"/>
      <w:lvlText w:val="%4"/>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B4B9D8">
      <w:start w:val="1"/>
      <w:numFmt w:val="lowerLetter"/>
      <w:lvlText w:val="%5"/>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F873C2">
      <w:start w:val="1"/>
      <w:numFmt w:val="lowerRoman"/>
      <w:lvlText w:val="%6"/>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B608A0">
      <w:start w:val="1"/>
      <w:numFmt w:val="decimal"/>
      <w:lvlText w:val="%7"/>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7853FA">
      <w:start w:val="1"/>
      <w:numFmt w:val="lowerLetter"/>
      <w:lvlText w:val="%8"/>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60C7B4">
      <w:start w:val="1"/>
      <w:numFmt w:val="lowerRoman"/>
      <w:lvlText w:val="%9"/>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6"/>
  </w:num>
  <w:num w:numId="3">
    <w:abstractNumId w:val="25"/>
  </w:num>
  <w:num w:numId="4">
    <w:abstractNumId w:val="7"/>
  </w:num>
  <w:num w:numId="5">
    <w:abstractNumId w:val="35"/>
  </w:num>
  <w:num w:numId="6">
    <w:abstractNumId w:val="19"/>
  </w:num>
  <w:num w:numId="7">
    <w:abstractNumId w:val="14"/>
  </w:num>
  <w:num w:numId="8">
    <w:abstractNumId w:val="16"/>
  </w:num>
  <w:num w:numId="9">
    <w:abstractNumId w:val="22"/>
  </w:num>
  <w:num w:numId="10">
    <w:abstractNumId w:val="9"/>
  </w:num>
  <w:num w:numId="11">
    <w:abstractNumId w:val="8"/>
  </w:num>
  <w:num w:numId="12">
    <w:abstractNumId w:val="36"/>
  </w:num>
  <w:num w:numId="13">
    <w:abstractNumId w:val="2"/>
  </w:num>
  <w:num w:numId="14">
    <w:abstractNumId w:val="12"/>
  </w:num>
  <w:num w:numId="15">
    <w:abstractNumId w:val="4"/>
  </w:num>
  <w:num w:numId="16">
    <w:abstractNumId w:val="32"/>
  </w:num>
  <w:num w:numId="17">
    <w:abstractNumId w:val="28"/>
  </w:num>
  <w:num w:numId="18">
    <w:abstractNumId w:val="21"/>
  </w:num>
  <w:num w:numId="19">
    <w:abstractNumId w:val="13"/>
  </w:num>
  <w:num w:numId="20">
    <w:abstractNumId w:val="5"/>
  </w:num>
  <w:num w:numId="21">
    <w:abstractNumId w:val="3"/>
  </w:num>
  <w:num w:numId="22">
    <w:abstractNumId w:val="6"/>
  </w:num>
  <w:num w:numId="23">
    <w:abstractNumId w:val="34"/>
  </w:num>
  <w:num w:numId="24">
    <w:abstractNumId w:val="40"/>
  </w:num>
  <w:num w:numId="25">
    <w:abstractNumId w:val="38"/>
  </w:num>
  <w:num w:numId="26">
    <w:abstractNumId w:val="30"/>
  </w:num>
  <w:num w:numId="27">
    <w:abstractNumId w:val="24"/>
  </w:num>
  <w:num w:numId="28">
    <w:abstractNumId w:val="29"/>
  </w:num>
  <w:num w:numId="29">
    <w:abstractNumId w:val="37"/>
    <w:lvlOverride w:ilvl="2">
      <w:lvl w:ilvl="2">
        <w:start w:val="1"/>
        <w:numFmt w:val="lowerLetter"/>
        <w:lvlText w:val="%3)"/>
        <w:lvlJc w:val="left"/>
        <w:pPr>
          <w:tabs>
            <w:tab w:val="num" w:pos="1800"/>
          </w:tabs>
          <w:ind w:left="1800" w:hanging="180"/>
        </w:pPr>
        <w:rPr>
          <w:position w:val="0"/>
          <w:sz w:val="22"/>
          <w:szCs w:val="22"/>
          <w:rtl w:val="0"/>
        </w:rPr>
      </w:lvl>
    </w:lvlOverride>
  </w:num>
  <w:num w:numId="30">
    <w:abstractNumId w:val="17"/>
  </w:num>
  <w:num w:numId="31">
    <w:abstractNumId w:val="20"/>
  </w:num>
  <w:num w:numId="32">
    <w:abstractNumId w:val="11"/>
  </w:num>
  <w:num w:numId="33">
    <w:abstractNumId w:val="10"/>
  </w:num>
  <w:num w:numId="34">
    <w:abstractNumId w:val="33"/>
  </w:num>
  <w:num w:numId="35">
    <w:abstractNumId w:val="37"/>
  </w:num>
  <w:num w:numId="36">
    <w:abstractNumId w:val="39"/>
  </w:num>
  <w:num w:numId="37">
    <w:abstractNumId w:val="18"/>
  </w:num>
  <w:num w:numId="38">
    <w:abstractNumId w:val="23"/>
  </w:num>
  <w:num w:numId="39">
    <w:abstractNumId w:val="15"/>
  </w:num>
  <w:num w:numId="40">
    <w:abstractNumId w:val="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100000" w:hash="1a+dSXVCL+b7fwrVjRkbiue1lss=" w:salt="qajB5hls2ECvACkhYfD5Z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C4"/>
    <w:rsid w:val="000127B6"/>
    <w:rsid w:val="000218FB"/>
    <w:rsid w:val="00026A99"/>
    <w:rsid w:val="00027777"/>
    <w:rsid w:val="00034829"/>
    <w:rsid w:val="000373D6"/>
    <w:rsid w:val="00037544"/>
    <w:rsid w:val="00045EE2"/>
    <w:rsid w:val="00047A06"/>
    <w:rsid w:val="0006509C"/>
    <w:rsid w:val="000840B7"/>
    <w:rsid w:val="000849E2"/>
    <w:rsid w:val="000A35F3"/>
    <w:rsid w:val="000A3A59"/>
    <w:rsid w:val="000A68EF"/>
    <w:rsid w:val="000D12B0"/>
    <w:rsid w:val="000D1537"/>
    <w:rsid w:val="000E1E18"/>
    <w:rsid w:val="000E317B"/>
    <w:rsid w:val="0010017D"/>
    <w:rsid w:val="00111A16"/>
    <w:rsid w:val="00127CEC"/>
    <w:rsid w:val="00143A93"/>
    <w:rsid w:val="00164201"/>
    <w:rsid w:val="0016606F"/>
    <w:rsid w:val="0017277F"/>
    <w:rsid w:val="001734C8"/>
    <w:rsid w:val="00181E97"/>
    <w:rsid w:val="00193249"/>
    <w:rsid w:val="001A2D27"/>
    <w:rsid w:val="001B37D4"/>
    <w:rsid w:val="001C01B2"/>
    <w:rsid w:val="001C7FE9"/>
    <w:rsid w:val="001D0D11"/>
    <w:rsid w:val="001D29FA"/>
    <w:rsid w:val="001F5275"/>
    <w:rsid w:val="001F584C"/>
    <w:rsid w:val="001F7390"/>
    <w:rsid w:val="00201B45"/>
    <w:rsid w:val="002149A4"/>
    <w:rsid w:val="002150BF"/>
    <w:rsid w:val="00217166"/>
    <w:rsid w:val="0022620E"/>
    <w:rsid w:val="00227D66"/>
    <w:rsid w:val="002330D9"/>
    <w:rsid w:val="00234B23"/>
    <w:rsid w:val="00237892"/>
    <w:rsid w:val="0024798A"/>
    <w:rsid w:val="002841DD"/>
    <w:rsid w:val="0028674D"/>
    <w:rsid w:val="002A0060"/>
    <w:rsid w:val="002A3134"/>
    <w:rsid w:val="002A5C08"/>
    <w:rsid w:val="002A7A4F"/>
    <w:rsid w:val="002B18F3"/>
    <w:rsid w:val="002C222A"/>
    <w:rsid w:val="002C7678"/>
    <w:rsid w:val="002E4A9D"/>
    <w:rsid w:val="002E5CF6"/>
    <w:rsid w:val="002F269F"/>
    <w:rsid w:val="00300F09"/>
    <w:rsid w:val="00330DF9"/>
    <w:rsid w:val="00332A4A"/>
    <w:rsid w:val="003348CF"/>
    <w:rsid w:val="00343CC0"/>
    <w:rsid w:val="003509E5"/>
    <w:rsid w:val="00351286"/>
    <w:rsid w:val="00383036"/>
    <w:rsid w:val="0039686E"/>
    <w:rsid w:val="003A200C"/>
    <w:rsid w:val="003B7A9C"/>
    <w:rsid w:val="003D6E6D"/>
    <w:rsid w:val="003E1033"/>
    <w:rsid w:val="003E1A8E"/>
    <w:rsid w:val="00403820"/>
    <w:rsid w:val="00406085"/>
    <w:rsid w:val="00410BB0"/>
    <w:rsid w:val="00416C14"/>
    <w:rsid w:val="0044262F"/>
    <w:rsid w:val="004465A7"/>
    <w:rsid w:val="004504A4"/>
    <w:rsid w:val="00470EC5"/>
    <w:rsid w:val="0047238B"/>
    <w:rsid w:val="0047434F"/>
    <w:rsid w:val="00476310"/>
    <w:rsid w:val="004839A8"/>
    <w:rsid w:val="00494262"/>
    <w:rsid w:val="0049721D"/>
    <w:rsid w:val="004C7FFC"/>
    <w:rsid w:val="004D2194"/>
    <w:rsid w:val="004D307C"/>
    <w:rsid w:val="004E5249"/>
    <w:rsid w:val="00524361"/>
    <w:rsid w:val="00531992"/>
    <w:rsid w:val="00533AC4"/>
    <w:rsid w:val="005504FF"/>
    <w:rsid w:val="005516C3"/>
    <w:rsid w:val="005676FB"/>
    <w:rsid w:val="00595D70"/>
    <w:rsid w:val="005C2273"/>
    <w:rsid w:val="005D1F21"/>
    <w:rsid w:val="005F1A18"/>
    <w:rsid w:val="005F765A"/>
    <w:rsid w:val="006204EB"/>
    <w:rsid w:val="0062629F"/>
    <w:rsid w:val="00627622"/>
    <w:rsid w:val="00630CC5"/>
    <w:rsid w:val="00643AC0"/>
    <w:rsid w:val="0064790D"/>
    <w:rsid w:val="00670931"/>
    <w:rsid w:val="0068024A"/>
    <w:rsid w:val="00685BBD"/>
    <w:rsid w:val="00691256"/>
    <w:rsid w:val="006A51CE"/>
    <w:rsid w:val="006C05D4"/>
    <w:rsid w:val="006D7C87"/>
    <w:rsid w:val="00711175"/>
    <w:rsid w:val="00712325"/>
    <w:rsid w:val="0071383D"/>
    <w:rsid w:val="00715FA4"/>
    <w:rsid w:val="00750301"/>
    <w:rsid w:val="00781AFD"/>
    <w:rsid w:val="00781E12"/>
    <w:rsid w:val="007826EB"/>
    <w:rsid w:val="00796B37"/>
    <w:rsid w:val="007C5F33"/>
    <w:rsid w:val="008176B4"/>
    <w:rsid w:val="00833F8B"/>
    <w:rsid w:val="008375FF"/>
    <w:rsid w:val="00857D5C"/>
    <w:rsid w:val="00875159"/>
    <w:rsid w:val="008758D4"/>
    <w:rsid w:val="008807DF"/>
    <w:rsid w:val="008829F1"/>
    <w:rsid w:val="00890F37"/>
    <w:rsid w:val="0089588B"/>
    <w:rsid w:val="008A7ABA"/>
    <w:rsid w:val="008C254E"/>
    <w:rsid w:val="008D79DB"/>
    <w:rsid w:val="008F1582"/>
    <w:rsid w:val="00906312"/>
    <w:rsid w:val="00906FF1"/>
    <w:rsid w:val="00921682"/>
    <w:rsid w:val="00923A84"/>
    <w:rsid w:val="00925B1A"/>
    <w:rsid w:val="009266E8"/>
    <w:rsid w:val="009461E4"/>
    <w:rsid w:val="00954102"/>
    <w:rsid w:val="00955EF8"/>
    <w:rsid w:val="00971710"/>
    <w:rsid w:val="00994641"/>
    <w:rsid w:val="009A6129"/>
    <w:rsid w:val="009B212C"/>
    <w:rsid w:val="009B56F5"/>
    <w:rsid w:val="009B5747"/>
    <w:rsid w:val="009C4AC4"/>
    <w:rsid w:val="009C5C8C"/>
    <w:rsid w:val="009C6BB7"/>
    <w:rsid w:val="009D192C"/>
    <w:rsid w:val="009F3A75"/>
    <w:rsid w:val="009F44EE"/>
    <w:rsid w:val="00A04744"/>
    <w:rsid w:val="00A04C26"/>
    <w:rsid w:val="00A06C7E"/>
    <w:rsid w:val="00A2638E"/>
    <w:rsid w:val="00A279A9"/>
    <w:rsid w:val="00A36FF0"/>
    <w:rsid w:val="00A463FF"/>
    <w:rsid w:val="00A71B42"/>
    <w:rsid w:val="00A74D55"/>
    <w:rsid w:val="00A80304"/>
    <w:rsid w:val="00A84A2E"/>
    <w:rsid w:val="00A861E2"/>
    <w:rsid w:val="00A863E0"/>
    <w:rsid w:val="00A86D7E"/>
    <w:rsid w:val="00A9217D"/>
    <w:rsid w:val="00A96F22"/>
    <w:rsid w:val="00A975CD"/>
    <w:rsid w:val="00AB4EAB"/>
    <w:rsid w:val="00AC1F89"/>
    <w:rsid w:val="00AD0C93"/>
    <w:rsid w:val="00AE691F"/>
    <w:rsid w:val="00AF0BB6"/>
    <w:rsid w:val="00B029FF"/>
    <w:rsid w:val="00B12012"/>
    <w:rsid w:val="00B16957"/>
    <w:rsid w:val="00B20FDA"/>
    <w:rsid w:val="00B21497"/>
    <w:rsid w:val="00B226B0"/>
    <w:rsid w:val="00B24F06"/>
    <w:rsid w:val="00B3290B"/>
    <w:rsid w:val="00B339B9"/>
    <w:rsid w:val="00B43DEE"/>
    <w:rsid w:val="00B45BF8"/>
    <w:rsid w:val="00B519BE"/>
    <w:rsid w:val="00B56F68"/>
    <w:rsid w:val="00B7267B"/>
    <w:rsid w:val="00B759A1"/>
    <w:rsid w:val="00B830C9"/>
    <w:rsid w:val="00B875F3"/>
    <w:rsid w:val="00B87A16"/>
    <w:rsid w:val="00BA10A6"/>
    <w:rsid w:val="00BA3E71"/>
    <w:rsid w:val="00BC4C0C"/>
    <w:rsid w:val="00BD35C5"/>
    <w:rsid w:val="00BE4415"/>
    <w:rsid w:val="00BE66CE"/>
    <w:rsid w:val="00C04CA4"/>
    <w:rsid w:val="00C125AE"/>
    <w:rsid w:val="00C12860"/>
    <w:rsid w:val="00C165B1"/>
    <w:rsid w:val="00C352B2"/>
    <w:rsid w:val="00C35E31"/>
    <w:rsid w:val="00C40004"/>
    <w:rsid w:val="00C47AD5"/>
    <w:rsid w:val="00C56D02"/>
    <w:rsid w:val="00C5720E"/>
    <w:rsid w:val="00C61EF9"/>
    <w:rsid w:val="00C70C5B"/>
    <w:rsid w:val="00C7770C"/>
    <w:rsid w:val="00C81F6C"/>
    <w:rsid w:val="00CA399B"/>
    <w:rsid w:val="00CA5CA3"/>
    <w:rsid w:val="00CB4350"/>
    <w:rsid w:val="00CC06C9"/>
    <w:rsid w:val="00CF1E77"/>
    <w:rsid w:val="00CF7C5E"/>
    <w:rsid w:val="00CF7FB8"/>
    <w:rsid w:val="00D06C3F"/>
    <w:rsid w:val="00D135A7"/>
    <w:rsid w:val="00D239E4"/>
    <w:rsid w:val="00D25F6F"/>
    <w:rsid w:val="00D34ACF"/>
    <w:rsid w:val="00D52278"/>
    <w:rsid w:val="00D639BF"/>
    <w:rsid w:val="00D82444"/>
    <w:rsid w:val="00DE2D60"/>
    <w:rsid w:val="00DE3ADA"/>
    <w:rsid w:val="00DE5A74"/>
    <w:rsid w:val="00DE650F"/>
    <w:rsid w:val="00DF2DEA"/>
    <w:rsid w:val="00DF3E00"/>
    <w:rsid w:val="00E04803"/>
    <w:rsid w:val="00E04EF1"/>
    <w:rsid w:val="00E12E76"/>
    <w:rsid w:val="00E31E8C"/>
    <w:rsid w:val="00E3500F"/>
    <w:rsid w:val="00E524FA"/>
    <w:rsid w:val="00E55095"/>
    <w:rsid w:val="00E6130E"/>
    <w:rsid w:val="00E70AE1"/>
    <w:rsid w:val="00E724AA"/>
    <w:rsid w:val="00E732C4"/>
    <w:rsid w:val="00E82404"/>
    <w:rsid w:val="00E836F7"/>
    <w:rsid w:val="00E8640B"/>
    <w:rsid w:val="00E864C1"/>
    <w:rsid w:val="00E9747A"/>
    <w:rsid w:val="00EB1F7D"/>
    <w:rsid w:val="00ED3891"/>
    <w:rsid w:val="00EE1A28"/>
    <w:rsid w:val="00EF2203"/>
    <w:rsid w:val="00F07F2A"/>
    <w:rsid w:val="00F246C7"/>
    <w:rsid w:val="00F72208"/>
    <w:rsid w:val="00F945F7"/>
    <w:rsid w:val="00FA50C8"/>
    <w:rsid w:val="00FA7C0A"/>
    <w:rsid w:val="00FC59FE"/>
    <w:rsid w:val="00FD13EE"/>
    <w:rsid w:val="00FF21ED"/>
    <w:rsid w:val="00FF5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F846"/>
  <w15:docId w15:val="{8ACB16B4-2C38-47EC-A61C-F8385B9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49" w:lineRule="auto"/>
      <w:ind w:left="368" w:hanging="368"/>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14"/>
    </w:rPr>
  </w:style>
  <w:style w:type="character" w:customStyle="1" w:styleId="footnotedescriptionChar">
    <w:name w:val="footnote description Char"/>
    <w:link w:val="footnotedescription"/>
    <w:rPr>
      <w:rFonts w:ascii="Calibri" w:eastAsia="Calibri" w:hAnsi="Calibri" w:cs="Calibri"/>
      <w:color w:val="000000"/>
      <w:sz w:val="14"/>
    </w:rPr>
  </w:style>
  <w:style w:type="character" w:customStyle="1" w:styleId="footnotemark">
    <w:name w:val="footnote mark"/>
    <w:hidden/>
    <w:rPr>
      <w:rFonts w:ascii="Calibri" w:eastAsia="Calibri" w:hAnsi="Calibri" w:cs="Calibri"/>
      <w:color w:val="000000"/>
      <w:sz w:val="14"/>
      <w:vertAlign w:val="superscript"/>
    </w:rPr>
  </w:style>
  <w:style w:type="paragraph" w:styleId="Akapitzlist">
    <w:name w:val="List Paragraph"/>
    <w:basedOn w:val="Normalny"/>
    <w:uiPriority w:val="34"/>
    <w:qFormat/>
    <w:rsid w:val="0016606F"/>
    <w:pPr>
      <w:ind w:left="720"/>
      <w:contextualSpacing/>
    </w:pPr>
  </w:style>
  <w:style w:type="character" w:styleId="Odwoaniedokomentarza">
    <w:name w:val="annotation reference"/>
    <w:basedOn w:val="Domylnaczcionkaakapitu"/>
    <w:uiPriority w:val="99"/>
    <w:semiHidden/>
    <w:unhideWhenUsed/>
    <w:rsid w:val="00A279A9"/>
    <w:rPr>
      <w:sz w:val="16"/>
      <w:szCs w:val="16"/>
    </w:rPr>
  </w:style>
  <w:style w:type="paragraph" w:styleId="Tekstkomentarza">
    <w:name w:val="annotation text"/>
    <w:basedOn w:val="Normalny"/>
    <w:link w:val="TekstkomentarzaZnak"/>
    <w:uiPriority w:val="99"/>
    <w:semiHidden/>
    <w:unhideWhenUsed/>
    <w:rsid w:val="00A279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79A9"/>
    <w:rPr>
      <w:rFonts w:ascii="Calibri" w:eastAsia="Calibri" w:hAnsi="Calibri" w:cs="Calibri"/>
      <w:color w:val="000000"/>
      <w:sz w:val="20"/>
      <w:szCs w:val="20"/>
    </w:rPr>
  </w:style>
  <w:style w:type="numbering" w:customStyle="1" w:styleId="List39">
    <w:name w:val="List 39"/>
    <w:basedOn w:val="Bezlisty"/>
    <w:rsid w:val="00A279A9"/>
    <w:pPr>
      <w:numPr>
        <w:numId w:val="35"/>
      </w:numPr>
    </w:pPr>
  </w:style>
  <w:style w:type="paragraph" w:styleId="Tekstdymka">
    <w:name w:val="Balloon Text"/>
    <w:basedOn w:val="Normalny"/>
    <w:link w:val="TekstdymkaZnak"/>
    <w:uiPriority w:val="99"/>
    <w:semiHidden/>
    <w:unhideWhenUsed/>
    <w:rsid w:val="00A279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79A9"/>
    <w:rPr>
      <w:rFonts w:ascii="Segoe UI" w:eastAsia="Calibri"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BC4C0C"/>
    <w:rPr>
      <w:b/>
      <w:bCs/>
    </w:rPr>
  </w:style>
  <w:style w:type="character" w:customStyle="1" w:styleId="TematkomentarzaZnak">
    <w:name w:val="Temat komentarza Znak"/>
    <w:basedOn w:val="TekstkomentarzaZnak"/>
    <w:link w:val="Tematkomentarza"/>
    <w:uiPriority w:val="99"/>
    <w:semiHidden/>
    <w:rsid w:val="00BC4C0C"/>
    <w:rPr>
      <w:rFonts w:ascii="Calibri" w:eastAsia="Calibri" w:hAnsi="Calibri" w:cs="Calibri"/>
      <w:b/>
      <w:bCs/>
      <w:color w:val="000000"/>
      <w:sz w:val="20"/>
      <w:szCs w:val="20"/>
    </w:rPr>
  </w:style>
  <w:style w:type="paragraph" w:customStyle="1" w:styleId="xmsonormal">
    <w:name w:val="x_msonormal"/>
    <w:basedOn w:val="Normalny"/>
    <w:rsid w:val="00A86D7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Tekstzastpczy">
    <w:name w:val="Placeholder Text"/>
    <w:basedOn w:val="Domylnaczcionkaakapitu"/>
    <w:uiPriority w:val="99"/>
    <w:semiHidden/>
    <w:rsid w:val="00B214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97694">
      <w:bodyDiv w:val="1"/>
      <w:marLeft w:val="0"/>
      <w:marRight w:val="0"/>
      <w:marTop w:val="0"/>
      <w:marBottom w:val="0"/>
      <w:divBdr>
        <w:top w:val="none" w:sz="0" w:space="0" w:color="auto"/>
        <w:left w:val="none" w:sz="0" w:space="0" w:color="auto"/>
        <w:bottom w:val="none" w:sz="0" w:space="0" w:color="auto"/>
        <w:right w:val="none" w:sz="0" w:space="0" w:color="auto"/>
      </w:divBdr>
    </w:div>
    <w:div w:id="565069620">
      <w:bodyDiv w:val="1"/>
      <w:marLeft w:val="0"/>
      <w:marRight w:val="0"/>
      <w:marTop w:val="0"/>
      <w:marBottom w:val="0"/>
      <w:divBdr>
        <w:top w:val="none" w:sz="0" w:space="0" w:color="auto"/>
        <w:left w:val="none" w:sz="0" w:space="0" w:color="auto"/>
        <w:bottom w:val="none" w:sz="0" w:space="0" w:color="auto"/>
        <w:right w:val="none" w:sz="0" w:space="0" w:color="auto"/>
      </w:divBdr>
    </w:div>
    <w:div w:id="1119035054">
      <w:bodyDiv w:val="1"/>
      <w:marLeft w:val="0"/>
      <w:marRight w:val="0"/>
      <w:marTop w:val="0"/>
      <w:marBottom w:val="0"/>
      <w:divBdr>
        <w:top w:val="none" w:sz="0" w:space="0" w:color="auto"/>
        <w:left w:val="none" w:sz="0" w:space="0" w:color="auto"/>
        <w:bottom w:val="none" w:sz="0" w:space="0" w:color="auto"/>
        <w:right w:val="none" w:sz="0" w:space="0" w:color="auto"/>
      </w:divBdr>
    </w:div>
    <w:div w:id="2062365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Ogólne"/>
          <w:gallery w:val="placeholder"/>
        </w:category>
        <w:types>
          <w:type w:val="bbPlcHdr"/>
        </w:types>
        <w:behaviors>
          <w:behavior w:val="content"/>
        </w:behaviors>
        <w:guid w:val="{465E8891-25A5-4A63-9407-D936F7BCFFB1}"/>
      </w:docPartPr>
      <w:docPartBody>
        <w:p w:rsidR="00497F33" w:rsidRDefault="005101B4">
          <w:r w:rsidRPr="0095665C">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1B4"/>
    <w:rsid w:val="002526A8"/>
    <w:rsid w:val="00497F33"/>
    <w:rsid w:val="005101B4"/>
    <w:rsid w:val="00566B03"/>
    <w:rsid w:val="00CA48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101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7178</Words>
  <Characters>43068</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Muranowicz-Zagawa</dc:creator>
  <cp:lastModifiedBy>Agnieszka Kurowska-Szczepańska</cp:lastModifiedBy>
  <cp:revision>2</cp:revision>
  <dcterms:created xsi:type="dcterms:W3CDTF">2020-05-14T14:21:00Z</dcterms:created>
  <dcterms:modified xsi:type="dcterms:W3CDTF">2020-05-14T14:21:00Z</dcterms:modified>
</cp:coreProperties>
</file>