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5C2B8673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</w:t>
      </w:r>
      <w:r w:rsidR="000C5103">
        <w:rPr>
          <w:rFonts w:ascii="Cambria" w:hAnsi="Cambria" w:cs="Arial"/>
          <w:b/>
          <w:bCs/>
          <w:sz w:val="22"/>
          <w:szCs w:val="22"/>
        </w:rPr>
        <w:t>OPIW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FAF5A2E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554C7B">
        <w:rPr>
          <w:rFonts w:ascii="Cambria" w:hAnsi="Cambria" w:cs="Arial"/>
          <w:sz w:val="22"/>
          <w:szCs w:val="22"/>
          <w:lang w:eastAsia="pl-PL"/>
        </w:rPr>
        <w:t>negocjacji z ogłoszeniem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3B322C">
        <w:rPr>
          <w:rFonts w:ascii="Cambria" w:hAnsi="Cambria" w:cs="Arial"/>
          <w:bCs/>
          <w:sz w:val="22"/>
          <w:szCs w:val="22"/>
          <w:lang w:eastAsia="pl-PL"/>
        </w:rPr>
        <w:t>Prószków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3B322C">
        <w:rPr>
          <w:rFonts w:ascii="Cambria" w:hAnsi="Cambria" w:cs="Arial"/>
          <w:bCs/>
          <w:sz w:val="22"/>
          <w:szCs w:val="22"/>
          <w:lang w:eastAsia="pl-PL"/>
        </w:rPr>
        <w:t>2022</w:t>
      </w:r>
      <w:r w:rsidR="009726F7">
        <w:rPr>
          <w:rFonts w:ascii="Cambria" w:hAnsi="Cambria" w:cs="Arial"/>
          <w:bCs/>
          <w:sz w:val="22"/>
          <w:szCs w:val="22"/>
          <w:lang w:eastAsia="pl-PL"/>
        </w:rPr>
        <w:t xml:space="preserve">– </w:t>
      </w:r>
      <w:r w:rsidR="00554C7B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EB4020">
        <w:rPr>
          <w:rFonts w:ascii="Cambria" w:hAnsi="Cambria" w:cs="Arial"/>
          <w:bCs/>
          <w:sz w:val="22"/>
          <w:szCs w:val="22"/>
          <w:lang w:eastAsia="pl-PL"/>
        </w:rPr>
        <w:t xml:space="preserve"> pakiety</w:t>
      </w:r>
      <w:r>
        <w:rPr>
          <w:rFonts w:ascii="Cambria" w:hAnsi="Cambria" w:cs="Arial"/>
          <w:bCs/>
          <w:sz w:val="22"/>
          <w:szCs w:val="22"/>
          <w:lang w:eastAsia="pl-PL"/>
        </w:rPr>
        <w:t>” Pakiet</w:t>
      </w:r>
      <w:r w:rsidR="009726F7">
        <w:rPr>
          <w:rFonts w:ascii="Cambria" w:hAnsi="Cambria" w:cs="Arial"/>
          <w:bCs/>
          <w:sz w:val="22"/>
          <w:szCs w:val="22"/>
          <w:lang w:eastAsia="pl-PL"/>
        </w:rPr>
        <w:t>y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3387E">
        <w:rPr>
          <w:rFonts w:ascii="Cambria" w:hAnsi="Cambria" w:cs="Arial"/>
          <w:sz w:val="22"/>
          <w:szCs w:val="22"/>
          <w:lang w:eastAsia="pl-PL"/>
        </w:rPr>
      </w:r>
      <w:r w:rsidR="0083387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83387E">
        <w:rPr>
          <w:rFonts w:ascii="Cambria" w:hAnsi="Cambria" w:cs="Arial"/>
          <w:sz w:val="22"/>
          <w:szCs w:val="22"/>
          <w:lang w:eastAsia="pl-PL"/>
        </w:rPr>
      </w:r>
      <w:r w:rsidR="0083387E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43CBF" w14:textId="77777777" w:rsidR="0083387E" w:rsidRDefault="0083387E">
      <w:r>
        <w:separator/>
      </w:r>
    </w:p>
  </w:endnote>
  <w:endnote w:type="continuationSeparator" w:id="0">
    <w:p w14:paraId="6717D1D1" w14:textId="77777777" w:rsidR="0083387E" w:rsidRDefault="00833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62B8FE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54C7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BEFB2" w14:textId="77777777" w:rsidR="0083387E" w:rsidRDefault="0083387E">
      <w:r>
        <w:separator/>
      </w:r>
    </w:p>
  </w:footnote>
  <w:footnote w:type="continuationSeparator" w:id="0">
    <w:p w14:paraId="4CE8025F" w14:textId="77777777" w:rsidR="0083387E" w:rsidRDefault="00833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67075279">
    <w:abstractNumId w:val="3"/>
    <w:lvlOverride w:ilvl="0">
      <w:startOverride w:val="1"/>
    </w:lvlOverride>
  </w:num>
  <w:num w:numId="2" w16cid:durableId="2128351412">
    <w:abstractNumId w:val="1"/>
    <w:lvlOverride w:ilvl="0">
      <w:startOverride w:val="1"/>
    </w:lvlOverride>
  </w:num>
  <w:num w:numId="3" w16cid:durableId="1821574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470242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103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35D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22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C7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87E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0B9C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26F7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A4E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3FB7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C3C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991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4829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020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Marek Jurkiewicz</cp:lastModifiedBy>
  <cp:revision>8</cp:revision>
  <cp:lastPrinted>2017-05-23T10:32:00Z</cp:lastPrinted>
  <dcterms:created xsi:type="dcterms:W3CDTF">2021-11-01T10:34:00Z</dcterms:created>
  <dcterms:modified xsi:type="dcterms:W3CDTF">2022-04-11T11:51:00Z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