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1648030C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 składającego</w:t>
      </w:r>
      <w:r>
        <w:rPr>
          <w:b/>
          <w:sz w:val="24"/>
          <w:szCs w:val="24"/>
        </w:rPr>
        <w:t xml:space="preserve"> się z działek</w:t>
      </w:r>
      <w:r w:rsidRPr="00147CFA">
        <w:rPr>
          <w:b/>
          <w:sz w:val="24"/>
          <w:szCs w:val="24"/>
        </w:rPr>
        <w:t xml:space="preserve"> nr </w:t>
      </w:r>
      <w:r>
        <w:rPr>
          <w:b/>
          <w:sz w:val="24"/>
          <w:szCs w:val="24"/>
        </w:rPr>
        <w:t>176/3 i 176/9</w:t>
      </w:r>
      <w:r w:rsidRPr="00147CFA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 xml:space="preserve">łącznej </w:t>
      </w:r>
      <w:r w:rsidRPr="00147CFA">
        <w:rPr>
          <w:b/>
          <w:sz w:val="24"/>
          <w:szCs w:val="24"/>
        </w:rPr>
        <w:t xml:space="preserve">powierzchni </w:t>
      </w:r>
      <w:r>
        <w:rPr>
          <w:b/>
          <w:sz w:val="24"/>
          <w:szCs w:val="24"/>
        </w:rPr>
        <w:t>1,0775 ha</w:t>
      </w:r>
      <w:r w:rsidRPr="00147CFA">
        <w:rPr>
          <w:b/>
          <w:sz w:val="24"/>
          <w:szCs w:val="24"/>
        </w:rPr>
        <w:t xml:space="preserve"> wraz z prawem własności posadowionego na niej budynku i pozostałych budowli położonej </w:t>
      </w:r>
      <w:r>
        <w:rPr>
          <w:b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>Węgorzewie przy ul. Armii Krajowej 7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4EA6EEF5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>
        <w:rPr>
          <w:b/>
          <w:sz w:val="24"/>
          <w:szCs w:val="24"/>
        </w:rPr>
        <w:t xml:space="preserve">357 635,20 zł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netto.</w:t>
      </w:r>
    </w:p>
    <w:p w14:paraId="1912E3E1" w14:textId="48680590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17 881,76</w:t>
      </w:r>
      <w:r w:rsidRPr="00147CFA">
        <w:rPr>
          <w:b/>
          <w:sz w:val="24"/>
          <w:szCs w:val="24"/>
        </w:rPr>
        <w:t xml:space="preserve">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zł.</w:t>
      </w:r>
    </w:p>
    <w:p w14:paraId="04BCFB18" w14:textId="5A5F4EB4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>: 26.06.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147CFA">
        <w:rPr>
          <w:b/>
          <w:sz w:val="24"/>
          <w:szCs w:val="24"/>
        </w:rPr>
        <w:t xml:space="preserve"> r. o godz. 10:05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E7F18C2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sprzedaż/Oddział Zakład Gazowniczy w Olsztynie.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23E4B9C3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89 538 31 90</w:t>
      </w:r>
      <w:r w:rsidRPr="00147CFA">
        <w:rPr>
          <w:b/>
          <w:sz w:val="24"/>
          <w:szCs w:val="24"/>
        </w:rPr>
        <w:t xml:space="preserve"> 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053A7AED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>
        <w:rPr>
          <w:b/>
          <w:sz w:val="24"/>
          <w:szCs w:val="24"/>
        </w:rPr>
        <w:t>89 538 31 90</w:t>
      </w:r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  <w:bookmarkStart w:id="0" w:name="_GoBack"/>
      <w:bookmarkEnd w:id="0"/>
    </w:p>
    <w:sectPr w:rsidR="00C954C5" w:rsidRPr="009D2054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A7A"/>
    <w:rsid w:val="00304F01"/>
    <w:rsid w:val="0036079E"/>
    <w:rsid w:val="00381FFB"/>
    <w:rsid w:val="003B2D07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AB7DE8-D8EC-49F8-AC4E-4DC6EB31D02B}">
  <ds:schemaRefs>
    <ds:schemaRef ds:uri="http://purl.org/dc/dcmitype/"/>
    <ds:schemaRef ds:uri="http://schemas.microsoft.com/office/2006/documentManagement/types"/>
    <ds:schemaRef ds:uri="http://purl.org/dc/elements/1.1/"/>
    <ds:schemaRef ds:uri="c1876336-ecf6-4d04-83f9-df4cad67950a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7b1cf317-af41-45ad-8637-b483ded5e117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B4077CD-5B6C-43B0-B174-122321ED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43</TotalTime>
  <Pages>1</Pages>
  <Words>185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4</cp:revision>
  <cp:lastPrinted>2020-03-06T08:23:00Z</cp:lastPrinted>
  <dcterms:created xsi:type="dcterms:W3CDTF">2020-05-25T10:04:00Z</dcterms:created>
  <dcterms:modified xsi:type="dcterms:W3CDTF">2020-05-27T09:12:00Z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</Properties>
</file>