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D058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4C3F0145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595DC30D" w14:textId="0725B28A" w:rsidR="000043D1" w:rsidRPr="002B59E2" w:rsidRDefault="000043D1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7D10B6F7" w14:textId="77777777" w:rsidR="000043D1" w:rsidRDefault="000043D1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2B59E2">
        <w:rPr>
          <w:rFonts w:ascii="Arial" w:hAnsi="Arial" w:cs="Arial"/>
          <w:b/>
          <w:bCs/>
          <w:iCs/>
          <w:lang w:eastAsia="ar-SA"/>
        </w:rPr>
        <w:t>Generalna Dyrekcja Ochrony Środowiska</w:t>
      </w:r>
    </w:p>
    <w:p w14:paraId="05481B7E" w14:textId="77777777" w:rsidR="00961F7A" w:rsidRPr="002B59E2" w:rsidRDefault="00961F7A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>ul. Wawelska 52/54, 00-922 Warszawa</w:t>
      </w:r>
    </w:p>
    <w:p w14:paraId="2DE49004" w14:textId="77777777" w:rsidR="001810D7" w:rsidRDefault="001810D7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3A536AB2" w14:textId="3475B01D" w:rsidR="000043D1" w:rsidRPr="002B59E2" w:rsidRDefault="000043D1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ZAMÓWIENIA</w:t>
      </w:r>
      <w:r w:rsidRPr="002B59E2">
        <w:rPr>
          <w:rFonts w:ascii="Arial" w:hAnsi="Arial" w:cs="Arial"/>
          <w:b/>
        </w:rPr>
        <w:t xml:space="preserve"> </w:t>
      </w:r>
    </w:p>
    <w:p w14:paraId="2D30F1CD" w14:textId="16A20B58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Wykonawca:</w:t>
      </w:r>
    </w:p>
    <w:p w14:paraId="6199F327" w14:textId="77777777" w:rsidR="007C6DD4" w:rsidRPr="002B59E2" w:rsidRDefault="007C6DD4" w:rsidP="000043D1">
      <w:pPr>
        <w:rPr>
          <w:rFonts w:ascii="Arial" w:hAnsi="Arial" w:cs="Arial"/>
          <w:b/>
          <w:u w:val="single"/>
          <w:lang w:eastAsia="ar-SA"/>
        </w:rPr>
      </w:pPr>
    </w:p>
    <w:p w14:paraId="49B915B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C832249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2DC740AF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0093E35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0DA45FC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5FB3E0A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4288034A" w14:textId="77777777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 xml:space="preserve"> osoba przygotowująca szacowanie:</w:t>
      </w:r>
    </w:p>
    <w:p w14:paraId="5039C000" w14:textId="77777777" w:rsidR="007C6DD4" w:rsidRDefault="007C6DD4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</w:p>
    <w:p w14:paraId="76F2F8E2" w14:textId="6A12043E"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14:paraId="6242EF7C" w14:textId="77777777"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3CEA4BC7" w14:textId="77777777" w:rsidR="000043D1" w:rsidRDefault="000043D1" w:rsidP="000043D1">
      <w:pPr>
        <w:spacing w:before="0" w:line="276" w:lineRule="auto"/>
        <w:rPr>
          <w:rFonts w:ascii="Arial" w:eastAsia="Calibri" w:hAnsi="Arial" w:cs="Arial"/>
          <w:b/>
          <w:bCs/>
        </w:rPr>
      </w:pPr>
    </w:p>
    <w:p w14:paraId="51A54592" w14:textId="39E0715D" w:rsidR="001810D7" w:rsidRDefault="00F408ED" w:rsidP="001810D7">
      <w:pPr>
        <w:spacing w:before="0" w:line="276" w:lineRule="auto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Przedmiotem szacowania jest usługa polegająca na</w:t>
      </w:r>
      <w:r w:rsidRPr="00F408ED">
        <w:rPr>
          <w:rFonts w:ascii="Arial" w:hAnsi="Arial" w:cs="Arial"/>
        </w:rPr>
        <w:t xml:space="preserve"> organizacj</w:t>
      </w:r>
      <w:r>
        <w:rPr>
          <w:rFonts w:ascii="Arial" w:hAnsi="Arial" w:cs="Arial"/>
        </w:rPr>
        <w:t>i</w:t>
      </w:r>
      <w:r w:rsidRPr="00F408ED">
        <w:rPr>
          <w:rFonts w:ascii="Arial" w:hAnsi="Arial" w:cs="Arial"/>
        </w:rPr>
        <w:t xml:space="preserve"> dwóch konferencji w trybie </w:t>
      </w:r>
      <w:r w:rsidR="0055538C">
        <w:rPr>
          <w:rFonts w:ascii="Arial" w:hAnsi="Arial" w:cs="Arial"/>
        </w:rPr>
        <w:t>stacjonarnym</w:t>
      </w:r>
      <w:r w:rsidRPr="00F408ED">
        <w:rPr>
          <w:rFonts w:ascii="Arial" w:hAnsi="Arial" w:cs="Arial"/>
        </w:rPr>
        <w:t xml:space="preserve"> pt. Udział społeczeństwa w planowaniu, zarządzaniu i ochronie krajobrazu” (Konferencja 1) oraz „Techniczne możliwości zwiększenia opłacalności zrównoważonego użytkowania obszarów podmokłych” (Konferencja 2), obejmujące zapewnienie sali konferencyjnej wraz zapleczem technicznym oraz wyżywienie dla uczestników spotkań.</w:t>
      </w:r>
    </w:p>
    <w:p w14:paraId="2DB60BC8" w14:textId="77777777" w:rsidR="00F408ED" w:rsidRDefault="00F408ED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7879D4BF" w14:textId="77777777" w:rsidR="00F408ED" w:rsidRDefault="00F408ED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0AA227D0" w14:textId="429854EF" w:rsidR="000043D1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  <w:r w:rsidRPr="00E47ED4">
        <w:rPr>
          <w:rFonts w:ascii="Arial" w:eastAsia="Arial" w:hAnsi="Arial" w:cs="Arial"/>
          <w:b/>
        </w:rPr>
        <w:t xml:space="preserve">Zamawiający przewiduje </w:t>
      </w:r>
      <w:r w:rsidR="001011A0">
        <w:rPr>
          <w:rFonts w:ascii="Arial" w:eastAsia="Arial" w:hAnsi="Arial" w:cs="Arial"/>
          <w:b/>
        </w:rPr>
        <w:t>rozpoczęcie</w:t>
      </w:r>
      <w:r w:rsidRPr="00E47ED4">
        <w:rPr>
          <w:rFonts w:ascii="Arial" w:eastAsia="Arial" w:hAnsi="Arial" w:cs="Arial"/>
          <w:b/>
        </w:rPr>
        <w:t xml:space="preserve"> </w:t>
      </w:r>
      <w:r w:rsidR="00F408ED">
        <w:rPr>
          <w:rFonts w:ascii="Arial" w:eastAsia="Arial" w:hAnsi="Arial" w:cs="Arial"/>
          <w:b/>
        </w:rPr>
        <w:t xml:space="preserve">procedury </w:t>
      </w:r>
      <w:r>
        <w:rPr>
          <w:rFonts w:ascii="Arial" w:eastAsia="Arial" w:hAnsi="Arial" w:cs="Arial"/>
          <w:b/>
        </w:rPr>
        <w:t>Z</w:t>
      </w:r>
      <w:r w:rsidRPr="00E47ED4">
        <w:rPr>
          <w:rFonts w:ascii="Arial" w:eastAsia="Arial" w:hAnsi="Arial" w:cs="Arial"/>
          <w:b/>
        </w:rPr>
        <w:t xml:space="preserve">amówienia </w:t>
      </w:r>
      <w:r w:rsidR="00593997">
        <w:rPr>
          <w:rFonts w:ascii="Arial" w:eastAsia="Arial" w:hAnsi="Arial" w:cs="Arial"/>
          <w:b/>
        </w:rPr>
        <w:t>do dnia</w:t>
      </w:r>
      <w:r w:rsidR="0055538C">
        <w:rPr>
          <w:rFonts w:ascii="Arial" w:eastAsia="Arial" w:hAnsi="Arial" w:cs="Arial"/>
          <w:b/>
        </w:rPr>
        <w:t xml:space="preserve"> 1 czerwca </w:t>
      </w:r>
      <w:r w:rsidR="007C6DD4">
        <w:rPr>
          <w:rFonts w:ascii="Arial" w:eastAsia="Arial" w:hAnsi="Arial" w:cs="Arial"/>
          <w:b/>
        </w:rPr>
        <w:t>202</w:t>
      </w:r>
      <w:r w:rsidR="00866E0E">
        <w:rPr>
          <w:rFonts w:ascii="Arial" w:eastAsia="Arial" w:hAnsi="Arial" w:cs="Arial"/>
          <w:b/>
        </w:rPr>
        <w:t>2</w:t>
      </w:r>
      <w:r w:rsidR="007C6DD4">
        <w:rPr>
          <w:rFonts w:ascii="Arial" w:eastAsia="Arial" w:hAnsi="Arial" w:cs="Arial"/>
          <w:b/>
        </w:rPr>
        <w:t xml:space="preserve"> r.</w:t>
      </w:r>
    </w:p>
    <w:p w14:paraId="3D4FE812" w14:textId="68FF400B" w:rsid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2348E36E" w14:textId="77777777" w:rsidR="0055538C" w:rsidRPr="001810D7" w:rsidRDefault="0055538C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09DDFBF5" w14:textId="77777777"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lastRenderedPageBreak/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24178B9F" w14:textId="77777777" w:rsidR="000043D1" w:rsidRPr="00F95E36" w:rsidRDefault="000043D1" w:rsidP="000043D1">
      <w:pPr>
        <w:pStyle w:val="Akapitzlist"/>
        <w:spacing w:before="0" w:line="276" w:lineRule="auto"/>
        <w:ind w:firstLine="0"/>
        <w:rPr>
          <w:rFonts w:ascii="Arial" w:hAnsi="Arial" w:cs="Arial"/>
          <w:color w:val="000000"/>
          <w:sz w:val="22"/>
        </w:rPr>
      </w:pPr>
    </w:p>
    <w:p w14:paraId="36540D48" w14:textId="3F296D93"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 w:rsidR="00F408ED">
        <w:rPr>
          <w:rFonts w:ascii="Arial" w:hAnsi="Arial" w:cs="Arial"/>
          <w:color w:val="000000"/>
          <w:sz w:val="22"/>
          <w:lang w:val="pl-PL"/>
        </w:rPr>
        <w:t>części zamówienia - Konferencji 1:</w:t>
      </w:r>
    </w:p>
    <w:p w14:paraId="518E57AD" w14:textId="77777777"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5CC65D7D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40FD75DA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569F062F" w14:textId="0474044A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</w:r>
      <w:r w:rsidR="00F408ED" w:rsidRPr="00F95E36">
        <w:rPr>
          <w:rFonts w:ascii="Arial" w:hAnsi="Arial" w:cs="Arial"/>
          <w:color w:val="000000"/>
        </w:rPr>
        <w:t>………………………………………….</w:t>
      </w:r>
      <w:r w:rsidR="00F408ED" w:rsidRPr="00F95E36">
        <w:rPr>
          <w:rFonts w:ascii="Arial" w:hAnsi="Arial" w:cs="Arial"/>
          <w:color w:val="000000"/>
        </w:rPr>
        <w:tab/>
        <w:t>zł;</w:t>
      </w:r>
    </w:p>
    <w:p w14:paraId="60C703EA" w14:textId="77777777" w:rsidR="00F408ED" w:rsidRDefault="00F408ED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</w:p>
    <w:p w14:paraId="43F58BC7" w14:textId="065CA408" w:rsidR="00F408ED" w:rsidRPr="002B53C4" w:rsidRDefault="00F408ED" w:rsidP="00F408ED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>
        <w:rPr>
          <w:rFonts w:ascii="Arial" w:hAnsi="Arial" w:cs="Arial"/>
          <w:color w:val="000000"/>
          <w:sz w:val="22"/>
          <w:lang w:val="pl-PL"/>
        </w:rPr>
        <w:t>części zamówienia - Konferencji 2:</w:t>
      </w:r>
    </w:p>
    <w:p w14:paraId="3E003D1D" w14:textId="77777777" w:rsidR="00F408ED" w:rsidRPr="00F95E36" w:rsidRDefault="00F408ED" w:rsidP="00F408ED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2A3569FD" w14:textId="77777777" w:rsidR="00F408ED" w:rsidRDefault="00F408ED" w:rsidP="00F408ED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5E2FCA54" w14:textId="77777777" w:rsidR="00F408ED" w:rsidRDefault="00F408ED" w:rsidP="00F408ED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2DBD18AF" w14:textId="0F5EB17D" w:rsidR="000043D1" w:rsidRDefault="00F408ED" w:rsidP="00F408ED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3ECBB8F7" w14:textId="77777777" w:rsidR="00F408ED" w:rsidRDefault="00F408ED" w:rsidP="00F408ED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A68C2B9" w14:textId="77777777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7E7789C8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4AEDAD26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1B186F70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1377CCFE" w14:textId="77777777" w:rsidR="000043D1" w:rsidRPr="002B53C4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75FFF3AD" w14:textId="77777777" w:rsidR="000043D1" w:rsidRPr="00584394" w:rsidRDefault="000043D1" w:rsidP="000043D1">
      <w:pPr>
        <w:spacing w:after="160"/>
        <w:ind w:left="851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77343805" w14:textId="77777777"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14:paraId="2956018B" w14:textId="77777777"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14:paraId="6385F05C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2462E279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009708C3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3D37DB49" w14:textId="77777777" w:rsidR="000043D1" w:rsidRPr="00B12DFB" w:rsidRDefault="000043D1" w:rsidP="000043D1">
      <w:pPr>
        <w:spacing w:before="0" w:line="276" w:lineRule="auto"/>
        <w:ind w:firstLine="708"/>
        <w:rPr>
          <w:rFonts w:ascii="Arial" w:hAnsi="Arial" w:cs="Arial"/>
          <w:sz w:val="18"/>
          <w:szCs w:val="18"/>
        </w:rPr>
      </w:pPr>
    </w:p>
    <w:p w14:paraId="22E44D13" w14:textId="77777777" w:rsidR="00E60461" w:rsidRDefault="00E60461"/>
    <w:sectPr w:rsidR="00E60461" w:rsidSect="001810D7">
      <w:headerReference w:type="default" r:id="rId7"/>
      <w:footerReference w:type="default" r:id="rId8"/>
      <w:pgSz w:w="11906" w:h="16838"/>
      <w:pgMar w:top="242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FF46" w14:textId="77777777" w:rsidR="009960A6" w:rsidRDefault="009960A6" w:rsidP="00961F7A">
      <w:pPr>
        <w:spacing w:before="0"/>
      </w:pPr>
      <w:r>
        <w:separator/>
      </w:r>
    </w:p>
  </w:endnote>
  <w:endnote w:type="continuationSeparator" w:id="0">
    <w:p w14:paraId="6A2EE82B" w14:textId="77777777" w:rsidR="009960A6" w:rsidRDefault="009960A6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724958"/>
      <w:docPartObj>
        <w:docPartGallery w:val="Page Numbers (Bottom of Page)"/>
        <w:docPartUnique/>
      </w:docPartObj>
    </w:sdtPr>
    <w:sdtEndPr/>
    <w:sdtContent>
      <w:p w14:paraId="1847B501" w14:textId="651E2334" w:rsidR="001810D7" w:rsidRDefault="00181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C5C08" w14:textId="77777777" w:rsidR="0062156E" w:rsidRPr="0062156E" w:rsidRDefault="0055538C" w:rsidP="0062156E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198A" w14:textId="77777777" w:rsidR="009960A6" w:rsidRDefault="009960A6" w:rsidP="00961F7A">
      <w:pPr>
        <w:spacing w:before="0"/>
      </w:pPr>
      <w:r>
        <w:separator/>
      </w:r>
    </w:p>
  </w:footnote>
  <w:footnote w:type="continuationSeparator" w:id="0">
    <w:p w14:paraId="042BD064" w14:textId="77777777" w:rsidR="009960A6" w:rsidRDefault="009960A6" w:rsidP="00961F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754E" w14:textId="44BBC714" w:rsidR="00F1062C" w:rsidRPr="007C6DD4" w:rsidRDefault="007C6DD4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7C6DD4">
      <w:rPr>
        <w:noProof/>
      </w:rPr>
      <w:drawing>
        <wp:anchor distT="0" distB="0" distL="114300" distR="114300" simplePos="0" relativeHeight="251656192" behindDoc="1" locked="0" layoutInCell="1" allowOverlap="1" wp14:anchorId="0C9A633D" wp14:editId="143E756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DD4">
      <w:rPr>
        <w:noProof/>
      </w:rPr>
      <w:drawing>
        <wp:anchor distT="0" distB="0" distL="114300" distR="114300" simplePos="0" relativeHeight="251659264" behindDoc="0" locked="0" layoutInCell="1" allowOverlap="1" wp14:anchorId="6F441E41" wp14:editId="2FB5204A">
          <wp:simplePos x="0" y="0"/>
          <wp:positionH relativeFrom="margin">
            <wp:posOffset>5168265</wp:posOffset>
          </wp:positionH>
          <wp:positionV relativeFrom="paragraph">
            <wp:posOffset>182880</wp:posOffset>
          </wp:positionV>
          <wp:extent cx="561975" cy="809625"/>
          <wp:effectExtent l="0" t="0" r="9525" b="9525"/>
          <wp:wrapNone/>
          <wp:docPr id="44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 do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szacowania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58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5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D1"/>
    <w:rsid w:val="000043D1"/>
    <w:rsid w:val="001011A0"/>
    <w:rsid w:val="00122718"/>
    <w:rsid w:val="0016214F"/>
    <w:rsid w:val="001810D7"/>
    <w:rsid w:val="001E1AE4"/>
    <w:rsid w:val="002737C6"/>
    <w:rsid w:val="003B514E"/>
    <w:rsid w:val="003D211B"/>
    <w:rsid w:val="00453CCE"/>
    <w:rsid w:val="0055538C"/>
    <w:rsid w:val="00593997"/>
    <w:rsid w:val="00622102"/>
    <w:rsid w:val="007C6DD4"/>
    <w:rsid w:val="00851EAA"/>
    <w:rsid w:val="00866E0E"/>
    <w:rsid w:val="00884ECF"/>
    <w:rsid w:val="00961BC3"/>
    <w:rsid w:val="00961F7A"/>
    <w:rsid w:val="00972030"/>
    <w:rsid w:val="009960A6"/>
    <w:rsid w:val="009C266F"/>
    <w:rsid w:val="009E2CF0"/>
    <w:rsid w:val="00B43575"/>
    <w:rsid w:val="00E57144"/>
    <w:rsid w:val="00E60461"/>
    <w:rsid w:val="00F1329E"/>
    <w:rsid w:val="00F408ED"/>
    <w:rsid w:val="00FA63B2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1C28C"/>
  <w15:docId w15:val="{49616CDB-41B7-4EFC-B72B-891736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Marta Żak</cp:lastModifiedBy>
  <cp:revision>3</cp:revision>
  <dcterms:created xsi:type="dcterms:W3CDTF">2022-03-30T06:45:00Z</dcterms:created>
  <dcterms:modified xsi:type="dcterms:W3CDTF">2022-04-11T08:44:00Z</dcterms:modified>
</cp:coreProperties>
</file>