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9002" w14:textId="624199DE" w:rsidR="000110DD" w:rsidRPr="00AC0478" w:rsidRDefault="008841CD" w:rsidP="003B1656">
      <w:pPr>
        <w:pStyle w:val="Tekstpodstawowy"/>
        <w:jc w:val="both"/>
        <w:rPr>
          <w:rFonts w:ascii="Lato" w:hAnsi="Lato"/>
          <w:sz w:val="24"/>
        </w:rPr>
      </w:pPr>
      <w:r w:rsidRPr="00AC0478">
        <w:rPr>
          <w:rFonts w:ascii="Lato" w:hAnsi="Lato"/>
          <w:noProof/>
        </w:rPr>
        <w:drawing>
          <wp:inline distT="0" distB="0" distL="0" distR="0" wp14:anchorId="7EE150DB" wp14:editId="24E7D1BA">
            <wp:extent cx="5849620" cy="569595"/>
            <wp:effectExtent l="0" t="0" r="0" b="1905"/>
            <wp:docPr id="11555031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03102" name="Obraz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9620" cy="569595"/>
                    </a:xfrm>
                    <a:prstGeom prst="rect">
                      <a:avLst/>
                    </a:prstGeom>
                    <a:noFill/>
                    <a:ln>
                      <a:noFill/>
                    </a:ln>
                  </pic:spPr>
                </pic:pic>
              </a:graphicData>
            </a:graphic>
          </wp:inline>
        </w:drawing>
      </w:r>
    </w:p>
    <w:p w14:paraId="715E25B1" w14:textId="0845663A" w:rsidR="00677C6B" w:rsidRPr="00AC0478" w:rsidRDefault="000110DD" w:rsidP="00E33131">
      <w:pPr>
        <w:jc w:val="center"/>
        <w:rPr>
          <w:rFonts w:ascii="Lato" w:hAnsi="Lato"/>
          <w:b/>
          <w:spacing w:val="-2"/>
          <w:sz w:val="20"/>
        </w:rPr>
      </w:pPr>
      <w:r w:rsidRPr="00AC0478">
        <w:rPr>
          <w:rFonts w:ascii="Lato" w:hAnsi="Lato"/>
          <w:b/>
          <w:sz w:val="20"/>
        </w:rPr>
        <w:t>SZCZEGÓŁOWY</w:t>
      </w:r>
      <w:r w:rsidRPr="00AC0478">
        <w:rPr>
          <w:rFonts w:ascii="Lato" w:hAnsi="Lato"/>
          <w:b/>
          <w:spacing w:val="-11"/>
          <w:sz w:val="20"/>
        </w:rPr>
        <w:t xml:space="preserve"> </w:t>
      </w:r>
      <w:r w:rsidRPr="00AC0478">
        <w:rPr>
          <w:rFonts w:ascii="Lato" w:hAnsi="Lato"/>
          <w:b/>
          <w:sz w:val="20"/>
        </w:rPr>
        <w:t>OPIS</w:t>
      </w:r>
      <w:r w:rsidRPr="00AC0478">
        <w:rPr>
          <w:rFonts w:ascii="Lato" w:hAnsi="Lato"/>
          <w:b/>
          <w:spacing w:val="-10"/>
          <w:sz w:val="20"/>
        </w:rPr>
        <w:t xml:space="preserve"> </w:t>
      </w:r>
      <w:r w:rsidRPr="00AC0478">
        <w:rPr>
          <w:rFonts w:ascii="Lato" w:hAnsi="Lato"/>
          <w:b/>
          <w:sz w:val="20"/>
        </w:rPr>
        <w:t>PRZEDMIOTU</w:t>
      </w:r>
      <w:r w:rsidRPr="00AC0478">
        <w:rPr>
          <w:rFonts w:ascii="Lato" w:hAnsi="Lato"/>
          <w:b/>
          <w:spacing w:val="-12"/>
          <w:sz w:val="20"/>
        </w:rPr>
        <w:t xml:space="preserve"> </w:t>
      </w:r>
      <w:r w:rsidRPr="00AC0478">
        <w:rPr>
          <w:rFonts w:ascii="Lato" w:hAnsi="Lato"/>
          <w:b/>
          <w:spacing w:val="-2"/>
          <w:sz w:val="20"/>
        </w:rPr>
        <w:t>ZAMÓWIENIA</w:t>
      </w:r>
    </w:p>
    <w:p w14:paraId="75E2681B" w14:textId="77777777" w:rsidR="009B0B5E" w:rsidRDefault="009B0B5E" w:rsidP="003B1656">
      <w:pPr>
        <w:jc w:val="both"/>
        <w:rPr>
          <w:rFonts w:ascii="Lato" w:hAnsi="Lato"/>
          <w:b/>
          <w:spacing w:val="-2"/>
          <w:sz w:val="20"/>
        </w:rPr>
      </w:pPr>
    </w:p>
    <w:p w14:paraId="6016C8C8" w14:textId="2EAA4E8D" w:rsidR="00372B5F" w:rsidRPr="00E4189D" w:rsidRDefault="009B0B5E" w:rsidP="003B1656">
      <w:pPr>
        <w:jc w:val="both"/>
        <w:rPr>
          <w:b/>
          <w:bCs/>
        </w:rPr>
      </w:pPr>
      <w:r w:rsidRPr="009B0B5E">
        <w:rPr>
          <w:rFonts w:ascii="Lato" w:hAnsi="Lato"/>
          <w:b/>
          <w:spacing w:val="-2"/>
          <w:sz w:val="20"/>
        </w:rPr>
        <w:t xml:space="preserve">Przeprowadzenie badania oraz opracowanie na tej podstawie raportu pn. </w:t>
      </w:r>
      <w:r w:rsidR="00E4189D" w:rsidRPr="00E4189D">
        <w:rPr>
          <w:rFonts w:ascii="Lato" w:hAnsi="Lato"/>
          <w:b/>
          <w:i/>
          <w:iCs/>
          <w:spacing w:val="-2"/>
          <w:sz w:val="20"/>
        </w:rPr>
        <w:t xml:space="preserve">Mapowanie polskich łańcuchów dostaw i analiza </w:t>
      </w:r>
      <w:proofErr w:type="spellStart"/>
      <w:r w:rsidR="00E4189D" w:rsidRPr="00E4189D">
        <w:rPr>
          <w:rFonts w:ascii="Lato" w:hAnsi="Lato"/>
          <w:b/>
          <w:i/>
          <w:iCs/>
          <w:spacing w:val="-2"/>
          <w:sz w:val="20"/>
        </w:rPr>
        <w:t>ryzyk</w:t>
      </w:r>
      <w:proofErr w:type="spellEnd"/>
      <w:r w:rsidR="00E4189D" w:rsidRPr="00E4189D">
        <w:rPr>
          <w:rFonts w:ascii="Lato" w:hAnsi="Lato"/>
          <w:b/>
          <w:i/>
          <w:iCs/>
          <w:spacing w:val="-2"/>
          <w:sz w:val="20"/>
        </w:rPr>
        <w:t xml:space="preserve"> w obszarze technologii krytycznych UE</w:t>
      </w:r>
      <w:r w:rsidR="00E4189D">
        <w:rPr>
          <w:b/>
          <w:bCs/>
        </w:rPr>
        <w:t xml:space="preserve"> </w:t>
      </w:r>
      <w:r w:rsidR="00677C6B" w:rsidRPr="00AC0478">
        <w:rPr>
          <w:rFonts w:ascii="Lato" w:hAnsi="Lato"/>
          <w:b/>
          <w:spacing w:val="-2"/>
          <w:sz w:val="20"/>
        </w:rPr>
        <w:t xml:space="preserve">– </w:t>
      </w:r>
      <w:r w:rsidR="00677C6B" w:rsidRPr="00B31D63">
        <w:rPr>
          <w:rFonts w:ascii="Lato" w:hAnsi="Lato"/>
          <w:b/>
          <w:color w:val="EE0000"/>
          <w:spacing w:val="-2"/>
          <w:sz w:val="20"/>
        </w:rPr>
        <w:t>szacowanie wartości zamówienia</w:t>
      </w:r>
    </w:p>
    <w:p w14:paraId="35D673BC" w14:textId="77777777" w:rsidR="00372B5F" w:rsidRPr="00AC0478" w:rsidRDefault="00372B5F" w:rsidP="003B1656">
      <w:pPr>
        <w:jc w:val="both"/>
        <w:rPr>
          <w:rFonts w:ascii="Lato" w:hAnsi="Lato"/>
          <w:b/>
          <w:spacing w:val="-2"/>
          <w:sz w:val="20"/>
        </w:rPr>
      </w:pPr>
    </w:p>
    <w:p w14:paraId="6E27A293" w14:textId="77777777" w:rsidR="00436FB3" w:rsidRPr="00AC0478" w:rsidRDefault="00436FB3" w:rsidP="003B1656">
      <w:pPr>
        <w:jc w:val="both"/>
        <w:rPr>
          <w:rFonts w:ascii="Lato" w:eastAsia="Calibri" w:hAnsi="Lato"/>
          <w:b/>
          <w:sz w:val="20"/>
          <w:szCs w:val="20"/>
        </w:rPr>
      </w:pPr>
    </w:p>
    <w:p w14:paraId="0194E3C8" w14:textId="7C1C3557" w:rsidR="00436FB3" w:rsidRDefault="00436FB3">
      <w:pPr>
        <w:pStyle w:val="Akapitzlist"/>
        <w:widowControl/>
        <w:numPr>
          <w:ilvl w:val="0"/>
          <w:numId w:val="3"/>
        </w:numPr>
        <w:shd w:val="clear" w:color="auto" w:fill="BFBFBF" w:themeFill="background1" w:themeFillShade="BF"/>
        <w:autoSpaceDE/>
        <w:autoSpaceDN/>
        <w:ind w:left="426" w:hanging="426"/>
        <w:contextualSpacing/>
        <w:rPr>
          <w:rFonts w:ascii="Lato" w:hAnsi="Lato"/>
          <w:b/>
          <w:sz w:val="18"/>
          <w:szCs w:val="18"/>
        </w:rPr>
      </w:pPr>
      <w:r w:rsidRPr="003B1656">
        <w:rPr>
          <w:rFonts w:ascii="Lato" w:hAnsi="Lato"/>
          <w:b/>
          <w:sz w:val="18"/>
          <w:szCs w:val="18"/>
        </w:rPr>
        <w:t>Postanowienia ogólne</w:t>
      </w:r>
    </w:p>
    <w:p w14:paraId="6EC85CB5" w14:textId="77777777" w:rsidR="00D50F0F" w:rsidRPr="003B1656" w:rsidRDefault="00D50F0F" w:rsidP="003B1656">
      <w:pPr>
        <w:pStyle w:val="Akapitzlist"/>
        <w:widowControl/>
        <w:autoSpaceDE/>
        <w:autoSpaceDN/>
        <w:ind w:left="426" w:firstLine="0"/>
        <w:contextualSpacing/>
        <w:rPr>
          <w:rFonts w:ascii="Lato" w:hAnsi="Lato"/>
          <w:bCs/>
          <w:sz w:val="18"/>
          <w:szCs w:val="18"/>
        </w:rPr>
      </w:pPr>
    </w:p>
    <w:p w14:paraId="6EA9CC3A" w14:textId="77777777" w:rsidR="00E4189D" w:rsidRDefault="00436FB3" w:rsidP="00E4189D">
      <w:pPr>
        <w:jc w:val="both"/>
        <w:rPr>
          <w:b/>
          <w:bCs/>
        </w:rPr>
      </w:pPr>
      <w:r w:rsidRPr="00AC0478">
        <w:rPr>
          <w:rFonts w:ascii="Lato" w:hAnsi="Lato"/>
          <w:sz w:val="18"/>
          <w:szCs w:val="18"/>
        </w:rPr>
        <w:t xml:space="preserve">Ministerstwo Rozwoju i Technologii, </w:t>
      </w:r>
      <w:r w:rsidR="00A21109" w:rsidRPr="00AC0478">
        <w:rPr>
          <w:rFonts w:ascii="Lato" w:hAnsi="Lato"/>
          <w:sz w:val="18"/>
          <w:szCs w:val="18"/>
        </w:rPr>
        <w:t xml:space="preserve">Departament </w:t>
      </w:r>
      <w:r w:rsidR="00A21109" w:rsidRPr="00A21109">
        <w:rPr>
          <w:rFonts w:ascii="Lato" w:hAnsi="Lato"/>
          <w:sz w:val="18"/>
          <w:szCs w:val="18"/>
        </w:rPr>
        <w:t>Innowacyjności i Polityki Kosmicznej</w:t>
      </w:r>
      <w:r w:rsidRPr="00AC0478">
        <w:rPr>
          <w:rFonts w:ascii="Lato" w:hAnsi="Lato"/>
          <w:sz w:val="18"/>
          <w:szCs w:val="18"/>
        </w:rPr>
        <w:t>, z siedzibą przy Pl.</w:t>
      </w:r>
      <w:r w:rsidR="00E03005">
        <w:rPr>
          <w:rFonts w:ascii="Lato" w:hAnsi="Lato"/>
          <w:sz w:val="18"/>
          <w:szCs w:val="18"/>
        </w:rPr>
        <w:t> </w:t>
      </w:r>
      <w:r w:rsidRPr="00AC0478">
        <w:rPr>
          <w:rFonts w:ascii="Lato" w:hAnsi="Lato"/>
          <w:sz w:val="18"/>
          <w:szCs w:val="18"/>
        </w:rPr>
        <w:t xml:space="preserve">Trzech Krzyży 3/5, 00-507 Warszawa, zaprasza do składania szacowania wartości zamówienia </w:t>
      </w:r>
      <w:r w:rsidR="00677C6B" w:rsidRPr="00AC0478">
        <w:rPr>
          <w:rFonts w:ascii="Lato" w:hAnsi="Lato"/>
          <w:sz w:val="18"/>
          <w:szCs w:val="18"/>
        </w:rPr>
        <w:t>w</w:t>
      </w:r>
      <w:r w:rsidR="00E03005">
        <w:rPr>
          <w:rFonts w:ascii="Lato" w:hAnsi="Lato"/>
          <w:sz w:val="18"/>
          <w:szCs w:val="18"/>
        </w:rPr>
        <w:t> </w:t>
      </w:r>
      <w:r w:rsidR="00677C6B" w:rsidRPr="00AC0478">
        <w:rPr>
          <w:rFonts w:ascii="Lato" w:hAnsi="Lato"/>
          <w:sz w:val="18"/>
          <w:szCs w:val="18"/>
        </w:rPr>
        <w:t xml:space="preserve">zakresie </w:t>
      </w:r>
      <w:r w:rsidR="001C6C56">
        <w:rPr>
          <w:rFonts w:ascii="Lato" w:hAnsi="Lato"/>
          <w:sz w:val="18"/>
          <w:szCs w:val="18"/>
        </w:rPr>
        <w:t>p</w:t>
      </w:r>
      <w:r w:rsidR="001C6C56" w:rsidRPr="001C6C56">
        <w:rPr>
          <w:rFonts w:ascii="Lato" w:hAnsi="Lato"/>
          <w:sz w:val="18"/>
          <w:szCs w:val="18"/>
        </w:rPr>
        <w:t>rzeprowadzeni</w:t>
      </w:r>
      <w:r w:rsidR="001C6C56">
        <w:rPr>
          <w:rFonts w:ascii="Lato" w:hAnsi="Lato"/>
          <w:sz w:val="18"/>
          <w:szCs w:val="18"/>
        </w:rPr>
        <w:t>a</w:t>
      </w:r>
      <w:r w:rsidR="001C6C56" w:rsidRPr="001C6C56">
        <w:rPr>
          <w:rFonts w:ascii="Lato" w:hAnsi="Lato"/>
          <w:sz w:val="18"/>
          <w:szCs w:val="18"/>
        </w:rPr>
        <w:t xml:space="preserve"> badania oraz opracowani</w:t>
      </w:r>
      <w:r w:rsidR="001C6C56">
        <w:rPr>
          <w:rFonts w:ascii="Lato" w:hAnsi="Lato"/>
          <w:sz w:val="18"/>
          <w:szCs w:val="18"/>
        </w:rPr>
        <w:t>a</w:t>
      </w:r>
      <w:r w:rsidR="001C6C56" w:rsidRPr="001C6C56">
        <w:rPr>
          <w:rFonts w:ascii="Lato" w:hAnsi="Lato"/>
          <w:sz w:val="18"/>
          <w:szCs w:val="18"/>
        </w:rPr>
        <w:t xml:space="preserve"> na tej podstawie raportu pn. </w:t>
      </w:r>
      <w:r w:rsidR="00E4189D" w:rsidRPr="00E4189D">
        <w:rPr>
          <w:rFonts w:ascii="Lato" w:hAnsi="Lato"/>
          <w:i/>
          <w:iCs/>
          <w:sz w:val="18"/>
          <w:szCs w:val="18"/>
        </w:rPr>
        <w:t xml:space="preserve">Mapowanie polskich łańcuchów dostaw i analiza </w:t>
      </w:r>
      <w:proofErr w:type="spellStart"/>
      <w:r w:rsidR="00E4189D" w:rsidRPr="00E4189D">
        <w:rPr>
          <w:rFonts w:ascii="Lato" w:hAnsi="Lato"/>
          <w:i/>
          <w:iCs/>
          <w:sz w:val="18"/>
          <w:szCs w:val="18"/>
        </w:rPr>
        <w:t>ryzyk</w:t>
      </w:r>
      <w:proofErr w:type="spellEnd"/>
      <w:r w:rsidR="00E4189D" w:rsidRPr="00E4189D">
        <w:rPr>
          <w:rFonts w:ascii="Lato" w:hAnsi="Lato"/>
          <w:i/>
          <w:iCs/>
          <w:sz w:val="18"/>
          <w:szCs w:val="18"/>
        </w:rPr>
        <w:t xml:space="preserve"> w obszarze technologii krytycznych UE</w:t>
      </w:r>
    </w:p>
    <w:p w14:paraId="2B7781DA" w14:textId="030CB24D" w:rsidR="00670C97" w:rsidRPr="00670C97" w:rsidRDefault="00670C97" w:rsidP="00E4189D">
      <w:pPr>
        <w:keepNext/>
        <w:widowControl/>
        <w:autoSpaceDE/>
        <w:autoSpaceDN/>
        <w:ind w:left="720"/>
        <w:jc w:val="both"/>
        <w:rPr>
          <w:rFonts w:ascii="Lato" w:hAnsi="Lato"/>
          <w:sz w:val="18"/>
          <w:szCs w:val="18"/>
        </w:rPr>
      </w:pPr>
    </w:p>
    <w:p w14:paraId="55E81D67" w14:textId="3C83875E" w:rsidR="00436FB3" w:rsidRPr="00AC0478" w:rsidRDefault="00436FB3">
      <w:pPr>
        <w:keepNext/>
        <w:widowControl/>
        <w:numPr>
          <w:ilvl w:val="0"/>
          <w:numId w:val="2"/>
        </w:numPr>
        <w:autoSpaceDE/>
        <w:autoSpaceDN/>
        <w:ind w:hanging="294"/>
        <w:jc w:val="both"/>
        <w:rPr>
          <w:rFonts w:ascii="Lato" w:hAnsi="Lato"/>
          <w:sz w:val="18"/>
          <w:szCs w:val="18"/>
        </w:rPr>
      </w:pPr>
      <w:r w:rsidRPr="00AC0478">
        <w:rPr>
          <w:rFonts w:ascii="Lato" w:hAnsi="Lato"/>
          <w:sz w:val="18"/>
          <w:szCs w:val="18"/>
        </w:rPr>
        <w:t xml:space="preserve">Niniejsze ogłoszenie nie stanowi oferty w rozumieniu przepisów ustawy z dnia 23 kwietnia 1964 r. Kodeks Cywilny (Dz. U. z </w:t>
      </w:r>
      <w:r w:rsidR="00EB758B" w:rsidRPr="00AC0478">
        <w:rPr>
          <w:rFonts w:ascii="Lato" w:hAnsi="Lato"/>
          <w:sz w:val="18"/>
          <w:szCs w:val="18"/>
        </w:rPr>
        <w:t>2014 r.</w:t>
      </w:r>
      <w:r w:rsidRPr="00AC0478">
        <w:rPr>
          <w:rFonts w:ascii="Lato" w:hAnsi="Lato"/>
          <w:sz w:val="18"/>
          <w:szCs w:val="18"/>
        </w:rPr>
        <w:t xml:space="preserve"> poz. 121, z </w:t>
      </w:r>
      <w:proofErr w:type="spellStart"/>
      <w:r w:rsidRPr="00AC0478">
        <w:rPr>
          <w:rFonts w:ascii="Lato" w:hAnsi="Lato"/>
          <w:sz w:val="18"/>
          <w:szCs w:val="18"/>
        </w:rPr>
        <w:t>późn</w:t>
      </w:r>
      <w:proofErr w:type="spellEnd"/>
      <w:r w:rsidRPr="00AC0478">
        <w:rPr>
          <w:rFonts w:ascii="Lato" w:hAnsi="Lato"/>
          <w:sz w:val="18"/>
          <w:szCs w:val="18"/>
        </w:rPr>
        <w:t>. zm.), jak również nie jest ogłoszeniem w rozumieniu ustawy - Prawo zamówień publicznych.</w:t>
      </w:r>
    </w:p>
    <w:p w14:paraId="672EB113" w14:textId="2E3BD7F9" w:rsidR="00EB758B" w:rsidRPr="00E4189D" w:rsidRDefault="00436FB3">
      <w:pPr>
        <w:keepNext/>
        <w:widowControl/>
        <w:numPr>
          <w:ilvl w:val="0"/>
          <w:numId w:val="2"/>
        </w:numPr>
        <w:autoSpaceDE/>
        <w:autoSpaceDN/>
        <w:ind w:left="714" w:hanging="294"/>
        <w:jc w:val="both"/>
        <w:rPr>
          <w:rStyle w:val="Hipercze"/>
          <w:b/>
          <w:bCs/>
          <w:color w:val="auto"/>
          <w:u w:val="none"/>
        </w:rPr>
      </w:pPr>
      <w:r w:rsidRPr="00EB758B">
        <w:rPr>
          <w:rFonts w:ascii="Lato" w:hAnsi="Lato"/>
          <w:sz w:val="18"/>
          <w:szCs w:val="18"/>
        </w:rPr>
        <w:t xml:space="preserve">Osobą uprawnioną do kontaktów roboczych w ramach niniejszego zamówienia ze strony </w:t>
      </w:r>
      <w:r w:rsidR="00372B5F" w:rsidRPr="00EB758B">
        <w:rPr>
          <w:rFonts w:ascii="Lato" w:hAnsi="Lato"/>
          <w:sz w:val="18"/>
          <w:szCs w:val="18"/>
        </w:rPr>
        <w:t>Z</w:t>
      </w:r>
      <w:r w:rsidRPr="00EB758B">
        <w:rPr>
          <w:rFonts w:ascii="Lato" w:hAnsi="Lato"/>
          <w:sz w:val="18"/>
          <w:szCs w:val="18"/>
        </w:rPr>
        <w:t xml:space="preserve">amawiającego jest </w:t>
      </w:r>
      <w:r w:rsidR="00677C6B" w:rsidRPr="00EB758B">
        <w:rPr>
          <w:rFonts w:ascii="Lato" w:hAnsi="Lato"/>
          <w:sz w:val="18"/>
          <w:szCs w:val="18"/>
        </w:rPr>
        <w:t>Pan</w:t>
      </w:r>
      <w:r w:rsidR="00E4189D">
        <w:rPr>
          <w:rFonts w:ascii="Lato" w:hAnsi="Lato"/>
          <w:sz w:val="18"/>
          <w:szCs w:val="18"/>
        </w:rPr>
        <w:t xml:space="preserve">i Aleksandra Suwała, </w:t>
      </w:r>
      <w:r w:rsidRPr="00EB758B">
        <w:rPr>
          <w:rFonts w:ascii="Lato" w:hAnsi="Lato"/>
          <w:sz w:val="18"/>
          <w:szCs w:val="18"/>
        </w:rPr>
        <w:t>e-mail</w:t>
      </w:r>
      <w:r w:rsidRPr="002015F0">
        <w:rPr>
          <w:rFonts w:ascii="Lato" w:hAnsi="Lato"/>
          <w:sz w:val="18"/>
          <w:szCs w:val="18"/>
        </w:rPr>
        <w:t>:</w:t>
      </w:r>
      <w:r w:rsidR="0027083F" w:rsidRPr="002015F0">
        <w:rPr>
          <w:rFonts w:ascii="Lato" w:hAnsi="Lato"/>
          <w:sz w:val="18"/>
          <w:szCs w:val="18"/>
        </w:rPr>
        <w:t xml:space="preserve"> </w:t>
      </w:r>
      <w:hyperlink r:id="rId9" w:history="1">
        <w:r w:rsidR="00E4189D">
          <w:rPr>
            <w:rStyle w:val="Hipercze"/>
            <w:rFonts w:ascii="Lato" w:hAnsi="Lato"/>
            <w:b/>
            <w:bCs/>
            <w:color w:val="auto"/>
            <w:sz w:val="18"/>
            <w:szCs w:val="18"/>
            <w:u w:val="none"/>
          </w:rPr>
          <w:t>aleksandra.suwala@mrit.gov.pl</w:t>
        </w:r>
      </w:hyperlink>
      <w:r w:rsidR="00E4189D">
        <w:t xml:space="preserve"> </w:t>
      </w:r>
      <w:r w:rsidR="00E4189D" w:rsidRPr="00E4189D">
        <w:rPr>
          <w:rFonts w:ascii="Lato" w:hAnsi="Lato"/>
          <w:sz w:val="18"/>
          <w:szCs w:val="18"/>
        </w:rPr>
        <w:t xml:space="preserve">oraz Pani Justyna Gorzoch </w:t>
      </w:r>
      <w:hyperlink r:id="rId10" w:history="1">
        <w:r w:rsidR="00E4189D" w:rsidRPr="00E4189D">
          <w:rPr>
            <w:rStyle w:val="Hipercze"/>
            <w:rFonts w:ascii="Lato" w:hAnsi="Lato"/>
            <w:b/>
            <w:bCs/>
            <w:color w:val="auto"/>
            <w:sz w:val="18"/>
            <w:szCs w:val="18"/>
            <w:u w:val="none"/>
          </w:rPr>
          <w:t>justyna.gorzoch@mrit.gov.pl</w:t>
        </w:r>
      </w:hyperlink>
    </w:p>
    <w:p w14:paraId="0472B926" w14:textId="2B9AA813" w:rsidR="0027083F" w:rsidRPr="00EB758B" w:rsidRDefault="005A18B2">
      <w:pPr>
        <w:keepNext/>
        <w:widowControl/>
        <w:numPr>
          <w:ilvl w:val="0"/>
          <w:numId w:val="2"/>
        </w:numPr>
        <w:autoSpaceDE/>
        <w:autoSpaceDN/>
        <w:ind w:left="714" w:hanging="294"/>
        <w:jc w:val="both"/>
        <w:rPr>
          <w:rFonts w:ascii="Lato" w:hAnsi="Lato"/>
          <w:sz w:val="18"/>
          <w:szCs w:val="18"/>
        </w:rPr>
      </w:pPr>
      <w:r w:rsidRPr="00EB758B">
        <w:rPr>
          <w:rFonts w:ascii="Lato" w:hAnsi="Lato"/>
          <w:sz w:val="18"/>
          <w:szCs w:val="18"/>
        </w:rPr>
        <w:t>Wykonawca zachowa najwyższą staranność i będzie działał zgodnie z obowiązującym stanem prawnym.</w:t>
      </w:r>
    </w:p>
    <w:p w14:paraId="67E678FA" w14:textId="00C55B1F" w:rsidR="005A18B2" w:rsidRPr="00AC0478" w:rsidRDefault="005A18B2">
      <w:pPr>
        <w:pStyle w:val="Akapitzlist"/>
        <w:numPr>
          <w:ilvl w:val="0"/>
          <w:numId w:val="2"/>
        </w:numPr>
        <w:ind w:left="714" w:hanging="294"/>
        <w:rPr>
          <w:rFonts w:ascii="Lato" w:hAnsi="Lato"/>
          <w:sz w:val="18"/>
          <w:szCs w:val="18"/>
        </w:rPr>
      </w:pPr>
      <w:r w:rsidRPr="00AC0478">
        <w:rPr>
          <w:rFonts w:ascii="Lato" w:hAnsi="Lato"/>
          <w:sz w:val="18"/>
          <w:szCs w:val="18"/>
        </w:rPr>
        <w:t>Wykonawca odpowiada za wszelkie zobowiązania formalno-prawne wobec podmiotów z nim współpracujących przy lub na rzecz realizacji niniejszego zamówienia.</w:t>
      </w:r>
    </w:p>
    <w:p w14:paraId="5A6C57F4" w14:textId="15336AC4" w:rsidR="005A18B2" w:rsidRPr="00AC0478" w:rsidRDefault="005A18B2">
      <w:pPr>
        <w:pStyle w:val="Akapitzlist"/>
        <w:numPr>
          <w:ilvl w:val="0"/>
          <w:numId w:val="2"/>
        </w:numPr>
        <w:ind w:left="714" w:hanging="294"/>
        <w:rPr>
          <w:rFonts w:ascii="Lato" w:hAnsi="Lato"/>
          <w:sz w:val="18"/>
          <w:szCs w:val="18"/>
        </w:rPr>
      </w:pPr>
      <w:r w:rsidRPr="00AC0478">
        <w:rPr>
          <w:rFonts w:ascii="Lato" w:hAnsi="Lato"/>
          <w:sz w:val="18"/>
          <w:szCs w:val="18"/>
        </w:rPr>
        <w:t>Wykonawca</w:t>
      </w:r>
      <w:r w:rsidRPr="00AC0478">
        <w:rPr>
          <w:rFonts w:ascii="Lato" w:hAnsi="Lato"/>
          <w:spacing w:val="31"/>
          <w:sz w:val="18"/>
          <w:szCs w:val="18"/>
        </w:rPr>
        <w:t xml:space="preserve"> </w:t>
      </w:r>
      <w:r w:rsidRPr="00AC0478">
        <w:rPr>
          <w:rFonts w:ascii="Lato" w:hAnsi="Lato"/>
          <w:sz w:val="18"/>
          <w:szCs w:val="18"/>
        </w:rPr>
        <w:t>będzie</w:t>
      </w:r>
      <w:r w:rsidRPr="00AC0478">
        <w:rPr>
          <w:rFonts w:ascii="Lato" w:hAnsi="Lato"/>
          <w:spacing w:val="31"/>
          <w:sz w:val="18"/>
          <w:szCs w:val="18"/>
        </w:rPr>
        <w:t xml:space="preserve"> </w:t>
      </w:r>
      <w:r w:rsidRPr="00AC0478">
        <w:rPr>
          <w:rFonts w:ascii="Lato" w:hAnsi="Lato"/>
          <w:sz w:val="18"/>
          <w:szCs w:val="18"/>
        </w:rPr>
        <w:t>realizował</w:t>
      </w:r>
      <w:r w:rsidRPr="00AC0478">
        <w:rPr>
          <w:rFonts w:ascii="Lato" w:hAnsi="Lato"/>
          <w:spacing w:val="31"/>
          <w:sz w:val="18"/>
          <w:szCs w:val="18"/>
        </w:rPr>
        <w:t xml:space="preserve"> </w:t>
      </w:r>
      <w:r w:rsidRPr="00AC0478">
        <w:rPr>
          <w:rFonts w:ascii="Lato" w:hAnsi="Lato"/>
          <w:sz w:val="18"/>
          <w:szCs w:val="18"/>
        </w:rPr>
        <w:t>zadania</w:t>
      </w:r>
      <w:r w:rsidRPr="00AC0478">
        <w:rPr>
          <w:rFonts w:ascii="Lato" w:hAnsi="Lato"/>
          <w:spacing w:val="33"/>
          <w:sz w:val="18"/>
          <w:szCs w:val="18"/>
        </w:rPr>
        <w:t xml:space="preserve"> </w:t>
      </w:r>
      <w:r w:rsidRPr="00AC0478">
        <w:rPr>
          <w:rFonts w:ascii="Lato" w:hAnsi="Lato"/>
          <w:sz w:val="18"/>
          <w:szCs w:val="18"/>
        </w:rPr>
        <w:t>zgodnie</w:t>
      </w:r>
      <w:r w:rsidRPr="00AC0478">
        <w:rPr>
          <w:rFonts w:ascii="Lato" w:hAnsi="Lato"/>
          <w:spacing w:val="31"/>
          <w:sz w:val="18"/>
          <w:szCs w:val="18"/>
        </w:rPr>
        <w:t xml:space="preserve"> </w:t>
      </w:r>
      <w:r w:rsidRPr="00AC0478">
        <w:rPr>
          <w:rFonts w:ascii="Lato" w:hAnsi="Lato"/>
          <w:sz w:val="18"/>
          <w:szCs w:val="18"/>
        </w:rPr>
        <w:t>z</w:t>
      </w:r>
      <w:r w:rsidRPr="00AC0478">
        <w:rPr>
          <w:rFonts w:ascii="Lato" w:hAnsi="Lato"/>
          <w:spacing w:val="31"/>
          <w:sz w:val="18"/>
          <w:szCs w:val="18"/>
        </w:rPr>
        <w:t xml:space="preserve"> </w:t>
      </w:r>
      <w:r w:rsidRPr="00AC0478">
        <w:rPr>
          <w:rFonts w:ascii="Lato" w:hAnsi="Lato"/>
          <w:sz w:val="18"/>
          <w:szCs w:val="18"/>
        </w:rPr>
        <w:t>wymogami</w:t>
      </w:r>
      <w:r w:rsidRPr="00AC0478">
        <w:rPr>
          <w:rFonts w:ascii="Lato" w:hAnsi="Lato"/>
          <w:spacing w:val="28"/>
          <w:sz w:val="18"/>
          <w:szCs w:val="18"/>
        </w:rPr>
        <w:t xml:space="preserve"> </w:t>
      </w:r>
      <w:r w:rsidRPr="00AC0478">
        <w:rPr>
          <w:rFonts w:ascii="Lato" w:hAnsi="Lato"/>
          <w:sz w:val="18"/>
          <w:szCs w:val="18"/>
        </w:rPr>
        <w:t>Zamawiającego,</w:t>
      </w:r>
      <w:r w:rsidRPr="00AC0478">
        <w:rPr>
          <w:rFonts w:ascii="Lato" w:hAnsi="Lato"/>
          <w:spacing w:val="31"/>
          <w:sz w:val="18"/>
          <w:szCs w:val="18"/>
        </w:rPr>
        <w:t xml:space="preserve"> </w:t>
      </w:r>
      <w:r w:rsidRPr="00AC0478">
        <w:rPr>
          <w:rFonts w:ascii="Lato" w:hAnsi="Lato"/>
          <w:sz w:val="18"/>
          <w:szCs w:val="18"/>
        </w:rPr>
        <w:t>wskazanymi w</w:t>
      </w:r>
      <w:r w:rsidR="00E03005">
        <w:rPr>
          <w:rFonts w:ascii="Lato" w:hAnsi="Lato"/>
          <w:spacing w:val="59"/>
          <w:sz w:val="18"/>
          <w:szCs w:val="18"/>
        </w:rPr>
        <w:t> </w:t>
      </w:r>
      <w:r w:rsidRPr="00AC0478">
        <w:rPr>
          <w:rFonts w:ascii="Lato" w:hAnsi="Lato"/>
          <w:sz w:val="18"/>
          <w:szCs w:val="18"/>
        </w:rPr>
        <w:t>dokumentacji</w:t>
      </w:r>
      <w:r w:rsidRPr="00AC0478">
        <w:rPr>
          <w:rFonts w:ascii="Lato" w:hAnsi="Lato"/>
          <w:spacing w:val="58"/>
          <w:sz w:val="18"/>
          <w:szCs w:val="18"/>
        </w:rPr>
        <w:t xml:space="preserve"> </w:t>
      </w:r>
      <w:r w:rsidRPr="00AC0478">
        <w:rPr>
          <w:rFonts w:ascii="Lato" w:hAnsi="Lato"/>
          <w:sz w:val="18"/>
          <w:szCs w:val="18"/>
        </w:rPr>
        <w:t>niniejszego</w:t>
      </w:r>
      <w:r w:rsidRPr="00AC0478">
        <w:rPr>
          <w:rFonts w:ascii="Lato" w:hAnsi="Lato"/>
          <w:spacing w:val="61"/>
          <w:sz w:val="18"/>
          <w:szCs w:val="18"/>
        </w:rPr>
        <w:t xml:space="preserve"> </w:t>
      </w:r>
      <w:r w:rsidRPr="00AC0478">
        <w:rPr>
          <w:rFonts w:ascii="Lato" w:hAnsi="Lato"/>
          <w:sz w:val="18"/>
          <w:szCs w:val="18"/>
        </w:rPr>
        <w:t>zamówienia</w:t>
      </w:r>
      <w:r w:rsidRPr="00AC0478">
        <w:rPr>
          <w:rFonts w:ascii="Lato" w:hAnsi="Lato"/>
          <w:spacing w:val="61"/>
          <w:sz w:val="18"/>
          <w:szCs w:val="18"/>
        </w:rPr>
        <w:t xml:space="preserve"> </w:t>
      </w:r>
      <w:r w:rsidRPr="00AC0478">
        <w:rPr>
          <w:rFonts w:ascii="Lato" w:hAnsi="Lato"/>
          <w:sz w:val="18"/>
          <w:szCs w:val="18"/>
        </w:rPr>
        <w:t>oraz</w:t>
      </w:r>
      <w:r w:rsidRPr="00AC0478">
        <w:rPr>
          <w:rFonts w:ascii="Lato" w:hAnsi="Lato"/>
          <w:spacing w:val="60"/>
          <w:sz w:val="18"/>
          <w:szCs w:val="18"/>
        </w:rPr>
        <w:t xml:space="preserve"> </w:t>
      </w:r>
      <w:r w:rsidRPr="00AC0478">
        <w:rPr>
          <w:rFonts w:ascii="Lato" w:hAnsi="Lato"/>
          <w:sz w:val="18"/>
          <w:szCs w:val="18"/>
        </w:rPr>
        <w:t>zgodnie</w:t>
      </w:r>
      <w:r w:rsidRPr="00AC0478">
        <w:rPr>
          <w:rFonts w:ascii="Lato" w:hAnsi="Lato"/>
          <w:spacing w:val="61"/>
          <w:sz w:val="18"/>
          <w:szCs w:val="18"/>
        </w:rPr>
        <w:t xml:space="preserve"> </w:t>
      </w:r>
      <w:r w:rsidRPr="00AC0478">
        <w:rPr>
          <w:rFonts w:ascii="Lato" w:hAnsi="Lato"/>
          <w:sz w:val="18"/>
          <w:szCs w:val="18"/>
        </w:rPr>
        <w:t>z</w:t>
      </w:r>
      <w:r w:rsidRPr="00AC0478">
        <w:rPr>
          <w:rFonts w:ascii="Lato" w:hAnsi="Lato"/>
          <w:spacing w:val="58"/>
          <w:sz w:val="18"/>
          <w:szCs w:val="18"/>
        </w:rPr>
        <w:t xml:space="preserve"> </w:t>
      </w:r>
      <w:r w:rsidRPr="00AC0478">
        <w:rPr>
          <w:rFonts w:ascii="Lato" w:hAnsi="Lato"/>
          <w:sz w:val="18"/>
          <w:szCs w:val="18"/>
        </w:rPr>
        <w:t>ustaleniami</w:t>
      </w:r>
      <w:r w:rsidRPr="00AC0478">
        <w:rPr>
          <w:rFonts w:ascii="Lato" w:hAnsi="Lato"/>
          <w:spacing w:val="58"/>
          <w:sz w:val="18"/>
          <w:szCs w:val="18"/>
        </w:rPr>
        <w:t xml:space="preserve"> </w:t>
      </w:r>
      <w:r w:rsidRPr="00AC0478">
        <w:rPr>
          <w:rFonts w:ascii="Lato" w:hAnsi="Lato"/>
          <w:sz w:val="18"/>
          <w:szCs w:val="18"/>
        </w:rPr>
        <w:t>podjętymi</w:t>
      </w:r>
      <w:r w:rsidRPr="00AC0478">
        <w:rPr>
          <w:rFonts w:ascii="Lato" w:hAnsi="Lato"/>
          <w:spacing w:val="58"/>
          <w:sz w:val="18"/>
          <w:szCs w:val="18"/>
        </w:rPr>
        <w:t xml:space="preserve"> </w:t>
      </w:r>
      <w:r w:rsidRPr="00AC0478">
        <w:rPr>
          <w:rFonts w:ascii="Lato" w:hAnsi="Lato"/>
          <w:sz w:val="18"/>
          <w:szCs w:val="18"/>
        </w:rPr>
        <w:t>wspólnie z</w:t>
      </w:r>
      <w:r w:rsidR="00E03005">
        <w:rPr>
          <w:rFonts w:ascii="Lato" w:hAnsi="Lato"/>
          <w:sz w:val="18"/>
          <w:szCs w:val="18"/>
        </w:rPr>
        <w:t> </w:t>
      </w:r>
      <w:r w:rsidRPr="00AC0478">
        <w:rPr>
          <w:rFonts w:ascii="Lato" w:hAnsi="Lato"/>
          <w:sz w:val="18"/>
          <w:szCs w:val="18"/>
        </w:rPr>
        <w:t>Zamawiającym w trakcie fazy przygotowań do realizacji poszczególnych zadań.</w:t>
      </w:r>
    </w:p>
    <w:p w14:paraId="7BD2781B" w14:textId="08BF303A" w:rsidR="005A18B2" w:rsidRDefault="001C6C56">
      <w:pPr>
        <w:keepNext/>
        <w:widowControl/>
        <w:numPr>
          <w:ilvl w:val="0"/>
          <w:numId w:val="2"/>
        </w:numPr>
        <w:autoSpaceDE/>
        <w:autoSpaceDN/>
        <w:ind w:left="714" w:hanging="294"/>
        <w:jc w:val="both"/>
        <w:rPr>
          <w:rFonts w:ascii="Lato" w:hAnsi="Lato"/>
          <w:sz w:val="18"/>
          <w:szCs w:val="18"/>
        </w:rPr>
      </w:pPr>
      <w:r>
        <w:rPr>
          <w:rFonts w:ascii="Lato" w:hAnsi="Lato"/>
          <w:sz w:val="18"/>
          <w:szCs w:val="18"/>
        </w:rPr>
        <w:t>Projekt będzie</w:t>
      </w:r>
      <w:r w:rsidR="005A18B2" w:rsidRPr="00AC0478">
        <w:rPr>
          <w:rFonts w:ascii="Lato" w:hAnsi="Lato"/>
          <w:sz w:val="18"/>
          <w:szCs w:val="18"/>
        </w:rPr>
        <w:t xml:space="preserve"> współfinansowan</w:t>
      </w:r>
      <w:r>
        <w:rPr>
          <w:rFonts w:ascii="Lato" w:hAnsi="Lato"/>
          <w:sz w:val="18"/>
          <w:szCs w:val="18"/>
        </w:rPr>
        <w:t>y</w:t>
      </w:r>
      <w:r w:rsidR="005A18B2" w:rsidRPr="00AC0478">
        <w:rPr>
          <w:rFonts w:ascii="Lato" w:hAnsi="Lato"/>
          <w:sz w:val="18"/>
          <w:szCs w:val="18"/>
        </w:rPr>
        <w:t xml:space="preserve"> ze środków Europejskiego Funduszu Rozwoju Regionalnego, w</w:t>
      </w:r>
      <w:r w:rsidR="00E03005">
        <w:rPr>
          <w:rFonts w:ascii="Lato" w:hAnsi="Lato"/>
          <w:sz w:val="18"/>
          <w:szCs w:val="18"/>
        </w:rPr>
        <w:t> </w:t>
      </w:r>
      <w:r w:rsidR="005A18B2" w:rsidRPr="00AC0478">
        <w:rPr>
          <w:rFonts w:ascii="Lato" w:hAnsi="Lato"/>
          <w:sz w:val="18"/>
          <w:szCs w:val="18"/>
        </w:rPr>
        <w:t>ramach działania 2.15 Fundusze Europejskie dla Nowoczesnej Gospodarki pn. „Smart Discovery”.</w:t>
      </w:r>
      <w:r>
        <w:rPr>
          <w:rFonts w:ascii="Lato" w:hAnsi="Lato"/>
          <w:sz w:val="18"/>
          <w:szCs w:val="18"/>
        </w:rPr>
        <w:t xml:space="preserve"> </w:t>
      </w:r>
      <w:r w:rsidRPr="001C6C56">
        <w:rPr>
          <w:rFonts w:ascii="Lato" w:hAnsi="Lato"/>
          <w:sz w:val="18"/>
          <w:szCs w:val="18"/>
        </w:rPr>
        <w:t xml:space="preserve">W związku z powyższym, Wykonawca będzie zobowiązany do właściwego oznakowania przedmiotowego opracowania zgodnie z wytycznymi znajdującymi się na portalu Funduszy Europejskich pod adresem internetowym: </w:t>
      </w:r>
      <w:hyperlink r:id="rId11" w:history="1">
        <w:r w:rsidRPr="006A1BF8">
          <w:rPr>
            <w:rStyle w:val="Hipercze"/>
            <w:rFonts w:ascii="Lato" w:hAnsi="Lato"/>
            <w:sz w:val="18"/>
            <w:szCs w:val="18"/>
          </w:rPr>
          <w:t>https://www.funduszeeuropejskie.gov.pl</w:t>
        </w:r>
      </w:hyperlink>
      <w:r>
        <w:rPr>
          <w:rFonts w:ascii="Lato" w:hAnsi="Lato"/>
          <w:sz w:val="18"/>
          <w:szCs w:val="18"/>
        </w:rPr>
        <w:t>.</w:t>
      </w:r>
    </w:p>
    <w:p w14:paraId="0F223918" w14:textId="77777777" w:rsidR="00B31D63" w:rsidRDefault="00B31D63" w:rsidP="003B1656">
      <w:pPr>
        <w:keepNext/>
        <w:widowControl/>
        <w:autoSpaceDE/>
        <w:autoSpaceDN/>
        <w:jc w:val="both"/>
        <w:rPr>
          <w:rFonts w:ascii="Lato" w:hAnsi="Lato"/>
          <w:sz w:val="18"/>
          <w:szCs w:val="18"/>
        </w:rPr>
      </w:pPr>
    </w:p>
    <w:p w14:paraId="53B62C97" w14:textId="327A0BC4" w:rsidR="00B31D63" w:rsidRDefault="00B31D63" w:rsidP="003B1656">
      <w:pPr>
        <w:keepNext/>
        <w:widowControl/>
        <w:autoSpaceDE/>
        <w:autoSpaceDN/>
        <w:ind w:left="426"/>
        <w:jc w:val="both"/>
        <w:rPr>
          <w:rFonts w:ascii="Lato" w:hAnsi="Lato"/>
          <w:sz w:val="18"/>
          <w:szCs w:val="18"/>
        </w:rPr>
      </w:pPr>
      <w:r w:rsidRPr="00B31D63">
        <w:rPr>
          <w:rFonts w:ascii="Lato" w:hAnsi="Lato"/>
          <w:sz w:val="18"/>
          <w:szCs w:val="18"/>
        </w:rPr>
        <w:t xml:space="preserve">Kod i nazwa zamówienia według Wspólnego Słownika Zamówień (CPV): </w:t>
      </w:r>
    </w:p>
    <w:p w14:paraId="6CE9C076" w14:textId="51DF0D49" w:rsidR="00B31D63" w:rsidRDefault="00B31D63" w:rsidP="003B1656">
      <w:pPr>
        <w:keepNext/>
        <w:widowControl/>
        <w:autoSpaceDE/>
        <w:autoSpaceDN/>
        <w:ind w:left="426"/>
        <w:jc w:val="both"/>
        <w:rPr>
          <w:rFonts w:ascii="Lato" w:hAnsi="Lato"/>
          <w:sz w:val="18"/>
          <w:szCs w:val="18"/>
        </w:rPr>
      </w:pPr>
      <w:r w:rsidRPr="00B31D63">
        <w:rPr>
          <w:rFonts w:ascii="Lato" w:hAnsi="Lato"/>
          <w:sz w:val="18"/>
          <w:szCs w:val="18"/>
        </w:rPr>
        <w:t>73110000-6 – usługi badawcze</w:t>
      </w:r>
      <w:r w:rsidR="00325060">
        <w:rPr>
          <w:rFonts w:ascii="Lato" w:hAnsi="Lato"/>
          <w:sz w:val="18"/>
          <w:szCs w:val="18"/>
        </w:rPr>
        <w:t>;</w:t>
      </w:r>
      <w:r w:rsidRPr="00B31D63">
        <w:rPr>
          <w:rFonts w:ascii="Lato" w:hAnsi="Lato"/>
          <w:sz w:val="18"/>
          <w:szCs w:val="18"/>
        </w:rPr>
        <w:t xml:space="preserve"> </w:t>
      </w:r>
    </w:p>
    <w:p w14:paraId="48C10164" w14:textId="77777777" w:rsidR="00B31D63" w:rsidRDefault="00B31D63" w:rsidP="003B1656">
      <w:pPr>
        <w:keepNext/>
        <w:widowControl/>
        <w:autoSpaceDE/>
        <w:autoSpaceDN/>
        <w:ind w:left="426"/>
        <w:jc w:val="both"/>
        <w:rPr>
          <w:rFonts w:ascii="Lato" w:hAnsi="Lato"/>
          <w:sz w:val="18"/>
          <w:szCs w:val="18"/>
        </w:rPr>
      </w:pPr>
      <w:r w:rsidRPr="00B31D63">
        <w:rPr>
          <w:rFonts w:ascii="Lato" w:hAnsi="Lato"/>
          <w:sz w:val="18"/>
          <w:szCs w:val="18"/>
        </w:rPr>
        <w:t xml:space="preserve">73210000-7 – usługi doradcze w zakresie badań; </w:t>
      </w:r>
    </w:p>
    <w:p w14:paraId="7B16FBB2" w14:textId="77777777" w:rsidR="00B31D63" w:rsidRDefault="00B31D63" w:rsidP="003B1656">
      <w:pPr>
        <w:keepNext/>
        <w:widowControl/>
        <w:autoSpaceDE/>
        <w:autoSpaceDN/>
        <w:ind w:left="426"/>
        <w:jc w:val="both"/>
        <w:rPr>
          <w:rFonts w:ascii="Lato" w:hAnsi="Lato"/>
          <w:sz w:val="18"/>
          <w:szCs w:val="18"/>
        </w:rPr>
      </w:pPr>
      <w:r w:rsidRPr="00B31D63">
        <w:rPr>
          <w:rFonts w:ascii="Lato" w:hAnsi="Lato"/>
          <w:sz w:val="18"/>
          <w:szCs w:val="18"/>
        </w:rPr>
        <w:t xml:space="preserve">72316000-3 – usługi analizy danych; </w:t>
      </w:r>
    </w:p>
    <w:p w14:paraId="249D9FA7" w14:textId="7FBC6FB9" w:rsidR="00B31D63" w:rsidRDefault="00B31D63" w:rsidP="003B1656">
      <w:pPr>
        <w:keepNext/>
        <w:widowControl/>
        <w:autoSpaceDE/>
        <w:autoSpaceDN/>
        <w:ind w:left="426"/>
        <w:jc w:val="both"/>
        <w:rPr>
          <w:rFonts w:ascii="Lato" w:hAnsi="Lato"/>
          <w:sz w:val="18"/>
          <w:szCs w:val="18"/>
        </w:rPr>
      </w:pPr>
      <w:r w:rsidRPr="00B31D63">
        <w:rPr>
          <w:rFonts w:ascii="Lato" w:hAnsi="Lato"/>
          <w:sz w:val="18"/>
          <w:szCs w:val="18"/>
        </w:rPr>
        <w:t>85312320-8 – usługi doradztwa.</w:t>
      </w:r>
    </w:p>
    <w:p w14:paraId="13BC9928" w14:textId="77777777" w:rsidR="00F374B8" w:rsidRPr="00AC0478" w:rsidRDefault="00F374B8" w:rsidP="003B1656">
      <w:pPr>
        <w:pStyle w:val="Tekstpodstawowy"/>
        <w:jc w:val="both"/>
        <w:rPr>
          <w:rFonts w:ascii="Lato" w:hAnsi="Lato"/>
          <w:b/>
          <w:sz w:val="18"/>
          <w:szCs w:val="18"/>
        </w:rPr>
      </w:pPr>
    </w:p>
    <w:p w14:paraId="7D256246" w14:textId="1C33AFAE" w:rsidR="000110DD" w:rsidRDefault="000110DD">
      <w:pPr>
        <w:pStyle w:val="Akapitzlist"/>
        <w:widowControl/>
        <w:numPr>
          <w:ilvl w:val="0"/>
          <w:numId w:val="3"/>
        </w:numPr>
        <w:shd w:val="clear" w:color="auto" w:fill="BFBFBF" w:themeFill="background1" w:themeFillShade="BF"/>
        <w:autoSpaceDE/>
        <w:autoSpaceDN/>
        <w:ind w:left="426" w:hanging="426"/>
        <w:rPr>
          <w:rFonts w:ascii="Lato" w:hAnsi="Lato"/>
          <w:b/>
          <w:sz w:val="18"/>
          <w:szCs w:val="18"/>
        </w:rPr>
      </w:pPr>
      <w:r w:rsidRPr="003B1656">
        <w:rPr>
          <w:rFonts w:ascii="Lato" w:hAnsi="Lato"/>
          <w:b/>
          <w:sz w:val="18"/>
          <w:szCs w:val="18"/>
        </w:rPr>
        <w:t>Przedmiot</w:t>
      </w:r>
      <w:r w:rsidR="0009347B" w:rsidRPr="003B1656">
        <w:rPr>
          <w:rFonts w:ascii="Lato" w:hAnsi="Lato"/>
          <w:b/>
          <w:sz w:val="18"/>
          <w:szCs w:val="18"/>
        </w:rPr>
        <w:t xml:space="preserve"> i cel</w:t>
      </w:r>
      <w:r w:rsidRPr="003B1656">
        <w:rPr>
          <w:rFonts w:ascii="Lato" w:hAnsi="Lato"/>
          <w:b/>
          <w:sz w:val="18"/>
          <w:szCs w:val="18"/>
        </w:rPr>
        <w:t xml:space="preserve"> zamówienia:</w:t>
      </w:r>
    </w:p>
    <w:p w14:paraId="3D494044" w14:textId="77777777" w:rsidR="00756EBA" w:rsidRPr="003B1656" w:rsidRDefault="00756EBA" w:rsidP="003B1656">
      <w:pPr>
        <w:pStyle w:val="Akapitzlist"/>
        <w:widowControl/>
        <w:autoSpaceDE/>
        <w:autoSpaceDN/>
        <w:ind w:left="426" w:firstLine="0"/>
        <w:rPr>
          <w:rFonts w:ascii="Lato" w:hAnsi="Lato"/>
          <w:b/>
          <w:sz w:val="18"/>
          <w:szCs w:val="18"/>
        </w:rPr>
      </w:pPr>
    </w:p>
    <w:p w14:paraId="17485FD7" w14:textId="77777777" w:rsidR="00FA0B41" w:rsidRDefault="00FA0B41" w:rsidP="00FA0B41">
      <w:pPr>
        <w:keepNext/>
        <w:widowControl/>
        <w:autoSpaceDE/>
        <w:autoSpaceDN/>
        <w:jc w:val="both"/>
        <w:rPr>
          <w:rFonts w:ascii="Lato" w:hAnsi="Lato"/>
          <w:sz w:val="18"/>
          <w:szCs w:val="18"/>
        </w:rPr>
      </w:pPr>
      <w:r w:rsidRPr="00FA0B41">
        <w:rPr>
          <w:rFonts w:ascii="Lato" w:hAnsi="Lato"/>
          <w:b/>
          <w:bCs/>
          <w:sz w:val="18"/>
          <w:szCs w:val="18"/>
        </w:rPr>
        <w:t>Cel główny zamówienia:</w:t>
      </w:r>
    </w:p>
    <w:p w14:paraId="3ECD1EF6" w14:textId="77777777" w:rsidR="00FA0B41" w:rsidRDefault="00FA0B41" w:rsidP="00FA0B41">
      <w:pPr>
        <w:keepNext/>
        <w:widowControl/>
        <w:autoSpaceDE/>
        <w:autoSpaceDN/>
        <w:jc w:val="both"/>
        <w:rPr>
          <w:rFonts w:ascii="Lato" w:hAnsi="Lato"/>
          <w:sz w:val="18"/>
          <w:szCs w:val="18"/>
        </w:rPr>
      </w:pPr>
    </w:p>
    <w:p w14:paraId="768F093B" w14:textId="56CA1D4F" w:rsidR="00FA0B41" w:rsidRDefault="00FA0B41" w:rsidP="00FA0B41">
      <w:pPr>
        <w:keepNext/>
        <w:widowControl/>
        <w:autoSpaceDE/>
        <w:autoSpaceDN/>
        <w:jc w:val="both"/>
        <w:rPr>
          <w:rFonts w:ascii="Lato" w:hAnsi="Lato"/>
          <w:sz w:val="18"/>
          <w:szCs w:val="18"/>
        </w:rPr>
      </w:pPr>
      <w:r w:rsidRPr="00FA0B41">
        <w:rPr>
          <w:rFonts w:ascii="Lato" w:hAnsi="Lato"/>
          <w:sz w:val="18"/>
          <w:szCs w:val="18"/>
        </w:rPr>
        <w:t>Celem badania jest dostarczenie Zamawiającemu kompleksowej, empirycznie uzasadnionej diagnozy oraz zestawu rekomendacji dotyczących stanu, potencjału, luk i perspektyw rozwoju polskiego ekosystemu technologii krytycznych. Wyniki badania posłużą do ukierunkowania interwencji publicznych (w tym finansowych i regulacyjnych) oraz wzmocnienia pozycji polskich podmiotów w europejskich i globalnych łańcuchach wartości, co bezpośrednio przełoży się na wzrost bezpieczeństwa gospodarczego Polski.</w:t>
      </w:r>
      <w:r>
        <w:rPr>
          <w:rFonts w:ascii="Lato" w:hAnsi="Lato"/>
          <w:sz w:val="18"/>
          <w:szCs w:val="18"/>
        </w:rPr>
        <w:t xml:space="preserve"> </w:t>
      </w:r>
    </w:p>
    <w:p w14:paraId="4429E69E" w14:textId="77777777" w:rsidR="00F25725" w:rsidRPr="003B1656" w:rsidRDefault="00F25725" w:rsidP="00FA0B41">
      <w:pPr>
        <w:keepNext/>
        <w:widowControl/>
        <w:autoSpaceDE/>
        <w:autoSpaceDN/>
        <w:jc w:val="both"/>
        <w:rPr>
          <w:b/>
          <w:color w:val="FF0000"/>
        </w:rPr>
      </w:pPr>
    </w:p>
    <w:p w14:paraId="2A154C2C" w14:textId="19F22FDE" w:rsidR="00F24C63" w:rsidRDefault="00F24C63" w:rsidP="003B1656">
      <w:pPr>
        <w:widowControl/>
        <w:autoSpaceDE/>
        <w:autoSpaceDN/>
        <w:jc w:val="both"/>
        <w:rPr>
          <w:rFonts w:ascii="Lato" w:hAnsi="Lato"/>
          <w:b/>
          <w:sz w:val="18"/>
          <w:szCs w:val="18"/>
        </w:rPr>
      </w:pPr>
      <w:r w:rsidRPr="00F24C63">
        <w:rPr>
          <w:rFonts w:ascii="Lato" w:hAnsi="Lato"/>
          <w:b/>
          <w:sz w:val="18"/>
          <w:szCs w:val="18"/>
        </w:rPr>
        <w:t>Cel</w:t>
      </w:r>
      <w:r w:rsidR="00FA0B41">
        <w:rPr>
          <w:rFonts w:ascii="Lato" w:hAnsi="Lato"/>
          <w:b/>
          <w:sz w:val="18"/>
          <w:szCs w:val="18"/>
        </w:rPr>
        <w:t>e szczegółowe</w:t>
      </w:r>
      <w:r w:rsidRPr="00F24C63">
        <w:rPr>
          <w:rFonts w:ascii="Lato" w:hAnsi="Lato"/>
          <w:b/>
          <w:sz w:val="18"/>
          <w:szCs w:val="18"/>
        </w:rPr>
        <w:t xml:space="preserve">: </w:t>
      </w:r>
    </w:p>
    <w:p w14:paraId="3592BB63" w14:textId="77777777" w:rsidR="005043FF" w:rsidRDefault="005043FF" w:rsidP="005043FF">
      <w:pPr>
        <w:widowControl/>
        <w:autoSpaceDE/>
        <w:autoSpaceDN/>
        <w:rPr>
          <w:rFonts w:ascii="Lato" w:hAnsi="Lato"/>
          <w:bCs/>
          <w:sz w:val="18"/>
          <w:szCs w:val="18"/>
        </w:rPr>
      </w:pPr>
    </w:p>
    <w:p w14:paraId="49141430" w14:textId="77777777" w:rsidR="009C1BE4" w:rsidRDefault="005043FF" w:rsidP="009C1BE4">
      <w:pPr>
        <w:widowControl/>
        <w:autoSpaceDE/>
        <w:autoSpaceDN/>
        <w:rPr>
          <w:rFonts w:ascii="Lato" w:hAnsi="Lato"/>
          <w:bCs/>
          <w:sz w:val="18"/>
          <w:szCs w:val="18"/>
        </w:rPr>
      </w:pPr>
      <w:r>
        <w:rPr>
          <w:rFonts w:ascii="Lato" w:hAnsi="Lato"/>
          <w:b/>
          <w:bCs/>
          <w:sz w:val="18"/>
          <w:szCs w:val="18"/>
        </w:rPr>
        <w:t>1</w:t>
      </w:r>
      <w:r w:rsidRPr="005043FF">
        <w:rPr>
          <w:rFonts w:ascii="Lato" w:hAnsi="Lato"/>
          <w:b/>
          <w:bCs/>
          <w:sz w:val="18"/>
          <w:szCs w:val="18"/>
        </w:rPr>
        <w:t>. Analiza zasobów, zdolności wytwórczych, rezerw oraz mapowanie łańcuchów dostaw w Polsce w obszarze 10 technologii krytycznych</w:t>
      </w:r>
      <w:r>
        <w:rPr>
          <w:rFonts w:ascii="Lato" w:hAnsi="Lato"/>
          <w:b/>
          <w:bCs/>
          <w:sz w:val="18"/>
          <w:szCs w:val="18"/>
        </w:rPr>
        <w:t xml:space="preserve"> UE</w:t>
      </w:r>
      <w:r w:rsidRPr="005043FF">
        <w:rPr>
          <w:rFonts w:ascii="Lato" w:hAnsi="Lato"/>
          <w:bCs/>
          <w:sz w:val="18"/>
          <w:szCs w:val="18"/>
        </w:rPr>
        <w:br/>
      </w:r>
    </w:p>
    <w:p w14:paraId="0839031C" w14:textId="77777777" w:rsidR="009C1BE4" w:rsidRDefault="005043FF" w:rsidP="009C1BE4">
      <w:pPr>
        <w:widowControl/>
        <w:autoSpaceDE/>
        <w:autoSpaceDN/>
        <w:rPr>
          <w:rFonts w:ascii="Lato" w:hAnsi="Lato"/>
          <w:bCs/>
          <w:sz w:val="18"/>
          <w:szCs w:val="18"/>
        </w:rPr>
      </w:pPr>
      <w:r w:rsidRPr="009C1BE4">
        <w:rPr>
          <w:rFonts w:ascii="Lato" w:hAnsi="Lato"/>
          <w:bCs/>
          <w:sz w:val="18"/>
          <w:szCs w:val="18"/>
        </w:rPr>
        <w:t>Celem jest szczegółowe rozpoznanie polskiego potencjału w kontekście globalnych łańcuchów dostaw.</w:t>
      </w:r>
    </w:p>
    <w:p w14:paraId="7BF5C04D" w14:textId="77777777" w:rsidR="009C1BE4" w:rsidRDefault="005043FF">
      <w:pPr>
        <w:pStyle w:val="Akapitzlist"/>
        <w:widowControl/>
        <w:numPr>
          <w:ilvl w:val="0"/>
          <w:numId w:val="25"/>
        </w:numPr>
        <w:autoSpaceDE/>
        <w:autoSpaceDN/>
        <w:rPr>
          <w:rFonts w:ascii="Lato" w:hAnsi="Lato"/>
          <w:bCs/>
          <w:sz w:val="18"/>
          <w:szCs w:val="18"/>
        </w:rPr>
      </w:pPr>
      <w:r w:rsidRPr="009C1BE4">
        <w:rPr>
          <w:rFonts w:ascii="Lato" w:hAnsi="Lato"/>
          <w:b/>
          <w:bCs/>
          <w:sz w:val="18"/>
          <w:szCs w:val="18"/>
        </w:rPr>
        <w:t>Operacjonalizacja technologii:</w:t>
      </w:r>
      <w:r w:rsidRPr="009C1BE4">
        <w:rPr>
          <w:rFonts w:ascii="Lato" w:hAnsi="Lato"/>
          <w:bCs/>
          <w:sz w:val="18"/>
          <w:szCs w:val="18"/>
        </w:rPr>
        <w:t> Pogłębiona analiza oraz uszczegółowienie 10 obszarów technologii krytycznych wskazanych w Zaleceniu Komisji z dnia 3 października 2023 r. (</w:t>
      </w:r>
      <w:proofErr w:type="spellStart"/>
      <w:r w:rsidRPr="009C1BE4">
        <w:rPr>
          <w:rFonts w:ascii="Lato" w:hAnsi="Lato"/>
          <w:bCs/>
          <w:sz w:val="18"/>
          <w:szCs w:val="18"/>
        </w:rPr>
        <w:t>Dz.</w:t>
      </w:r>
      <w:proofErr w:type="gramStart"/>
      <w:r w:rsidRPr="009C1BE4">
        <w:rPr>
          <w:rFonts w:ascii="Lato" w:hAnsi="Lato"/>
          <w:bCs/>
          <w:sz w:val="18"/>
          <w:szCs w:val="18"/>
        </w:rPr>
        <w:t>U.L</w:t>
      </w:r>
      <w:proofErr w:type="spellEnd"/>
      <w:proofErr w:type="gramEnd"/>
      <w:r w:rsidRPr="009C1BE4">
        <w:rPr>
          <w:rFonts w:ascii="Lato" w:hAnsi="Lato"/>
          <w:bCs/>
          <w:sz w:val="18"/>
          <w:szCs w:val="18"/>
        </w:rPr>
        <w:t xml:space="preserve"> z 11.10.2023) poprzez identyfikację konkretnych rozwiązań technologicznych, podgrup technologii, metod wytwórczych oraz komponentów o kluczowym znaczeniu strategicznym w ramach każdego z obszarów.</w:t>
      </w:r>
    </w:p>
    <w:p w14:paraId="24118392" w14:textId="77777777" w:rsidR="009C1BE4" w:rsidRDefault="005043FF">
      <w:pPr>
        <w:pStyle w:val="Akapitzlist"/>
        <w:widowControl/>
        <w:numPr>
          <w:ilvl w:val="0"/>
          <w:numId w:val="25"/>
        </w:numPr>
        <w:autoSpaceDE/>
        <w:autoSpaceDN/>
        <w:rPr>
          <w:rFonts w:ascii="Lato" w:hAnsi="Lato"/>
          <w:bCs/>
          <w:sz w:val="18"/>
          <w:szCs w:val="18"/>
        </w:rPr>
      </w:pPr>
      <w:r w:rsidRPr="009C1BE4">
        <w:rPr>
          <w:rFonts w:ascii="Lato" w:hAnsi="Lato"/>
          <w:b/>
          <w:bCs/>
          <w:sz w:val="18"/>
          <w:szCs w:val="18"/>
        </w:rPr>
        <w:t>Identyfikacja kluczowych podmiotów i kompetencji:</w:t>
      </w:r>
      <w:r w:rsidRPr="009C1BE4">
        <w:rPr>
          <w:rFonts w:ascii="Lato" w:hAnsi="Lato"/>
          <w:bCs/>
          <w:sz w:val="18"/>
          <w:szCs w:val="18"/>
        </w:rPr>
        <w:t> Identyfikacja przedsiębiorstw (w tym start-</w:t>
      </w:r>
      <w:proofErr w:type="spellStart"/>
      <w:r w:rsidRPr="009C1BE4">
        <w:rPr>
          <w:rFonts w:ascii="Lato" w:hAnsi="Lato"/>
          <w:bCs/>
          <w:sz w:val="18"/>
          <w:szCs w:val="18"/>
        </w:rPr>
        <w:t>upów</w:t>
      </w:r>
      <w:proofErr w:type="spellEnd"/>
      <w:r w:rsidRPr="009C1BE4">
        <w:rPr>
          <w:rFonts w:ascii="Lato" w:hAnsi="Lato"/>
          <w:bCs/>
          <w:sz w:val="18"/>
          <w:szCs w:val="18"/>
        </w:rPr>
        <w:t xml:space="preserve">, MŚP, </w:t>
      </w:r>
      <w:proofErr w:type="spellStart"/>
      <w:r w:rsidRPr="009C1BE4">
        <w:rPr>
          <w:rFonts w:ascii="Lato" w:hAnsi="Lato"/>
          <w:bCs/>
          <w:sz w:val="18"/>
          <w:szCs w:val="18"/>
        </w:rPr>
        <w:t>mid</w:t>
      </w:r>
      <w:proofErr w:type="spellEnd"/>
      <w:r w:rsidRPr="009C1BE4">
        <w:rPr>
          <w:rFonts w:ascii="Lato" w:hAnsi="Lato"/>
          <w:bCs/>
          <w:sz w:val="18"/>
          <w:szCs w:val="18"/>
        </w:rPr>
        <w:t xml:space="preserve">-capów i dużych graczy), instytutów naukowych oraz badawczych rozwijających technologie z </w:t>
      </w:r>
      <w:r w:rsidRPr="009C1BE4">
        <w:rPr>
          <w:rFonts w:ascii="Lato" w:hAnsi="Lato"/>
          <w:bCs/>
          <w:sz w:val="18"/>
          <w:szCs w:val="18"/>
        </w:rPr>
        <w:lastRenderedPageBreak/>
        <w:t>ww. obszaru. Ocena ich wpływu na suwerenność technologiczną UE oraz identyfikacja unikalnych kompetencji, know-how i luk kompetencyjnych w Polsce.</w:t>
      </w:r>
    </w:p>
    <w:p w14:paraId="2A879EF2" w14:textId="77777777" w:rsidR="009C1BE4" w:rsidRDefault="005043FF">
      <w:pPr>
        <w:pStyle w:val="Akapitzlist"/>
        <w:widowControl/>
        <w:numPr>
          <w:ilvl w:val="0"/>
          <w:numId w:val="25"/>
        </w:numPr>
        <w:autoSpaceDE/>
        <w:autoSpaceDN/>
        <w:rPr>
          <w:rFonts w:ascii="Lato" w:hAnsi="Lato"/>
          <w:bCs/>
          <w:sz w:val="18"/>
          <w:szCs w:val="18"/>
        </w:rPr>
      </w:pPr>
      <w:r w:rsidRPr="009C1BE4">
        <w:rPr>
          <w:rFonts w:ascii="Lato" w:hAnsi="Lato"/>
          <w:b/>
          <w:bCs/>
          <w:sz w:val="18"/>
          <w:szCs w:val="18"/>
        </w:rPr>
        <w:t>Mapowanie łańcucha dostaw</w:t>
      </w:r>
      <w:r w:rsidR="009C1BE4" w:rsidRPr="009C1BE4">
        <w:rPr>
          <w:rFonts w:ascii="Lato" w:hAnsi="Lato"/>
          <w:b/>
          <w:bCs/>
          <w:sz w:val="18"/>
          <w:szCs w:val="18"/>
        </w:rPr>
        <w:t xml:space="preserve">: </w:t>
      </w:r>
      <w:r w:rsidRPr="009C1BE4">
        <w:rPr>
          <w:rFonts w:ascii="Lato" w:hAnsi="Lato"/>
          <w:bCs/>
          <w:sz w:val="18"/>
          <w:szCs w:val="18"/>
        </w:rPr>
        <w:t>Stworzenie szczegółowej mapy i wizualizacja obecnych łańcuchów dostaw w Polsce dla każdej z technologii. Identyfikacja kluczowych przedsiębiorstw, zależności od zagranicznych (unijnych i spoza UE) dostawców oraz krytycznych komponentów i surowców, których niedobór mógłby zakłócić produkcję.</w:t>
      </w:r>
    </w:p>
    <w:p w14:paraId="3158C774" w14:textId="4EE7B7EB" w:rsidR="005043FF" w:rsidRPr="009C1BE4" w:rsidRDefault="005043FF">
      <w:pPr>
        <w:pStyle w:val="Akapitzlist"/>
        <w:widowControl/>
        <w:numPr>
          <w:ilvl w:val="0"/>
          <w:numId w:val="25"/>
        </w:numPr>
        <w:autoSpaceDE/>
        <w:autoSpaceDN/>
        <w:rPr>
          <w:rFonts w:ascii="Lato" w:hAnsi="Lato"/>
          <w:bCs/>
          <w:sz w:val="18"/>
          <w:szCs w:val="18"/>
        </w:rPr>
      </w:pPr>
      <w:r w:rsidRPr="009C1BE4">
        <w:rPr>
          <w:rFonts w:ascii="Lato" w:hAnsi="Lato"/>
          <w:b/>
          <w:bCs/>
          <w:sz w:val="18"/>
          <w:szCs w:val="18"/>
        </w:rPr>
        <w:t>Ocena luki produkcyjnej i rezerw</w:t>
      </w:r>
      <w:r w:rsidR="009C1BE4" w:rsidRPr="009C1BE4">
        <w:rPr>
          <w:rFonts w:ascii="Lato" w:hAnsi="Lato"/>
          <w:b/>
          <w:bCs/>
          <w:sz w:val="18"/>
          <w:szCs w:val="18"/>
        </w:rPr>
        <w:t>:</w:t>
      </w:r>
    </w:p>
    <w:p w14:paraId="35E87DC4" w14:textId="77777777" w:rsidR="005043FF" w:rsidRPr="005043FF" w:rsidRDefault="005043FF">
      <w:pPr>
        <w:widowControl/>
        <w:numPr>
          <w:ilvl w:val="0"/>
          <w:numId w:val="24"/>
        </w:numPr>
        <w:tabs>
          <w:tab w:val="clear" w:pos="720"/>
          <w:tab w:val="num" w:pos="1134"/>
        </w:tabs>
        <w:autoSpaceDE/>
        <w:autoSpaceDN/>
        <w:ind w:left="1134"/>
        <w:rPr>
          <w:rFonts w:ascii="Lato" w:hAnsi="Lato"/>
          <w:bCs/>
          <w:sz w:val="18"/>
          <w:szCs w:val="18"/>
        </w:rPr>
      </w:pPr>
      <w:r w:rsidRPr="005043FF">
        <w:rPr>
          <w:rFonts w:ascii="Lato" w:hAnsi="Lato"/>
          <w:bCs/>
          <w:sz w:val="18"/>
          <w:szCs w:val="18"/>
        </w:rPr>
        <w:t>Określenie niezbędnych środków finansowych, czasu oraz infrastruktury (badawczej, linii pilotażowych, wykwalifikowanych inżynierów) potrzebnych do uruchomienia lub zwiększenia produkcji w Polsce.</w:t>
      </w:r>
    </w:p>
    <w:p w14:paraId="51657B22" w14:textId="77777777" w:rsidR="009C1BE4" w:rsidRDefault="005043FF">
      <w:pPr>
        <w:widowControl/>
        <w:numPr>
          <w:ilvl w:val="0"/>
          <w:numId w:val="24"/>
        </w:numPr>
        <w:tabs>
          <w:tab w:val="clear" w:pos="720"/>
          <w:tab w:val="num" w:pos="1134"/>
        </w:tabs>
        <w:autoSpaceDE/>
        <w:autoSpaceDN/>
        <w:ind w:left="1134"/>
        <w:rPr>
          <w:rFonts w:ascii="Lato" w:hAnsi="Lato"/>
          <w:bCs/>
          <w:sz w:val="18"/>
          <w:szCs w:val="18"/>
        </w:rPr>
      </w:pPr>
      <w:r w:rsidRPr="005043FF">
        <w:rPr>
          <w:rFonts w:ascii="Lato" w:hAnsi="Lato"/>
          <w:bCs/>
          <w:sz w:val="18"/>
          <w:szCs w:val="18"/>
        </w:rPr>
        <w:t>Identyfikacja komponentów/surowców, które – ze względu na bezpieczeństwo – wymagają tworzenia zapasów obowiązkowych/buforowych oraz oszacowanie niezbędnej wielkości tych zapasów na wypadek kryzysu.</w:t>
      </w:r>
    </w:p>
    <w:p w14:paraId="332D8CC3" w14:textId="3424C640" w:rsidR="005043FF" w:rsidRPr="009C1BE4" w:rsidRDefault="005043FF">
      <w:pPr>
        <w:pStyle w:val="Akapitzlist"/>
        <w:widowControl/>
        <w:numPr>
          <w:ilvl w:val="2"/>
          <w:numId w:val="24"/>
        </w:numPr>
        <w:autoSpaceDE/>
        <w:autoSpaceDN/>
        <w:ind w:left="709"/>
        <w:rPr>
          <w:rFonts w:ascii="Lato" w:hAnsi="Lato"/>
          <w:bCs/>
          <w:sz w:val="18"/>
          <w:szCs w:val="18"/>
        </w:rPr>
      </w:pPr>
      <w:r w:rsidRPr="009C1BE4">
        <w:rPr>
          <w:rFonts w:ascii="Lato" w:hAnsi="Lato"/>
          <w:b/>
          <w:bCs/>
          <w:sz w:val="18"/>
          <w:szCs w:val="18"/>
        </w:rPr>
        <w:t>Identyfikacja polskich specjalizacji technologicznych:</w:t>
      </w:r>
      <w:r w:rsidRPr="009C1BE4">
        <w:rPr>
          <w:rFonts w:ascii="Lato" w:hAnsi="Lato"/>
          <w:bCs/>
          <w:sz w:val="18"/>
          <w:szCs w:val="18"/>
        </w:rPr>
        <w:t> Wyłonienie z ogólnej puli technologii tych podgrup, które są najbardziej strategiczne dla Polski. Określenie, w których obszarach Polska ma szansę na budowanie przewagi konkurencyjnej i globalnej pozycji, a które są krytyczne dla zapewnienia bezpieczeństwa gospodarczego kraju. Dla tych specjalizacji należy opracować pogłębioną analizę, wskazując konkretne przykłady technologii i uzasadniając, dlaczego polskie podmioty są lub mogą stać się kluczowe dla bezpieczeństwa UE.</w:t>
      </w:r>
    </w:p>
    <w:p w14:paraId="3693E8DC" w14:textId="77777777" w:rsidR="009C1BE4" w:rsidRPr="005043FF" w:rsidRDefault="009C1BE4" w:rsidP="009C1BE4">
      <w:pPr>
        <w:widowControl/>
        <w:autoSpaceDE/>
        <w:autoSpaceDN/>
        <w:rPr>
          <w:rFonts w:ascii="Lato" w:hAnsi="Lato"/>
          <w:bCs/>
          <w:sz w:val="18"/>
          <w:szCs w:val="18"/>
        </w:rPr>
      </w:pPr>
    </w:p>
    <w:p w14:paraId="464634D1" w14:textId="77777777" w:rsidR="009C1BE4" w:rsidRDefault="005043FF" w:rsidP="005043FF">
      <w:pPr>
        <w:widowControl/>
        <w:autoSpaceDE/>
        <w:autoSpaceDN/>
        <w:rPr>
          <w:rFonts w:ascii="Lato" w:hAnsi="Lato"/>
          <w:bCs/>
          <w:sz w:val="18"/>
          <w:szCs w:val="18"/>
        </w:rPr>
      </w:pPr>
      <w:r w:rsidRPr="005043FF">
        <w:rPr>
          <w:rFonts w:ascii="Lato" w:hAnsi="Lato"/>
          <w:b/>
          <w:bCs/>
          <w:sz w:val="18"/>
          <w:szCs w:val="18"/>
        </w:rPr>
        <w:t>2. Analiza wsparcia inwestycji w produkcję krajową (</w:t>
      </w:r>
      <w:proofErr w:type="spellStart"/>
      <w:r w:rsidR="009C1BE4">
        <w:rPr>
          <w:rFonts w:ascii="Lato" w:hAnsi="Lato"/>
          <w:b/>
          <w:bCs/>
          <w:sz w:val="18"/>
          <w:szCs w:val="18"/>
        </w:rPr>
        <w:t>l</w:t>
      </w:r>
      <w:r w:rsidRPr="005043FF">
        <w:rPr>
          <w:rFonts w:ascii="Lato" w:hAnsi="Lato"/>
          <w:b/>
          <w:bCs/>
          <w:sz w:val="18"/>
          <w:szCs w:val="18"/>
        </w:rPr>
        <w:t>ocal</w:t>
      </w:r>
      <w:proofErr w:type="spellEnd"/>
      <w:r w:rsidRPr="005043FF">
        <w:rPr>
          <w:rFonts w:ascii="Lato" w:hAnsi="Lato"/>
          <w:b/>
          <w:bCs/>
          <w:sz w:val="18"/>
          <w:szCs w:val="18"/>
        </w:rPr>
        <w:t xml:space="preserve"> </w:t>
      </w:r>
      <w:proofErr w:type="spellStart"/>
      <w:r w:rsidR="009C1BE4">
        <w:rPr>
          <w:rFonts w:ascii="Lato" w:hAnsi="Lato"/>
          <w:b/>
          <w:bCs/>
          <w:sz w:val="18"/>
          <w:szCs w:val="18"/>
        </w:rPr>
        <w:t>c</w:t>
      </w:r>
      <w:r w:rsidRPr="005043FF">
        <w:rPr>
          <w:rFonts w:ascii="Lato" w:hAnsi="Lato"/>
          <w:b/>
          <w:bCs/>
          <w:sz w:val="18"/>
          <w:szCs w:val="18"/>
        </w:rPr>
        <w:t>ontent</w:t>
      </w:r>
      <w:proofErr w:type="spellEnd"/>
      <w:r w:rsidRPr="005043FF">
        <w:rPr>
          <w:rFonts w:ascii="Lato" w:hAnsi="Lato"/>
          <w:b/>
          <w:bCs/>
          <w:sz w:val="18"/>
          <w:szCs w:val="18"/>
        </w:rPr>
        <w:t>)</w:t>
      </w:r>
      <w:r w:rsidRPr="005043FF">
        <w:rPr>
          <w:rFonts w:ascii="Lato" w:hAnsi="Lato"/>
          <w:bCs/>
          <w:sz w:val="18"/>
          <w:szCs w:val="18"/>
        </w:rPr>
        <w:br/>
        <w:t>Identyfikacja potrzeb i barier w zakresie wsparcia finansowego i pozafinansowego, w tym regulacyjnego, na poziomie krajowym i UE dla rozwoju technologii krytycznych. Celem jest zaproponowanie systemowych rozwiązań zachęcających do inwestycji w Polsce, takich jak:</w:t>
      </w:r>
    </w:p>
    <w:p w14:paraId="37AA56CC" w14:textId="77777777" w:rsidR="009C1BE4" w:rsidRDefault="009C1BE4">
      <w:pPr>
        <w:pStyle w:val="Akapitzlist"/>
        <w:widowControl/>
        <w:numPr>
          <w:ilvl w:val="0"/>
          <w:numId w:val="23"/>
        </w:numPr>
        <w:autoSpaceDE/>
        <w:autoSpaceDN/>
        <w:rPr>
          <w:rFonts w:ascii="Lato" w:hAnsi="Lato"/>
          <w:bCs/>
          <w:sz w:val="18"/>
          <w:szCs w:val="18"/>
        </w:rPr>
      </w:pPr>
      <w:r>
        <w:rPr>
          <w:rFonts w:ascii="Lato" w:hAnsi="Lato"/>
          <w:bCs/>
          <w:sz w:val="18"/>
          <w:szCs w:val="18"/>
        </w:rPr>
        <w:t>p</w:t>
      </w:r>
      <w:r w:rsidR="005043FF" w:rsidRPr="009C1BE4">
        <w:rPr>
          <w:rFonts w:ascii="Lato" w:hAnsi="Lato"/>
          <w:bCs/>
          <w:sz w:val="18"/>
          <w:szCs w:val="18"/>
        </w:rPr>
        <w:t>referencje w zamówieniach publicznych i kontraktach rządowych dla krytycznych projektów (np. w energetyce, obronności).</w:t>
      </w:r>
    </w:p>
    <w:p w14:paraId="109073C5" w14:textId="77777777" w:rsidR="009C1BE4" w:rsidRDefault="009C1BE4">
      <w:pPr>
        <w:pStyle w:val="Akapitzlist"/>
        <w:widowControl/>
        <w:numPr>
          <w:ilvl w:val="0"/>
          <w:numId w:val="23"/>
        </w:numPr>
        <w:autoSpaceDE/>
        <w:autoSpaceDN/>
        <w:rPr>
          <w:rFonts w:ascii="Lato" w:hAnsi="Lato"/>
          <w:bCs/>
          <w:sz w:val="18"/>
          <w:szCs w:val="18"/>
        </w:rPr>
      </w:pPr>
      <w:r>
        <w:rPr>
          <w:rFonts w:ascii="Lato" w:hAnsi="Lato"/>
          <w:bCs/>
          <w:sz w:val="18"/>
          <w:szCs w:val="18"/>
        </w:rPr>
        <w:t>s</w:t>
      </w:r>
      <w:r w:rsidR="005043FF" w:rsidRPr="009C1BE4">
        <w:rPr>
          <w:rFonts w:ascii="Lato" w:hAnsi="Lato"/>
          <w:bCs/>
          <w:sz w:val="18"/>
          <w:szCs w:val="18"/>
        </w:rPr>
        <w:t>ystemowa pomoc dla firm inwestujących w produkcję kluczowych komponentów.</w:t>
      </w:r>
    </w:p>
    <w:p w14:paraId="03CB871E" w14:textId="77777777" w:rsidR="009C1BE4" w:rsidRDefault="009C1BE4">
      <w:pPr>
        <w:pStyle w:val="Akapitzlist"/>
        <w:widowControl/>
        <w:numPr>
          <w:ilvl w:val="0"/>
          <w:numId w:val="23"/>
        </w:numPr>
        <w:autoSpaceDE/>
        <w:autoSpaceDN/>
        <w:rPr>
          <w:rFonts w:ascii="Lato" w:hAnsi="Lato"/>
          <w:bCs/>
          <w:sz w:val="18"/>
          <w:szCs w:val="18"/>
        </w:rPr>
      </w:pPr>
      <w:r>
        <w:rPr>
          <w:rFonts w:ascii="Lato" w:hAnsi="Lato"/>
          <w:bCs/>
          <w:sz w:val="18"/>
          <w:szCs w:val="18"/>
        </w:rPr>
        <w:t>m</w:t>
      </w:r>
      <w:r w:rsidR="005043FF" w:rsidRPr="009C1BE4">
        <w:rPr>
          <w:rFonts w:ascii="Lato" w:hAnsi="Lato"/>
          <w:bCs/>
          <w:sz w:val="18"/>
          <w:szCs w:val="18"/>
        </w:rPr>
        <w:t>echanizmy monitorowania dostaw i wsparcia dla lokalnych dostawców (</w:t>
      </w:r>
      <w:proofErr w:type="spellStart"/>
      <w:r w:rsidR="005043FF" w:rsidRPr="009C1BE4">
        <w:rPr>
          <w:rFonts w:ascii="Lato" w:hAnsi="Lato"/>
          <w:bCs/>
          <w:sz w:val="18"/>
          <w:szCs w:val="18"/>
        </w:rPr>
        <w:t>local</w:t>
      </w:r>
      <w:proofErr w:type="spellEnd"/>
      <w:r w:rsidR="005043FF" w:rsidRPr="009C1BE4">
        <w:rPr>
          <w:rFonts w:ascii="Lato" w:hAnsi="Lato"/>
          <w:bCs/>
          <w:sz w:val="18"/>
          <w:szCs w:val="18"/>
        </w:rPr>
        <w:t xml:space="preserve"> </w:t>
      </w:r>
      <w:proofErr w:type="spellStart"/>
      <w:r w:rsidR="005043FF" w:rsidRPr="009C1BE4">
        <w:rPr>
          <w:rFonts w:ascii="Lato" w:hAnsi="Lato"/>
          <w:bCs/>
          <w:sz w:val="18"/>
          <w:szCs w:val="18"/>
        </w:rPr>
        <w:t>content</w:t>
      </w:r>
      <w:proofErr w:type="spellEnd"/>
      <w:r w:rsidR="005043FF" w:rsidRPr="009C1BE4">
        <w:rPr>
          <w:rFonts w:ascii="Lato" w:hAnsi="Lato"/>
          <w:bCs/>
          <w:sz w:val="18"/>
          <w:szCs w:val="18"/>
        </w:rPr>
        <w:t>)</w:t>
      </w:r>
    </w:p>
    <w:p w14:paraId="757DF665" w14:textId="2A463189" w:rsidR="005043FF" w:rsidRPr="009C1BE4" w:rsidRDefault="005043FF" w:rsidP="009C1BE4">
      <w:pPr>
        <w:widowControl/>
        <w:autoSpaceDE/>
        <w:autoSpaceDN/>
        <w:jc w:val="both"/>
        <w:rPr>
          <w:rFonts w:ascii="Lato" w:hAnsi="Lato"/>
          <w:bCs/>
          <w:sz w:val="18"/>
          <w:szCs w:val="18"/>
        </w:rPr>
      </w:pPr>
      <w:r w:rsidRPr="009C1BE4">
        <w:rPr>
          <w:rFonts w:ascii="Lato" w:hAnsi="Lato"/>
          <w:bCs/>
          <w:sz w:val="18"/>
          <w:szCs w:val="18"/>
        </w:rPr>
        <w:t>Analiza musi uwzględniać potencjalne bariery dla polskich podmiotów, w szczególności w kontekście wymogów formalnych, certyfikacji, notyfikacji pomocy publicznej</w:t>
      </w:r>
      <w:r w:rsidR="009C1BE4" w:rsidRPr="009C1BE4">
        <w:rPr>
          <w:rFonts w:ascii="Lato" w:hAnsi="Lato"/>
          <w:bCs/>
          <w:sz w:val="18"/>
          <w:szCs w:val="18"/>
        </w:rPr>
        <w:t xml:space="preserve"> </w:t>
      </w:r>
      <w:r w:rsidRPr="009C1BE4">
        <w:rPr>
          <w:rFonts w:ascii="Lato" w:hAnsi="Lato"/>
          <w:bCs/>
          <w:sz w:val="18"/>
          <w:szCs w:val="18"/>
        </w:rPr>
        <w:t>oraz wymogów dotyczących upowszechniania wyników badań.</w:t>
      </w:r>
    </w:p>
    <w:p w14:paraId="55880A78" w14:textId="77777777" w:rsidR="009C1BE4" w:rsidRPr="005043FF" w:rsidRDefault="009C1BE4" w:rsidP="005043FF">
      <w:pPr>
        <w:widowControl/>
        <w:autoSpaceDE/>
        <w:autoSpaceDN/>
        <w:rPr>
          <w:rFonts w:ascii="Lato" w:hAnsi="Lato"/>
          <w:bCs/>
          <w:sz w:val="18"/>
          <w:szCs w:val="18"/>
        </w:rPr>
      </w:pPr>
    </w:p>
    <w:p w14:paraId="2497C2D6" w14:textId="77777777" w:rsidR="009C1BE4" w:rsidRDefault="005043FF" w:rsidP="009C1BE4">
      <w:pPr>
        <w:widowControl/>
        <w:autoSpaceDE/>
        <w:autoSpaceDN/>
        <w:rPr>
          <w:rFonts w:ascii="Lato" w:hAnsi="Lato"/>
          <w:bCs/>
          <w:sz w:val="18"/>
          <w:szCs w:val="18"/>
        </w:rPr>
      </w:pPr>
      <w:r w:rsidRPr="009C1BE4">
        <w:rPr>
          <w:rFonts w:ascii="Lato" w:hAnsi="Lato"/>
          <w:b/>
          <w:bCs/>
          <w:sz w:val="18"/>
          <w:szCs w:val="18"/>
        </w:rPr>
        <w:t>3. Budowanie partnerstw strategicznych i analiza łańcuchów wartości</w:t>
      </w:r>
      <w:r w:rsidRPr="009C1BE4">
        <w:rPr>
          <w:rFonts w:ascii="Lato" w:hAnsi="Lato"/>
          <w:bCs/>
          <w:sz w:val="18"/>
          <w:szCs w:val="18"/>
        </w:rPr>
        <w:br/>
      </w:r>
    </w:p>
    <w:p w14:paraId="23D28F30" w14:textId="77777777" w:rsidR="009C1BE4" w:rsidRDefault="005043FF" w:rsidP="009C1BE4">
      <w:pPr>
        <w:widowControl/>
        <w:autoSpaceDE/>
        <w:autoSpaceDN/>
        <w:rPr>
          <w:rFonts w:ascii="Lato" w:hAnsi="Lato"/>
          <w:bCs/>
          <w:sz w:val="18"/>
          <w:szCs w:val="18"/>
        </w:rPr>
      </w:pPr>
      <w:r w:rsidRPr="009C1BE4">
        <w:rPr>
          <w:rFonts w:ascii="Lato" w:hAnsi="Lato"/>
          <w:bCs/>
          <w:sz w:val="18"/>
          <w:szCs w:val="18"/>
        </w:rPr>
        <w:t>Celem jest pozycjonowanie polskich podmiotów w europejskim i globalnym ekosystemie.</w:t>
      </w:r>
    </w:p>
    <w:p w14:paraId="311F55B8" w14:textId="77777777" w:rsidR="009C1BE4" w:rsidRDefault="005043FF">
      <w:pPr>
        <w:pStyle w:val="Akapitzlist"/>
        <w:widowControl/>
        <w:numPr>
          <w:ilvl w:val="0"/>
          <w:numId w:val="26"/>
        </w:numPr>
        <w:autoSpaceDE/>
        <w:autoSpaceDN/>
        <w:rPr>
          <w:rFonts w:ascii="Lato" w:hAnsi="Lato"/>
          <w:bCs/>
          <w:sz w:val="18"/>
          <w:szCs w:val="18"/>
        </w:rPr>
      </w:pPr>
      <w:r w:rsidRPr="009C1BE4">
        <w:rPr>
          <w:rFonts w:ascii="Lato" w:hAnsi="Lato"/>
          <w:b/>
          <w:bCs/>
          <w:sz w:val="18"/>
          <w:szCs w:val="18"/>
        </w:rPr>
        <w:t>Analiza łańcuchów wartości:</w:t>
      </w:r>
      <w:r w:rsidRPr="009C1BE4">
        <w:rPr>
          <w:rFonts w:ascii="Lato" w:hAnsi="Lato"/>
          <w:bCs/>
          <w:sz w:val="18"/>
          <w:szCs w:val="18"/>
        </w:rPr>
        <w:t> Przedstawienie i analiza globalnych łańcuchów wartości w obszarach technologii krytycznych. Identyfikacja konkretnych ogniw, w których polskie podmioty już funkcjonują lub mają potencjał, by stać się dostawcami rozwiązań, komponentów lub usług.</w:t>
      </w:r>
    </w:p>
    <w:p w14:paraId="63837023" w14:textId="77777777" w:rsidR="009C1BE4" w:rsidRDefault="005043FF">
      <w:pPr>
        <w:pStyle w:val="Akapitzlist"/>
        <w:widowControl/>
        <w:numPr>
          <w:ilvl w:val="0"/>
          <w:numId w:val="26"/>
        </w:numPr>
        <w:autoSpaceDE/>
        <w:autoSpaceDN/>
        <w:rPr>
          <w:rFonts w:ascii="Lato" w:hAnsi="Lato"/>
          <w:bCs/>
          <w:sz w:val="18"/>
          <w:szCs w:val="18"/>
        </w:rPr>
      </w:pPr>
      <w:r w:rsidRPr="009C1BE4">
        <w:rPr>
          <w:rFonts w:ascii="Lato" w:hAnsi="Lato"/>
          <w:b/>
          <w:bCs/>
          <w:sz w:val="18"/>
          <w:szCs w:val="18"/>
        </w:rPr>
        <w:t>Identyfikacja potencjalnych partnerstw:</w:t>
      </w:r>
      <w:r w:rsidRPr="009C1BE4">
        <w:rPr>
          <w:rFonts w:ascii="Lato" w:hAnsi="Lato"/>
          <w:bCs/>
          <w:sz w:val="18"/>
          <w:szCs w:val="18"/>
        </w:rPr>
        <w:t> Wskazanie kluczowych partnerów europejskich i globalnych, z którymi współpraca (np. w ramach sojuszy przemysłowych, konsorcjów B+R) jest niezbędna dla zapewnienia stabilności dostaw i dostępu do technologii, z uwzględnieniem uwarunkowań geopolitycznych i ograniczeń wynikających z aktów prawnych UE.</w:t>
      </w:r>
    </w:p>
    <w:p w14:paraId="62048AFE" w14:textId="0EAED9A7" w:rsidR="009C1BE4" w:rsidRPr="005D6D1D" w:rsidRDefault="005043FF" w:rsidP="005D6D1D">
      <w:pPr>
        <w:pStyle w:val="Akapitzlist"/>
        <w:widowControl/>
        <w:numPr>
          <w:ilvl w:val="0"/>
          <w:numId w:val="26"/>
        </w:numPr>
        <w:autoSpaceDE/>
        <w:autoSpaceDN/>
        <w:rPr>
          <w:rFonts w:ascii="Lato" w:hAnsi="Lato"/>
          <w:bCs/>
          <w:sz w:val="18"/>
          <w:szCs w:val="18"/>
        </w:rPr>
      </w:pPr>
      <w:r w:rsidRPr="009C1BE4">
        <w:rPr>
          <w:rFonts w:ascii="Lato" w:hAnsi="Lato"/>
          <w:b/>
          <w:bCs/>
          <w:sz w:val="18"/>
          <w:szCs w:val="18"/>
        </w:rPr>
        <w:t>Analiza zdolności do internacjonalizacji:</w:t>
      </w:r>
      <w:r w:rsidRPr="009C1BE4">
        <w:rPr>
          <w:rFonts w:ascii="Lato" w:hAnsi="Lato"/>
          <w:bCs/>
          <w:sz w:val="18"/>
          <w:szCs w:val="18"/>
        </w:rPr>
        <w:t xml:space="preserve"> Ocena zdolności i faktycznego uczestnictwa polskich podmiotów (naukowych i przemysłowych) w europejskich i globalnych ekosystemach, w tym analiza udziału w projektach finansowanych z UE </w:t>
      </w:r>
      <w:r w:rsidR="005D6D1D" w:rsidRPr="005D6D1D">
        <w:rPr>
          <w:rFonts w:ascii="Lato" w:hAnsi="Lato"/>
          <w:bCs/>
          <w:sz w:val="18"/>
          <w:szCs w:val="18"/>
        </w:rPr>
        <w:t>(wszystkie 14 programów, które będą zintegrowane w ramach Europejskiego Funduszu Konkurencyjności wraz z Horyzontem Europa)</w:t>
      </w:r>
      <w:r w:rsidRPr="005D6D1D">
        <w:rPr>
          <w:rFonts w:ascii="Lato" w:hAnsi="Lato"/>
          <w:bCs/>
          <w:sz w:val="18"/>
          <w:szCs w:val="18"/>
        </w:rPr>
        <w:t>.</w:t>
      </w:r>
    </w:p>
    <w:p w14:paraId="7C626D8F" w14:textId="6355145A" w:rsidR="005043FF" w:rsidRPr="009C1BE4" w:rsidRDefault="005043FF">
      <w:pPr>
        <w:pStyle w:val="Akapitzlist"/>
        <w:widowControl/>
        <w:numPr>
          <w:ilvl w:val="0"/>
          <w:numId w:val="26"/>
        </w:numPr>
        <w:autoSpaceDE/>
        <w:autoSpaceDN/>
        <w:rPr>
          <w:rFonts w:ascii="Lato" w:hAnsi="Lato"/>
          <w:bCs/>
          <w:sz w:val="18"/>
          <w:szCs w:val="18"/>
        </w:rPr>
      </w:pPr>
      <w:r w:rsidRPr="009C1BE4">
        <w:rPr>
          <w:rFonts w:ascii="Lato" w:hAnsi="Lato"/>
          <w:b/>
          <w:bCs/>
          <w:sz w:val="18"/>
          <w:szCs w:val="18"/>
        </w:rPr>
        <w:t>Analiza porównawcza (</w:t>
      </w:r>
      <w:proofErr w:type="spellStart"/>
      <w:r w:rsidRPr="009C1BE4">
        <w:rPr>
          <w:rFonts w:ascii="Lato" w:hAnsi="Lato"/>
          <w:b/>
          <w:bCs/>
          <w:sz w:val="18"/>
          <w:szCs w:val="18"/>
        </w:rPr>
        <w:t>Benchmarking</w:t>
      </w:r>
      <w:proofErr w:type="spellEnd"/>
      <w:r w:rsidRPr="009C1BE4">
        <w:rPr>
          <w:rFonts w:ascii="Lato" w:hAnsi="Lato"/>
          <w:b/>
          <w:bCs/>
          <w:sz w:val="18"/>
          <w:szCs w:val="18"/>
        </w:rPr>
        <w:t>):</w:t>
      </w:r>
      <w:r w:rsidRPr="009C1BE4">
        <w:rPr>
          <w:rFonts w:ascii="Lato" w:hAnsi="Lato"/>
          <w:bCs/>
          <w:sz w:val="18"/>
          <w:szCs w:val="18"/>
        </w:rPr>
        <w:t> Porównanie polskiego ekosystemu technologii krytycznych z ekosystemami krajów, które skutecznie realizują projekty w zakresie współpracy międzynarodowej, wraz z wyciągnięciem wniosków i identyfikacją dobrych praktyk.</w:t>
      </w:r>
    </w:p>
    <w:p w14:paraId="249030CB" w14:textId="77777777" w:rsidR="005043FF" w:rsidRDefault="005043FF" w:rsidP="005043FF">
      <w:pPr>
        <w:widowControl/>
        <w:autoSpaceDE/>
        <w:autoSpaceDN/>
        <w:rPr>
          <w:rFonts w:ascii="Lato" w:hAnsi="Lato"/>
          <w:b/>
          <w:bCs/>
          <w:sz w:val="18"/>
          <w:szCs w:val="18"/>
        </w:rPr>
      </w:pPr>
    </w:p>
    <w:p w14:paraId="5A1A1924" w14:textId="77777777" w:rsidR="009C1BE4" w:rsidRDefault="005043FF" w:rsidP="005043FF">
      <w:pPr>
        <w:widowControl/>
        <w:autoSpaceDE/>
        <w:autoSpaceDN/>
        <w:rPr>
          <w:rFonts w:ascii="Lato" w:hAnsi="Lato"/>
          <w:bCs/>
          <w:sz w:val="18"/>
          <w:szCs w:val="18"/>
        </w:rPr>
      </w:pPr>
      <w:r w:rsidRPr="005043FF">
        <w:rPr>
          <w:rFonts w:ascii="Lato" w:hAnsi="Lato"/>
          <w:b/>
          <w:bCs/>
          <w:sz w:val="18"/>
          <w:szCs w:val="18"/>
        </w:rPr>
        <w:t xml:space="preserve">4. Identyfikacja i analiza </w:t>
      </w:r>
      <w:proofErr w:type="spellStart"/>
      <w:r w:rsidRPr="005043FF">
        <w:rPr>
          <w:rFonts w:ascii="Lato" w:hAnsi="Lato"/>
          <w:b/>
          <w:bCs/>
          <w:sz w:val="18"/>
          <w:szCs w:val="18"/>
        </w:rPr>
        <w:t>ryzyk</w:t>
      </w:r>
      <w:proofErr w:type="spellEnd"/>
      <w:r w:rsidRPr="005043FF">
        <w:rPr>
          <w:rFonts w:ascii="Lato" w:hAnsi="Lato"/>
          <w:b/>
          <w:bCs/>
          <w:sz w:val="18"/>
          <w:szCs w:val="18"/>
        </w:rPr>
        <w:t xml:space="preserve"> oraz stopnia prawdopodobieństwa ich wystąpienia</w:t>
      </w:r>
      <w:r w:rsidRPr="005043FF">
        <w:rPr>
          <w:rFonts w:ascii="Lato" w:hAnsi="Lato"/>
          <w:bCs/>
          <w:sz w:val="18"/>
          <w:szCs w:val="18"/>
        </w:rPr>
        <w:br/>
      </w:r>
    </w:p>
    <w:p w14:paraId="2EE9C6D9" w14:textId="597E373E" w:rsidR="009C1BE4" w:rsidRDefault="005043FF" w:rsidP="005043FF">
      <w:pPr>
        <w:widowControl/>
        <w:autoSpaceDE/>
        <w:autoSpaceDN/>
        <w:rPr>
          <w:rFonts w:ascii="Lato" w:hAnsi="Lato"/>
          <w:bCs/>
          <w:sz w:val="18"/>
          <w:szCs w:val="18"/>
        </w:rPr>
      </w:pPr>
      <w:r w:rsidRPr="005043FF">
        <w:rPr>
          <w:rFonts w:ascii="Lato" w:hAnsi="Lato"/>
          <w:bCs/>
          <w:sz w:val="18"/>
          <w:szCs w:val="18"/>
        </w:rPr>
        <w:t>Kompleksowa ocena podatności polskiej gospodarki na zakłócenia w obszarze technologii krytycznych.</w:t>
      </w:r>
    </w:p>
    <w:p w14:paraId="6800A02F" w14:textId="77777777" w:rsidR="009C1BE4" w:rsidRDefault="005043FF">
      <w:pPr>
        <w:pStyle w:val="Akapitzlist"/>
        <w:widowControl/>
        <w:numPr>
          <w:ilvl w:val="0"/>
          <w:numId w:val="27"/>
        </w:numPr>
        <w:autoSpaceDE/>
        <w:autoSpaceDN/>
        <w:rPr>
          <w:rFonts w:ascii="Lato" w:hAnsi="Lato"/>
          <w:bCs/>
          <w:sz w:val="18"/>
          <w:szCs w:val="18"/>
        </w:rPr>
      </w:pPr>
      <w:r w:rsidRPr="009C1BE4">
        <w:rPr>
          <w:rFonts w:ascii="Lato" w:hAnsi="Lato"/>
          <w:b/>
          <w:bCs/>
          <w:sz w:val="18"/>
          <w:szCs w:val="18"/>
        </w:rPr>
        <w:t>Mapa zależności importowych:</w:t>
      </w:r>
      <w:r w:rsidRPr="009C1BE4">
        <w:rPr>
          <w:rFonts w:ascii="Lato" w:hAnsi="Lato"/>
          <w:bCs/>
          <w:sz w:val="18"/>
          <w:szCs w:val="18"/>
        </w:rPr>
        <w:t> Opracowanie szczegółowej mapy ukazującej, w których obszarach Polska jest najbardziej narażona na zależności od dostawców z UE i spoza UE (surowce, komponenty, produkty gotowe).</w:t>
      </w:r>
    </w:p>
    <w:p w14:paraId="7BE75A5F" w14:textId="17710708" w:rsidR="009C1BE4" w:rsidRDefault="005043FF">
      <w:pPr>
        <w:pStyle w:val="Akapitzlist"/>
        <w:widowControl/>
        <w:numPr>
          <w:ilvl w:val="0"/>
          <w:numId w:val="27"/>
        </w:numPr>
        <w:autoSpaceDE/>
        <w:autoSpaceDN/>
        <w:rPr>
          <w:rFonts w:ascii="Lato" w:hAnsi="Lato"/>
          <w:bCs/>
          <w:sz w:val="18"/>
          <w:szCs w:val="18"/>
        </w:rPr>
      </w:pPr>
      <w:r w:rsidRPr="009C1BE4">
        <w:rPr>
          <w:rFonts w:ascii="Lato" w:hAnsi="Lato"/>
          <w:b/>
          <w:bCs/>
          <w:sz w:val="18"/>
          <w:szCs w:val="18"/>
        </w:rPr>
        <w:t xml:space="preserve">Analiza </w:t>
      </w:r>
      <w:proofErr w:type="spellStart"/>
      <w:r w:rsidRPr="009C1BE4">
        <w:rPr>
          <w:rFonts w:ascii="Lato" w:hAnsi="Lato"/>
          <w:b/>
          <w:bCs/>
          <w:sz w:val="18"/>
          <w:szCs w:val="18"/>
        </w:rPr>
        <w:t>ryzyk</w:t>
      </w:r>
      <w:proofErr w:type="spellEnd"/>
      <w:r w:rsidRPr="009C1BE4">
        <w:rPr>
          <w:rFonts w:ascii="Lato" w:hAnsi="Lato"/>
          <w:b/>
          <w:bCs/>
          <w:sz w:val="18"/>
          <w:szCs w:val="18"/>
        </w:rPr>
        <w:t xml:space="preserve"> geopolitycznych i łańcucha dostaw:</w:t>
      </w:r>
      <w:r w:rsidRPr="009C1BE4">
        <w:rPr>
          <w:rFonts w:ascii="Lato" w:hAnsi="Lato"/>
          <w:bCs/>
          <w:sz w:val="18"/>
          <w:szCs w:val="18"/>
        </w:rPr>
        <w:t> Ocena podatności na zagro</w:t>
      </w:r>
      <w:r w:rsidR="006B0E1A">
        <w:rPr>
          <w:rFonts w:ascii="Lato" w:hAnsi="Lato"/>
          <w:bCs/>
          <w:sz w:val="18"/>
          <w:szCs w:val="18"/>
        </w:rPr>
        <w:t>ż</w:t>
      </w:r>
      <w:r w:rsidRPr="009C1BE4">
        <w:rPr>
          <w:rFonts w:ascii="Lato" w:hAnsi="Lato"/>
          <w:bCs/>
          <w:sz w:val="18"/>
          <w:szCs w:val="18"/>
        </w:rPr>
        <w:t>enia związane z krajami trzecimi, czynnikami geopolitycznymi, stabilnością dostawców oraz strukturą globalnego łańcucha dostaw.</w:t>
      </w:r>
    </w:p>
    <w:p w14:paraId="27613450" w14:textId="77777777" w:rsidR="009C1BE4" w:rsidRDefault="005043FF">
      <w:pPr>
        <w:pStyle w:val="Akapitzlist"/>
        <w:widowControl/>
        <w:numPr>
          <w:ilvl w:val="0"/>
          <w:numId w:val="27"/>
        </w:numPr>
        <w:autoSpaceDE/>
        <w:autoSpaceDN/>
        <w:rPr>
          <w:rFonts w:ascii="Lato" w:hAnsi="Lato"/>
          <w:bCs/>
          <w:sz w:val="18"/>
          <w:szCs w:val="18"/>
        </w:rPr>
      </w:pPr>
      <w:r w:rsidRPr="009C1BE4">
        <w:rPr>
          <w:rFonts w:ascii="Lato" w:hAnsi="Lato"/>
          <w:b/>
          <w:bCs/>
          <w:sz w:val="18"/>
          <w:szCs w:val="18"/>
        </w:rPr>
        <w:t xml:space="preserve">Ocena wpływu </w:t>
      </w:r>
      <w:proofErr w:type="spellStart"/>
      <w:r w:rsidRPr="009C1BE4">
        <w:rPr>
          <w:rFonts w:ascii="Lato" w:hAnsi="Lato"/>
          <w:b/>
          <w:bCs/>
          <w:sz w:val="18"/>
          <w:szCs w:val="18"/>
        </w:rPr>
        <w:t>ryzyk</w:t>
      </w:r>
      <w:proofErr w:type="spellEnd"/>
      <w:r w:rsidRPr="009C1BE4">
        <w:rPr>
          <w:rFonts w:ascii="Lato" w:hAnsi="Lato"/>
          <w:b/>
          <w:bCs/>
          <w:sz w:val="18"/>
          <w:szCs w:val="18"/>
        </w:rPr>
        <w:t xml:space="preserve"> na rozwój technologii:</w:t>
      </w:r>
      <w:r w:rsidRPr="009C1BE4">
        <w:rPr>
          <w:rFonts w:ascii="Lato" w:hAnsi="Lato"/>
          <w:bCs/>
          <w:sz w:val="18"/>
          <w:szCs w:val="18"/>
        </w:rPr>
        <w:t> Określenie, jak zidentyfikowane ryzyka wpływają na możliwości rozwoju i wdrażania technologii w Polsce.</w:t>
      </w:r>
    </w:p>
    <w:p w14:paraId="6712044D" w14:textId="0186B1D7" w:rsidR="005043FF" w:rsidRPr="009C1BE4" w:rsidRDefault="005043FF">
      <w:pPr>
        <w:pStyle w:val="Akapitzlist"/>
        <w:widowControl/>
        <w:numPr>
          <w:ilvl w:val="0"/>
          <w:numId w:val="27"/>
        </w:numPr>
        <w:autoSpaceDE/>
        <w:autoSpaceDN/>
        <w:rPr>
          <w:rFonts w:ascii="Lato" w:hAnsi="Lato"/>
          <w:bCs/>
          <w:sz w:val="18"/>
          <w:szCs w:val="18"/>
        </w:rPr>
      </w:pPr>
      <w:r w:rsidRPr="009C1BE4">
        <w:rPr>
          <w:rFonts w:ascii="Lato" w:hAnsi="Lato"/>
          <w:b/>
          <w:bCs/>
          <w:sz w:val="18"/>
          <w:szCs w:val="18"/>
        </w:rPr>
        <w:t>Identyfikacja substytutów i potrzebnych okresów przejściowych:</w:t>
      </w:r>
      <w:r w:rsidRPr="009C1BE4">
        <w:rPr>
          <w:rFonts w:ascii="Lato" w:hAnsi="Lato"/>
          <w:bCs/>
          <w:sz w:val="18"/>
          <w:szCs w:val="18"/>
        </w:rPr>
        <w:t> Wskazanie potencjalnych substytutów dla krytycznych komponentów/surowców oraz zdefiniowanie obszarów, w których polskie podmioty będą potrzebować okresów przejściowych na dostosowanie się do nowych regulacji lub restrukturyzację łańcuchów dostaw.</w:t>
      </w:r>
    </w:p>
    <w:p w14:paraId="5A0D8339" w14:textId="77777777" w:rsidR="005043FF" w:rsidRDefault="005043FF" w:rsidP="005043FF">
      <w:pPr>
        <w:widowControl/>
        <w:autoSpaceDE/>
        <w:autoSpaceDN/>
        <w:rPr>
          <w:rFonts w:ascii="Lato" w:hAnsi="Lato"/>
          <w:b/>
          <w:bCs/>
          <w:sz w:val="18"/>
          <w:szCs w:val="18"/>
        </w:rPr>
      </w:pPr>
    </w:p>
    <w:p w14:paraId="393BF9D4" w14:textId="4AAC9644" w:rsidR="005043FF" w:rsidRDefault="005043FF" w:rsidP="005043FF">
      <w:pPr>
        <w:widowControl/>
        <w:autoSpaceDE/>
        <w:autoSpaceDN/>
        <w:rPr>
          <w:rFonts w:ascii="Lato" w:hAnsi="Lato"/>
          <w:bCs/>
          <w:sz w:val="18"/>
          <w:szCs w:val="18"/>
        </w:rPr>
      </w:pPr>
      <w:r w:rsidRPr="005043FF">
        <w:rPr>
          <w:rFonts w:ascii="Lato" w:hAnsi="Lato"/>
          <w:b/>
          <w:bCs/>
          <w:sz w:val="18"/>
          <w:szCs w:val="18"/>
        </w:rPr>
        <w:t>5. System monitorowania i reagowania w sytuacjach kryzysowych</w:t>
      </w:r>
      <w:r w:rsidRPr="005043FF">
        <w:rPr>
          <w:rFonts w:ascii="Lato" w:hAnsi="Lato"/>
          <w:bCs/>
          <w:sz w:val="18"/>
          <w:szCs w:val="18"/>
        </w:rPr>
        <w:br/>
        <w:t>Opracowanie koncepcyjnych założeń dla funkcjonowania systemu monitorowania kluczowych łańcuchów dostaw. System ten ma służyć do wczesnego wykrywania potencjalnych zakłóceń (np. przerwania dostaw, gwałtownych wzrostów cen) oraz umożliwiać skuteczne reagowanie na nie przez odpowiednie podmioty publiczne.</w:t>
      </w:r>
    </w:p>
    <w:p w14:paraId="1A6D7299" w14:textId="77777777" w:rsidR="009C1BE4" w:rsidRPr="005043FF" w:rsidRDefault="009C1BE4" w:rsidP="005043FF">
      <w:pPr>
        <w:widowControl/>
        <w:autoSpaceDE/>
        <w:autoSpaceDN/>
        <w:rPr>
          <w:rFonts w:ascii="Lato" w:hAnsi="Lato"/>
          <w:bCs/>
          <w:sz w:val="18"/>
          <w:szCs w:val="18"/>
        </w:rPr>
      </w:pPr>
    </w:p>
    <w:p w14:paraId="7782F396" w14:textId="77777777" w:rsidR="005043FF" w:rsidRDefault="005043FF" w:rsidP="005043FF">
      <w:pPr>
        <w:widowControl/>
        <w:autoSpaceDE/>
        <w:autoSpaceDN/>
        <w:jc w:val="both"/>
        <w:rPr>
          <w:rFonts w:ascii="Lato" w:hAnsi="Lato"/>
          <w:bCs/>
          <w:sz w:val="18"/>
          <w:szCs w:val="18"/>
        </w:rPr>
      </w:pPr>
      <w:r w:rsidRPr="005043FF">
        <w:rPr>
          <w:rFonts w:ascii="Lato" w:hAnsi="Lato"/>
          <w:b/>
          <w:bCs/>
          <w:sz w:val="18"/>
          <w:szCs w:val="18"/>
        </w:rPr>
        <w:t>6. Analiza otoczenia prawnego i rekomendacje dla polityk publicznych</w:t>
      </w:r>
    </w:p>
    <w:p w14:paraId="5EFE8D97" w14:textId="77777777" w:rsidR="009C1BE4" w:rsidRDefault="005043FF" w:rsidP="005043FF">
      <w:pPr>
        <w:widowControl/>
        <w:autoSpaceDE/>
        <w:autoSpaceDN/>
        <w:jc w:val="both"/>
        <w:rPr>
          <w:rFonts w:ascii="Lato" w:hAnsi="Lato"/>
          <w:bCs/>
          <w:sz w:val="18"/>
          <w:szCs w:val="18"/>
        </w:rPr>
      </w:pPr>
      <w:r w:rsidRPr="005043FF">
        <w:rPr>
          <w:rFonts w:ascii="Lato" w:hAnsi="Lato"/>
          <w:bCs/>
          <w:sz w:val="18"/>
          <w:szCs w:val="18"/>
        </w:rPr>
        <w:t>Ocena wpływu istniejących i projektowanych regulacji na polskie łańcuchy dostaw i możliwości rozwoju technologii krytycznych.</w:t>
      </w:r>
    </w:p>
    <w:p w14:paraId="717C283F" w14:textId="3E67AEC4" w:rsidR="005043FF" w:rsidRPr="009C1BE4" w:rsidRDefault="005043FF">
      <w:pPr>
        <w:pStyle w:val="Akapitzlist"/>
        <w:widowControl/>
        <w:numPr>
          <w:ilvl w:val="0"/>
          <w:numId w:val="28"/>
        </w:numPr>
        <w:autoSpaceDE/>
        <w:autoSpaceDN/>
        <w:rPr>
          <w:rFonts w:ascii="Lato" w:hAnsi="Lato"/>
          <w:bCs/>
          <w:sz w:val="18"/>
          <w:szCs w:val="18"/>
        </w:rPr>
      </w:pPr>
      <w:r w:rsidRPr="009C1BE4">
        <w:rPr>
          <w:rFonts w:ascii="Lato" w:hAnsi="Lato"/>
          <w:b/>
          <w:bCs/>
          <w:sz w:val="18"/>
          <w:szCs w:val="18"/>
        </w:rPr>
        <w:t>Ocena wpływu regulacji unijnych i międzynarodowych:</w:t>
      </w:r>
      <w:r w:rsidRPr="009C1BE4">
        <w:rPr>
          <w:rFonts w:ascii="Lato" w:hAnsi="Lato"/>
          <w:bCs/>
          <w:sz w:val="18"/>
          <w:szCs w:val="18"/>
        </w:rPr>
        <w:t xml:space="preserve"> Analiza, w jaki sposób regulacje UE (m.in. IAA, Akt o surowcach krytycznych, Akt o </w:t>
      </w:r>
      <w:proofErr w:type="spellStart"/>
      <w:r w:rsidRPr="009C1BE4">
        <w:rPr>
          <w:rFonts w:ascii="Lato" w:hAnsi="Lato"/>
          <w:bCs/>
          <w:sz w:val="18"/>
          <w:szCs w:val="18"/>
        </w:rPr>
        <w:t>czipach</w:t>
      </w:r>
      <w:proofErr w:type="spellEnd"/>
      <w:r w:rsidRPr="009C1BE4">
        <w:rPr>
          <w:rFonts w:ascii="Lato" w:hAnsi="Lato"/>
          <w:bCs/>
          <w:sz w:val="18"/>
          <w:szCs w:val="18"/>
        </w:rPr>
        <w:t xml:space="preserve"> I </w:t>
      </w:r>
      <w:proofErr w:type="spellStart"/>
      <w:r w:rsidRPr="009C1BE4">
        <w:rPr>
          <w:rFonts w:ascii="Lato" w:hAnsi="Lato"/>
          <w:bCs/>
          <w:sz w:val="18"/>
          <w:szCs w:val="18"/>
        </w:rPr>
        <w:t>i</w:t>
      </w:r>
      <w:proofErr w:type="spellEnd"/>
      <w:r w:rsidRPr="009C1BE4">
        <w:rPr>
          <w:rFonts w:ascii="Lato" w:hAnsi="Lato"/>
          <w:bCs/>
          <w:sz w:val="18"/>
          <w:szCs w:val="18"/>
        </w:rPr>
        <w:t xml:space="preserve"> II, EU </w:t>
      </w:r>
      <w:proofErr w:type="spellStart"/>
      <w:r w:rsidRPr="009C1BE4">
        <w:rPr>
          <w:rFonts w:ascii="Lato" w:hAnsi="Lato"/>
          <w:bCs/>
          <w:sz w:val="18"/>
          <w:szCs w:val="18"/>
        </w:rPr>
        <w:t>Biotech</w:t>
      </w:r>
      <w:proofErr w:type="spellEnd"/>
      <w:r w:rsidRPr="009C1BE4">
        <w:rPr>
          <w:rFonts w:ascii="Lato" w:hAnsi="Lato"/>
          <w:bCs/>
          <w:sz w:val="18"/>
          <w:szCs w:val="18"/>
        </w:rPr>
        <w:t xml:space="preserve"> </w:t>
      </w:r>
      <w:proofErr w:type="spellStart"/>
      <w:r w:rsidRPr="009C1BE4">
        <w:rPr>
          <w:rFonts w:ascii="Lato" w:hAnsi="Lato"/>
          <w:bCs/>
          <w:sz w:val="18"/>
          <w:szCs w:val="18"/>
        </w:rPr>
        <w:t>Act</w:t>
      </w:r>
      <w:proofErr w:type="spellEnd"/>
      <w:r w:rsidRPr="009C1BE4">
        <w:rPr>
          <w:rFonts w:ascii="Lato" w:hAnsi="Lato"/>
          <w:bCs/>
          <w:sz w:val="18"/>
          <w:szCs w:val="18"/>
        </w:rPr>
        <w:t>, Akt o zaawansowanych materiałach) oraz zasady WTO i polityka handlowa wpływają na pozycję polskich podmiotów. Należy ocenić, czy regulacje te nie doprowadzą do wykluczenia polskich firm z rynku dostawców dla technologii krytycznych oraz czy nie ograniczą dostępu do niezbędnych surowców i komponentów.</w:t>
      </w:r>
    </w:p>
    <w:p w14:paraId="4D6F5EE5" w14:textId="1C3F7055" w:rsidR="005043FF" w:rsidRPr="009C1BE4" w:rsidRDefault="005043FF">
      <w:pPr>
        <w:pStyle w:val="Akapitzlist"/>
        <w:widowControl/>
        <w:numPr>
          <w:ilvl w:val="0"/>
          <w:numId w:val="28"/>
        </w:numPr>
        <w:autoSpaceDE/>
        <w:autoSpaceDN/>
        <w:rPr>
          <w:rFonts w:ascii="Lato" w:hAnsi="Lato"/>
          <w:bCs/>
          <w:sz w:val="18"/>
          <w:szCs w:val="18"/>
        </w:rPr>
      </w:pPr>
      <w:r w:rsidRPr="009C1BE4">
        <w:rPr>
          <w:rFonts w:ascii="Lato" w:hAnsi="Lato"/>
          <w:b/>
          <w:bCs/>
          <w:sz w:val="18"/>
          <w:szCs w:val="18"/>
        </w:rPr>
        <w:t>Rekomendacje w zakresie implementacji i okresów przejściowych:</w:t>
      </w:r>
      <w:r w:rsidRPr="009C1BE4">
        <w:rPr>
          <w:rFonts w:ascii="Lato" w:hAnsi="Lato"/>
          <w:bCs/>
          <w:sz w:val="18"/>
          <w:szCs w:val="18"/>
        </w:rPr>
        <w:t> Sformułowanie rekomendacji dla polskiego rządu dotyczących negocjacji na forum UE, w szczególności w kwestii wynegocjowania odpowiednich okresów przejściowych dla polskich firm w strategicznych sektorach (obronność, energetyka, zielone technologie, sektor wytwórczy). Celem jest danie czasu na restrukturyzację łańcuchów dostaw i dostosowanie się do nowych wymogów (np. "</w:t>
      </w:r>
      <w:proofErr w:type="spellStart"/>
      <w:r w:rsidRPr="009C1BE4">
        <w:rPr>
          <w:rFonts w:ascii="Lato" w:hAnsi="Lato"/>
          <w:bCs/>
          <w:sz w:val="18"/>
          <w:szCs w:val="18"/>
        </w:rPr>
        <w:t>Made</w:t>
      </w:r>
      <w:proofErr w:type="spellEnd"/>
      <w:r w:rsidRPr="009C1BE4">
        <w:rPr>
          <w:rFonts w:ascii="Lato" w:hAnsi="Lato"/>
          <w:bCs/>
          <w:sz w:val="18"/>
          <w:szCs w:val="18"/>
        </w:rPr>
        <w:t xml:space="preserve"> in EU").</w:t>
      </w:r>
    </w:p>
    <w:p w14:paraId="4CEC1D85" w14:textId="62D93E96" w:rsidR="005043FF" w:rsidRPr="009C1BE4" w:rsidRDefault="005043FF">
      <w:pPr>
        <w:pStyle w:val="Akapitzlist"/>
        <w:widowControl/>
        <w:numPr>
          <w:ilvl w:val="0"/>
          <w:numId w:val="28"/>
        </w:numPr>
        <w:autoSpaceDE/>
        <w:autoSpaceDN/>
        <w:rPr>
          <w:rFonts w:ascii="Lato" w:hAnsi="Lato"/>
          <w:bCs/>
          <w:sz w:val="18"/>
          <w:szCs w:val="18"/>
        </w:rPr>
      </w:pPr>
      <w:r w:rsidRPr="009C1BE4">
        <w:rPr>
          <w:rFonts w:ascii="Lato" w:hAnsi="Lato"/>
          <w:b/>
          <w:bCs/>
          <w:sz w:val="18"/>
          <w:szCs w:val="18"/>
        </w:rPr>
        <w:t>Rekomendacje dla polityk publicznych:</w:t>
      </w:r>
      <w:r w:rsidRPr="009C1BE4">
        <w:rPr>
          <w:rFonts w:ascii="Lato" w:hAnsi="Lato"/>
          <w:bCs/>
          <w:sz w:val="18"/>
          <w:szCs w:val="18"/>
        </w:rPr>
        <w:t xml:space="preserve"> Na podstawie całości przeprowadzonych analiz, sformułowanie konkretnych, priorytetowych rekomendacji dla decydentów, dotyczących m.in. rozwoju kapitału ludzkiego, finansowania, zmian legislacyjnych oraz budowy spójnego stanowiska Polski na forum </w:t>
      </w:r>
      <w:r w:rsidR="009C1BE4">
        <w:rPr>
          <w:rFonts w:ascii="Lato" w:hAnsi="Lato"/>
          <w:bCs/>
          <w:sz w:val="18"/>
          <w:szCs w:val="18"/>
        </w:rPr>
        <w:t>UE.</w:t>
      </w:r>
    </w:p>
    <w:p w14:paraId="40BE5089" w14:textId="77777777" w:rsidR="005043FF" w:rsidRPr="005043FF" w:rsidRDefault="005043FF" w:rsidP="005043FF">
      <w:pPr>
        <w:widowControl/>
        <w:autoSpaceDE/>
        <w:autoSpaceDN/>
        <w:rPr>
          <w:rFonts w:ascii="Lato" w:hAnsi="Lato"/>
          <w:bCs/>
          <w:sz w:val="18"/>
          <w:szCs w:val="18"/>
        </w:rPr>
      </w:pPr>
    </w:p>
    <w:p w14:paraId="21878AB9" w14:textId="77777777" w:rsidR="00F24C63" w:rsidRDefault="00F24C63" w:rsidP="003B1656">
      <w:pPr>
        <w:widowControl/>
        <w:autoSpaceDE/>
        <w:autoSpaceDN/>
        <w:jc w:val="both"/>
        <w:rPr>
          <w:rFonts w:ascii="Lato" w:hAnsi="Lato"/>
          <w:b/>
          <w:sz w:val="18"/>
          <w:szCs w:val="18"/>
        </w:rPr>
      </w:pPr>
    </w:p>
    <w:p w14:paraId="4339997B" w14:textId="77777777" w:rsidR="00F24C63" w:rsidRDefault="00F24C63" w:rsidP="003B1656">
      <w:pPr>
        <w:widowControl/>
        <w:autoSpaceDE/>
        <w:autoSpaceDN/>
        <w:jc w:val="both"/>
        <w:rPr>
          <w:rFonts w:ascii="Lato" w:hAnsi="Lato"/>
          <w:b/>
          <w:sz w:val="18"/>
          <w:szCs w:val="18"/>
        </w:rPr>
      </w:pPr>
    </w:p>
    <w:p w14:paraId="55661267" w14:textId="2A433ABD" w:rsidR="00756EBA" w:rsidRPr="00756EBA" w:rsidRDefault="00756EBA">
      <w:pPr>
        <w:pStyle w:val="Akapitzlist"/>
        <w:widowControl/>
        <w:numPr>
          <w:ilvl w:val="0"/>
          <w:numId w:val="3"/>
        </w:numPr>
        <w:shd w:val="clear" w:color="auto" w:fill="BFBFBF"/>
        <w:autoSpaceDE/>
        <w:autoSpaceDN/>
        <w:ind w:left="426" w:hanging="426"/>
        <w:rPr>
          <w:rFonts w:ascii="Lato" w:hAnsi="Lato"/>
          <w:b/>
          <w:sz w:val="18"/>
          <w:szCs w:val="18"/>
        </w:rPr>
      </w:pPr>
      <w:r w:rsidRPr="00756EBA">
        <w:rPr>
          <w:rFonts w:ascii="Lato" w:hAnsi="Lato"/>
          <w:b/>
          <w:sz w:val="18"/>
          <w:szCs w:val="18"/>
        </w:rPr>
        <w:t xml:space="preserve">Szczegółowy zakres zamówienia </w:t>
      </w:r>
    </w:p>
    <w:p w14:paraId="4502728D" w14:textId="77777777" w:rsidR="00756EBA" w:rsidRDefault="00756EBA" w:rsidP="003B1656">
      <w:pPr>
        <w:pStyle w:val="Akapitzlist"/>
        <w:ind w:left="1080" w:firstLine="0"/>
        <w:rPr>
          <w:rFonts w:ascii="Lato" w:hAnsi="Lato"/>
          <w:bCs/>
          <w:sz w:val="18"/>
          <w:szCs w:val="18"/>
        </w:rPr>
      </w:pPr>
    </w:p>
    <w:p w14:paraId="35A9C41D" w14:textId="77777777" w:rsidR="00F24C63" w:rsidRDefault="00F24C63" w:rsidP="00F24C63">
      <w:pPr>
        <w:rPr>
          <w:rFonts w:ascii="Lato" w:hAnsi="Lato"/>
          <w:bCs/>
          <w:sz w:val="18"/>
          <w:szCs w:val="18"/>
        </w:rPr>
      </w:pPr>
      <w:r w:rsidRPr="00F24C63">
        <w:rPr>
          <w:rFonts w:ascii="Lato" w:hAnsi="Lato"/>
          <w:bCs/>
          <w:sz w:val="18"/>
          <w:szCs w:val="18"/>
        </w:rPr>
        <w:t>Realizacja zamówienia obejmuje wykonanie badania oraz opracowanie raportu końcowego zgodnie z celami określonymi w punkcie II. Prace podzielone są na cztery etapy: (1) Metodologia, (2) Identyfikacja podmiotów (bazy danych), (3) Badanie zasadnicze i analiza, (4) Raport końcowy i rekomendacje.</w:t>
      </w:r>
    </w:p>
    <w:p w14:paraId="40DF32FA" w14:textId="77777777" w:rsidR="00F24C63" w:rsidRPr="00F24C63" w:rsidRDefault="00F24C63" w:rsidP="00F24C63">
      <w:pPr>
        <w:rPr>
          <w:rFonts w:ascii="Lato" w:hAnsi="Lato"/>
          <w:bCs/>
          <w:sz w:val="18"/>
          <w:szCs w:val="18"/>
        </w:rPr>
      </w:pPr>
    </w:p>
    <w:p w14:paraId="4CD56C38" w14:textId="77777777" w:rsidR="00F24C63" w:rsidRDefault="00F24C63" w:rsidP="009C1BE4">
      <w:pPr>
        <w:shd w:val="clear" w:color="auto" w:fill="EDEDED" w:themeFill="accent3" w:themeFillTint="33"/>
        <w:rPr>
          <w:rFonts w:ascii="Lato" w:hAnsi="Lato"/>
          <w:b/>
          <w:bCs/>
          <w:sz w:val="18"/>
          <w:szCs w:val="18"/>
        </w:rPr>
      </w:pPr>
      <w:r w:rsidRPr="00F24C63">
        <w:rPr>
          <w:rFonts w:ascii="Lato" w:hAnsi="Lato"/>
          <w:b/>
          <w:bCs/>
          <w:sz w:val="18"/>
          <w:szCs w:val="18"/>
        </w:rPr>
        <w:t>Etap 1: Opracowanie i akceptacja raportu metodologicznego</w:t>
      </w:r>
    </w:p>
    <w:p w14:paraId="040E5A8B" w14:textId="77777777" w:rsidR="00E4189D" w:rsidRPr="00F24C63" w:rsidRDefault="00E4189D" w:rsidP="00F24C63">
      <w:pPr>
        <w:rPr>
          <w:rFonts w:ascii="Lato" w:hAnsi="Lato"/>
          <w:b/>
          <w:bCs/>
          <w:sz w:val="18"/>
          <w:szCs w:val="18"/>
        </w:rPr>
      </w:pPr>
    </w:p>
    <w:p w14:paraId="32A57876" w14:textId="05252E1D" w:rsidR="00F24C63" w:rsidRPr="00F24C63" w:rsidRDefault="00F24C63" w:rsidP="00F24C63">
      <w:pPr>
        <w:rPr>
          <w:rFonts w:ascii="Lato" w:hAnsi="Lato"/>
          <w:bCs/>
          <w:sz w:val="18"/>
          <w:szCs w:val="18"/>
        </w:rPr>
      </w:pPr>
      <w:r w:rsidRPr="00F24C63">
        <w:rPr>
          <w:rFonts w:ascii="Lato" w:hAnsi="Lato"/>
          <w:bCs/>
          <w:sz w:val="18"/>
          <w:szCs w:val="18"/>
        </w:rPr>
        <w:t>W terminie 10 dni roboczych od dnia podpisania Umowy Wykonawca przedstawi Zamawiającemu do akceptacji raport metodologiczny. Dokument ten musi szczegółowo opisywać, w jaki sposób zostaną zrealizowane wszystkie cele z punktu II. Raport metodologiczny powinien zawierać m.in.:</w:t>
      </w:r>
    </w:p>
    <w:p w14:paraId="110B11B9" w14:textId="77777777" w:rsidR="00F24C63" w:rsidRPr="00F24C63" w:rsidRDefault="00F24C63">
      <w:pPr>
        <w:pStyle w:val="Akapitzlist"/>
        <w:numPr>
          <w:ilvl w:val="0"/>
          <w:numId w:val="12"/>
        </w:numPr>
        <w:rPr>
          <w:rFonts w:ascii="Lato" w:hAnsi="Lato"/>
          <w:bCs/>
          <w:sz w:val="18"/>
          <w:szCs w:val="18"/>
        </w:rPr>
      </w:pPr>
      <w:r w:rsidRPr="00F24C63">
        <w:rPr>
          <w:rFonts w:ascii="Lato" w:hAnsi="Lato"/>
          <w:b/>
          <w:bCs/>
          <w:sz w:val="18"/>
          <w:szCs w:val="18"/>
        </w:rPr>
        <w:t>Szczegółowy opis metod badawczych:</w:t>
      </w:r>
      <w:r w:rsidRPr="00F24C63">
        <w:rPr>
          <w:rFonts w:ascii="Lato" w:hAnsi="Lato"/>
          <w:bCs/>
          <w:sz w:val="18"/>
          <w:szCs w:val="18"/>
        </w:rPr>
        <w:t> Uzasadnienie wyboru metod (</w:t>
      </w:r>
      <w:proofErr w:type="spellStart"/>
      <w:r w:rsidRPr="00F24C63">
        <w:rPr>
          <w:rFonts w:ascii="Lato" w:hAnsi="Lato"/>
          <w:bCs/>
          <w:sz w:val="18"/>
          <w:szCs w:val="18"/>
        </w:rPr>
        <w:t>mixed-method</w:t>
      </w:r>
      <w:proofErr w:type="spellEnd"/>
      <w:r w:rsidRPr="00F24C63">
        <w:rPr>
          <w:rFonts w:ascii="Lato" w:hAnsi="Lato"/>
          <w:bCs/>
          <w:sz w:val="18"/>
          <w:szCs w:val="18"/>
        </w:rPr>
        <w:t>) pozwalających na realizację celów, w tym:</w:t>
      </w:r>
    </w:p>
    <w:p w14:paraId="70B3AB4A" w14:textId="77777777" w:rsidR="00F24C63" w:rsidRPr="00F24C63" w:rsidRDefault="00F24C63">
      <w:pPr>
        <w:pStyle w:val="Akapitzlist"/>
        <w:numPr>
          <w:ilvl w:val="1"/>
          <w:numId w:val="12"/>
        </w:numPr>
        <w:rPr>
          <w:rFonts w:ascii="Lato" w:hAnsi="Lato"/>
          <w:bCs/>
          <w:sz w:val="18"/>
          <w:szCs w:val="18"/>
        </w:rPr>
      </w:pPr>
      <w:r w:rsidRPr="00F24C63">
        <w:rPr>
          <w:rFonts w:ascii="Lato" w:hAnsi="Lato"/>
          <w:b/>
          <w:bCs/>
          <w:sz w:val="18"/>
          <w:szCs w:val="18"/>
        </w:rPr>
        <w:t>Podejście "top-down":</w:t>
      </w:r>
      <w:r w:rsidRPr="00F24C63">
        <w:rPr>
          <w:rFonts w:ascii="Lato" w:hAnsi="Lato"/>
          <w:bCs/>
          <w:sz w:val="18"/>
          <w:szCs w:val="18"/>
        </w:rPr>
        <w:t xml:space="preserve"> Analiza istniejących baz danych, literatury naukowej i branżowej, map drogowych technologii, statystyk patentowych (z uwzględnieniem analizy </w:t>
      </w:r>
      <w:proofErr w:type="spellStart"/>
      <w:r w:rsidRPr="00F24C63">
        <w:rPr>
          <w:rFonts w:ascii="Lato" w:hAnsi="Lato"/>
          <w:bCs/>
          <w:sz w:val="18"/>
          <w:szCs w:val="18"/>
        </w:rPr>
        <w:t>cytowań</w:t>
      </w:r>
      <w:proofErr w:type="spellEnd"/>
      <w:r w:rsidRPr="00F24C63">
        <w:rPr>
          <w:rFonts w:ascii="Lato" w:hAnsi="Lato"/>
          <w:bCs/>
          <w:sz w:val="18"/>
          <w:szCs w:val="18"/>
        </w:rPr>
        <w:t>), strategii krajowych i unijnych, oraz regulacji prawnych.</w:t>
      </w:r>
    </w:p>
    <w:p w14:paraId="37BF21DB" w14:textId="77777777" w:rsidR="00F24C63" w:rsidRPr="00F24C63" w:rsidRDefault="00F24C63">
      <w:pPr>
        <w:pStyle w:val="Akapitzlist"/>
        <w:numPr>
          <w:ilvl w:val="1"/>
          <w:numId w:val="12"/>
        </w:numPr>
        <w:rPr>
          <w:rFonts w:ascii="Lato" w:hAnsi="Lato"/>
          <w:bCs/>
          <w:sz w:val="18"/>
          <w:szCs w:val="18"/>
        </w:rPr>
      </w:pPr>
      <w:r w:rsidRPr="00F24C63">
        <w:rPr>
          <w:rFonts w:ascii="Lato" w:hAnsi="Lato"/>
          <w:b/>
          <w:bCs/>
          <w:sz w:val="18"/>
          <w:szCs w:val="18"/>
        </w:rPr>
        <w:t>Podejście "</w:t>
      </w:r>
      <w:proofErr w:type="spellStart"/>
      <w:r w:rsidRPr="00F24C63">
        <w:rPr>
          <w:rFonts w:ascii="Lato" w:hAnsi="Lato"/>
          <w:b/>
          <w:bCs/>
          <w:sz w:val="18"/>
          <w:szCs w:val="18"/>
        </w:rPr>
        <w:t>bottom-up</w:t>
      </w:r>
      <w:proofErr w:type="spellEnd"/>
      <w:r w:rsidRPr="00F24C63">
        <w:rPr>
          <w:rFonts w:ascii="Lato" w:hAnsi="Lato"/>
          <w:b/>
          <w:bCs/>
          <w:sz w:val="18"/>
          <w:szCs w:val="18"/>
        </w:rPr>
        <w:t>":</w:t>
      </w:r>
      <w:r w:rsidRPr="00F24C63">
        <w:rPr>
          <w:rFonts w:ascii="Lato" w:hAnsi="Lato"/>
          <w:bCs/>
          <w:sz w:val="18"/>
          <w:szCs w:val="18"/>
        </w:rPr>
        <w:t> Propozycja narzędzi badawczych (np. scenariusze pogłębionych wywiadów IDI z liderami przemysłu, nauki i administracji; kwestionariusze ankiety CAWI/CATI dla szerszej grupy podmiotów) służących zebraniu danych pierwotnych.</w:t>
      </w:r>
    </w:p>
    <w:p w14:paraId="3A829EA8" w14:textId="77777777" w:rsidR="00F24C63" w:rsidRPr="00F24C63" w:rsidRDefault="00F24C63">
      <w:pPr>
        <w:pStyle w:val="Akapitzlist"/>
        <w:numPr>
          <w:ilvl w:val="0"/>
          <w:numId w:val="12"/>
        </w:numPr>
        <w:rPr>
          <w:rFonts w:ascii="Lato" w:hAnsi="Lato"/>
          <w:bCs/>
          <w:sz w:val="18"/>
          <w:szCs w:val="18"/>
        </w:rPr>
      </w:pPr>
      <w:r w:rsidRPr="00F24C63">
        <w:rPr>
          <w:rFonts w:ascii="Lato" w:hAnsi="Lato"/>
          <w:b/>
          <w:bCs/>
          <w:sz w:val="18"/>
          <w:szCs w:val="18"/>
        </w:rPr>
        <w:t>Operacjonalizacja pojęć:</w:t>
      </w:r>
    </w:p>
    <w:p w14:paraId="400D738A" w14:textId="185ABA7E" w:rsidR="00F24C63" w:rsidRPr="00F24C63" w:rsidRDefault="00F24C63">
      <w:pPr>
        <w:pStyle w:val="Akapitzlist"/>
        <w:numPr>
          <w:ilvl w:val="1"/>
          <w:numId w:val="12"/>
        </w:numPr>
        <w:rPr>
          <w:rFonts w:ascii="Lato" w:hAnsi="Lato"/>
          <w:bCs/>
          <w:sz w:val="18"/>
          <w:szCs w:val="18"/>
        </w:rPr>
      </w:pPr>
      <w:r w:rsidRPr="00F24C63">
        <w:rPr>
          <w:rFonts w:ascii="Lato" w:hAnsi="Lato"/>
          <w:bCs/>
          <w:sz w:val="18"/>
          <w:szCs w:val="18"/>
        </w:rPr>
        <w:t>Propozycja uszczegółowienia 10 obszarów technologii krytycznych z Zalecenia Komisji (</w:t>
      </w:r>
      <w:proofErr w:type="spellStart"/>
      <w:r w:rsidRPr="00F24C63">
        <w:rPr>
          <w:rFonts w:ascii="Lato" w:hAnsi="Lato"/>
          <w:bCs/>
          <w:sz w:val="18"/>
          <w:szCs w:val="18"/>
        </w:rPr>
        <w:t>Dz.</w:t>
      </w:r>
      <w:proofErr w:type="gramStart"/>
      <w:r w:rsidRPr="00F24C63">
        <w:rPr>
          <w:rFonts w:ascii="Lato" w:hAnsi="Lato"/>
          <w:bCs/>
          <w:sz w:val="18"/>
          <w:szCs w:val="18"/>
        </w:rPr>
        <w:t>U.L</w:t>
      </w:r>
      <w:proofErr w:type="spellEnd"/>
      <w:proofErr w:type="gramEnd"/>
      <w:r w:rsidRPr="00F24C63">
        <w:rPr>
          <w:rFonts w:ascii="Lato" w:hAnsi="Lato"/>
          <w:bCs/>
          <w:sz w:val="18"/>
          <w:szCs w:val="18"/>
        </w:rPr>
        <w:t xml:space="preserve"> z 11.10.2023) na konkretne rozwiązania technologiczne, komponenty i metody wytwórcze</w:t>
      </w:r>
      <w:r>
        <w:rPr>
          <w:rFonts w:ascii="Lato" w:hAnsi="Lato"/>
          <w:bCs/>
          <w:sz w:val="18"/>
          <w:szCs w:val="18"/>
        </w:rPr>
        <w:t>,</w:t>
      </w:r>
    </w:p>
    <w:p w14:paraId="5F164D2C" w14:textId="710730C3" w:rsidR="00F24C63" w:rsidRPr="00F24C63" w:rsidRDefault="00F24C63">
      <w:pPr>
        <w:pStyle w:val="Akapitzlist"/>
        <w:numPr>
          <w:ilvl w:val="1"/>
          <w:numId w:val="12"/>
        </w:numPr>
        <w:rPr>
          <w:rFonts w:ascii="Lato" w:hAnsi="Lato"/>
          <w:bCs/>
          <w:sz w:val="18"/>
          <w:szCs w:val="18"/>
        </w:rPr>
      </w:pPr>
      <w:r w:rsidRPr="00F24C63">
        <w:rPr>
          <w:rFonts w:ascii="Lato" w:hAnsi="Lato"/>
          <w:bCs/>
          <w:sz w:val="18"/>
          <w:szCs w:val="18"/>
        </w:rPr>
        <w:t>Definicje kryteriów "istotnego stopnia z</w:t>
      </w:r>
      <w:r>
        <w:rPr>
          <w:rFonts w:ascii="Lato" w:hAnsi="Lato"/>
          <w:bCs/>
          <w:sz w:val="18"/>
          <w:szCs w:val="18"/>
        </w:rPr>
        <w:t>ależności</w:t>
      </w:r>
      <w:r w:rsidRPr="00F24C63">
        <w:rPr>
          <w:rFonts w:ascii="Lato" w:hAnsi="Lato"/>
          <w:bCs/>
          <w:sz w:val="18"/>
          <w:szCs w:val="18"/>
        </w:rPr>
        <w:t>"</w:t>
      </w:r>
      <w:r>
        <w:rPr>
          <w:rFonts w:ascii="Lato" w:hAnsi="Lato"/>
          <w:bCs/>
          <w:sz w:val="18"/>
          <w:szCs w:val="18"/>
        </w:rPr>
        <w:t>,</w:t>
      </w:r>
      <w:r w:rsidRPr="00F24C63">
        <w:rPr>
          <w:rFonts w:ascii="Lato" w:hAnsi="Lato"/>
          <w:bCs/>
          <w:sz w:val="18"/>
          <w:szCs w:val="18"/>
        </w:rPr>
        <w:t xml:space="preserve"> </w:t>
      </w:r>
    </w:p>
    <w:p w14:paraId="759B7B3B" w14:textId="77777777" w:rsidR="00F24C63" w:rsidRPr="00F24C63" w:rsidRDefault="00F24C63">
      <w:pPr>
        <w:pStyle w:val="Akapitzlist"/>
        <w:numPr>
          <w:ilvl w:val="1"/>
          <w:numId w:val="12"/>
        </w:numPr>
        <w:rPr>
          <w:rFonts w:ascii="Lato" w:hAnsi="Lato"/>
          <w:bCs/>
          <w:sz w:val="18"/>
          <w:szCs w:val="18"/>
        </w:rPr>
      </w:pPr>
      <w:r w:rsidRPr="00F24C63">
        <w:rPr>
          <w:rFonts w:ascii="Lato" w:hAnsi="Lato"/>
          <w:bCs/>
          <w:sz w:val="18"/>
          <w:szCs w:val="18"/>
        </w:rPr>
        <w:t>Sposób definiowania i oceny poziomów gotowości technologicznej (TRL).</w:t>
      </w:r>
    </w:p>
    <w:p w14:paraId="68D37600" w14:textId="77777777" w:rsidR="00F24C63" w:rsidRPr="00F24C63" w:rsidRDefault="00F24C63">
      <w:pPr>
        <w:pStyle w:val="Akapitzlist"/>
        <w:numPr>
          <w:ilvl w:val="0"/>
          <w:numId w:val="12"/>
        </w:numPr>
        <w:rPr>
          <w:rFonts w:ascii="Lato" w:hAnsi="Lato"/>
          <w:bCs/>
          <w:sz w:val="18"/>
          <w:szCs w:val="18"/>
        </w:rPr>
      </w:pPr>
      <w:r w:rsidRPr="00F24C63">
        <w:rPr>
          <w:rFonts w:ascii="Lato" w:hAnsi="Lato"/>
          <w:b/>
          <w:bCs/>
          <w:sz w:val="18"/>
          <w:szCs w:val="18"/>
        </w:rPr>
        <w:t>Plan doboru próby i organizacji badania:</w:t>
      </w:r>
    </w:p>
    <w:p w14:paraId="1362C9AD" w14:textId="76DED65D" w:rsidR="00F24C63" w:rsidRPr="00F24C63" w:rsidRDefault="00F24C63">
      <w:pPr>
        <w:pStyle w:val="Akapitzlist"/>
        <w:numPr>
          <w:ilvl w:val="1"/>
          <w:numId w:val="12"/>
        </w:numPr>
        <w:rPr>
          <w:rFonts w:ascii="Lato" w:hAnsi="Lato"/>
          <w:bCs/>
          <w:sz w:val="18"/>
          <w:szCs w:val="18"/>
        </w:rPr>
      </w:pPr>
      <w:r w:rsidRPr="00F24C63">
        <w:rPr>
          <w:rFonts w:ascii="Lato" w:hAnsi="Lato"/>
          <w:bCs/>
          <w:sz w:val="18"/>
          <w:szCs w:val="18"/>
        </w:rPr>
        <w:t xml:space="preserve">Określenie </w:t>
      </w:r>
      <w:r>
        <w:rPr>
          <w:rFonts w:ascii="Lato" w:hAnsi="Lato"/>
          <w:bCs/>
          <w:sz w:val="18"/>
          <w:szCs w:val="18"/>
        </w:rPr>
        <w:t>próby</w:t>
      </w:r>
      <w:r w:rsidRPr="00F24C63">
        <w:rPr>
          <w:rFonts w:ascii="Lato" w:hAnsi="Lato"/>
          <w:bCs/>
          <w:sz w:val="18"/>
          <w:szCs w:val="18"/>
        </w:rPr>
        <w:t xml:space="preserve"> i metody</w:t>
      </w:r>
      <w:r>
        <w:rPr>
          <w:rFonts w:ascii="Lato" w:hAnsi="Lato"/>
          <w:bCs/>
          <w:sz w:val="18"/>
          <w:szCs w:val="18"/>
        </w:rPr>
        <w:t xml:space="preserve"> jej</w:t>
      </w:r>
      <w:r w:rsidRPr="00F24C63">
        <w:rPr>
          <w:rFonts w:ascii="Lato" w:hAnsi="Lato"/>
          <w:bCs/>
          <w:sz w:val="18"/>
          <w:szCs w:val="18"/>
        </w:rPr>
        <w:t xml:space="preserve"> </w:t>
      </w:r>
      <w:r>
        <w:rPr>
          <w:rFonts w:ascii="Lato" w:hAnsi="Lato"/>
          <w:bCs/>
          <w:sz w:val="18"/>
          <w:szCs w:val="18"/>
        </w:rPr>
        <w:t>doboru</w:t>
      </w:r>
      <w:r w:rsidRPr="00F24C63">
        <w:rPr>
          <w:rFonts w:ascii="Lato" w:hAnsi="Lato"/>
          <w:bCs/>
          <w:sz w:val="18"/>
          <w:szCs w:val="18"/>
        </w:rPr>
        <w:t xml:space="preserve"> do badania ilościowego (ankieta) z zapewnieniem jej reprezentatywności dla różnych typów podmiotów (nauka, przemysł, start-</w:t>
      </w:r>
      <w:proofErr w:type="spellStart"/>
      <w:r w:rsidRPr="00F24C63">
        <w:rPr>
          <w:rFonts w:ascii="Lato" w:hAnsi="Lato"/>
          <w:bCs/>
          <w:sz w:val="18"/>
          <w:szCs w:val="18"/>
        </w:rPr>
        <w:t>upy</w:t>
      </w:r>
      <w:proofErr w:type="spellEnd"/>
      <w:r w:rsidRPr="00F24C63">
        <w:rPr>
          <w:rFonts w:ascii="Lato" w:hAnsi="Lato"/>
          <w:bCs/>
          <w:sz w:val="18"/>
          <w:szCs w:val="18"/>
        </w:rPr>
        <w:t>) i obszarów technologii.</w:t>
      </w:r>
    </w:p>
    <w:p w14:paraId="4FDFA5FF" w14:textId="77777777" w:rsidR="00F24C63" w:rsidRPr="00F24C63" w:rsidRDefault="00F24C63">
      <w:pPr>
        <w:pStyle w:val="Akapitzlist"/>
        <w:numPr>
          <w:ilvl w:val="1"/>
          <w:numId w:val="12"/>
        </w:numPr>
        <w:rPr>
          <w:rFonts w:ascii="Lato" w:hAnsi="Lato"/>
          <w:bCs/>
          <w:sz w:val="18"/>
          <w:szCs w:val="18"/>
        </w:rPr>
      </w:pPr>
      <w:r w:rsidRPr="00F24C63">
        <w:rPr>
          <w:rFonts w:ascii="Lato" w:hAnsi="Lato"/>
          <w:bCs/>
          <w:sz w:val="18"/>
          <w:szCs w:val="18"/>
        </w:rPr>
        <w:t>Identyfikacja kluczowych interesariuszy do wywiadów pogłębionych (przedstawiciele ministerstw, agencji rozwoju, liderzy branżowi, uznani eksperci).</w:t>
      </w:r>
    </w:p>
    <w:p w14:paraId="51F011A9" w14:textId="5D70CE03" w:rsidR="00F24C63" w:rsidRPr="00F24C63" w:rsidRDefault="00F24C63">
      <w:pPr>
        <w:pStyle w:val="Akapitzlist"/>
        <w:numPr>
          <w:ilvl w:val="0"/>
          <w:numId w:val="12"/>
        </w:numPr>
        <w:rPr>
          <w:rFonts w:ascii="Lato" w:hAnsi="Lato"/>
          <w:bCs/>
          <w:sz w:val="18"/>
          <w:szCs w:val="18"/>
        </w:rPr>
      </w:pPr>
      <w:r w:rsidRPr="00F24C63">
        <w:rPr>
          <w:rFonts w:ascii="Lato" w:hAnsi="Lato"/>
          <w:b/>
          <w:bCs/>
          <w:sz w:val="18"/>
          <w:szCs w:val="18"/>
        </w:rPr>
        <w:t>Źródła danych:</w:t>
      </w:r>
      <w:r w:rsidRPr="00F24C63">
        <w:rPr>
          <w:rFonts w:ascii="Lato" w:hAnsi="Lato"/>
          <w:bCs/>
          <w:sz w:val="18"/>
          <w:szCs w:val="18"/>
        </w:rPr>
        <w:t xml:space="preserve"> Wykazanie dodatkowych źródeł danych/informacji (np. bazy </w:t>
      </w:r>
      <w:proofErr w:type="gramStart"/>
      <w:r>
        <w:rPr>
          <w:rFonts w:ascii="Lato" w:hAnsi="Lato"/>
          <w:bCs/>
          <w:sz w:val="18"/>
          <w:szCs w:val="18"/>
        </w:rPr>
        <w:t xml:space="preserve">danych, </w:t>
      </w:r>
      <w:r w:rsidRPr="00F24C63">
        <w:rPr>
          <w:rFonts w:ascii="Lato" w:hAnsi="Lato"/>
          <w:bCs/>
          <w:sz w:val="18"/>
          <w:szCs w:val="18"/>
        </w:rPr>
        <w:t xml:space="preserve"> raporty</w:t>
      </w:r>
      <w:proofErr w:type="gramEnd"/>
      <w:r w:rsidRPr="00F24C63">
        <w:rPr>
          <w:rFonts w:ascii="Lato" w:hAnsi="Lato"/>
          <w:bCs/>
          <w:sz w:val="18"/>
          <w:szCs w:val="18"/>
        </w:rPr>
        <w:t xml:space="preserve"> branżowe), wykraczających poza listę źródeł obowiązkowych wskazanych przez Zamawiającego.</w:t>
      </w:r>
    </w:p>
    <w:p w14:paraId="01E25B10" w14:textId="77777777" w:rsidR="00F24C63" w:rsidRDefault="00F24C63">
      <w:pPr>
        <w:pStyle w:val="Akapitzlist"/>
        <w:numPr>
          <w:ilvl w:val="0"/>
          <w:numId w:val="12"/>
        </w:numPr>
        <w:rPr>
          <w:rFonts w:ascii="Lato" w:hAnsi="Lato"/>
          <w:bCs/>
          <w:sz w:val="18"/>
          <w:szCs w:val="18"/>
        </w:rPr>
      </w:pPr>
      <w:r w:rsidRPr="00F24C63">
        <w:rPr>
          <w:rFonts w:ascii="Lato" w:hAnsi="Lato"/>
          <w:b/>
          <w:bCs/>
          <w:sz w:val="18"/>
          <w:szCs w:val="18"/>
        </w:rPr>
        <w:t>Harmonogram prac:</w:t>
      </w:r>
      <w:r w:rsidRPr="00F24C63">
        <w:rPr>
          <w:rFonts w:ascii="Lato" w:hAnsi="Lato"/>
          <w:bCs/>
          <w:sz w:val="18"/>
          <w:szCs w:val="18"/>
        </w:rPr>
        <w:t> Szczegółowy harmonogram realizacji wszystkich zadań z podziałem na etapy i kamienie milowe.</w:t>
      </w:r>
    </w:p>
    <w:p w14:paraId="08041BE9" w14:textId="77777777" w:rsidR="00E4189D" w:rsidRDefault="00E4189D" w:rsidP="00E4189D">
      <w:pPr>
        <w:rPr>
          <w:rFonts w:ascii="Lato" w:hAnsi="Lato"/>
          <w:b/>
          <w:bCs/>
          <w:sz w:val="18"/>
          <w:szCs w:val="18"/>
        </w:rPr>
      </w:pPr>
    </w:p>
    <w:p w14:paraId="63CC200B" w14:textId="0608507A" w:rsidR="00F24C63" w:rsidRPr="00E4189D" w:rsidRDefault="00F24C63" w:rsidP="009C1BE4">
      <w:pPr>
        <w:shd w:val="clear" w:color="auto" w:fill="EDEDED" w:themeFill="accent3" w:themeFillTint="33"/>
        <w:rPr>
          <w:rFonts w:ascii="Lato" w:hAnsi="Lato"/>
          <w:b/>
          <w:bCs/>
          <w:sz w:val="18"/>
          <w:szCs w:val="18"/>
        </w:rPr>
      </w:pPr>
      <w:r w:rsidRPr="00E4189D">
        <w:rPr>
          <w:rFonts w:ascii="Lato" w:hAnsi="Lato"/>
          <w:b/>
          <w:bCs/>
          <w:sz w:val="18"/>
          <w:szCs w:val="18"/>
        </w:rPr>
        <w:t>Etap 2: Identyfikacja podmiotów – opracowanie baz danych</w:t>
      </w:r>
    </w:p>
    <w:p w14:paraId="46687510" w14:textId="77777777" w:rsidR="00E4189D" w:rsidRDefault="00E4189D" w:rsidP="00E4189D">
      <w:pPr>
        <w:rPr>
          <w:rFonts w:ascii="Lato" w:hAnsi="Lato"/>
          <w:bCs/>
          <w:sz w:val="18"/>
          <w:szCs w:val="18"/>
        </w:rPr>
      </w:pPr>
    </w:p>
    <w:p w14:paraId="28F63EC9" w14:textId="39993A90" w:rsidR="00F24C63" w:rsidRPr="00E4189D" w:rsidRDefault="00F24C63" w:rsidP="00E4189D">
      <w:pPr>
        <w:rPr>
          <w:rFonts w:ascii="Lato" w:hAnsi="Lato"/>
          <w:bCs/>
          <w:sz w:val="18"/>
          <w:szCs w:val="18"/>
        </w:rPr>
      </w:pPr>
      <w:r w:rsidRPr="00E4189D">
        <w:rPr>
          <w:rFonts w:ascii="Lato" w:hAnsi="Lato"/>
          <w:bCs/>
          <w:sz w:val="18"/>
          <w:szCs w:val="18"/>
        </w:rPr>
        <w:t>Celem etapu jest stworzenie narzędzia (baz danych) umożliwiającego realizację celów analitycznych, szczególności celu 1 (analiza zasobów). W terminie </w:t>
      </w:r>
      <w:r w:rsidRPr="00E4189D">
        <w:rPr>
          <w:rFonts w:ascii="Lato" w:hAnsi="Lato"/>
          <w:b/>
          <w:bCs/>
          <w:sz w:val="18"/>
          <w:szCs w:val="18"/>
        </w:rPr>
        <w:t>4 tygodni od akceptacji raportu metodologicznego</w:t>
      </w:r>
      <w:r w:rsidRPr="00E4189D">
        <w:rPr>
          <w:rFonts w:ascii="Lato" w:hAnsi="Lato"/>
          <w:bCs/>
          <w:sz w:val="18"/>
          <w:szCs w:val="18"/>
        </w:rPr>
        <w:t xml:space="preserve"> Wykonawca dostarczy </w:t>
      </w:r>
      <w:r w:rsidRPr="00E4189D">
        <w:rPr>
          <w:rFonts w:ascii="Lato" w:hAnsi="Lato"/>
          <w:bCs/>
          <w:sz w:val="18"/>
          <w:szCs w:val="18"/>
        </w:rPr>
        <w:lastRenderedPageBreak/>
        <w:t>Zamawiającemu do akceptacji dwie zintegrowane bazy danych:</w:t>
      </w:r>
    </w:p>
    <w:p w14:paraId="05696FF6" w14:textId="77777777" w:rsidR="00F24C63" w:rsidRPr="00F24C63" w:rsidRDefault="00F24C63" w:rsidP="00F24C63">
      <w:pPr>
        <w:pStyle w:val="Akapitzlist"/>
        <w:ind w:left="476" w:firstLine="0"/>
        <w:rPr>
          <w:rFonts w:ascii="Lato" w:hAnsi="Lato"/>
          <w:bCs/>
          <w:sz w:val="18"/>
          <w:szCs w:val="18"/>
        </w:rPr>
      </w:pPr>
    </w:p>
    <w:p w14:paraId="09D36802" w14:textId="77777777" w:rsidR="00F24C63" w:rsidRPr="00E664CB" w:rsidRDefault="00F24C63" w:rsidP="00E664CB">
      <w:pPr>
        <w:rPr>
          <w:rFonts w:ascii="Lato" w:hAnsi="Lato"/>
          <w:bCs/>
          <w:sz w:val="18"/>
          <w:szCs w:val="18"/>
        </w:rPr>
      </w:pPr>
      <w:r w:rsidRPr="00E664CB">
        <w:rPr>
          <w:rFonts w:ascii="Lato" w:hAnsi="Lato"/>
          <w:b/>
          <w:bCs/>
          <w:sz w:val="18"/>
          <w:szCs w:val="18"/>
        </w:rPr>
        <w:t>2.1. Baza aktywnych polskich podmiotów gospodarczych i naukowych w obszarze technologii krytycznych</w:t>
      </w:r>
      <w:r w:rsidRPr="00E664CB">
        <w:rPr>
          <w:rFonts w:ascii="Lato" w:hAnsi="Lato"/>
          <w:bCs/>
          <w:sz w:val="18"/>
          <w:szCs w:val="18"/>
        </w:rPr>
        <w:br/>
        <w:t>Baza ma obejmować podmioty, których zakres działalności jest zbieżny z uszczegółowionymi obszarami technologii krytycznych.</w:t>
      </w:r>
    </w:p>
    <w:p w14:paraId="0E49D70B" w14:textId="77777777" w:rsidR="00F24C63" w:rsidRPr="00F24C63" w:rsidRDefault="00F24C63">
      <w:pPr>
        <w:pStyle w:val="Akapitzlist"/>
        <w:numPr>
          <w:ilvl w:val="0"/>
          <w:numId w:val="13"/>
        </w:numPr>
        <w:rPr>
          <w:rFonts w:ascii="Lato" w:hAnsi="Lato"/>
          <w:bCs/>
          <w:sz w:val="18"/>
          <w:szCs w:val="18"/>
        </w:rPr>
      </w:pPr>
      <w:r w:rsidRPr="00F24C63">
        <w:rPr>
          <w:rFonts w:ascii="Lato" w:hAnsi="Lato"/>
          <w:bCs/>
          <w:sz w:val="18"/>
          <w:szCs w:val="18"/>
        </w:rPr>
        <w:t>Zakres danych (minimum):</w:t>
      </w:r>
    </w:p>
    <w:p w14:paraId="41CB6AF5" w14:textId="77777777" w:rsidR="00F24C63" w:rsidRPr="00F24C63" w:rsidRDefault="00F24C63">
      <w:pPr>
        <w:pStyle w:val="Akapitzlist"/>
        <w:numPr>
          <w:ilvl w:val="1"/>
          <w:numId w:val="13"/>
        </w:numPr>
        <w:rPr>
          <w:rFonts w:ascii="Lato" w:hAnsi="Lato"/>
          <w:bCs/>
          <w:sz w:val="18"/>
          <w:szCs w:val="18"/>
        </w:rPr>
      </w:pPr>
      <w:r w:rsidRPr="00F24C63">
        <w:rPr>
          <w:rFonts w:ascii="Lato" w:hAnsi="Lato"/>
          <w:bCs/>
          <w:sz w:val="18"/>
          <w:szCs w:val="18"/>
        </w:rPr>
        <w:t>Nazwa podmiotu, forma prawna, nr KRS/Regon/NIP, dane kontaktowe.</w:t>
      </w:r>
    </w:p>
    <w:p w14:paraId="33D3080E" w14:textId="77777777" w:rsidR="00F24C63" w:rsidRPr="00F24C63" w:rsidRDefault="00F24C63">
      <w:pPr>
        <w:pStyle w:val="Akapitzlist"/>
        <w:numPr>
          <w:ilvl w:val="1"/>
          <w:numId w:val="13"/>
        </w:numPr>
        <w:rPr>
          <w:rFonts w:ascii="Lato" w:hAnsi="Lato"/>
          <w:bCs/>
          <w:sz w:val="18"/>
          <w:szCs w:val="18"/>
        </w:rPr>
      </w:pPr>
      <w:r w:rsidRPr="00F24C63">
        <w:rPr>
          <w:rFonts w:ascii="Lato" w:hAnsi="Lato"/>
          <w:bCs/>
          <w:sz w:val="18"/>
          <w:szCs w:val="18"/>
        </w:rPr>
        <w:t>Kategoria podmiotu (start-</w:t>
      </w:r>
      <w:proofErr w:type="spellStart"/>
      <w:r w:rsidRPr="00F24C63">
        <w:rPr>
          <w:rFonts w:ascii="Lato" w:hAnsi="Lato"/>
          <w:bCs/>
          <w:sz w:val="18"/>
          <w:szCs w:val="18"/>
        </w:rPr>
        <w:t>up</w:t>
      </w:r>
      <w:proofErr w:type="spellEnd"/>
      <w:r w:rsidRPr="00F24C63">
        <w:rPr>
          <w:rFonts w:ascii="Lato" w:hAnsi="Lato"/>
          <w:bCs/>
          <w:sz w:val="18"/>
          <w:szCs w:val="18"/>
        </w:rPr>
        <w:t>/</w:t>
      </w:r>
      <w:proofErr w:type="spellStart"/>
      <w:r w:rsidRPr="00F24C63">
        <w:rPr>
          <w:rFonts w:ascii="Lato" w:hAnsi="Lato"/>
          <w:bCs/>
          <w:sz w:val="18"/>
          <w:szCs w:val="18"/>
        </w:rPr>
        <w:t>spin</w:t>
      </w:r>
      <w:proofErr w:type="spellEnd"/>
      <w:r w:rsidRPr="00F24C63">
        <w:rPr>
          <w:rFonts w:ascii="Lato" w:hAnsi="Lato"/>
          <w:bCs/>
          <w:sz w:val="18"/>
          <w:szCs w:val="18"/>
        </w:rPr>
        <w:t xml:space="preserve">-off, MŚP, duże przedsiębiorstwo, </w:t>
      </w:r>
      <w:proofErr w:type="spellStart"/>
      <w:r w:rsidRPr="00F24C63">
        <w:rPr>
          <w:rFonts w:ascii="Lato" w:hAnsi="Lato"/>
          <w:bCs/>
          <w:sz w:val="18"/>
          <w:szCs w:val="18"/>
        </w:rPr>
        <w:t>mid</w:t>
      </w:r>
      <w:proofErr w:type="spellEnd"/>
      <w:r w:rsidRPr="00F24C63">
        <w:rPr>
          <w:rFonts w:ascii="Lato" w:hAnsi="Lato"/>
          <w:bCs/>
          <w:sz w:val="18"/>
          <w:szCs w:val="18"/>
        </w:rPr>
        <w:t>-cap, instytut badawczy, jednostka naukowa, klaster).</w:t>
      </w:r>
    </w:p>
    <w:p w14:paraId="41E8CCC4" w14:textId="77777777" w:rsidR="00F24C63" w:rsidRPr="00F24C63" w:rsidRDefault="00F24C63">
      <w:pPr>
        <w:pStyle w:val="Akapitzlist"/>
        <w:numPr>
          <w:ilvl w:val="1"/>
          <w:numId w:val="13"/>
        </w:numPr>
        <w:rPr>
          <w:rFonts w:ascii="Lato" w:hAnsi="Lato"/>
          <w:bCs/>
          <w:sz w:val="18"/>
          <w:szCs w:val="18"/>
        </w:rPr>
      </w:pPr>
      <w:r w:rsidRPr="00F24C63">
        <w:rPr>
          <w:rFonts w:ascii="Lato" w:hAnsi="Lato"/>
          <w:bCs/>
          <w:sz w:val="18"/>
          <w:szCs w:val="18"/>
        </w:rPr>
        <w:t>Przypisanie do uszczegółowionego obszaru/obszarów technologii krytycznych.</w:t>
      </w:r>
    </w:p>
    <w:p w14:paraId="1B044037" w14:textId="77777777" w:rsidR="00F24C63" w:rsidRPr="00F24C63" w:rsidRDefault="00F24C63">
      <w:pPr>
        <w:pStyle w:val="Akapitzlist"/>
        <w:numPr>
          <w:ilvl w:val="1"/>
          <w:numId w:val="13"/>
        </w:numPr>
        <w:rPr>
          <w:rFonts w:ascii="Lato" w:hAnsi="Lato"/>
          <w:bCs/>
          <w:sz w:val="18"/>
          <w:szCs w:val="18"/>
        </w:rPr>
      </w:pPr>
      <w:r w:rsidRPr="00F24C63">
        <w:rPr>
          <w:rFonts w:ascii="Lato" w:hAnsi="Lato"/>
          <w:bCs/>
          <w:sz w:val="18"/>
          <w:szCs w:val="18"/>
        </w:rPr>
        <w:t>Główne produkty/usługi lub kierunki prac B+R z obszaru technologii krytycznych, ze wskazaniem szacowanego poziomu gotowości technologicznej (TRL).</w:t>
      </w:r>
    </w:p>
    <w:p w14:paraId="0D203CA0" w14:textId="77777777" w:rsidR="00F24C63" w:rsidRPr="00F24C63" w:rsidRDefault="00F24C63">
      <w:pPr>
        <w:pStyle w:val="Akapitzlist"/>
        <w:numPr>
          <w:ilvl w:val="1"/>
          <w:numId w:val="13"/>
        </w:numPr>
        <w:rPr>
          <w:rFonts w:ascii="Lato" w:hAnsi="Lato"/>
          <w:bCs/>
          <w:sz w:val="18"/>
          <w:szCs w:val="18"/>
        </w:rPr>
      </w:pPr>
      <w:r w:rsidRPr="00F24C63">
        <w:rPr>
          <w:rFonts w:ascii="Lato" w:hAnsi="Lato"/>
          <w:bCs/>
          <w:sz w:val="18"/>
          <w:szCs w:val="18"/>
        </w:rPr>
        <w:t>Udział w projektach krajowych i międzynarodowych (jeśli dotyczy).</w:t>
      </w:r>
    </w:p>
    <w:p w14:paraId="28C273E8" w14:textId="77777777" w:rsidR="00F24C63" w:rsidRDefault="00F24C63">
      <w:pPr>
        <w:pStyle w:val="Akapitzlist"/>
        <w:numPr>
          <w:ilvl w:val="0"/>
          <w:numId w:val="13"/>
        </w:numPr>
        <w:rPr>
          <w:rFonts w:ascii="Lato" w:hAnsi="Lato"/>
          <w:bCs/>
          <w:sz w:val="18"/>
          <w:szCs w:val="18"/>
        </w:rPr>
      </w:pPr>
      <w:r w:rsidRPr="00F24C63">
        <w:rPr>
          <w:rFonts w:ascii="Lato" w:hAnsi="Lato"/>
          <w:b/>
          <w:bCs/>
          <w:sz w:val="18"/>
          <w:szCs w:val="18"/>
        </w:rPr>
        <w:t>Baza nie może obejmować podmiotów takich jak:</w:t>
      </w:r>
      <w:r w:rsidRPr="00F24C63">
        <w:rPr>
          <w:rFonts w:ascii="Lato" w:hAnsi="Lato"/>
          <w:bCs/>
          <w:sz w:val="18"/>
          <w:szCs w:val="18"/>
        </w:rPr>
        <w:t> wydawcy i media, firmy konsultingowe, kancelarie prawne (chyba że prowadzą własne prace B+R w obszarze technologii krytycznych).</w:t>
      </w:r>
    </w:p>
    <w:p w14:paraId="2C1C5A7C" w14:textId="77777777" w:rsidR="00FA0B41" w:rsidRPr="00F24C63" w:rsidRDefault="00FA0B41" w:rsidP="00FA0B41">
      <w:pPr>
        <w:pStyle w:val="Akapitzlist"/>
        <w:ind w:left="720" w:firstLine="0"/>
        <w:rPr>
          <w:rFonts w:ascii="Lato" w:hAnsi="Lato"/>
          <w:bCs/>
          <w:sz w:val="18"/>
          <w:szCs w:val="18"/>
        </w:rPr>
      </w:pPr>
    </w:p>
    <w:p w14:paraId="38240F33" w14:textId="77777777" w:rsidR="00E4189D" w:rsidRDefault="00F24C63" w:rsidP="00F24C63">
      <w:pPr>
        <w:pStyle w:val="Akapitzlist"/>
        <w:rPr>
          <w:rFonts w:ascii="Lato" w:hAnsi="Lato"/>
          <w:bCs/>
          <w:sz w:val="18"/>
          <w:szCs w:val="18"/>
        </w:rPr>
      </w:pPr>
      <w:r w:rsidRPr="00F24C63">
        <w:rPr>
          <w:rFonts w:ascii="Lato" w:hAnsi="Lato"/>
          <w:b/>
          <w:bCs/>
          <w:sz w:val="18"/>
          <w:szCs w:val="18"/>
        </w:rPr>
        <w:t>2.2. Baza kluczowych kompetencji i infrastruktury badawczej</w:t>
      </w:r>
      <w:r w:rsidR="00E4189D">
        <w:rPr>
          <w:rFonts w:ascii="Lato" w:hAnsi="Lato"/>
          <w:bCs/>
          <w:sz w:val="18"/>
          <w:szCs w:val="18"/>
        </w:rPr>
        <w:t>.</w:t>
      </w:r>
    </w:p>
    <w:p w14:paraId="00D8268A" w14:textId="77777777" w:rsidR="00E4189D" w:rsidRDefault="00E4189D" w:rsidP="00E4189D">
      <w:pPr>
        <w:rPr>
          <w:rFonts w:ascii="Lato" w:hAnsi="Lato"/>
          <w:bCs/>
          <w:sz w:val="18"/>
          <w:szCs w:val="18"/>
        </w:rPr>
      </w:pPr>
    </w:p>
    <w:p w14:paraId="46E56472" w14:textId="3DBFC43D" w:rsidR="00F24C63" w:rsidRPr="00E4189D" w:rsidRDefault="00F24C63" w:rsidP="00E4189D">
      <w:pPr>
        <w:rPr>
          <w:rFonts w:ascii="Lato" w:hAnsi="Lato"/>
          <w:bCs/>
          <w:sz w:val="18"/>
          <w:szCs w:val="18"/>
        </w:rPr>
      </w:pPr>
      <w:r w:rsidRPr="00E4189D">
        <w:rPr>
          <w:rFonts w:ascii="Lato" w:hAnsi="Lato"/>
          <w:bCs/>
          <w:sz w:val="18"/>
          <w:szCs w:val="18"/>
        </w:rPr>
        <w:t>Baza powiązana z podmiotami z pkt 2.1, zawierająca:</w:t>
      </w:r>
    </w:p>
    <w:p w14:paraId="694B4918" w14:textId="0268859C" w:rsidR="00F24C63" w:rsidRPr="00F24C63" w:rsidRDefault="00E4189D">
      <w:pPr>
        <w:pStyle w:val="Akapitzlist"/>
        <w:numPr>
          <w:ilvl w:val="0"/>
          <w:numId w:val="14"/>
        </w:numPr>
        <w:rPr>
          <w:rFonts w:ascii="Lato" w:hAnsi="Lato"/>
          <w:bCs/>
          <w:sz w:val="18"/>
          <w:szCs w:val="18"/>
        </w:rPr>
      </w:pPr>
      <w:r>
        <w:rPr>
          <w:rFonts w:ascii="Lato" w:hAnsi="Lato"/>
          <w:bCs/>
          <w:sz w:val="18"/>
          <w:szCs w:val="18"/>
        </w:rPr>
        <w:t>i</w:t>
      </w:r>
      <w:r w:rsidR="00F24C63" w:rsidRPr="00F24C63">
        <w:rPr>
          <w:rFonts w:ascii="Lato" w:hAnsi="Lato"/>
          <w:bCs/>
          <w:sz w:val="18"/>
          <w:szCs w:val="18"/>
        </w:rPr>
        <w:t>dentyfikację kluczowych kompetencji i specjalizacji kadry naukowo-badawczej i technicznej.</w:t>
      </w:r>
    </w:p>
    <w:p w14:paraId="08401C34" w14:textId="188D1555" w:rsidR="00F24C63" w:rsidRPr="00F24C63" w:rsidRDefault="00E4189D">
      <w:pPr>
        <w:pStyle w:val="Akapitzlist"/>
        <w:numPr>
          <w:ilvl w:val="0"/>
          <w:numId w:val="14"/>
        </w:numPr>
        <w:rPr>
          <w:rFonts w:ascii="Lato" w:hAnsi="Lato"/>
          <w:bCs/>
          <w:sz w:val="18"/>
          <w:szCs w:val="18"/>
        </w:rPr>
      </w:pPr>
      <w:r>
        <w:rPr>
          <w:rFonts w:ascii="Lato" w:hAnsi="Lato"/>
          <w:bCs/>
          <w:sz w:val="18"/>
          <w:szCs w:val="18"/>
        </w:rPr>
        <w:t>i</w:t>
      </w:r>
      <w:r w:rsidR="00F24C63" w:rsidRPr="00F24C63">
        <w:rPr>
          <w:rFonts w:ascii="Lato" w:hAnsi="Lato"/>
          <w:bCs/>
          <w:sz w:val="18"/>
          <w:szCs w:val="18"/>
        </w:rPr>
        <w:t>dentyfikację dostępnej unikalnej infrastruktury badawczej i technologicznej (laboratoria, linie pilotażowe, stanowiska testowe).</w:t>
      </w:r>
    </w:p>
    <w:p w14:paraId="1E869B62" w14:textId="5386AA02" w:rsidR="00F24C63" w:rsidRDefault="00E4189D">
      <w:pPr>
        <w:pStyle w:val="Akapitzlist"/>
        <w:numPr>
          <w:ilvl w:val="0"/>
          <w:numId w:val="14"/>
        </w:numPr>
        <w:rPr>
          <w:rFonts w:ascii="Lato" w:hAnsi="Lato"/>
          <w:bCs/>
          <w:sz w:val="18"/>
          <w:szCs w:val="18"/>
        </w:rPr>
      </w:pPr>
      <w:r>
        <w:rPr>
          <w:rFonts w:ascii="Lato" w:hAnsi="Lato"/>
          <w:bCs/>
          <w:sz w:val="18"/>
          <w:szCs w:val="18"/>
        </w:rPr>
        <w:t>i</w:t>
      </w:r>
      <w:r w:rsidR="00F24C63" w:rsidRPr="00F24C63">
        <w:rPr>
          <w:rFonts w:ascii="Lato" w:hAnsi="Lato"/>
          <w:bCs/>
          <w:sz w:val="18"/>
          <w:szCs w:val="18"/>
        </w:rPr>
        <w:t>nformacje o ochronie własności intelektualnej (liczba i obszary zgłoszeń patentowych, udzielone patenty).</w:t>
      </w:r>
    </w:p>
    <w:p w14:paraId="63E1BEAD" w14:textId="77777777" w:rsidR="00E4189D" w:rsidRPr="00F24C63" w:rsidRDefault="00E4189D" w:rsidP="00E4189D">
      <w:pPr>
        <w:pStyle w:val="Akapitzlist"/>
        <w:ind w:left="720" w:firstLine="0"/>
        <w:rPr>
          <w:rFonts w:ascii="Lato" w:hAnsi="Lato"/>
          <w:bCs/>
          <w:sz w:val="18"/>
          <w:szCs w:val="18"/>
        </w:rPr>
      </w:pPr>
    </w:p>
    <w:p w14:paraId="0D8D134F" w14:textId="77777777" w:rsidR="00E4189D" w:rsidRDefault="00F24C63" w:rsidP="00F24C63">
      <w:pPr>
        <w:pStyle w:val="Akapitzlist"/>
        <w:rPr>
          <w:rFonts w:ascii="Lato" w:hAnsi="Lato"/>
          <w:b/>
          <w:bCs/>
          <w:sz w:val="18"/>
          <w:szCs w:val="18"/>
        </w:rPr>
      </w:pPr>
      <w:r w:rsidRPr="00F24C63">
        <w:rPr>
          <w:rFonts w:ascii="Lato" w:hAnsi="Lato"/>
          <w:b/>
          <w:bCs/>
          <w:sz w:val="18"/>
          <w:szCs w:val="18"/>
        </w:rPr>
        <w:t>2.3. Wymagania techniczne</w:t>
      </w:r>
    </w:p>
    <w:p w14:paraId="4ED9BBBA" w14:textId="77777777" w:rsidR="00E664CB" w:rsidRDefault="00E664CB" w:rsidP="00F24C63">
      <w:pPr>
        <w:pStyle w:val="Akapitzlist"/>
        <w:rPr>
          <w:rFonts w:ascii="Lato" w:hAnsi="Lato"/>
          <w:bCs/>
          <w:sz w:val="18"/>
          <w:szCs w:val="18"/>
        </w:rPr>
      </w:pPr>
    </w:p>
    <w:p w14:paraId="2D03C3B0" w14:textId="5CF5E494" w:rsidR="00F24C63" w:rsidRPr="00E4189D" w:rsidRDefault="00F24C63" w:rsidP="00E4189D">
      <w:pPr>
        <w:jc w:val="both"/>
        <w:rPr>
          <w:rFonts w:ascii="Lato" w:hAnsi="Lato"/>
          <w:bCs/>
          <w:sz w:val="18"/>
          <w:szCs w:val="18"/>
        </w:rPr>
      </w:pPr>
      <w:r w:rsidRPr="00E4189D">
        <w:rPr>
          <w:rFonts w:ascii="Lato" w:hAnsi="Lato"/>
          <w:bCs/>
          <w:sz w:val="18"/>
          <w:szCs w:val="18"/>
        </w:rPr>
        <w:t>Bazy danych zostaną przygotowane w formacie edytowalnym (np. MS Excel .</w:t>
      </w:r>
      <w:proofErr w:type="spellStart"/>
      <w:r w:rsidRPr="00E4189D">
        <w:rPr>
          <w:rFonts w:ascii="Lato" w:hAnsi="Lato"/>
          <w:bCs/>
          <w:sz w:val="18"/>
          <w:szCs w:val="18"/>
        </w:rPr>
        <w:t>xlsx</w:t>
      </w:r>
      <w:proofErr w:type="spellEnd"/>
      <w:r w:rsidRPr="00E4189D">
        <w:rPr>
          <w:rFonts w:ascii="Lato" w:hAnsi="Lato"/>
          <w:bCs/>
          <w:sz w:val="18"/>
          <w:szCs w:val="18"/>
        </w:rPr>
        <w:t xml:space="preserve"> lub równoważnym),</w:t>
      </w:r>
      <w:r w:rsidR="00E4189D">
        <w:rPr>
          <w:rFonts w:ascii="Lato" w:hAnsi="Lato"/>
          <w:bCs/>
          <w:sz w:val="18"/>
          <w:szCs w:val="18"/>
        </w:rPr>
        <w:t xml:space="preserve"> </w:t>
      </w:r>
      <w:r w:rsidRPr="00E4189D">
        <w:rPr>
          <w:rFonts w:ascii="Lato" w:hAnsi="Lato"/>
          <w:bCs/>
          <w:sz w:val="18"/>
          <w:szCs w:val="18"/>
        </w:rPr>
        <w:t xml:space="preserve">zapewniającym możliwość łatwego przeszukiwania, filtrowania i przetwarzania danych. Identyfikacja podmiotów i zebranie danych </w:t>
      </w:r>
      <w:proofErr w:type="gramStart"/>
      <w:r w:rsidRPr="00E4189D">
        <w:rPr>
          <w:rFonts w:ascii="Lato" w:hAnsi="Lato"/>
          <w:bCs/>
          <w:sz w:val="18"/>
          <w:szCs w:val="18"/>
        </w:rPr>
        <w:t>leży</w:t>
      </w:r>
      <w:proofErr w:type="gramEnd"/>
      <w:r w:rsidRPr="00E4189D">
        <w:rPr>
          <w:rFonts w:ascii="Lato" w:hAnsi="Lato"/>
          <w:bCs/>
          <w:sz w:val="18"/>
          <w:szCs w:val="18"/>
        </w:rPr>
        <w:t xml:space="preserve"> w całości po stronie Wykonawcy.</w:t>
      </w:r>
    </w:p>
    <w:p w14:paraId="4BD92BE0" w14:textId="77777777" w:rsidR="00E4189D" w:rsidRDefault="00E4189D" w:rsidP="00E4189D">
      <w:pPr>
        <w:rPr>
          <w:rFonts w:ascii="Lato" w:hAnsi="Lato"/>
          <w:b/>
          <w:bCs/>
          <w:sz w:val="18"/>
          <w:szCs w:val="18"/>
        </w:rPr>
      </w:pPr>
    </w:p>
    <w:p w14:paraId="2E1670FD" w14:textId="7F4E4B51" w:rsidR="00E664CB" w:rsidRPr="00E664CB" w:rsidRDefault="00E664CB" w:rsidP="009C1BE4">
      <w:pPr>
        <w:shd w:val="clear" w:color="auto" w:fill="EDEDED" w:themeFill="accent3" w:themeFillTint="33"/>
        <w:rPr>
          <w:rFonts w:ascii="Lato" w:hAnsi="Lato"/>
          <w:b/>
          <w:bCs/>
          <w:sz w:val="18"/>
          <w:szCs w:val="18"/>
        </w:rPr>
      </w:pPr>
      <w:r w:rsidRPr="00E664CB">
        <w:rPr>
          <w:rFonts w:ascii="Lato" w:hAnsi="Lato"/>
          <w:b/>
          <w:bCs/>
          <w:sz w:val="18"/>
          <w:szCs w:val="18"/>
        </w:rPr>
        <w:t xml:space="preserve">Etap 3: Badanie zasadnicze i opracowanie analiz (Raport </w:t>
      </w:r>
      <w:r>
        <w:rPr>
          <w:rFonts w:ascii="Lato" w:hAnsi="Lato"/>
          <w:b/>
          <w:bCs/>
          <w:sz w:val="18"/>
          <w:szCs w:val="18"/>
        </w:rPr>
        <w:t>a</w:t>
      </w:r>
      <w:r w:rsidRPr="00E664CB">
        <w:rPr>
          <w:rFonts w:ascii="Lato" w:hAnsi="Lato"/>
          <w:b/>
          <w:bCs/>
          <w:sz w:val="18"/>
          <w:szCs w:val="18"/>
        </w:rPr>
        <w:t>nalityczny)</w:t>
      </w:r>
    </w:p>
    <w:p w14:paraId="0E4CB77C" w14:textId="77777777" w:rsidR="00E664CB" w:rsidRDefault="00E664CB" w:rsidP="00E664CB">
      <w:pPr>
        <w:rPr>
          <w:rFonts w:ascii="Lato" w:hAnsi="Lato"/>
          <w:bCs/>
          <w:sz w:val="18"/>
          <w:szCs w:val="18"/>
        </w:rPr>
      </w:pPr>
    </w:p>
    <w:p w14:paraId="2DF96DFB" w14:textId="62F4E764" w:rsidR="00E664CB" w:rsidRPr="00E664CB" w:rsidRDefault="00E664CB" w:rsidP="00E664CB">
      <w:pPr>
        <w:jc w:val="both"/>
        <w:rPr>
          <w:rFonts w:ascii="Lato" w:hAnsi="Lato"/>
          <w:bCs/>
          <w:sz w:val="18"/>
          <w:szCs w:val="18"/>
        </w:rPr>
      </w:pPr>
      <w:r w:rsidRPr="00E664CB">
        <w:rPr>
          <w:rFonts w:ascii="Lato" w:hAnsi="Lato"/>
          <w:bCs/>
          <w:sz w:val="18"/>
          <w:szCs w:val="18"/>
        </w:rPr>
        <w:t>W terminie </w:t>
      </w:r>
      <w:r w:rsidRPr="00E664CB">
        <w:rPr>
          <w:rFonts w:ascii="Lato" w:hAnsi="Lato"/>
          <w:b/>
          <w:bCs/>
          <w:sz w:val="18"/>
          <w:szCs w:val="18"/>
        </w:rPr>
        <w:t>12 tygodni od akceptacji baz danych (Etap 2)</w:t>
      </w:r>
      <w:r w:rsidRPr="00E664CB">
        <w:rPr>
          <w:rFonts w:ascii="Lato" w:hAnsi="Lato"/>
          <w:bCs/>
          <w:sz w:val="18"/>
          <w:szCs w:val="18"/>
        </w:rPr>
        <w:t> Wykonawca dostarczy Zamawiającemu do akceptacji </w:t>
      </w:r>
      <w:r w:rsidRPr="00E664CB">
        <w:rPr>
          <w:rFonts w:ascii="Lato" w:hAnsi="Lato"/>
          <w:b/>
          <w:bCs/>
          <w:sz w:val="18"/>
          <w:szCs w:val="18"/>
        </w:rPr>
        <w:t xml:space="preserve">Raport </w:t>
      </w:r>
      <w:r>
        <w:rPr>
          <w:rFonts w:ascii="Lato" w:hAnsi="Lato"/>
          <w:b/>
          <w:bCs/>
          <w:sz w:val="18"/>
          <w:szCs w:val="18"/>
        </w:rPr>
        <w:t>a</w:t>
      </w:r>
      <w:r w:rsidRPr="00E664CB">
        <w:rPr>
          <w:rFonts w:ascii="Lato" w:hAnsi="Lato"/>
          <w:b/>
          <w:bCs/>
          <w:sz w:val="18"/>
          <w:szCs w:val="18"/>
        </w:rPr>
        <w:t>nalityczny</w:t>
      </w:r>
      <w:r w:rsidRPr="00E664CB">
        <w:rPr>
          <w:rFonts w:ascii="Lato" w:hAnsi="Lato"/>
          <w:bCs/>
          <w:sz w:val="18"/>
          <w:szCs w:val="18"/>
        </w:rPr>
        <w:t>. Raport ten musi bezpośrednio odpowiadać na cele badawcze z punktu II i zawierać co najmniej następujące rozdziały:</w:t>
      </w:r>
    </w:p>
    <w:p w14:paraId="2EAFF173" w14:textId="77777777" w:rsidR="00E664CB" w:rsidRDefault="00E664CB" w:rsidP="00E664CB">
      <w:pPr>
        <w:rPr>
          <w:rFonts w:ascii="Lato" w:hAnsi="Lato"/>
          <w:b/>
          <w:bCs/>
          <w:sz w:val="18"/>
          <w:szCs w:val="18"/>
        </w:rPr>
      </w:pPr>
    </w:p>
    <w:p w14:paraId="712C61F3" w14:textId="77777777" w:rsidR="00E664CB" w:rsidRDefault="00E664CB" w:rsidP="00E664CB">
      <w:pPr>
        <w:rPr>
          <w:rFonts w:ascii="Lato" w:hAnsi="Lato"/>
          <w:b/>
          <w:bCs/>
          <w:sz w:val="18"/>
          <w:szCs w:val="18"/>
        </w:rPr>
      </w:pPr>
      <w:r w:rsidRPr="00E664CB">
        <w:rPr>
          <w:rFonts w:ascii="Lato" w:hAnsi="Lato"/>
          <w:b/>
          <w:bCs/>
          <w:sz w:val="18"/>
          <w:szCs w:val="18"/>
        </w:rPr>
        <w:t>3.1. Operacjonalizacja i definicje technologii krytycznych</w:t>
      </w:r>
    </w:p>
    <w:p w14:paraId="54FD0861" w14:textId="57624CE2" w:rsidR="00E664CB" w:rsidRPr="00E664CB" w:rsidRDefault="00E664CB" w:rsidP="00E664CB">
      <w:pPr>
        <w:jc w:val="both"/>
        <w:rPr>
          <w:rFonts w:ascii="Lato" w:hAnsi="Lato"/>
          <w:bCs/>
          <w:sz w:val="18"/>
          <w:szCs w:val="18"/>
        </w:rPr>
      </w:pPr>
      <w:r w:rsidRPr="00E664CB">
        <w:rPr>
          <w:rFonts w:ascii="Lato" w:hAnsi="Lato"/>
          <w:bCs/>
          <w:sz w:val="18"/>
          <w:szCs w:val="18"/>
        </w:rPr>
        <w:br/>
        <w:t>Przedstawienie przyjętego na etapie 1 uszczegółowienia 10 obszarów technologii krytycznych (cel II.1.a). Określenie, co w ramach badania rozumiane jest jako "technologie krytyczne dla wzmocnienia bezpieczeństwa gospodarczego Polski".</w:t>
      </w:r>
    </w:p>
    <w:p w14:paraId="545FC80C" w14:textId="77777777" w:rsidR="00E664CB" w:rsidRDefault="00E664CB" w:rsidP="00E664CB">
      <w:pPr>
        <w:rPr>
          <w:rFonts w:ascii="Lato" w:hAnsi="Lato"/>
          <w:b/>
          <w:bCs/>
          <w:sz w:val="18"/>
          <w:szCs w:val="18"/>
        </w:rPr>
      </w:pPr>
    </w:p>
    <w:p w14:paraId="2FAE8959" w14:textId="77777777" w:rsidR="00E664CB" w:rsidRDefault="00E664CB" w:rsidP="00E664CB">
      <w:pPr>
        <w:rPr>
          <w:rFonts w:ascii="Lato" w:hAnsi="Lato"/>
          <w:bCs/>
          <w:sz w:val="18"/>
          <w:szCs w:val="18"/>
        </w:rPr>
      </w:pPr>
      <w:r w:rsidRPr="00E664CB">
        <w:rPr>
          <w:rFonts w:ascii="Lato" w:hAnsi="Lato"/>
          <w:b/>
          <w:bCs/>
          <w:sz w:val="18"/>
          <w:szCs w:val="18"/>
        </w:rPr>
        <w:t>3.2. Mapa i diagnoza polskiego ekosystemu technologii krytycznych</w:t>
      </w:r>
      <w:r w:rsidRPr="00E664CB">
        <w:rPr>
          <w:rFonts w:ascii="Lato" w:hAnsi="Lato"/>
          <w:bCs/>
          <w:sz w:val="18"/>
          <w:szCs w:val="18"/>
        </w:rPr>
        <w:br/>
      </w:r>
    </w:p>
    <w:p w14:paraId="0A37550C" w14:textId="12039D19" w:rsidR="00E664CB" w:rsidRPr="00E664CB" w:rsidRDefault="00E664CB" w:rsidP="00E664CB">
      <w:pPr>
        <w:rPr>
          <w:rFonts w:ascii="Lato" w:hAnsi="Lato"/>
          <w:bCs/>
          <w:sz w:val="18"/>
          <w:szCs w:val="18"/>
        </w:rPr>
      </w:pPr>
      <w:r w:rsidRPr="00E664CB">
        <w:rPr>
          <w:rFonts w:ascii="Lato" w:hAnsi="Lato"/>
          <w:bCs/>
          <w:sz w:val="18"/>
          <w:szCs w:val="18"/>
        </w:rPr>
        <w:t>Kompleksowa analiza zasobów, zdolności i potrzeb (realizacja celu II.1 oraz II.2). Rozdział powinien zawierać:</w:t>
      </w:r>
    </w:p>
    <w:p w14:paraId="07C65EBE" w14:textId="485A07C1" w:rsidR="00E664CB" w:rsidRPr="00E664CB" w:rsidRDefault="00E664CB">
      <w:pPr>
        <w:pStyle w:val="Akapitzlist"/>
        <w:numPr>
          <w:ilvl w:val="0"/>
          <w:numId w:val="15"/>
        </w:numPr>
        <w:rPr>
          <w:rFonts w:ascii="Lato" w:hAnsi="Lato"/>
          <w:bCs/>
          <w:sz w:val="18"/>
          <w:szCs w:val="18"/>
        </w:rPr>
      </w:pPr>
      <w:r w:rsidRPr="00E664CB">
        <w:rPr>
          <w:rFonts w:ascii="Lato" w:hAnsi="Lato"/>
          <w:b/>
          <w:bCs/>
          <w:sz w:val="18"/>
          <w:szCs w:val="18"/>
        </w:rPr>
        <w:t>Mapowanie ekosystemu:</w:t>
      </w:r>
      <w:r w:rsidRPr="00E664CB">
        <w:rPr>
          <w:rFonts w:ascii="Lato" w:hAnsi="Lato"/>
          <w:bCs/>
          <w:sz w:val="18"/>
          <w:szCs w:val="18"/>
        </w:rPr>
        <w:t> Graficzne i opisowe przedstawienie struktury polskiego ekosystemu (nauka, przemysł, otoczenie</w:t>
      </w:r>
      <w:r>
        <w:rPr>
          <w:rFonts w:ascii="Lato" w:hAnsi="Lato"/>
          <w:bCs/>
          <w:sz w:val="18"/>
          <w:szCs w:val="18"/>
        </w:rPr>
        <w:t xml:space="preserve"> biznesu, dostępne źródła finansowania</w:t>
      </w:r>
      <w:r w:rsidRPr="00E664CB">
        <w:rPr>
          <w:rFonts w:ascii="Lato" w:hAnsi="Lato"/>
          <w:bCs/>
          <w:sz w:val="18"/>
          <w:szCs w:val="18"/>
        </w:rPr>
        <w:t>) w podziale na obszary technologii krytycznych. Identyfikacja instytucji naukowych, przedsiębiorstw, startupów, klastrów oraz dostępnej infrastruktury (cel II.1.b).</w:t>
      </w:r>
    </w:p>
    <w:p w14:paraId="602D4709" w14:textId="77777777" w:rsidR="00E664CB" w:rsidRPr="00E664CB" w:rsidRDefault="00E664CB">
      <w:pPr>
        <w:pStyle w:val="Akapitzlist"/>
        <w:numPr>
          <w:ilvl w:val="0"/>
          <w:numId w:val="15"/>
        </w:numPr>
        <w:rPr>
          <w:rFonts w:ascii="Lato" w:hAnsi="Lato"/>
          <w:bCs/>
          <w:sz w:val="18"/>
          <w:szCs w:val="18"/>
        </w:rPr>
      </w:pPr>
      <w:r w:rsidRPr="00E664CB">
        <w:rPr>
          <w:rFonts w:ascii="Lato" w:hAnsi="Lato"/>
          <w:b/>
          <w:bCs/>
          <w:sz w:val="18"/>
          <w:szCs w:val="18"/>
        </w:rPr>
        <w:t>Analiza kapitału ludzkiego:</w:t>
      </w:r>
      <w:r w:rsidRPr="00E664CB">
        <w:rPr>
          <w:rFonts w:ascii="Lato" w:hAnsi="Lato"/>
          <w:bCs/>
          <w:sz w:val="18"/>
          <w:szCs w:val="18"/>
        </w:rPr>
        <w:t> Identyfikacja kluczowych kompetencji, deficytów kadrowych, ocena programów edukacyjnych i współpracy uczelni z przemysłem (cel II.1.c).</w:t>
      </w:r>
    </w:p>
    <w:p w14:paraId="440AFDF5" w14:textId="77777777" w:rsidR="00E664CB" w:rsidRDefault="00E664CB">
      <w:pPr>
        <w:pStyle w:val="Akapitzlist"/>
        <w:numPr>
          <w:ilvl w:val="0"/>
          <w:numId w:val="15"/>
        </w:numPr>
        <w:rPr>
          <w:rFonts w:ascii="Lato" w:hAnsi="Lato"/>
          <w:bCs/>
          <w:sz w:val="18"/>
          <w:szCs w:val="18"/>
        </w:rPr>
      </w:pPr>
      <w:r w:rsidRPr="00E664CB">
        <w:rPr>
          <w:rFonts w:ascii="Lato" w:hAnsi="Lato"/>
          <w:b/>
          <w:bCs/>
          <w:sz w:val="18"/>
          <w:szCs w:val="18"/>
        </w:rPr>
        <w:t>Identyfikacja nisz i trendów:</w:t>
      </w:r>
      <w:r w:rsidRPr="00E664CB">
        <w:rPr>
          <w:rFonts w:ascii="Lato" w:hAnsi="Lato"/>
          <w:bCs/>
          <w:sz w:val="18"/>
          <w:szCs w:val="18"/>
        </w:rPr>
        <w:t> Określenie nisz rynkowych i trendów rozwojowych (cel II.2), w tym analiza działalności patentowej, poziomów TRL, technologii dual-</w:t>
      </w:r>
      <w:proofErr w:type="spellStart"/>
      <w:r w:rsidRPr="00E664CB">
        <w:rPr>
          <w:rFonts w:ascii="Lato" w:hAnsi="Lato"/>
          <w:bCs/>
          <w:sz w:val="18"/>
          <w:szCs w:val="18"/>
        </w:rPr>
        <w:t>use</w:t>
      </w:r>
      <w:proofErr w:type="spellEnd"/>
      <w:r w:rsidRPr="00E664CB">
        <w:rPr>
          <w:rFonts w:ascii="Lato" w:hAnsi="Lato"/>
          <w:bCs/>
          <w:sz w:val="18"/>
          <w:szCs w:val="18"/>
        </w:rPr>
        <w:t xml:space="preserve"> oraz barier wejścia na nowe rynki.</w:t>
      </w:r>
    </w:p>
    <w:p w14:paraId="2B2BB5AD" w14:textId="77777777" w:rsidR="00E664CB" w:rsidRPr="00E664CB" w:rsidRDefault="00E664CB" w:rsidP="00E664CB">
      <w:pPr>
        <w:pStyle w:val="Akapitzlist"/>
        <w:ind w:left="720" w:firstLine="0"/>
        <w:rPr>
          <w:rFonts w:ascii="Lato" w:hAnsi="Lato"/>
          <w:bCs/>
          <w:sz w:val="18"/>
          <w:szCs w:val="18"/>
        </w:rPr>
      </w:pPr>
    </w:p>
    <w:p w14:paraId="1C00072A" w14:textId="77777777" w:rsidR="00E664CB" w:rsidRDefault="00E664CB" w:rsidP="00E664CB">
      <w:pPr>
        <w:rPr>
          <w:rFonts w:ascii="Lato" w:hAnsi="Lato"/>
          <w:bCs/>
          <w:sz w:val="18"/>
          <w:szCs w:val="18"/>
        </w:rPr>
      </w:pPr>
      <w:r w:rsidRPr="00E664CB">
        <w:rPr>
          <w:rFonts w:ascii="Lato" w:hAnsi="Lato"/>
          <w:b/>
          <w:bCs/>
          <w:sz w:val="18"/>
          <w:szCs w:val="18"/>
        </w:rPr>
        <w:t>3.3. Analiza łańcuchów dostaw, specjalizacji i zdolności produkcyjnych w Polsce</w:t>
      </w:r>
      <w:r w:rsidRPr="00E664CB">
        <w:rPr>
          <w:rFonts w:ascii="Lato" w:hAnsi="Lato"/>
          <w:bCs/>
          <w:sz w:val="18"/>
          <w:szCs w:val="18"/>
        </w:rPr>
        <w:br/>
      </w:r>
    </w:p>
    <w:p w14:paraId="74BD8A19" w14:textId="0AAFF96A" w:rsidR="00E664CB" w:rsidRDefault="00E664CB" w:rsidP="00E664CB">
      <w:pPr>
        <w:rPr>
          <w:rFonts w:ascii="Lato" w:hAnsi="Lato"/>
          <w:bCs/>
          <w:sz w:val="18"/>
          <w:szCs w:val="18"/>
        </w:rPr>
      </w:pPr>
      <w:r w:rsidRPr="00E664CB">
        <w:rPr>
          <w:rFonts w:ascii="Lato" w:hAnsi="Lato"/>
          <w:bCs/>
          <w:sz w:val="18"/>
          <w:szCs w:val="18"/>
        </w:rPr>
        <w:t>Szczegółowa analiza polskiego potencjału w kontekście globalnych przepływów (rozwinięcie celu II.1). Rozdział powinien zawierać:</w:t>
      </w:r>
    </w:p>
    <w:p w14:paraId="7FF6204E" w14:textId="77777777" w:rsidR="00E664CB" w:rsidRPr="00E664CB" w:rsidRDefault="00E664CB" w:rsidP="00E664CB">
      <w:pPr>
        <w:rPr>
          <w:rFonts w:ascii="Lato" w:hAnsi="Lato"/>
          <w:bCs/>
          <w:sz w:val="18"/>
          <w:szCs w:val="18"/>
        </w:rPr>
      </w:pPr>
    </w:p>
    <w:p w14:paraId="2667E914" w14:textId="77777777" w:rsidR="00E664CB" w:rsidRPr="00E664CB" w:rsidRDefault="00E664CB">
      <w:pPr>
        <w:pStyle w:val="Akapitzlist"/>
        <w:numPr>
          <w:ilvl w:val="0"/>
          <w:numId w:val="16"/>
        </w:numPr>
        <w:rPr>
          <w:rFonts w:ascii="Lato" w:hAnsi="Lato"/>
          <w:bCs/>
          <w:sz w:val="18"/>
          <w:szCs w:val="18"/>
        </w:rPr>
      </w:pPr>
      <w:r w:rsidRPr="00E664CB">
        <w:rPr>
          <w:rFonts w:ascii="Lato" w:hAnsi="Lato"/>
          <w:b/>
          <w:bCs/>
          <w:sz w:val="18"/>
          <w:szCs w:val="18"/>
        </w:rPr>
        <w:t>Mapowanie łańcucha dostaw:</w:t>
      </w:r>
      <w:r w:rsidRPr="00E664CB">
        <w:rPr>
          <w:rFonts w:ascii="Lato" w:hAnsi="Lato"/>
          <w:bCs/>
          <w:sz w:val="18"/>
          <w:szCs w:val="18"/>
        </w:rPr>
        <w:t> Stworzenie mapy obecnych łańcuchów dostaw dla kluczowych technologii, ze wskazaniem kluczowych polskich przedsiębiorstw, podgrup technologii oraz identyfikacją krytycznych komponentów i surowców, wraz z oceną zależności od dostawców zagranicznych (unijnych i spoza UE).</w:t>
      </w:r>
    </w:p>
    <w:p w14:paraId="7B6571D0" w14:textId="77777777" w:rsidR="00E664CB" w:rsidRPr="00E664CB" w:rsidRDefault="00E664CB">
      <w:pPr>
        <w:pStyle w:val="Akapitzlist"/>
        <w:numPr>
          <w:ilvl w:val="0"/>
          <w:numId w:val="16"/>
        </w:numPr>
        <w:rPr>
          <w:rFonts w:ascii="Lato" w:hAnsi="Lato"/>
          <w:bCs/>
          <w:sz w:val="18"/>
          <w:szCs w:val="18"/>
        </w:rPr>
      </w:pPr>
      <w:r w:rsidRPr="00E664CB">
        <w:rPr>
          <w:rFonts w:ascii="Lato" w:hAnsi="Lato"/>
          <w:b/>
          <w:bCs/>
          <w:sz w:val="18"/>
          <w:szCs w:val="18"/>
        </w:rPr>
        <w:t>Identyfikacja polskich specjalizacji technologicznych:</w:t>
      </w:r>
      <w:r w:rsidRPr="00E664CB">
        <w:rPr>
          <w:rFonts w:ascii="Lato" w:hAnsi="Lato"/>
          <w:bCs/>
          <w:sz w:val="18"/>
          <w:szCs w:val="18"/>
        </w:rPr>
        <w:t xml:space="preserve"> Wyłonienie podgrup technologii, w których Polska </w:t>
      </w:r>
      <w:r w:rsidRPr="00E664CB">
        <w:rPr>
          <w:rFonts w:ascii="Lato" w:hAnsi="Lato"/>
          <w:bCs/>
          <w:sz w:val="18"/>
          <w:szCs w:val="18"/>
        </w:rPr>
        <w:lastRenderedPageBreak/>
        <w:t>posiada lub może zbudować przewagę konkurencyjną i które są kluczowe dla bezpieczeństwa gospodarczego. Analiza, w których obszarach polskie podmioty mogą być uznane za krytyczne dla bezpieczeństwa UE.</w:t>
      </w:r>
    </w:p>
    <w:p w14:paraId="7DCC38B0" w14:textId="5ED0FCDE" w:rsidR="00E664CB" w:rsidRPr="00E664CB" w:rsidRDefault="00E664CB">
      <w:pPr>
        <w:pStyle w:val="Akapitzlist"/>
        <w:numPr>
          <w:ilvl w:val="0"/>
          <w:numId w:val="16"/>
        </w:numPr>
        <w:rPr>
          <w:rFonts w:ascii="Lato" w:hAnsi="Lato"/>
          <w:bCs/>
          <w:sz w:val="18"/>
          <w:szCs w:val="18"/>
        </w:rPr>
      </w:pPr>
      <w:r w:rsidRPr="00E664CB">
        <w:rPr>
          <w:rFonts w:ascii="Lato" w:hAnsi="Lato"/>
          <w:b/>
          <w:bCs/>
          <w:sz w:val="18"/>
          <w:szCs w:val="18"/>
        </w:rPr>
        <w:t>Ocena luki produkcyjnej i rezerw</w:t>
      </w:r>
      <w:r>
        <w:rPr>
          <w:rFonts w:ascii="Lato" w:hAnsi="Lato"/>
          <w:b/>
          <w:bCs/>
          <w:sz w:val="18"/>
          <w:szCs w:val="18"/>
        </w:rPr>
        <w:t>:</w:t>
      </w:r>
    </w:p>
    <w:p w14:paraId="1EA7A928" w14:textId="77777777" w:rsidR="00E664CB" w:rsidRPr="00E664CB" w:rsidRDefault="00E664CB">
      <w:pPr>
        <w:pStyle w:val="Akapitzlist"/>
        <w:numPr>
          <w:ilvl w:val="1"/>
          <w:numId w:val="16"/>
        </w:numPr>
        <w:rPr>
          <w:rFonts w:ascii="Lato" w:hAnsi="Lato"/>
          <w:bCs/>
          <w:sz w:val="18"/>
          <w:szCs w:val="18"/>
        </w:rPr>
      </w:pPr>
      <w:r w:rsidRPr="00E664CB">
        <w:rPr>
          <w:rFonts w:ascii="Lato" w:hAnsi="Lato"/>
          <w:bCs/>
          <w:sz w:val="18"/>
          <w:szCs w:val="18"/>
        </w:rPr>
        <w:t>Określenie luki produkcyjnej: oszacowanie potrzebnych środków, czasu i infrastruktury do uruchomienia produkcji w Polsce.</w:t>
      </w:r>
    </w:p>
    <w:p w14:paraId="211128B1" w14:textId="77777777" w:rsidR="00E664CB" w:rsidRPr="00E664CB" w:rsidRDefault="00E664CB">
      <w:pPr>
        <w:pStyle w:val="Akapitzlist"/>
        <w:numPr>
          <w:ilvl w:val="1"/>
          <w:numId w:val="16"/>
        </w:numPr>
        <w:rPr>
          <w:rFonts w:ascii="Lato" w:hAnsi="Lato"/>
          <w:bCs/>
          <w:sz w:val="18"/>
          <w:szCs w:val="18"/>
        </w:rPr>
      </w:pPr>
      <w:r w:rsidRPr="00E664CB">
        <w:rPr>
          <w:rFonts w:ascii="Lato" w:hAnsi="Lato"/>
          <w:bCs/>
          <w:sz w:val="18"/>
          <w:szCs w:val="18"/>
        </w:rPr>
        <w:t>Identyfikacja komponentów/surowców wymagających tworzenia zapasów buforowych, wraz z propozycją docelowej wielkości tych zapasów.</w:t>
      </w:r>
    </w:p>
    <w:p w14:paraId="2A52DAE1" w14:textId="2375077B" w:rsidR="00E664CB" w:rsidRPr="00E664CB" w:rsidRDefault="00E664CB">
      <w:pPr>
        <w:pStyle w:val="Akapitzlist"/>
        <w:numPr>
          <w:ilvl w:val="0"/>
          <w:numId w:val="16"/>
        </w:numPr>
        <w:rPr>
          <w:rFonts w:ascii="Lato" w:hAnsi="Lato"/>
          <w:bCs/>
          <w:sz w:val="18"/>
          <w:szCs w:val="18"/>
        </w:rPr>
      </w:pPr>
      <w:r w:rsidRPr="00E664CB">
        <w:rPr>
          <w:rFonts w:ascii="Lato" w:hAnsi="Lato"/>
          <w:b/>
          <w:bCs/>
          <w:sz w:val="18"/>
          <w:szCs w:val="18"/>
        </w:rPr>
        <w:t>Analiza wsparcia inwestycji w produkcję krajową:</w:t>
      </w:r>
      <w:r w:rsidRPr="00E664CB">
        <w:rPr>
          <w:rFonts w:ascii="Lato" w:hAnsi="Lato"/>
          <w:bCs/>
          <w:sz w:val="18"/>
          <w:szCs w:val="18"/>
        </w:rPr>
        <w:t> Identyfikacja potrzeb w zakresie wsparcia finansowego i pozafinansowego (w tym regulacyjnego) dla firm inwestujących w produkcję w Polsce. Wskazanie potencjalnych barier (cel II.3) oraz propozycje mechanizmów preferencji w zamówieniach publicznych i projektach strategicznych.</w:t>
      </w:r>
    </w:p>
    <w:p w14:paraId="44945379" w14:textId="77777777" w:rsidR="00E664CB" w:rsidRDefault="00E664CB" w:rsidP="00E664CB">
      <w:pPr>
        <w:rPr>
          <w:rFonts w:ascii="Lato" w:hAnsi="Lato"/>
          <w:b/>
          <w:bCs/>
          <w:sz w:val="18"/>
          <w:szCs w:val="18"/>
        </w:rPr>
      </w:pPr>
    </w:p>
    <w:p w14:paraId="5816DF00" w14:textId="77777777" w:rsidR="00E664CB" w:rsidRDefault="00E664CB" w:rsidP="00E664CB">
      <w:pPr>
        <w:rPr>
          <w:rFonts w:ascii="Lato" w:hAnsi="Lato"/>
          <w:bCs/>
          <w:sz w:val="18"/>
          <w:szCs w:val="18"/>
        </w:rPr>
      </w:pPr>
      <w:r w:rsidRPr="00E664CB">
        <w:rPr>
          <w:rFonts w:ascii="Lato" w:hAnsi="Lato"/>
          <w:b/>
          <w:bCs/>
          <w:sz w:val="18"/>
          <w:szCs w:val="18"/>
        </w:rPr>
        <w:t>3.4. Analiza łańcuchów wartości i współpracy międzynarodowej</w:t>
      </w:r>
      <w:r w:rsidRPr="00E664CB">
        <w:rPr>
          <w:rFonts w:ascii="Lato" w:hAnsi="Lato"/>
          <w:bCs/>
          <w:sz w:val="18"/>
          <w:szCs w:val="18"/>
        </w:rPr>
        <w:br/>
      </w:r>
    </w:p>
    <w:p w14:paraId="47A3B5A4" w14:textId="095334A2" w:rsidR="00E664CB" w:rsidRPr="00E664CB" w:rsidRDefault="00E664CB" w:rsidP="00E664CB">
      <w:pPr>
        <w:rPr>
          <w:rFonts w:ascii="Lato" w:hAnsi="Lato"/>
          <w:bCs/>
          <w:sz w:val="18"/>
          <w:szCs w:val="18"/>
        </w:rPr>
      </w:pPr>
      <w:r w:rsidRPr="00E664CB">
        <w:rPr>
          <w:rFonts w:ascii="Lato" w:hAnsi="Lato"/>
          <w:bCs/>
          <w:sz w:val="18"/>
          <w:szCs w:val="18"/>
        </w:rPr>
        <w:t>Analiza zdolności do budowania partnerstw i pozycjonowania w globalnych łańcuchach (realizacja celu II.4). Rozdział powinien zawierać:</w:t>
      </w:r>
    </w:p>
    <w:p w14:paraId="6E7C2E7D" w14:textId="77777777" w:rsidR="00E664CB" w:rsidRPr="00E664CB" w:rsidRDefault="00E664CB">
      <w:pPr>
        <w:pStyle w:val="Akapitzlist"/>
        <w:numPr>
          <w:ilvl w:val="0"/>
          <w:numId w:val="17"/>
        </w:numPr>
        <w:rPr>
          <w:rFonts w:ascii="Lato" w:hAnsi="Lato"/>
          <w:bCs/>
          <w:sz w:val="18"/>
          <w:szCs w:val="18"/>
        </w:rPr>
      </w:pPr>
      <w:r w:rsidRPr="00E664CB">
        <w:rPr>
          <w:rFonts w:ascii="Lato" w:hAnsi="Lato"/>
          <w:b/>
          <w:bCs/>
          <w:sz w:val="18"/>
          <w:szCs w:val="18"/>
        </w:rPr>
        <w:t>Mapowanie łańcuchów wartości:</w:t>
      </w:r>
      <w:r w:rsidRPr="00E664CB">
        <w:rPr>
          <w:rFonts w:ascii="Lato" w:hAnsi="Lato"/>
          <w:bCs/>
          <w:sz w:val="18"/>
          <w:szCs w:val="18"/>
        </w:rPr>
        <w:t> Dla wybranych, kluczowych obszarów, przedstawienie globalnych łańcuchów wartości z identyfikacją konkretnych ogniw, w których polskie podmioty już działają lub mają potencjał się znaleźć (cel II.4.b).</w:t>
      </w:r>
    </w:p>
    <w:p w14:paraId="2D10706A" w14:textId="77777777" w:rsidR="00E664CB" w:rsidRPr="00E664CB" w:rsidRDefault="00E664CB">
      <w:pPr>
        <w:pStyle w:val="Akapitzlist"/>
        <w:numPr>
          <w:ilvl w:val="0"/>
          <w:numId w:val="17"/>
        </w:numPr>
        <w:rPr>
          <w:rFonts w:ascii="Lato" w:hAnsi="Lato"/>
          <w:bCs/>
          <w:sz w:val="18"/>
          <w:szCs w:val="18"/>
        </w:rPr>
      </w:pPr>
      <w:r w:rsidRPr="00E664CB">
        <w:rPr>
          <w:rFonts w:ascii="Lato" w:hAnsi="Lato"/>
          <w:b/>
          <w:bCs/>
          <w:sz w:val="18"/>
          <w:szCs w:val="18"/>
        </w:rPr>
        <w:t>Analiza umiędzynarodowienia:</w:t>
      </w:r>
      <w:r w:rsidRPr="00E664CB">
        <w:rPr>
          <w:rFonts w:ascii="Lato" w:hAnsi="Lato"/>
          <w:bCs/>
          <w:sz w:val="18"/>
          <w:szCs w:val="18"/>
        </w:rPr>
        <w:t> Ocena zdolności i faktycznego uczestnictwa polskich podmiotów w europejskich i globalnych ekosystemach, w tym analiza udziału w projektach ramowych UE, konsorcjach, oraz identyfikacja kluczowych partnerów zagranicznych (cel II.4.a).</w:t>
      </w:r>
    </w:p>
    <w:p w14:paraId="6AB567D9" w14:textId="77777777" w:rsidR="00E664CB" w:rsidRPr="00E664CB" w:rsidRDefault="00E664CB">
      <w:pPr>
        <w:pStyle w:val="Akapitzlist"/>
        <w:numPr>
          <w:ilvl w:val="0"/>
          <w:numId w:val="17"/>
        </w:numPr>
        <w:rPr>
          <w:rFonts w:ascii="Lato" w:hAnsi="Lato"/>
          <w:bCs/>
          <w:sz w:val="18"/>
          <w:szCs w:val="18"/>
        </w:rPr>
      </w:pPr>
      <w:r w:rsidRPr="00E664CB">
        <w:rPr>
          <w:rFonts w:ascii="Lato" w:hAnsi="Lato"/>
          <w:b/>
          <w:bCs/>
          <w:sz w:val="18"/>
          <w:szCs w:val="18"/>
        </w:rPr>
        <w:t>Identyfikacja potencjalnych partnerstw:</w:t>
      </w:r>
      <w:r w:rsidRPr="00E664CB">
        <w:rPr>
          <w:rFonts w:ascii="Lato" w:hAnsi="Lato"/>
          <w:bCs/>
          <w:sz w:val="18"/>
          <w:szCs w:val="18"/>
        </w:rPr>
        <w:t> Wskazanie kluczowych partnerów europejskich i globalnych dla zapewnienia stabilności dostaw, z uwzględnieniem uwarunkowań geopolitycznych i ograniczeń prawnych UE.</w:t>
      </w:r>
    </w:p>
    <w:p w14:paraId="4C5DEBC3" w14:textId="77777777" w:rsidR="00E664CB" w:rsidRPr="00E664CB" w:rsidRDefault="00E664CB">
      <w:pPr>
        <w:pStyle w:val="Akapitzlist"/>
        <w:numPr>
          <w:ilvl w:val="0"/>
          <w:numId w:val="17"/>
        </w:numPr>
        <w:rPr>
          <w:rFonts w:ascii="Lato" w:hAnsi="Lato"/>
          <w:bCs/>
          <w:sz w:val="18"/>
          <w:szCs w:val="18"/>
        </w:rPr>
      </w:pPr>
      <w:r w:rsidRPr="00E664CB">
        <w:rPr>
          <w:rFonts w:ascii="Lato" w:hAnsi="Lato"/>
          <w:b/>
          <w:bCs/>
          <w:sz w:val="18"/>
          <w:szCs w:val="18"/>
        </w:rPr>
        <w:t>Analiza porównawcza (</w:t>
      </w:r>
      <w:proofErr w:type="spellStart"/>
      <w:r w:rsidRPr="00E664CB">
        <w:rPr>
          <w:rFonts w:ascii="Lato" w:hAnsi="Lato"/>
          <w:b/>
          <w:bCs/>
          <w:sz w:val="18"/>
          <w:szCs w:val="18"/>
        </w:rPr>
        <w:t>benchmarking</w:t>
      </w:r>
      <w:proofErr w:type="spellEnd"/>
      <w:r w:rsidRPr="00E664CB">
        <w:rPr>
          <w:rFonts w:ascii="Lato" w:hAnsi="Lato"/>
          <w:b/>
          <w:bCs/>
          <w:sz w:val="18"/>
          <w:szCs w:val="18"/>
        </w:rPr>
        <w:t>):</w:t>
      </w:r>
      <w:r w:rsidRPr="00E664CB">
        <w:rPr>
          <w:rFonts w:ascii="Lato" w:hAnsi="Lato"/>
          <w:bCs/>
          <w:sz w:val="18"/>
          <w:szCs w:val="18"/>
        </w:rPr>
        <w:t> Porównanie polskiego ekosystemu z ekosystemami wybranych krajów (np. kraje skandynawskie, Niemcy, Estonia) w kontekście skuteczności budowania współpracy międzynarodowej. Przedstawienie wniosków i dobrych praktyk (cel II.4.c).</w:t>
      </w:r>
    </w:p>
    <w:p w14:paraId="2DF46695" w14:textId="77777777" w:rsidR="00E664CB" w:rsidRDefault="00E664CB" w:rsidP="00E664CB">
      <w:pPr>
        <w:rPr>
          <w:rFonts w:ascii="Lato" w:hAnsi="Lato"/>
          <w:b/>
          <w:bCs/>
          <w:sz w:val="18"/>
          <w:szCs w:val="18"/>
        </w:rPr>
      </w:pPr>
    </w:p>
    <w:p w14:paraId="4A2A8250" w14:textId="31232FFA" w:rsidR="00E664CB" w:rsidRPr="00E664CB" w:rsidRDefault="00E664CB" w:rsidP="00E664CB">
      <w:pPr>
        <w:rPr>
          <w:rFonts w:ascii="Lato" w:hAnsi="Lato"/>
          <w:bCs/>
          <w:sz w:val="18"/>
          <w:szCs w:val="18"/>
        </w:rPr>
      </w:pPr>
      <w:r w:rsidRPr="00E664CB">
        <w:rPr>
          <w:rFonts w:ascii="Lato" w:hAnsi="Lato"/>
          <w:b/>
          <w:bCs/>
          <w:sz w:val="18"/>
          <w:szCs w:val="18"/>
        </w:rPr>
        <w:t xml:space="preserve">3.5. Identyfikacja </w:t>
      </w:r>
      <w:proofErr w:type="spellStart"/>
      <w:r w:rsidRPr="00E664CB">
        <w:rPr>
          <w:rFonts w:ascii="Lato" w:hAnsi="Lato"/>
          <w:b/>
          <w:bCs/>
          <w:sz w:val="18"/>
          <w:szCs w:val="18"/>
        </w:rPr>
        <w:t>ryzyk</w:t>
      </w:r>
      <w:proofErr w:type="spellEnd"/>
      <w:r w:rsidRPr="00E664CB">
        <w:rPr>
          <w:rFonts w:ascii="Lato" w:hAnsi="Lato"/>
          <w:b/>
          <w:bCs/>
          <w:sz w:val="18"/>
          <w:szCs w:val="18"/>
        </w:rPr>
        <w:t xml:space="preserve"> i system monitorowania</w:t>
      </w:r>
      <w:r w:rsidRPr="00E664CB">
        <w:rPr>
          <w:rFonts w:ascii="Lato" w:hAnsi="Lato"/>
          <w:bCs/>
          <w:sz w:val="18"/>
          <w:szCs w:val="18"/>
        </w:rPr>
        <w:br/>
        <w:t xml:space="preserve">Analiza </w:t>
      </w:r>
      <w:proofErr w:type="spellStart"/>
      <w:r w:rsidRPr="00E664CB">
        <w:rPr>
          <w:rFonts w:ascii="Lato" w:hAnsi="Lato"/>
          <w:bCs/>
          <w:sz w:val="18"/>
          <w:szCs w:val="18"/>
        </w:rPr>
        <w:t>ryzyk</w:t>
      </w:r>
      <w:proofErr w:type="spellEnd"/>
      <w:r w:rsidRPr="00E664CB">
        <w:rPr>
          <w:rFonts w:ascii="Lato" w:hAnsi="Lato"/>
          <w:bCs/>
          <w:sz w:val="18"/>
          <w:szCs w:val="18"/>
        </w:rPr>
        <w:t xml:space="preserve"> i propozycja narzędzi reagowania (realizacja celu II.5 i II.6). Rozdział powinien zawierać:</w:t>
      </w:r>
    </w:p>
    <w:p w14:paraId="5BD6152C" w14:textId="77777777" w:rsidR="00E664CB" w:rsidRPr="00E664CB" w:rsidRDefault="00E664CB">
      <w:pPr>
        <w:pStyle w:val="Akapitzlist"/>
        <w:numPr>
          <w:ilvl w:val="0"/>
          <w:numId w:val="18"/>
        </w:numPr>
        <w:rPr>
          <w:rFonts w:ascii="Lato" w:hAnsi="Lato"/>
          <w:bCs/>
          <w:sz w:val="18"/>
          <w:szCs w:val="18"/>
        </w:rPr>
      </w:pPr>
      <w:r w:rsidRPr="00E664CB">
        <w:rPr>
          <w:rFonts w:ascii="Lato" w:hAnsi="Lato"/>
          <w:b/>
          <w:bCs/>
          <w:sz w:val="18"/>
          <w:szCs w:val="18"/>
        </w:rPr>
        <w:t xml:space="preserve">Mapa zależności importowych i analiza </w:t>
      </w:r>
      <w:proofErr w:type="spellStart"/>
      <w:r w:rsidRPr="00E664CB">
        <w:rPr>
          <w:rFonts w:ascii="Lato" w:hAnsi="Lato"/>
          <w:b/>
          <w:bCs/>
          <w:sz w:val="18"/>
          <w:szCs w:val="18"/>
        </w:rPr>
        <w:t>ryzyk</w:t>
      </w:r>
      <w:proofErr w:type="spellEnd"/>
      <w:r w:rsidRPr="00E664CB">
        <w:rPr>
          <w:rFonts w:ascii="Lato" w:hAnsi="Lato"/>
          <w:b/>
          <w:bCs/>
          <w:sz w:val="18"/>
          <w:szCs w:val="18"/>
        </w:rPr>
        <w:t>:</w:t>
      </w:r>
      <w:r w:rsidRPr="00E664CB">
        <w:rPr>
          <w:rFonts w:ascii="Lato" w:hAnsi="Lato"/>
          <w:bCs/>
          <w:sz w:val="18"/>
          <w:szCs w:val="18"/>
        </w:rPr>
        <w:t xml:space="preserve"> Identyfikacja kluczowych </w:t>
      </w:r>
      <w:proofErr w:type="spellStart"/>
      <w:r w:rsidRPr="00E664CB">
        <w:rPr>
          <w:rFonts w:ascii="Lato" w:hAnsi="Lato"/>
          <w:bCs/>
          <w:sz w:val="18"/>
          <w:szCs w:val="18"/>
        </w:rPr>
        <w:t>ryzyk</w:t>
      </w:r>
      <w:proofErr w:type="spellEnd"/>
      <w:r w:rsidRPr="00E664CB">
        <w:rPr>
          <w:rFonts w:ascii="Lato" w:hAnsi="Lato"/>
          <w:bCs/>
          <w:sz w:val="18"/>
          <w:szCs w:val="18"/>
        </w:rPr>
        <w:t xml:space="preserve"> (geopolitycznych, ekonomicznych, prawnych, technologicznych) dla rozwoju technologii krytycznych w Polsce. Opracowanie szczegółowej mapy zależności importowych, ocena podatności na zagrożenia związane z krajami trzecimi oraz ocena wpływu tych </w:t>
      </w:r>
      <w:proofErr w:type="spellStart"/>
      <w:r w:rsidRPr="00E664CB">
        <w:rPr>
          <w:rFonts w:ascii="Lato" w:hAnsi="Lato"/>
          <w:bCs/>
          <w:sz w:val="18"/>
          <w:szCs w:val="18"/>
        </w:rPr>
        <w:t>ryzyk</w:t>
      </w:r>
      <w:proofErr w:type="spellEnd"/>
      <w:r w:rsidRPr="00E664CB">
        <w:rPr>
          <w:rFonts w:ascii="Lato" w:hAnsi="Lato"/>
          <w:bCs/>
          <w:sz w:val="18"/>
          <w:szCs w:val="18"/>
        </w:rPr>
        <w:t xml:space="preserve"> na rozwój technologii. Wskazanie potencjalnych substytutów (cel II.5).</w:t>
      </w:r>
    </w:p>
    <w:p w14:paraId="3EF71838" w14:textId="77777777" w:rsidR="00E664CB" w:rsidRPr="00E664CB" w:rsidRDefault="00E664CB">
      <w:pPr>
        <w:pStyle w:val="Akapitzlist"/>
        <w:numPr>
          <w:ilvl w:val="0"/>
          <w:numId w:val="18"/>
        </w:numPr>
        <w:rPr>
          <w:rFonts w:ascii="Lato" w:hAnsi="Lato"/>
          <w:bCs/>
          <w:sz w:val="18"/>
          <w:szCs w:val="18"/>
        </w:rPr>
      </w:pPr>
      <w:r w:rsidRPr="00E664CB">
        <w:rPr>
          <w:rFonts w:ascii="Lato" w:hAnsi="Lato"/>
          <w:b/>
          <w:bCs/>
          <w:sz w:val="18"/>
          <w:szCs w:val="18"/>
        </w:rPr>
        <w:t>Propozycja systemu monitorowania i reagowania:</w:t>
      </w:r>
      <w:r w:rsidRPr="00E664CB">
        <w:rPr>
          <w:rFonts w:ascii="Lato" w:hAnsi="Lato"/>
          <w:bCs/>
          <w:sz w:val="18"/>
          <w:szCs w:val="18"/>
        </w:rPr>
        <w:t> Opracowanie koncepcyjnych założeń dla systemu monitorowania kluczowych łańcuchów dostaw (wczesne ostrzeganie) oraz mechanizmów reagowania w sytuacjach kryzysowych (np. przerwania dostaw) (cel II.6).</w:t>
      </w:r>
    </w:p>
    <w:p w14:paraId="4B87A95A" w14:textId="77777777" w:rsidR="00E664CB" w:rsidRDefault="00E664CB" w:rsidP="00E664CB">
      <w:pPr>
        <w:rPr>
          <w:rFonts w:ascii="Lato" w:hAnsi="Lato"/>
          <w:b/>
          <w:bCs/>
          <w:sz w:val="18"/>
          <w:szCs w:val="18"/>
        </w:rPr>
      </w:pPr>
    </w:p>
    <w:p w14:paraId="2868F104" w14:textId="12EA8F49" w:rsidR="00E664CB" w:rsidRPr="00E664CB" w:rsidRDefault="00E664CB" w:rsidP="00E664CB">
      <w:pPr>
        <w:rPr>
          <w:rFonts w:ascii="Lato" w:hAnsi="Lato"/>
          <w:bCs/>
          <w:sz w:val="18"/>
          <w:szCs w:val="18"/>
        </w:rPr>
      </w:pPr>
      <w:r w:rsidRPr="00E664CB">
        <w:rPr>
          <w:rFonts w:ascii="Lato" w:hAnsi="Lato"/>
          <w:b/>
          <w:bCs/>
          <w:sz w:val="18"/>
          <w:szCs w:val="18"/>
        </w:rPr>
        <w:t>3.6. Analiza otoczenia prawnego i rekomendacje</w:t>
      </w:r>
      <w:r w:rsidRPr="00E664CB">
        <w:rPr>
          <w:rFonts w:ascii="Lato" w:hAnsi="Lato"/>
          <w:bCs/>
          <w:sz w:val="18"/>
          <w:szCs w:val="18"/>
        </w:rPr>
        <w:br/>
        <w:t>Ocena wpływu regulacji i sformułowanie zaleceń (realizacja celu II.7 oraz podsumowanie). Rozdział powinien zawierać:</w:t>
      </w:r>
    </w:p>
    <w:p w14:paraId="5CF2E3AB" w14:textId="568C2AB2" w:rsidR="00E664CB" w:rsidRPr="00E664CB" w:rsidRDefault="00E664CB">
      <w:pPr>
        <w:pStyle w:val="Akapitzlist"/>
        <w:numPr>
          <w:ilvl w:val="0"/>
          <w:numId w:val="19"/>
        </w:numPr>
        <w:rPr>
          <w:rFonts w:ascii="Lato" w:hAnsi="Lato"/>
          <w:bCs/>
          <w:sz w:val="18"/>
          <w:szCs w:val="18"/>
        </w:rPr>
      </w:pPr>
      <w:r w:rsidRPr="00E664CB">
        <w:rPr>
          <w:rFonts w:ascii="Lato" w:hAnsi="Lato"/>
          <w:b/>
          <w:bCs/>
          <w:sz w:val="18"/>
          <w:szCs w:val="18"/>
        </w:rPr>
        <w:t>Ocena wpływu regulacji unijnych:</w:t>
      </w:r>
      <w:r w:rsidRPr="00E664CB">
        <w:rPr>
          <w:rFonts w:ascii="Lato" w:hAnsi="Lato"/>
          <w:bCs/>
          <w:sz w:val="18"/>
          <w:szCs w:val="18"/>
        </w:rPr>
        <w:t xml:space="preserve"> Analiza wpływu kluczowych regulacji UE (m.in. Akt o surowcach krytycznych, Akt o </w:t>
      </w:r>
      <w:proofErr w:type="spellStart"/>
      <w:r w:rsidRPr="00E664CB">
        <w:rPr>
          <w:rFonts w:ascii="Lato" w:hAnsi="Lato"/>
          <w:bCs/>
          <w:sz w:val="18"/>
          <w:szCs w:val="18"/>
        </w:rPr>
        <w:t>czipach</w:t>
      </w:r>
      <w:proofErr w:type="spellEnd"/>
      <w:r w:rsidRPr="00E664CB">
        <w:rPr>
          <w:rFonts w:ascii="Lato" w:hAnsi="Lato"/>
          <w:bCs/>
          <w:sz w:val="18"/>
          <w:szCs w:val="18"/>
        </w:rPr>
        <w:t xml:space="preserve">, Akt o przemyśle neutralnym emisyjnie, EU </w:t>
      </w:r>
      <w:proofErr w:type="spellStart"/>
      <w:r w:rsidRPr="00E664CB">
        <w:rPr>
          <w:rFonts w:ascii="Lato" w:hAnsi="Lato"/>
          <w:bCs/>
          <w:sz w:val="18"/>
          <w:szCs w:val="18"/>
        </w:rPr>
        <w:t>Biotech</w:t>
      </w:r>
      <w:proofErr w:type="spellEnd"/>
      <w:r w:rsidRPr="00E664CB">
        <w:rPr>
          <w:rFonts w:ascii="Lato" w:hAnsi="Lato"/>
          <w:bCs/>
          <w:sz w:val="18"/>
          <w:szCs w:val="18"/>
        </w:rPr>
        <w:t xml:space="preserve"> </w:t>
      </w:r>
      <w:proofErr w:type="spellStart"/>
      <w:r w:rsidRPr="00E664CB">
        <w:rPr>
          <w:rFonts w:ascii="Lato" w:hAnsi="Lato"/>
          <w:bCs/>
          <w:sz w:val="18"/>
          <w:szCs w:val="18"/>
        </w:rPr>
        <w:t>Act</w:t>
      </w:r>
      <w:proofErr w:type="spellEnd"/>
      <w:r w:rsidRPr="00E664CB">
        <w:rPr>
          <w:rFonts w:ascii="Lato" w:hAnsi="Lato"/>
          <w:bCs/>
          <w:sz w:val="18"/>
          <w:szCs w:val="18"/>
        </w:rPr>
        <w:t xml:space="preserve">, Akt o zaawansowanych materiałach, </w:t>
      </w:r>
      <w:proofErr w:type="spellStart"/>
      <w:r w:rsidRPr="00E664CB">
        <w:rPr>
          <w:rFonts w:ascii="Lato" w:hAnsi="Lato"/>
          <w:bCs/>
          <w:sz w:val="18"/>
          <w:szCs w:val="18"/>
        </w:rPr>
        <w:t>I</w:t>
      </w:r>
      <w:r>
        <w:rPr>
          <w:rFonts w:ascii="Lato" w:hAnsi="Lato"/>
          <w:bCs/>
          <w:sz w:val="18"/>
          <w:szCs w:val="18"/>
        </w:rPr>
        <w:t>ndustrial</w:t>
      </w:r>
      <w:proofErr w:type="spellEnd"/>
      <w:r>
        <w:rPr>
          <w:rFonts w:ascii="Lato" w:hAnsi="Lato"/>
          <w:bCs/>
          <w:sz w:val="18"/>
          <w:szCs w:val="18"/>
        </w:rPr>
        <w:t xml:space="preserve"> </w:t>
      </w:r>
      <w:r w:rsidRPr="00E664CB">
        <w:rPr>
          <w:rFonts w:ascii="Lato" w:hAnsi="Lato"/>
          <w:bCs/>
          <w:sz w:val="18"/>
          <w:szCs w:val="18"/>
        </w:rPr>
        <w:t>A</w:t>
      </w:r>
      <w:r>
        <w:rPr>
          <w:rFonts w:ascii="Lato" w:hAnsi="Lato"/>
          <w:bCs/>
          <w:sz w:val="18"/>
          <w:szCs w:val="18"/>
        </w:rPr>
        <w:t xml:space="preserve">ccelerator </w:t>
      </w:r>
      <w:proofErr w:type="spellStart"/>
      <w:r w:rsidRPr="00E664CB">
        <w:rPr>
          <w:rFonts w:ascii="Lato" w:hAnsi="Lato"/>
          <w:bCs/>
          <w:sz w:val="18"/>
          <w:szCs w:val="18"/>
        </w:rPr>
        <w:t>A</w:t>
      </w:r>
      <w:r>
        <w:rPr>
          <w:rFonts w:ascii="Lato" w:hAnsi="Lato"/>
          <w:bCs/>
          <w:sz w:val="18"/>
          <w:szCs w:val="18"/>
        </w:rPr>
        <w:t>ct</w:t>
      </w:r>
      <w:proofErr w:type="spellEnd"/>
      <w:r w:rsidRPr="00E664CB">
        <w:rPr>
          <w:rFonts w:ascii="Lato" w:hAnsi="Lato"/>
          <w:bCs/>
          <w:sz w:val="18"/>
          <w:szCs w:val="18"/>
        </w:rPr>
        <w:t>, dyrektywy dot. dual-</w:t>
      </w:r>
      <w:proofErr w:type="spellStart"/>
      <w:r w:rsidRPr="00E664CB">
        <w:rPr>
          <w:rFonts w:ascii="Lato" w:hAnsi="Lato"/>
          <w:bCs/>
          <w:sz w:val="18"/>
          <w:szCs w:val="18"/>
        </w:rPr>
        <w:t>use</w:t>
      </w:r>
      <w:proofErr w:type="spellEnd"/>
      <w:r w:rsidRPr="00E664CB">
        <w:rPr>
          <w:rFonts w:ascii="Lato" w:hAnsi="Lato"/>
          <w:bCs/>
          <w:sz w:val="18"/>
          <w:szCs w:val="18"/>
        </w:rPr>
        <w:t xml:space="preserve">) oraz polityki handlowej na polskie łańcuchy dostaw i możliwości rozwoju technologii krytycznych. </w:t>
      </w:r>
      <w:proofErr w:type="gramStart"/>
      <w:r w:rsidRPr="00E664CB">
        <w:rPr>
          <w:rFonts w:ascii="Lato" w:hAnsi="Lato"/>
          <w:bCs/>
          <w:sz w:val="18"/>
          <w:szCs w:val="18"/>
        </w:rPr>
        <w:t>Ocena,</w:t>
      </w:r>
      <w:proofErr w:type="gramEnd"/>
      <w:r w:rsidRPr="00E664CB">
        <w:rPr>
          <w:rFonts w:ascii="Lato" w:hAnsi="Lato"/>
          <w:bCs/>
          <w:sz w:val="18"/>
          <w:szCs w:val="18"/>
        </w:rPr>
        <w:t xml:space="preserve"> czy regulacje te mogą wyeliminować polskie podmioty z rynku lub ograniczyć dostęp do krytycznych surowców (cel II.7).</w:t>
      </w:r>
    </w:p>
    <w:p w14:paraId="6D150051" w14:textId="46ED8EDF" w:rsidR="00E664CB" w:rsidRPr="00E664CB" w:rsidRDefault="00E664CB">
      <w:pPr>
        <w:pStyle w:val="Akapitzlist"/>
        <w:numPr>
          <w:ilvl w:val="0"/>
          <w:numId w:val="19"/>
        </w:numPr>
        <w:rPr>
          <w:rFonts w:ascii="Lato" w:hAnsi="Lato"/>
          <w:bCs/>
          <w:sz w:val="18"/>
          <w:szCs w:val="18"/>
        </w:rPr>
      </w:pPr>
      <w:r w:rsidRPr="00E664CB">
        <w:rPr>
          <w:rFonts w:ascii="Lato" w:hAnsi="Lato"/>
          <w:b/>
          <w:bCs/>
          <w:sz w:val="18"/>
          <w:szCs w:val="18"/>
        </w:rPr>
        <w:t>Identyfikacja potrzebnych okresów przejściowych:</w:t>
      </w:r>
      <w:r w:rsidRPr="00E664CB">
        <w:rPr>
          <w:rFonts w:ascii="Lato" w:hAnsi="Lato"/>
          <w:bCs/>
          <w:sz w:val="18"/>
          <w:szCs w:val="18"/>
        </w:rPr>
        <w:t> Wskazanie technologii i sektorów (np. obronność, energetyka), dla których Polska powinna negocjować w UE dłuższe okresy przejściowe na dostosowanie się do nowych wymogów (np. "</w:t>
      </w:r>
      <w:proofErr w:type="spellStart"/>
      <w:r w:rsidRPr="00E664CB">
        <w:rPr>
          <w:rFonts w:ascii="Lato" w:hAnsi="Lato"/>
          <w:bCs/>
          <w:sz w:val="18"/>
          <w:szCs w:val="18"/>
        </w:rPr>
        <w:t>Made</w:t>
      </w:r>
      <w:proofErr w:type="spellEnd"/>
      <w:r w:rsidRPr="00E664CB">
        <w:rPr>
          <w:rFonts w:ascii="Lato" w:hAnsi="Lato"/>
          <w:bCs/>
          <w:sz w:val="18"/>
          <w:szCs w:val="18"/>
        </w:rPr>
        <w:t xml:space="preserve"> in EU"</w:t>
      </w:r>
      <w:r w:rsidR="005043FF">
        <w:rPr>
          <w:rFonts w:ascii="Lato" w:hAnsi="Lato"/>
          <w:bCs/>
          <w:sz w:val="18"/>
          <w:szCs w:val="18"/>
        </w:rPr>
        <w:t xml:space="preserve"> w ramach IAA</w:t>
      </w:r>
      <w:r w:rsidRPr="00E664CB">
        <w:rPr>
          <w:rFonts w:ascii="Lato" w:hAnsi="Lato"/>
          <w:bCs/>
          <w:sz w:val="18"/>
          <w:szCs w:val="18"/>
        </w:rPr>
        <w:t>).</w:t>
      </w:r>
    </w:p>
    <w:p w14:paraId="59BA2487" w14:textId="77777777" w:rsidR="00E664CB" w:rsidRPr="00E664CB" w:rsidRDefault="00E664CB">
      <w:pPr>
        <w:pStyle w:val="Akapitzlist"/>
        <w:numPr>
          <w:ilvl w:val="0"/>
          <w:numId w:val="19"/>
        </w:numPr>
        <w:rPr>
          <w:rFonts w:ascii="Lato" w:hAnsi="Lato"/>
          <w:bCs/>
          <w:sz w:val="18"/>
          <w:szCs w:val="18"/>
        </w:rPr>
      </w:pPr>
      <w:r w:rsidRPr="00E664CB">
        <w:rPr>
          <w:rFonts w:ascii="Lato" w:hAnsi="Lato"/>
          <w:b/>
          <w:bCs/>
          <w:sz w:val="18"/>
          <w:szCs w:val="18"/>
        </w:rPr>
        <w:t>Rekomendacje dla polityk publicznych:</w:t>
      </w:r>
      <w:r w:rsidRPr="00E664CB">
        <w:rPr>
          <w:rFonts w:ascii="Lato" w:hAnsi="Lato"/>
          <w:bCs/>
          <w:sz w:val="18"/>
          <w:szCs w:val="18"/>
        </w:rPr>
        <w:t> Sformułowanie konkretnych, priorytetowych rekomendacji dla decydentów, podzielonych na kategorie (np. finansowanie, regulacje, kapitał ludzki, współpraca międzynarodowa), z wskazaniem odpowiedzialnych podmiotów i proponowanego harmonogramu wdrożeń. Rekomendacje muszą wynikać wprost z przeprowadzonych analiz (cel II.7).</w:t>
      </w:r>
    </w:p>
    <w:p w14:paraId="5CCF42CA" w14:textId="77777777" w:rsidR="005043FF" w:rsidRDefault="005043FF" w:rsidP="005043FF">
      <w:pPr>
        <w:rPr>
          <w:rFonts w:ascii="Lato" w:hAnsi="Lato"/>
          <w:b/>
          <w:bCs/>
          <w:sz w:val="18"/>
          <w:szCs w:val="18"/>
        </w:rPr>
      </w:pPr>
    </w:p>
    <w:p w14:paraId="551827AF" w14:textId="55594595" w:rsidR="00E664CB" w:rsidRPr="005043FF" w:rsidRDefault="00E664CB" w:rsidP="005043FF">
      <w:pPr>
        <w:rPr>
          <w:rFonts w:ascii="Lato" w:hAnsi="Lato"/>
          <w:bCs/>
          <w:sz w:val="18"/>
          <w:szCs w:val="18"/>
        </w:rPr>
      </w:pPr>
      <w:r w:rsidRPr="005043FF">
        <w:rPr>
          <w:rFonts w:ascii="Lato" w:hAnsi="Lato"/>
          <w:b/>
          <w:bCs/>
          <w:sz w:val="18"/>
          <w:szCs w:val="18"/>
        </w:rPr>
        <w:t>3.7. Wymagania formalne raportu</w:t>
      </w:r>
      <w:r w:rsidRPr="005043FF">
        <w:rPr>
          <w:rFonts w:ascii="Lato" w:hAnsi="Lato"/>
          <w:bCs/>
          <w:sz w:val="18"/>
          <w:szCs w:val="18"/>
        </w:rPr>
        <w:br/>
        <w:t>Raport analityczny (w jęz. polskim) powinien:</w:t>
      </w:r>
    </w:p>
    <w:p w14:paraId="1AB739D8" w14:textId="01192E05" w:rsidR="00E664CB" w:rsidRPr="00E664CB" w:rsidRDefault="005043FF">
      <w:pPr>
        <w:pStyle w:val="Akapitzlist"/>
        <w:numPr>
          <w:ilvl w:val="0"/>
          <w:numId w:val="20"/>
        </w:numPr>
        <w:rPr>
          <w:rFonts w:ascii="Lato" w:hAnsi="Lato"/>
          <w:bCs/>
          <w:sz w:val="18"/>
          <w:szCs w:val="18"/>
        </w:rPr>
      </w:pPr>
      <w:r>
        <w:rPr>
          <w:rFonts w:ascii="Lato" w:hAnsi="Lato"/>
          <w:bCs/>
          <w:sz w:val="18"/>
          <w:szCs w:val="18"/>
        </w:rPr>
        <w:t>b</w:t>
      </w:r>
      <w:r w:rsidR="00E664CB" w:rsidRPr="00E664CB">
        <w:rPr>
          <w:rFonts w:ascii="Lato" w:hAnsi="Lato"/>
          <w:bCs/>
          <w:sz w:val="18"/>
          <w:szCs w:val="18"/>
        </w:rPr>
        <w:t>yć zgodny z ofertą Wykonawcy i zaakceptowanym raportem metodologicznym.</w:t>
      </w:r>
    </w:p>
    <w:p w14:paraId="0232E213" w14:textId="7CEBC28D" w:rsidR="00E664CB" w:rsidRPr="00E664CB" w:rsidRDefault="005043FF">
      <w:pPr>
        <w:pStyle w:val="Akapitzlist"/>
        <w:numPr>
          <w:ilvl w:val="0"/>
          <w:numId w:val="20"/>
        </w:numPr>
        <w:rPr>
          <w:rFonts w:ascii="Lato" w:hAnsi="Lato"/>
          <w:bCs/>
          <w:sz w:val="18"/>
          <w:szCs w:val="18"/>
        </w:rPr>
      </w:pPr>
      <w:r>
        <w:rPr>
          <w:rFonts w:ascii="Lato" w:hAnsi="Lato"/>
          <w:bCs/>
          <w:sz w:val="18"/>
          <w:szCs w:val="18"/>
        </w:rPr>
        <w:t>za</w:t>
      </w:r>
      <w:r w:rsidR="00E664CB" w:rsidRPr="00E664CB">
        <w:rPr>
          <w:rFonts w:ascii="Lato" w:hAnsi="Lato"/>
          <w:bCs/>
          <w:sz w:val="18"/>
          <w:szCs w:val="18"/>
        </w:rPr>
        <w:t>wierać streszczenie (5-10 stron) w języku polskim i angielskim.</w:t>
      </w:r>
    </w:p>
    <w:p w14:paraId="751794C4" w14:textId="66051E6C" w:rsidR="00E664CB" w:rsidRPr="00E664CB" w:rsidRDefault="005043FF">
      <w:pPr>
        <w:pStyle w:val="Akapitzlist"/>
        <w:numPr>
          <w:ilvl w:val="0"/>
          <w:numId w:val="20"/>
        </w:numPr>
        <w:rPr>
          <w:rFonts w:ascii="Lato" w:hAnsi="Lato"/>
          <w:bCs/>
          <w:sz w:val="18"/>
          <w:szCs w:val="18"/>
        </w:rPr>
      </w:pPr>
      <w:r>
        <w:rPr>
          <w:rFonts w:ascii="Lato" w:hAnsi="Lato"/>
          <w:bCs/>
          <w:sz w:val="18"/>
          <w:szCs w:val="18"/>
        </w:rPr>
        <w:t>m</w:t>
      </w:r>
      <w:r w:rsidR="00E664CB" w:rsidRPr="00E664CB">
        <w:rPr>
          <w:rFonts w:ascii="Lato" w:hAnsi="Lato"/>
          <w:bCs/>
          <w:sz w:val="18"/>
          <w:szCs w:val="18"/>
        </w:rPr>
        <w:t xml:space="preserve">ieć objętość nieprzekraczającą 225 000 słów (ok. 150 stron standardowego tekstu), z możliwością dołączenia obszerniejszych danych (np. tabele, </w:t>
      </w:r>
      <w:proofErr w:type="spellStart"/>
      <w:r w:rsidR="00E664CB" w:rsidRPr="00E664CB">
        <w:rPr>
          <w:rFonts w:ascii="Lato" w:hAnsi="Lato"/>
          <w:bCs/>
          <w:sz w:val="18"/>
          <w:szCs w:val="18"/>
        </w:rPr>
        <w:t>transkrypty</w:t>
      </w:r>
      <w:proofErr w:type="spellEnd"/>
      <w:r w:rsidR="00E664CB" w:rsidRPr="00E664CB">
        <w:rPr>
          <w:rFonts w:ascii="Lato" w:hAnsi="Lato"/>
          <w:bCs/>
          <w:sz w:val="18"/>
          <w:szCs w:val="18"/>
        </w:rPr>
        <w:t>) w formie aneksu.</w:t>
      </w:r>
    </w:p>
    <w:p w14:paraId="24B3274E" w14:textId="0B218F47" w:rsidR="00E664CB" w:rsidRPr="00E664CB" w:rsidRDefault="005043FF">
      <w:pPr>
        <w:pStyle w:val="Akapitzlist"/>
        <w:numPr>
          <w:ilvl w:val="0"/>
          <w:numId w:val="20"/>
        </w:numPr>
        <w:rPr>
          <w:rFonts w:ascii="Lato" w:hAnsi="Lato"/>
          <w:bCs/>
          <w:sz w:val="18"/>
          <w:szCs w:val="18"/>
        </w:rPr>
      </w:pPr>
      <w:r>
        <w:rPr>
          <w:rFonts w:ascii="Lato" w:hAnsi="Lato"/>
          <w:bCs/>
          <w:sz w:val="18"/>
          <w:szCs w:val="18"/>
        </w:rPr>
        <w:t>z</w:t>
      </w:r>
      <w:r w:rsidR="00E664CB" w:rsidRPr="00E664CB">
        <w:rPr>
          <w:rFonts w:ascii="Lato" w:hAnsi="Lato"/>
          <w:bCs/>
          <w:sz w:val="18"/>
          <w:szCs w:val="18"/>
        </w:rPr>
        <w:t>awierać wnioski i rekomendacje poparte wynikami badań, a nie być jedynie ich streszczeniem.</w:t>
      </w:r>
    </w:p>
    <w:p w14:paraId="07F7AEBC" w14:textId="2175E790" w:rsidR="00E664CB" w:rsidRPr="00E664CB" w:rsidRDefault="005043FF">
      <w:pPr>
        <w:pStyle w:val="Akapitzlist"/>
        <w:numPr>
          <w:ilvl w:val="0"/>
          <w:numId w:val="20"/>
        </w:numPr>
        <w:rPr>
          <w:rFonts w:ascii="Lato" w:hAnsi="Lato"/>
          <w:bCs/>
          <w:sz w:val="18"/>
          <w:szCs w:val="18"/>
        </w:rPr>
      </w:pPr>
      <w:r>
        <w:rPr>
          <w:rFonts w:ascii="Lato" w:hAnsi="Lato"/>
          <w:bCs/>
          <w:sz w:val="18"/>
          <w:szCs w:val="18"/>
        </w:rPr>
        <w:lastRenderedPageBreak/>
        <w:t>b</w:t>
      </w:r>
      <w:r w:rsidR="00E664CB" w:rsidRPr="00E664CB">
        <w:rPr>
          <w:rFonts w:ascii="Lato" w:hAnsi="Lato"/>
          <w:bCs/>
          <w:sz w:val="18"/>
          <w:szCs w:val="18"/>
        </w:rPr>
        <w:t>yć atrakcyjny wizualnie – zawierać grafiki, mapy łańcuchów dostaw, schematy łańcuchów wartości, tabele i wykresy prezentujące kluczowe informacje.</w:t>
      </w:r>
    </w:p>
    <w:p w14:paraId="43F71C24" w14:textId="3BB2CE1A" w:rsidR="00E664CB" w:rsidRDefault="005043FF">
      <w:pPr>
        <w:pStyle w:val="Akapitzlist"/>
        <w:numPr>
          <w:ilvl w:val="0"/>
          <w:numId w:val="20"/>
        </w:numPr>
        <w:rPr>
          <w:rFonts w:ascii="Lato" w:hAnsi="Lato"/>
          <w:bCs/>
          <w:sz w:val="18"/>
          <w:szCs w:val="18"/>
        </w:rPr>
      </w:pPr>
      <w:r>
        <w:rPr>
          <w:rFonts w:ascii="Lato" w:hAnsi="Lato"/>
          <w:bCs/>
          <w:sz w:val="18"/>
          <w:szCs w:val="18"/>
        </w:rPr>
        <w:t>z</w:t>
      </w:r>
      <w:r w:rsidR="00E664CB" w:rsidRPr="00E664CB">
        <w:rPr>
          <w:rFonts w:ascii="Lato" w:hAnsi="Lato"/>
          <w:bCs/>
          <w:sz w:val="18"/>
          <w:szCs w:val="18"/>
        </w:rPr>
        <w:t>ostać przekazany Zamawiającemu w wersji elektronicznej (formaty .pdf, .</w:t>
      </w:r>
      <w:proofErr w:type="spellStart"/>
      <w:r w:rsidR="00E664CB" w:rsidRPr="00E664CB">
        <w:rPr>
          <w:rFonts w:ascii="Lato" w:hAnsi="Lato"/>
          <w:bCs/>
          <w:sz w:val="18"/>
          <w:szCs w:val="18"/>
        </w:rPr>
        <w:t>docx</w:t>
      </w:r>
      <w:proofErr w:type="spellEnd"/>
      <w:r w:rsidR="00E664CB" w:rsidRPr="00E664CB">
        <w:rPr>
          <w:rFonts w:ascii="Lato" w:hAnsi="Lato"/>
          <w:bCs/>
          <w:sz w:val="18"/>
          <w:szCs w:val="18"/>
        </w:rPr>
        <w:t>/.</w:t>
      </w:r>
      <w:proofErr w:type="spellStart"/>
      <w:r w:rsidR="00E664CB" w:rsidRPr="00E664CB">
        <w:rPr>
          <w:rFonts w:ascii="Lato" w:hAnsi="Lato"/>
          <w:bCs/>
          <w:sz w:val="18"/>
          <w:szCs w:val="18"/>
        </w:rPr>
        <w:t>doc</w:t>
      </w:r>
      <w:proofErr w:type="spellEnd"/>
      <w:r w:rsidR="00E664CB" w:rsidRPr="00E664CB">
        <w:rPr>
          <w:rFonts w:ascii="Lato" w:hAnsi="Lato"/>
          <w:bCs/>
          <w:sz w:val="18"/>
          <w:szCs w:val="18"/>
        </w:rPr>
        <w:t xml:space="preserve"> oraz dane źródłowe w formacie .</w:t>
      </w:r>
      <w:proofErr w:type="spellStart"/>
      <w:r w:rsidR="00E664CB" w:rsidRPr="00E664CB">
        <w:rPr>
          <w:rFonts w:ascii="Lato" w:hAnsi="Lato"/>
          <w:bCs/>
          <w:sz w:val="18"/>
          <w:szCs w:val="18"/>
        </w:rPr>
        <w:t>xlsx</w:t>
      </w:r>
      <w:proofErr w:type="spellEnd"/>
      <w:r w:rsidR="00E664CB" w:rsidRPr="00E664CB">
        <w:rPr>
          <w:rFonts w:ascii="Lato" w:hAnsi="Lato"/>
          <w:bCs/>
          <w:sz w:val="18"/>
          <w:szCs w:val="18"/>
        </w:rPr>
        <w:t xml:space="preserve"> lub równoważnym).</w:t>
      </w:r>
    </w:p>
    <w:p w14:paraId="7E12796F" w14:textId="77777777" w:rsidR="005043FF" w:rsidRPr="00E664CB" w:rsidRDefault="005043FF" w:rsidP="005043FF">
      <w:pPr>
        <w:pStyle w:val="Akapitzlist"/>
        <w:ind w:left="720" w:firstLine="0"/>
        <w:rPr>
          <w:rFonts w:ascii="Lato" w:hAnsi="Lato"/>
          <w:bCs/>
          <w:sz w:val="18"/>
          <w:szCs w:val="18"/>
        </w:rPr>
      </w:pPr>
    </w:p>
    <w:p w14:paraId="79FF739B" w14:textId="77777777" w:rsidR="00E664CB" w:rsidRPr="005043FF" w:rsidRDefault="00E664CB" w:rsidP="009C1BE4">
      <w:pPr>
        <w:shd w:val="clear" w:color="auto" w:fill="EDEDED" w:themeFill="accent3" w:themeFillTint="33"/>
        <w:rPr>
          <w:rFonts w:ascii="Lato" w:hAnsi="Lato"/>
          <w:b/>
          <w:bCs/>
          <w:sz w:val="18"/>
          <w:szCs w:val="18"/>
        </w:rPr>
      </w:pPr>
      <w:r w:rsidRPr="005043FF">
        <w:rPr>
          <w:rFonts w:ascii="Lato" w:hAnsi="Lato"/>
          <w:b/>
          <w:bCs/>
          <w:sz w:val="18"/>
          <w:szCs w:val="18"/>
        </w:rPr>
        <w:t>Etap 4: Prezentacja wyników i walidacja</w:t>
      </w:r>
    </w:p>
    <w:p w14:paraId="425AD2C3" w14:textId="77777777" w:rsidR="005043FF" w:rsidRDefault="005043FF" w:rsidP="005043FF">
      <w:pPr>
        <w:rPr>
          <w:rFonts w:ascii="Lato" w:hAnsi="Lato"/>
          <w:bCs/>
          <w:sz w:val="18"/>
          <w:szCs w:val="18"/>
        </w:rPr>
      </w:pPr>
    </w:p>
    <w:p w14:paraId="5802FC0A" w14:textId="0BAB19F0" w:rsidR="00E664CB" w:rsidRPr="005043FF" w:rsidRDefault="00E664CB" w:rsidP="005043FF">
      <w:pPr>
        <w:rPr>
          <w:rFonts w:ascii="Lato" w:hAnsi="Lato"/>
          <w:bCs/>
          <w:sz w:val="18"/>
          <w:szCs w:val="18"/>
        </w:rPr>
      </w:pPr>
      <w:r w:rsidRPr="005043FF">
        <w:rPr>
          <w:rFonts w:ascii="Lato" w:hAnsi="Lato"/>
          <w:bCs/>
          <w:sz w:val="18"/>
          <w:szCs w:val="18"/>
        </w:rPr>
        <w:t xml:space="preserve">Po akceptacji Raportu </w:t>
      </w:r>
      <w:r w:rsidR="005043FF">
        <w:rPr>
          <w:rFonts w:ascii="Lato" w:hAnsi="Lato"/>
          <w:bCs/>
          <w:sz w:val="18"/>
          <w:szCs w:val="18"/>
        </w:rPr>
        <w:t>a</w:t>
      </w:r>
      <w:r w:rsidRPr="005043FF">
        <w:rPr>
          <w:rFonts w:ascii="Lato" w:hAnsi="Lato"/>
          <w:bCs/>
          <w:sz w:val="18"/>
          <w:szCs w:val="18"/>
        </w:rPr>
        <w:t>nalitycznego:</w:t>
      </w:r>
    </w:p>
    <w:p w14:paraId="058BF9DB" w14:textId="77777777" w:rsidR="00E664CB" w:rsidRPr="00E664CB" w:rsidRDefault="00E664CB">
      <w:pPr>
        <w:pStyle w:val="Akapitzlist"/>
        <w:numPr>
          <w:ilvl w:val="0"/>
          <w:numId w:val="21"/>
        </w:numPr>
        <w:rPr>
          <w:rFonts w:ascii="Lato" w:hAnsi="Lato"/>
          <w:bCs/>
          <w:sz w:val="18"/>
          <w:szCs w:val="18"/>
        </w:rPr>
      </w:pPr>
      <w:r w:rsidRPr="00E664CB">
        <w:rPr>
          <w:rFonts w:ascii="Lato" w:hAnsi="Lato"/>
          <w:bCs/>
          <w:sz w:val="18"/>
          <w:szCs w:val="18"/>
        </w:rPr>
        <w:t>Wykonawca przedłoży Zamawiającemu do akceptacji </w:t>
      </w:r>
      <w:r w:rsidRPr="00E664CB">
        <w:rPr>
          <w:rFonts w:ascii="Lato" w:hAnsi="Lato"/>
          <w:b/>
          <w:bCs/>
          <w:sz w:val="18"/>
          <w:szCs w:val="18"/>
        </w:rPr>
        <w:t>prezentację podsumowującą</w:t>
      </w:r>
      <w:r w:rsidRPr="00E664CB">
        <w:rPr>
          <w:rFonts w:ascii="Lato" w:hAnsi="Lato"/>
          <w:bCs/>
          <w:sz w:val="18"/>
          <w:szCs w:val="18"/>
        </w:rPr>
        <w:t> wyniki analizy i rekomendacje (w formacie .</w:t>
      </w:r>
      <w:proofErr w:type="spellStart"/>
      <w:r w:rsidRPr="00E664CB">
        <w:rPr>
          <w:rFonts w:ascii="Lato" w:hAnsi="Lato"/>
          <w:bCs/>
          <w:sz w:val="18"/>
          <w:szCs w:val="18"/>
        </w:rPr>
        <w:t>pptx</w:t>
      </w:r>
      <w:proofErr w:type="spellEnd"/>
      <w:r w:rsidRPr="00E664CB">
        <w:rPr>
          <w:rFonts w:ascii="Lato" w:hAnsi="Lato"/>
          <w:bCs/>
          <w:sz w:val="18"/>
          <w:szCs w:val="18"/>
        </w:rPr>
        <w:t xml:space="preserve"> lub równoważnym).</w:t>
      </w:r>
    </w:p>
    <w:p w14:paraId="65FD0173" w14:textId="77777777" w:rsidR="00E664CB" w:rsidRPr="00E664CB" w:rsidRDefault="00E664CB">
      <w:pPr>
        <w:pStyle w:val="Akapitzlist"/>
        <w:numPr>
          <w:ilvl w:val="0"/>
          <w:numId w:val="21"/>
        </w:numPr>
        <w:rPr>
          <w:rFonts w:ascii="Lato" w:hAnsi="Lato"/>
          <w:bCs/>
          <w:sz w:val="18"/>
          <w:szCs w:val="18"/>
        </w:rPr>
      </w:pPr>
      <w:r w:rsidRPr="00E664CB">
        <w:rPr>
          <w:rFonts w:ascii="Lato" w:hAnsi="Lato"/>
          <w:bCs/>
          <w:sz w:val="18"/>
          <w:szCs w:val="18"/>
        </w:rPr>
        <w:t>Wykonawca zobligowany jest do dokonania prezentacji wyników podczas spotkania z Zamawiającym i zaproszonymi przez niego interesariuszami, nie później niż w ciągu </w:t>
      </w:r>
      <w:r w:rsidRPr="00E664CB">
        <w:rPr>
          <w:rFonts w:ascii="Lato" w:hAnsi="Lato"/>
          <w:b/>
          <w:bCs/>
          <w:sz w:val="18"/>
          <w:szCs w:val="18"/>
        </w:rPr>
        <w:t>6 miesięcy od akceptacji raportu analitycznego</w:t>
      </w:r>
      <w:r w:rsidRPr="00E664CB">
        <w:rPr>
          <w:rFonts w:ascii="Lato" w:hAnsi="Lato"/>
          <w:bCs/>
          <w:sz w:val="18"/>
          <w:szCs w:val="18"/>
        </w:rPr>
        <w:t>.</w:t>
      </w:r>
    </w:p>
    <w:p w14:paraId="362D9024" w14:textId="06EDCF0C" w:rsidR="00E664CB" w:rsidRPr="00E664CB" w:rsidRDefault="005043FF">
      <w:pPr>
        <w:pStyle w:val="Akapitzlist"/>
        <w:numPr>
          <w:ilvl w:val="1"/>
          <w:numId w:val="22"/>
        </w:numPr>
        <w:ind w:left="993"/>
        <w:rPr>
          <w:rFonts w:ascii="Lato" w:hAnsi="Lato"/>
          <w:bCs/>
          <w:sz w:val="18"/>
          <w:szCs w:val="18"/>
        </w:rPr>
      </w:pPr>
      <w:r>
        <w:rPr>
          <w:rFonts w:ascii="Lato" w:hAnsi="Lato"/>
          <w:bCs/>
          <w:sz w:val="18"/>
          <w:szCs w:val="18"/>
        </w:rPr>
        <w:t>i</w:t>
      </w:r>
      <w:r w:rsidR="00E664CB" w:rsidRPr="00E664CB">
        <w:rPr>
          <w:rFonts w:ascii="Lato" w:hAnsi="Lato"/>
          <w:bCs/>
          <w:sz w:val="18"/>
          <w:szCs w:val="18"/>
        </w:rPr>
        <w:t>nformacja o terminie spotkania zostanie przekazana z co najmniej 3-tygodniowym wyprzedzeniem.</w:t>
      </w:r>
    </w:p>
    <w:p w14:paraId="0CFF761F" w14:textId="77777777" w:rsidR="00E664CB" w:rsidRPr="00E664CB" w:rsidRDefault="00E664CB">
      <w:pPr>
        <w:pStyle w:val="Akapitzlist"/>
        <w:numPr>
          <w:ilvl w:val="1"/>
          <w:numId w:val="22"/>
        </w:numPr>
        <w:ind w:left="993"/>
        <w:rPr>
          <w:rFonts w:ascii="Lato" w:hAnsi="Lato"/>
          <w:bCs/>
          <w:sz w:val="18"/>
          <w:szCs w:val="18"/>
        </w:rPr>
      </w:pPr>
      <w:r w:rsidRPr="00E664CB">
        <w:rPr>
          <w:rFonts w:ascii="Lato" w:hAnsi="Lato"/>
          <w:bCs/>
          <w:sz w:val="18"/>
          <w:szCs w:val="18"/>
        </w:rPr>
        <w:t>Wykonawca zapewni udział kluczowych ekspertów zaangażowanych w opracowanie raportu.</w:t>
      </w:r>
    </w:p>
    <w:p w14:paraId="3F6329DA" w14:textId="77777777" w:rsidR="00E664CB" w:rsidRPr="00E664CB" w:rsidRDefault="00E664CB">
      <w:pPr>
        <w:pStyle w:val="Akapitzlist"/>
        <w:numPr>
          <w:ilvl w:val="1"/>
          <w:numId w:val="22"/>
        </w:numPr>
        <w:ind w:left="993"/>
        <w:rPr>
          <w:rFonts w:ascii="Lato" w:hAnsi="Lato"/>
          <w:bCs/>
          <w:sz w:val="18"/>
          <w:szCs w:val="18"/>
        </w:rPr>
      </w:pPr>
      <w:r w:rsidRPr="00E664CB">
        <w:rPr>
          <w:rFonts w:ascii="Lato" w:hAnsi="Lato"/>
          <w:bCs/>
          <w:sz w:val="18"/>
          <w:szCs w:val="18"/>
        </w:rPr>
        <w:t>Wykonawca przygotuje materiały na spotkanie (prezentacja elektroniczna oraz wydruki dla uczestników).</w:t>
      </w:r>
    </w:p>
    <w:p w14:paraId="5A495893" w14:textId="70A1EB70" w:rsidR="00E664CB" w:rsidRPr="00E664CB" w:rsidRDefault="005043FF">
      <w:pPr>
        <w:pStyle w:val="Akapitzlist"/>
        <w:numPr>
          <w:ilvl w:val="1"/>
          <w:numId w:val="22"/>
        </w:numPr>
        <w:ind w:left="993"/>
        <w:rPr>
          <w:rFonts w:ascii="Lato" w:hAnsi="Lato"/>
          <w:bCs/>
          <w:sz w:val="18"/>
          <w:szCs w:val="18"/>
        </w:rPr>
      </w:pPr>
      <w:r>
        <w:rPr>
          <w:rFonts w:ascii="Lato" w:hAnsi="Lato"/>
          <w:bCs/>
          <w:sz w:val="18"/>
          <w:szCs w:val="18"/>
        </w:rPr>
        <w:t>p</w:t>
      </w:r>
      <w:r w:rsidR="00E664CB" w:rsidRPr="00E664CB">
        <w:rPr>
          <w:rFonts w:ascii="Lato" w:hAnsi="Lato"/>
          <w:bCs/>
          <w:sz w:val="18"/>
          <w:szCs w:val="18"/>
        </w:rPr>
        <w:t>rezentacja (minimum 45 minut) powinna w syntetyczny i przekonujący sposób przedstawić kluczowe wnioski i rekomendacje, ze szczególnym uwzględnieniem map zależności, polskich specjalizacji oraz potencjału do włączenia się w europejskie i globalne łańcuchy wartości.</w:t>
      </w:r>
    </w:p>
    <w:p w14:paraId="4AD7EB13" w14:textId="0BB2B7F3" w:rsidR="00E664CB" w:rsidRPr="00E664CB" w:rsidRDefault="005043FF">
      <w:pPr>
        <w:pStyle w:val="Akapitzlist"/>
        <w:numPr>
          <w:ilvl w:val="1"/>
          <w:numId w:val="22"/>
        </w:numPr>
        <w:ind w:left="993"/>
        <w:rPr>
          <w:rFonts w:ascii="Lato" w:hAnsi="Lato"/>
          <w:bCs/>
          <w:sz w:val="18"/>
          <w:szCs w:val="18"/>
        </w:rPr>
      </w:pPr>
      <w:r>
        <w:rPr>
          <w:rFonts w:ascii="Lato" w:hAnsi="Lato"/>
          <w:bCs/>
          <w:sz w:val="18"/>
          <w:szCs w:val="18"/>
        </w:rPr>
        <w:t>e</w:t>
      </w:r>
      <w:r w:rsidR="00E664CB" w:rsidRPr="00E664CB">
        <w:rPr>
          <w:rFonts w:ascii="Lato" w:hAnsi="Lato"/>
          <w:bCs/>
          <w:sz w:val="18"/>
          <w:szCs w:val="18"/>
        </w:rPr>
        <w:t>lektroniczna wersja prezentacji musi zostać dostarczona Zamawiającemu do akceptacji na co najmniej </w:t>
      </w:r>
      <w:r w:rsidR="00E664CB" w:rsidRPr="00E664CB">
        <w:rPr>
          <w:rFonts w:ascii="Lato" w:hAnsi="Lato"/>
          <w:b/>
          <w:bCs/>
          <w:sz w:val="18"/>
          <w:szCs w:val="18"/>
        </w:rPr>
        <w:t>3 dni robocze przed spotkaniem</w:t>
      </w:r>
      <w:r w:rsidR="00E664CB" w:rsidRPr="00E664CB">
        <w:rPr>
          <w:rFonts w:ascii="Lato" w:hAnsi="Lato"/>
          <w:bCs/>
          <w:sz w:val="18"/>
          <w:szCs w:val="18"/>
        </w:rPr>
        <w:t>.</w:t>
      </w:r>
    </w:p>
    <w:p w14:paraId="6B276343" w14:textId="6164A631" w:rsidR="00F24C63" w:rsidRPr="00F24C63" w:rsidRDefault="00F24C63" w:rsidP="00E664CB">
      <w:pPr>
        <w:pStyle w:val="Akapitzlist"/>
        <w:ind w:left="1440" w:firstLine="0"/>
        <w:rPr>
          <w:rFonts w:ascii="Lato" w:hAnsi="Lato"/>
          <w:bCs/>
          <w:sz w:val="18"/>
          <w:szCs w:val="18"/>
        </w:rPr>
      </w:pPr>
    </w:p>
    <w:p w14:paraId="72C0A6F9" w14:textId="77777777" w:rsidR="002B1211" w:rsidRPr="003B1656" w:rsidRDefault="002B1211" w:rsidP="003B1656">
      <w:pPr>
        <w:pStyle w:val="Akapitzlist"/>
        <w:rPr>
          <w:rFonts w:ascii="Lato" w:hAnsi="Lato"/>
          <w:bCs/>
          <w:sz w:val="18"/>
          <w:szCs w:val="18"/>
        </w:rPr>
      </w:pPr>
    </w:p>
    <w:p w14:paraId="1A921F1F" w14:textId="05DBB03F" w:rsidR="002B1211" w:rsidRDefault="00A86285">
      <w:pPr>
        <w:pStyle w:val="Akapitzlist"/>
        <w:widowControl/>
        <w:numPr>
          <w:ilvl w:val="0"/>
          <w:numId w:val="3"/>
        </w:numPr>
        <w:shd w:val="clear" w:color="auto" w:fill="BFBFBF"/>
        <w:autoSpaceDE/>
        <w:autoSpaceDN/>
        <w:ind w:left="426" w:hanging="426"/>
        <w:rPr>
          <w:rFonts w:ascii="Lato" w:hAnsi="Lato"/>
          <w:b/>
          <w:sz w:val="18"/>
          <w:szCs w:val="18"/>
        </w:rPr>
      </w:pPr>
      <w:r>
        <w:rPr>
          <w:rFonts w:ascii="Lato" w:hAnsi="Lato"/>
          <w:b/>
          <w:sz w:val="18"/>
          <w:szCs w:val="18"/>
        </w:rPr>
        <w:t>Warunki udziału w post</w:t>
      </w:r>
      <w:r w:rsidR="00634F12">
        <w:rPr>
          <w:rFonts w:ascii="Lato" w:hAnsi="Lato"/>
          <w:b/>
          <w:sz w:val="18"/>
          <w:szCs w:val="18"/>
        </w:rPr>
        <w:t>ę</w:t>
      </w:r>
      <w:r>
        <w:rPr>
          <w:rFonts w:ascii="Lato" w:hAnsi="Lato"/>
          <w:b/>
          <w:sz w:val="18"/>
          <w:szCs w:val="18"/>
        </w:rPr>
        <w:t>powaniu</w:t>
      </w:r>
    </w:p>
    <w:p w14:paraId="30E5C1A0" w14:textId="77777777" w:rsidR="00A86285" w:rsidRDefault="00A86285" w:rsidP="00D50F0F">
      <w:pPr>
        <w:pStyle w:val="Akapitzlist"/>
        <w:widowControl/>
        <w:autoSpaceDE/>
        <w:autoSpaceDN/>
        <w:ind w:left="426" w:firstLine="0"/>
        <w:rPr>
          <w:rFonts w:ascii="Lato" w:hAnsi="Lato"/>
          <w:b/>
          <w:sz w:val="18"/>
          <w:szCs w:val="18"/>
        </w:rPr>
      </w:pPr>
    </w:p>
    <w:p w14:paraId="316F0530" w14:textId="5F3586DB" w:rsidR="00A86285" w:rsidRPr="003B1656" w:rsidRDefault="00A86285" w:rsidP="003B1656">
      <w:pPr>
        <w:ind w:left="426"/>
        <w:jc w:val="both"/>
        <w:rPr>
          <w:rFonts w:ascii="Lato" w:hAnsi="Lato"/>
          <w:bCs/>
          <w:sz w:val="18"/>
          <w:szCs w:val="18"/>
        </w:rPr>
      </w:pPr>
      <w:r w:rsidRPr="003B1656">
        <w:rPr>
          <w:rFonts w:ascii="Lato" w:hAnsi="Lato"/>
          <w:bCs/>
          <w:sz w:val="18"/>
          <w:szCs w:val="18"/>
        </w:rPr>
        <w:t>O udzielenie zamówienia mogą się ubiegać Wykonawcy, którzy spełniają następujące warunki:</w:t>
      </w:r>
    </w:p>
    <w:p w14:paraId="4F0BA103" w14:textId="77777777" w:rsidR="00A86285" w:rsidRPr="003B1656" w:rsidRDefault="00A86285" w:rsidP="003B1656">
      <w:pPr>
        <w:pStyle w:val="Akapitzlist"/>
        <w:ind w:left="720" w:firstLine="0"/>
        <w:rPr>
          <w:rFonts w:ascii="Lato" w:hAnsi="Lato"/>
          <w:bCs/>
          <w:sz w:val="18"/>
          <w:szCs w:val="18"/>
        </w:rPr>
      </w:pPr>
    </w:p>
    <w:p w14:paraId="654D5EB6" w14:textId="444BD214" w:rsidR="00A86285" w:rsidRDefault="00A86285">
      <w:pPr>
        <w:pStyle w:val="Akapitzlist"/>
        <w:numPr>
          <w:ilvl w:val="0"/>
          <w:numId w:val="4"/>
        </w:numPr>
        <w:ind w:left="709" w:hanging="284"/>
        <w:rPr>
          <w:rFonts w:ascii="Lato" w:hAnsi="Lato"/>
          <w:bCs/>
          <w:sz w:val="18"/>
          <w:szCs w:val="18"/>
        </w:rPr>
      </w:pPr>
      <w:r w:rsidRPr="003B1656">
        <w:rPr>
          <w:rFonts w:ascii="Lato" w:hAnsi="Lato"/>
          <w:bCs/>
          <w:sz w:val="18"/>
          <w:szCs w:val="18"/>
        </w:rPr>
        <w:t xml:space="preserve">w okresie ostatnich trzech lat przed upływem terminu składania ofert (a jeżeli okres prowadzenia działalności jest krótszy – w tym okresie) </w:t>
      </w:r>
      <w:r w:rsidRPr="00A86285">
        <w:rPr>
          <w:rFonts w:ascii="Lato" w:hAnsi="Lato"/>
          <w:bCs/>
          <w:sz w:val="18"/>
          <w:szCs w:val="18"/>
        </w:rPr>
        <w:t>Wykonawca wykonał należycie co najmniej dwie usługi polegające na przeprowadzeniu badań i analiz w zakresie oceny potencjału technologicznego/innowacyjnego wybranej branży lub analizy globalnych łańcuchów wartości</w:t>
      </w:r>
      <w:r>
        <w:rPr>
          <w:rFonts w:ascii="Lato" w:hAnsi="Lato"/>
          <w:bCs/>
          <w:sz w:val="18"/>
          <w:szCs w:val="18"/>
        </w:rPr>
        <w:t xml:space="preserve"> </w:t>
      </w:r>
      <w:r w:rsidRPr="00A86285">
        <w:rPr>
          <w:rFonts w:ascii="Lato" w:hAnsi="Lato"/>
          <w:bCs/>
          <w:sz w:val="18"/>
          <w:szCs w:val="18"/>
        </w:rPr>
        <w:t xml:space="preserve">o wartości każdej z usług co najmniej 100 </w:t>
      </w:r>
      <w:r>
        <w:rPr>
          <w:rFonts w:ascii="Lato" w:hAnsi="Lato"/>
          <w:bCs/>
          <w:sz w:val="18"/>
          <w:szCs w:val="18"/>
        </w:rPr>
        <w:t>tys.</w:t>
      </w:r>
      <w:r w:rsidRPr="00A86285">
        <w:rPr>
          <w:rFonts w:ascii="Lato" w:hAnsi="Lato"/>
          <w:bCs/>
          <w:sz w:val="18"/>
          <w:szCs w:val="18"/>
        </w:rPr>
        <w:t xml:space="preserve"> zł brutto.</w:t>
      </w:r>
    </w:p>
    <w:p w14:paraId="0FB36013" w14:textId="77777777" w:rsidR="00876B83" w:rsidRDefault="00876B83" w:rsidP="003B1656">
      <w:pPr>
        <w:pStyle w:val="Akapitzlist"/>
        <w:ind w:left="709" w:hanging="284"/>
        <w:rPr>
          <w:rFonts w:ascii="Lato" w:hAnsi="Lato"/>
          <w:bCs/>
          <w:sz w:val="18"/>
          <w:szCs w:val="18"/>
        </w:rPr>
      </w:pPr>
    </w:p>
    <w:p w14:paraId="4F8BB3B2" w14:textId="77777777" w:rsidR="00A86285" w:rsidRDefault="00A86285">
      <w:pPr>
        <w:pStyle w:val="Akapitzlist"/>
        <w:numPr>
          <w:ilvl w:val="0"/>
          <w:numId w:val="4"/>
        </w:numPr>
        <w:ind w:left="709" w:hanging="284"/>
        <w:rPr>
          <w:rFonts w:ascii="Lato" w:hAnsi="Lato"/>
          <w:bCs/>
          <w:sz w:val="18"/>
          <w:szCs w:val="18"/>
        </w:rPr>
      </w:pPr>
      <w:r w:rsidRPr="00A86285">
        <w:rPr>
          <w:rFonts w:ascii="Lato" w:hAnsi="Lato"/>
          <w:bCs/>
          <w:sz w:val="18"/>
          <w:szCs w:val="18"/>
        </w:rPr>
        <w:t xml:space="preserve">Zamawiający uzna ww. warunek za spełniony, jeżeli </w:t>
      </w:r>
      <w:r>
        <w:rPr>
          <w:rFonts w:ascii="Lato" w:hAnsi="Lato"/>
          <w:bCs/>
          <w:sz w:val="18"/>
          <w:szCs w:val="18"/>
        </w:rPr>
        <w:t>W</w:t>
      </w:r>
      <w:r w:rsidRPr="00A86285">
        <w:rPr>
          <w:rFonts w:ascii="Lato" w:hAnsi="Lato"/>
          <w:bCs/>
          <w:sz w:val="18"/>
          <w:szCs w:val="18"/>
        </w:rPr>
        <w:t>ykonawca wykaże, że dysponuje lub będzie dysponował zespołem osób, które będą uczestniczyć w realizacji zamówienia, spełniającą następujące wymagania zawodowe:</w:t>
      </w:r>
    </w:p>
    <w:p w14:paraId="41AA2D23" w14:textId="77777777" w:rsidR="00A86285" w:rsidRDefault="00A86285">
      <w:pPr>
        <w:pStyle w:val="Akapitzlist"/>
        <w:numPr>
          <w:ilvl w:val="0"/>
          <w:numId w:val="5"/>
        </w:numPr>
        <w:ind w:left="993" w:hanging="283"/>
        <w:rPr>
          <w:rFonts w:ascii="Lato" w:hAnsi="Lato"/>
          <w:bCs/>
          <w:sz w:val="18"/>
          <w:szCs w:val="18"/>
        </w:rPr>
      </w:pPr>
      <w:r w:rsidRPr="00A86285">
        <w:rPr>
          <w:rFonts w:ascii="Lato" w:hAnsi="Lato"/>
          <w:bCs/>
          <w:sz w:val="18"/>
          <w:szCs w:val="18"/>
        </w:rPr>
        <w:t>Kierownikiem zamówienia – co najmniej jedna osoba, która posiada doświadczenie w zakresie pełnienia roli kierownika 3 projektów badawczych w dziedzinie ekonomii z wykorzystaniem metod ilościowych i jakościowych o wartości każdego z projektów co najmniej 100 tys. zł brutto;</w:t>
      </w:r>
    </w:p>
    <w:p w14:paraId="2EAECA0B" w14:textId="77777777" w:rsidR="00A86285" w:rsidRDefault="00A86285">
      <w:pPr>
        <w:pStyle w:val="Akapitzlist"/>
        <w:numPr>
          <w:ilvl w:val="0"/>
          <w:numId w:val="5"/>
        </w:numPr>
        <w:ind w:left="993" w:hanging="283"/>
        <w:rPr>
          <w:rFonts w:ascii="Lato" w:hAnsi="Lato"/>
          <w:bCs/>
          <w:sz w:val="18"/>
          <w:szCs w:val="18"/>
        </w:rPr>
      </w:pPr>
      <w:r w:rsidRPr="00A86285">
        <w:rPr>
          <w:rFonts w:ascii="Lato" w:hAnsi="Lato"/>
          <w:bCs/>
          <w:sz w:val="18"/>
          <w:szCs w:val="18"/>
        </w:rPr>
        <w:t>Ekspertem ds. analizy danych - co najmniej jedna osoba posiadająca wykształcenie wyższe statystyczne/ekonometryczne/ekonomiczne oraz doświadczenie jako ekspert lub członek zespołu badawczego w realizacji co najmniej 2 projektów badawczych z dziedziny ekonomii z wykorzystaniem metod ilościowych i jakościowych;</w:t>
      </w:r>
    </w:p>
    <w:p w14:paraId="2817E99A" w14:textId="21E5E08F" w:rsidR="00A86285" w:rsidRDefault="00A86285">
      <w:pPr>
        <w:pStyle w:val="Akapitzlist"/>
        <w:numPr>
          <w:ilvl w:val="0"/>
          <w:numId w:val="5"/>
        </w:numPr>
        <w:ind w:left="993" w:hanging="283"/>
        <w:rPr>
          <w:rFonts w:ascii="Lato" w:hAnsi="Lato"/>
          <w:bCs/>
          <w:sz w:val="18"/>
          <w:szCs w:val="18"/>
        </w:rPr>
      </w:pPr>
      <w:r w:rsidRPr="00A86285">
        <w:rPr>
          <w:rFonts w:ascii="Lato" w:hAnsi="Lato"/>
          <w:bCs/>
          <w:sz w:val="18"/>
          <w:szCs w:val="18"/>
        </w:rPr>
        <w:t xml:space="preserve">Ekspertem merytorycznym– co najmniej jedna osoba </w:t>
      </w:r>
      <w:r>
        <w:rPr>
          <w:rFonts w:ascii="Lato" w:hAnsi="Lato"/>
          <w:bCs/>
          <w:sz w:val="18"/>
          <w:szCs w:val="18"/>
        </w:rPr>
        <w:t xml:space="preserve">występująca </w:t>
      </w:r>
      <w:r w:rsidRPr="00A86285">
        <w:rPr>
          <w:rFonts w:ascii="Lato" w:hAnsi="Lato"/>
          <w:bCs/>
          <w:sz w:val="18"/>
          <w:szCs w:val="18"/>
        </w:rPr>
        <w:t>w charakterze eksperta lub członka zespołu badawczego w realizacji co najmniej 2 projektów badawczych z zakresu technologii</w:t>
      </w:r>
      <w:r w:rsidR="006E46D1">
        <w:rPr>
          <w:rFonts w:ascii="Lato" w:hAnsi="Lato"/>
          <w:bCs/>
          <w:sz w:val="18"/>
          <w:szCs w:val="18"/>
        </w:rPr>
        <w:t xml:space="preserve"> krytycznych w szczególności militarnych</w:t>
      </w:r>
      <w:r>
        <w:rPr>
          <w:rFonts w:ascii="Lato" w:hAnsi="Lato"/>
          <w:bCs/>
          <w:sz w:val="18"/>
          <w:szCs w:val="18"/>
        </w:rPr>
        <w:t>.</w:t>
      </w:r>
    </w:p>
    <w:p w14:paraId="6C12400B" w14:textId="77777777" w:rsidR="00876B83" w:rsidRPr="003B1656" w:rsidRDefault="00876B83" w:rsidP="003B1656">
      <w:pPr>
        <w:jc w:val="both"/>
        <w:rPr>
          <w:rFonts w:ascii="Lato" w:hAnsi="Lato"/>
          <w:bCs/>
          <w:sz w:val="18"/>
          <w:szCs w:val="18"/>
        </w:rPr>
      </w:pPr>
    </w:p>
    <w:p w14:paraId="762CCAFD" w14:textId="77777777" w:rsidR="00876B83" w:rsidRPr="003B1656" w:rsidRDefault="00876B83">
      <w:pPr>
        <w:pStyle w:val="Akapitzlist"/>
        <w:numPr>
          <w:ilvl w:val="0"/>
          <w:numId w:val="4"/>
        </w:numPr>
        <w:ind w:left="709" w:hanging="283"/>
        <w:rPr>
          <w:rFonts w:ascii="Lato" w:hAnsi="Lato"/>
          <w:bCs/>
          <w:sz w:val="14"/>
          <w:szCs w:val="14"/>
        </w:rPr>
      </w:pPr>
      <w:r w:rsidRPr="003B1656">
        <w:rPr>
          <w:rFonts w:ascii="Lato" w:hAnsi="Lato"/>
          <w:sz w:val="18"/>
          <w:szCs w:val="18"/>
        </w:rPr>
        <w:t xml:space="preserve">Zamawiający może, na każdym etapie postępowania, uznać, że </w:t>
      </w:r>
      <w:r>
        <w:rPr>
          <w:rFonts w:ascii="Lato" w:hAnsi="Lato"/>
          <w:sz w:val="18"/>
          <w:szCs w:val="18"/>
        </w:rPr>
        <w:t>W</w:t>
      </w:r>
      <w:r w:rsidRPr="003B1656">
        <w:rPr>
          <w:rFonts w:ascii="Lato" w:hAnsi="Lato"/>
          <w:sz w:val="18"/>
          <w:szCs w:val="18"/>
        </w:rPr>
        <w:t xml:space="preserve">ykonawca nie posiada wymaganych zdolności, jeżeli posiadanie przez </w:t>
      </w:r>
      <w:r>
        <w:rPr>
          <w:rFonts w:ascii="Lato" w:hAnsi="Lato"/>
          <w:sz w:val="18"/>
          <w:szCs w:val="18"/>
        </w:rPr>
        <w:t>W</w:t>
      </w:r>
      <w:r w:rsidRPr="003B1656">
        <w:rPr>
          <w:rFonts w:ascii="Lato" w:hAnsi="Lato"/>
          <w:sz w:val="18"/>
          <w:szCs w:val="18"/>
        </w:rPr>
        <w:t xml:space="preserve">ykonawcę sprzecznych interesów, w szczególności zaangażowanie zasobów technicznych lub zawodowych </w:t>
      </w:r>
      <w:r>
        <w:rPr>
          <w:rFonts w:ascii="Lato" w:hAnsi="Lato"/>
          <w:sz w:val="18"/>
          <w:szCs w:val="18"/>
        </w:rPr>
        <w:t>W</w:t>
      </w:r>
      <w:r w:rsidRPr="003B1656">
        <w:rPr>
          <w:rFonts w:ascii="Lato" w:hAnsi="Lato"/>
          <w:sz w:val="18"/>
          <w:szCs w:val="18"/>
        </w:rPr>
        <w:t xml:space="preserve">ykonawcy w inne przedsięwzięcia gospodarcze </w:t>
      </w:r>
      <w:r>
        <w:rPr>
          <w:rFonts w:ascii="Lato" w:hAnsi="Lato"/>
          <w:sz w:val="18"/>
          <w:szCs w:val="18"/>
        </w:rPr>
        <w:t>W</w:t>
      </w:r>
      <w:r w:rsidRPr="003B1656">
        <w:rPr>
          <w:rFonts w:ascii="Lato" w:hAnsi="Lato"/>
          <w:sz w:val="18"/>
          <w:szCs w:val="18"/>
        </w:rPr>
        <w:t>ykonawcy może mieć negatywny wpływ na realizację zamówienia</w:t>
      </w:r>
      <w:r>
        <w:rPr>
          <w:rFonts w:ascii="Lato" w:hAnsi="Lato"/>
          <w:sz w:val="18"/>
          <w:szCs w:val="18"/>
        </w:rPr>
        <w:t>.</w:t>
      </w:r>
    </w:p>
    <w:p w14:paraId="5B84E759" w14:textId="77777777" w:rsidR="00876B83" w:rsidRPr="003B1656" w:rsidRDefault="00876B83" w:rsidP="003B1656">
      <w:pPr>
        <w:pStyle w:val="Akapitzlist"/>
        <w:ind w:left="709" w:firstLine="0"/>
        <w:rPr>
          <w:rFonts w:ascii="Lato" w:hAnsi="Lato"/>
          <w:bCs/>
          <w:sz w:val="14"/>
          <w:szCs w:val="14"/>
        </w:rPr>
      </w:pPr>
    </w:p>
    <w:p w14:paraId="7CB94E3A" w14:textId="3D5583F7" w:rsidR="00876B83" w:rsidRPr="003B1656" w:rsidRDefault="00876B83">
      <w:pPr>
        <w:pStyle w:val="Akapitzlist"/>
        <w:numPr>
          <w:ilvl w:val="0"/>
          <w:numId w:val="4"/>
        </w:numPr>
        <w:ind w:left="709" w:hanging="283"/>
        <w:rPr>
          <w:rFonts w:ascii="Lato" w:hAnsi="Lato"/>
          <w:bCs/>
          <w:sz w:val="14"/>
          <w:szCs w:val="14"/>
        </w:rPr>
      </w:pPr>
      <w:r w:rsidRPr="003B1656">
        <w:rPr>
          <w:rFonts w:ascii="Lato" w:hAnsi="Lato"/>
          <w:sz w:val="18"/>
          <w:szCs w:val="18"/>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0C56A6A6" w14:textId="77777777" w:rsidR="00876B83" w:rsidRPr="003B1656" w:rsidRDefault="00876B83" w:rsidP="003B1656">
      <w:pPr>
        <w:pStyle w:val="Akapitzlist"/>
        <w:ind w:left="709"/>
        <w:rPr>
          <w:rFonts w:ascii="Lato" w:hAnsi="Lato"/>
          <w:bCs/>
          <w:sz w:val="14"/>
          <w:szCs w:val="14"/>
        </w:rPr>
      </w:pPr>
    </w:p>
    <w:p w14:paraId="47F7951C" w14:textId="77777777" w:rsidR="00876B83" w:rsidRPr="003B1656" w:rsidRDefault="00876B83">
      <w:pPr>
        <w:pStyle w:val="Akapitzlist"/>
        <w:numPr>
          <w:ilvl w:val="0"/>
          <w:numId w:val="4"/>
        </w:numPr>
        <w:ind w:left="709" w:hanging="283"/>
        <w:rPr>
          <w:rFonts w:ascii="Lato" w:hAnsi="Lato"/>
          <w:bCs/>
          <w:sz w:val="14"/>
          <w:szCs w:val="14"/>
        </w:rPr>
      </w:pPr>
      <w:r w:rsidRPr="003B1656">
        <w:rPr>
          <w:rFonts w:ascii="Lato" w:hAnsi="Lato"/>
          <w:sz w:val="18"/>
          <w:szCs w:val="18"/>
        </w:rPr>
        <w:t>Wykonawc</w:t>
      </w:r>
      <w:r>
        <w:rPr>
          <w:rFonts w:ascii="Lato" w:hAnsi="Lato"/>
          <w:sz w:val="18"/>
          <w:szCs w:val="18"/>
        </w:rPr>
        <w:t>a</w:t>
      </w:r>
      <w:r w:rsidRPr="003B1656">
        <w:rPr>
          <w:rFonts w:ascii="Lato" w:hAnsi="Lato"/>
          <w:sz w:val="18"/>
          <w:szCs w:val="18"/>
        </w:rPr>
        <w:t xml:space="preserve"> </w:t>
      </w:r>
      <w:r>
        <w:rPr>
          <w:rFonts w:ascii="Lato" w:hAnsi="Lato"/>
          <w:sz w:val="18"/>
          <w:szCs w:val="18"/>
        </w:rPr>
        <w:t>może</w:t>
      </w:r>
      <w:r w:rsidRPr="003B1656">
        <w:rPr>
          <w:rFonts w:ascii="Lato" w:hAnsi="Lato"/>
          <w:sz w:val="18"/>
          <w:szCs w:val="18"/>
        </w:rPr>
        <w:t xml:space="preserve"> polegać na zdolnościach podmiotów udostępniających zasoby, jeśli podmioty te wykonają usługi, do realizacji których te zdolności są wymagane.</w:t>
      </w:r>
    </w:p>
    <w:p w14:paraId="2A9E963F" w14:textId="77777777" w:rsidR="00876B83" w:rsidRPr="003B1656" w:rsidRDefault="00876B83" w:rsidP="003B1656">
      <w:pPr>
        <w:pStyle w:val="Akapitzlist"/>
        <w:ind w:left="993" w:firstLine="0"/>
        <w:rPr>
          <w:rFonts w:ascii="Lato" w:hAnsi="Lato"/>
          <w:bCs/>
          <w:sz w:val="14"/>
          <w:szCs w:val="14"/>
        </w:rPr>
      </w:pPr>
    </w:p>
    <w:p w14:paraId="11E8BC67" w14:textId="77777777" w:rsidR="00876B83" w:rsidRPr="003B1656" w:rsidRDefault="00876B83">
      <w:pPr>
        <w:pStyle w:val="Akapitzlist"/>
        <w:numPr>
          <w:ilvl w:val="0"/>
          <w:numId w:val="4"/>
        </w:numPr>
        <w:ind w:left="709" w:hanging="283"/>
        <w:rPr>
          <w:rFonts w:ascii="Lato" w:hAnsi="Lato"/>
          <w:bCs/>
          <w:sz w:val="14"/>
          <w:szCs w:val="14"/>
        </w:rPr>
      </w:pPr>
      <w:r w:rsidRPr="003B1656">
        <w:rPr>
          <w:rFonts w:ascii="Lato" w:hAnsi="Lato"/>
          <w:sz w:val="18"/>
          <w:szCs w:val="18"/>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t>
      </w:r>
      <w:r>
        <w:rPr>
          <w:rFonts w:ascii="Lato" w:hAnsi="Lato"/>
          <w:sz w:val="18"/>
          <w:szCs w:val="18"/>
        </w:rPr>
        <w:t>W</w:t>
      </w:r>
      <w:r w:rsidRPr="003B1656">
        <w:rPr>
          <w:rFonts w:ascii="Lato" w:hAnsi="Lato"/>
          <w:sz w:val="18"/>
          <w:szCs w:val="18"/>
        </w:rPr>
        <w:t>ykonawca realizując zamówienie, będzie dysponował niezbędnymi zasobami tych podmiotów.</w:t>
      </w:r>
    </w:p>
    <w:p w14:paraId="6A031BE3" w14:textId="77777777" w:rsidR="00876B83" w:rsidRPr="003B1656" w:rsidRDefault="00876B83" w:rsidP="003B1656">
      <w:pPr>
        <w:pStyle w:val="Akapitzlist"/>
        <w:ind w:left="709" w:hanging="283"/>
        <w:rPr>
          <w:rFonts w:ascii="Lato" w:hAnsi="Lato"/>
          <w:bCs/>
          <w:sz w:val="14"/>
          <w:szCs w:val="14"/>
        </w:rPr>
      </w:pPr>
    </w:p>
    <w:p w14:paraId="25D58ED5" w14:textId="3FFDC079" w:rsidR="00876B83" w:rsidRPr="003B1656" w:rsidRDefault="00876B83">
      <w:pPr>
        <w:pStyle w:val="Akapitzlist"/>
        <w:numPr>
          <w:ilvl w:val="0"/>
          <w:numId w:val="4"/>
        </w:numPr>
        <w:ind w:left="709" w:hanging="283"/>
        <w:rPr>
          <w:rFonts w:ascii="Lato" w:hAnsi="Lato"/>
          <w:bCs/>
          <w:sz w:val="14"/>
          <w:szCs w:val="14"/>
        </w:rPr>
      </w:pPr>
      <w:r w:rsidRPr="003B1656">
        <w:rPr>
          <w:rFonts w:ascii="Lato" w:hAnsi="Lato"/>
          <w:sz w:val="18"/>
          <w:szCs w:val="18"/>
        </w:rPr>
        <w:t xml:space="preserve">Zobowiązanie podmiotu udostępniającego zasoby, o którym mowa </w:t>
      </w:r>
      <w:r>
        <w:rPr>
          <w:rFonts w:ascii="Lato" w:hAnsi="Lato"/>
          <w:sz w:val="18"/>
          <w:szCs w:val="18"/>
        </w:rPr>
        <w:t>w pp. g)</w:t>
      </w:r>
      <w:r w:rsidRPr="003B1656">
        <w:rPr>
          <w:rFonts w:ascii="Lato" w:hAnsi="Lato"/>
          <w:sz w:val="18"/>
          <w:szCs w:val="18"/>
        </w:rPr>
        <w:t xml:space="preserve"> potwierdza, że stosunek łączący </w:t>
      </w:r>
      <w:r>
        <w:rPr>
          <w:rFonts w:ascii="Lato" w:hAnsi="Lato"/>
          <w:sz w:val="18"/>
          <w:szCs w:val="18"/>
        </w:rPr>
        <w:t>W</w:t>
      </w:r>
      <w:r w:rsidRPr="003B1656">
        <w:rPr>
          <w:rFonts w:ascii="Lato" w:hAnsi="Lato"/>
          <w:sz w:val="18"/>
          <w:szCs w:val="18"/>
        </w:rPr>
        <w:t>ykonawcę z podmiotami udostępniającymi zasoby gwarantuje rzeczywisty dostęp do tych zasobów oraz określa w szczególności:</w:t>
      </w:r>
    </w:p>
    <w:p w14:paraId="0CD54C16" w14:textId="77777777" w:rsidR="00876B83" w:rsidRPr="003B1656" w:rsidRDefault="00876B83" w:rsidP="003B1656">
      <w:pPr>
        <w:pStyle w:val="Akapitzlist"/>
        <w:rPr>
          <w:rFonts w:ascii="Lato" w:hAnsi="Lato"/>
          <w:sz w:val="18"/>
          <w:szCs w:val="18"/>
        </w:rPr>
      </w:pPr>
    </w:p>
    <w:p w14:paraId="6E204FC0" w14:textId="77777777" w:rsidR="00876B83" w:rsidRPr="003B1656" w:rsidRDefault="00876B83">
      <w:pPr>
        <w:pStyle w:val="Akapitzlist"/>
        <w:numPr>
          <w:ilvl w:val="0"/>
          <w:numId w:val="6"/>
        </w:numPr>
        <w:ind w:left="1134"/>
        <w:rPr>
          <w:rFonts w:ascii="Lato" w:hAnsi="Lato"/>
          <w:bCs/>
          <w:sz w:val="14"/>
          <w:szCs w:val="14"/>
        </w:rPr>
      </w:pPr>
      <w:r w:rsidRPr="003B1656">
        <w:rPr>
          <w:rFonts w:ascii="Lato" w:hAnsi="Lato"/>
          <w:sz w:val="18"/>
          <w:szCs w:val="18"/>
        </w:rPr>
        <w:t xml:space="preserve">zakres dostępnych </w:t>
      </w:r>
      <w:r>
        <w:rPr>
          <w:rFonts w:ascii="Lato" w:hAnsi="Lato"/>
          <w:sz w:val="18"/>
          <w:szCs w:val="18"/>
        </w:rPr>
        <w:t>W</w:t>
      </w:r>
      <w:r w:rsidRPr="003B1656">
        <w:rPr>
          <w:rFonts w:ascii="Lato" w:hAnsi="Lato"/>
          <w:sz w:val="18"/>
          <w:szCs w:val="18"/>
        </w:rPr>
        <w:t>ykonawcy zasobów podmiotu udostępniającego zasoby;</w:t>
      </w:r>
    </w:p>
    <w:p w14:paraId="4F433029" w14:textId="77777777" w:rsidR="00876B83" w:rsidRPr="003B1656" w:rsidRDefault="00876B83">
      <w:pPr>
        <w:pStyle w:val="Akapitzlist"/>
        <w:numPr>
          <w:ilvl w:val="0"/>
          <w:numId w:val="6"/>
        </w:numPr>
        <w:ind w:left="1134"/>
        <w:rPr>
          <w:rFonts w:ascii="Lato" w:hAnsi="Lato"/>
          <w:bCs/>
          <w:sz w:val="14"/>
          <w:szCs w:val="14"/>
        </w:rPr>
      </w:pPr>
      <w:r w:rsidRPr="003B1656">
        <w:rPr>
          <w:rFonts w:ascii="Lato" w:hAnsi="Lato"/>
          <w:sz w:val="18"/>
          <w:szCs w:val="18"/>
        </w:rPr>
        <w:t xml:space="preserve">sposób i okres udostępnienia </w:t>
      </w:r>
      <w:r>
        <w:rPr>
          <w:rFonts w:ascii="Lato" w:hAnsi="Lato"/>
          <w:sz w:val="18"/>
          <w:szCs w:val="18"/>
        </w:rPr>
        <w:t>W</w:t>
      </w:r>
      <w:r w:rsidRPr="003B1656">
        <w:rPr>
          <w:rFonts w:ascii="Lato" w:hAnsi="Lato"/>
          <w:sz w:val="18"/>
          <w:szCs w:val="18"/>
        </w:rPr>
        <w:t>ykonawcy i wykorzystania przez niego zasobów podmiotu udostępniającego te zasoby przy wykonywaniu zamówienia;</w:t>
      </w:r>
    </w:p>
    <w:p w14:paraId="43D0EFF3" w14:textId="77777777" w:rsidR="00876B83" w:rsidRPr="003B1656" w:rsidRDefault="00876B83">
      <w:pPr>
        <w:pStyle w:val="Akapitzlist"/>
        <w:numPr>
          <w:ilvl w:val="0"/>
          <w:numId w:val="6"/>
        </w:numPr>
        <w:ind w:left="1134"/>
        <w:rPr>
          <w:rFonts w:ascii="Lato" w:hAnsi="Lato"/>
          <w:bCs/>
          <w:sz w:val="14"/>
          <w:szCs w:val="14"/>
        </w:rPr>
      </w:pPr>
      <w:r w:rsidRPr="003B1656">
        <w:rPr>
          <w:rFonts w:ascii="Lato" w:hAnsi="Lato"/>
          <w:sz w:val="18"/>
          <w:szCs w:val="18"/>
        </w:rPr>
        <w:t xml:space="preserve">czy i w jakim zakresie podmiot udostępniający zasoby, na zdolnościach którego </w:t>
      </w:r>
      <w:r>
        <w:rPr>
          <w:rFonts w:ascii="Lato" w:hAnsi="Lato"/>
          <w:sz w:val="18"/>
          <w:szCs w:val="18"/>
        </w:rPr>
        <w:t>W</w:t>
      </w:r>
      <w:r w:rsidRPr="003B1656">
        <w:rPr>
          <w:rFonts w:ascii="Lato" w:hAnsi="Lato"/>
          <w:sz w:val="18"/>
          <w:szCs w:val="18"/>
        </w:rPr>
        <w:t>ykonawca polega w odniesieniu do warunków udziału w postępowaniu dotyczących wykształcenia, kwalifikacji zawodowych lub doświadczenia, zrealizuje usługi, których wskazane zdolności dotyczą</w:t>
      </w:r>
      <w:r>
        <w:rPr>
          <w:rFonts w:ascii="Lato" w:hAnsi="Lato"/>
          <w:sz w:val="18"/>
          <w:szCs w:val="18"/>
        </w:rPr>
        <w:t>;</w:t>
      </w:r>
    </w:p>
    <w:p w14:paraId="529FA735" w14:textId="77777777" w:rsidR="00876B83" w:rsidRPr="003B1656" w:rsidRDefault="00876B83">
      <w:pPr>
        <w:pStyle w:val="Akapitzlist"/>
        <w:numPr>
          <w:ilvl w:val="0"/>
          <w:numId w:val="6"/>
        </w:numPr>
        <w:ind w:left="1134"/>
        <w:rPr>
          <w:rFonts w:ascii="Lato" w:hAnsi="Lato"/>
          <w:bCs/>
          <w:sz w:val="14"/>
          <w:szCs w:val="14"/>
        </w:rPr>
      </w:pPr>
      <w:r w:rsidRPr="003B1656">
        <w:rPr>
          <w:rFonts w:ascii="Lato" w:hAnsi="Lato"/>
          <w:sz w:val="18"/>
          <w:szCs w:val="18"/>
        </w:rPr>
        <w:t xml:space="preserve">Zamawiający ocenia, czy udostępniane </w:t>
      </w:r>
      <w:r>
        <w:rPr>
          <w:rFonts w:ascii="Lato" w:hAnsi="Lato"/>
          <w:sz w:val="18"/>
          <w:szCs w:val="18"/>
        </w:rPr>
        <w:t>W</w:t>
      </w:r>
      <w:r w:rsidRPr="003B1656">
        <w:rPr>
          <w:rFonts w:ascii="Lato" w:hAnsi="Lato"/>
          <w:sz w:val="18"/>
          <w:szCs w:val="18"/>
        </w:rPr>
        <w:t xml:space="preserve">ykonawcy przez podmioty udostępniające zasoby, pozwalają na wykazanie przez </w:t>
      </w:r>
      <w:r>
        <w:rPr>
          <w:rFonts w:ascii="Lato" w:hAnsi="Lato"/>
          <w:sz w:val="18"/>
          <w:szCs w:val="18"/>
        </w:rPr>
        <w:t>W</w:t>
      </w:r>
      <w:r w:rsidRPr="003B1656">
        <w:rPr>
          <w:rFonts w:ascii="Lato" w:hAnsi="Lato"/>
          <w:sz w:val="18"/>
          <w:szCs w:val="18"/>
        </w:rPr>
        <w:t xml:space="preserve">ykonawcę spełniania warunków udziału w postępowaniu, a także bada, czy nie </w:t>
      </w:r>
      <w:proofErr w:type="gramStart"/>
      <w:r w:rsidRPr="003B1656">
        <w:rPr>
          <w:rFonts w:ascii="Lato" w:hAnsi="Lato"/>
          <w:sz w:val="18"/>
          <w:szCs w:val="18"/>
        </w:rPr>
        <w:t>zachodzą</w:t>
      </w:r>
      <w:proofErr w:type="gramEnd"/>
      <w:r w:rsidRPr="003B1656">
        <w:rPr>
          <w:rFonts w:ascii="Lato" w:hAnsi="Lato"/>
          <w:sz w:val="18"/>
          <w:szCs w:val="18"/>
        </w:rPr>
        <w:t xml:space="preserve"> wobec tego podmiotu podstawy wykluczenia, które zostały przewidziane względem </w:t>
      </w:r>
      <w:r>
        <w:rPr>
          <w:rFonts w:ascii="Lato" w:hAnsi="Lato"/>
          <w:sz w:val="18"/>
          <w:szCs w:val="18"/>
        </w:rPr>
        <w:t>W</w:t>
      </w:r>
      <w:r w:rsidRPr="003B1656">
        <w:rPr>
          <w:rFonts w:ascii="Lato" w:hAnsi="Lato"/>
          <w:sz w:val="18"/>
          <w:szCs w:val="18"/>
        </w:rPr>
        <w:t>ykonawcy</w:t>
      </w:r>
      <w:r>
        <w:rPr>
          <w:rFonts w:ascii="Lato" w:hAnsi="Lato"/>
          <w:sz w:val="18"/>
          <w:szCs w:val="18"/>
        </w:rPr>
        <w:t>;</w:t>
      </w:r>
    </w:p>
    <w:p w14:paraId="330B7D1A" w14:textId="2A619449" w:rsidR="00D9351E" w:rsidRPr="003B1656" w:rsidRDefault="00876B83">
      <w:pPr>
        <w:pStyle w:val="Akapitzlist"/>
        <w:numPr>
          <w:ilvl w:val="0"/>
          <w:numId w:val="6"/>
        </w:numPr>
        <w:ind w:left="1134"/>
        <w:rPr>
          <w:rFonts w:ascii="Lato" w:hAnsi="Lato"/>
          <w:bCs/>
          <w:sz w:val="14"/>
          <w:szCs w:val="14"/>
        </w:rPr>
      </w:pPr>
      <w:r>
        <w:rPr>
          <w:rFonts w:ascii="Lato" w:hAnsi="Lato"/>
          <w:sz w:val="18"/>
          <w:szCs w:val="18"/>
        </w:rPr>
        <w:t>j</w:t>
      </w:r>
      <w:r w:rsidRPr="003B1656">
        <w:rPr>
          <w:rFonts w:ascii="Lato" w:hAnsi="Lato"/>
          <w:sz w:val="18"/>
          <w:szCs w:val="18"/>
        </w:rPr>
        <w:t xml:space="preserve">eżeli zdolności techniczne lub zawodowe podmiotu udostępniającego zasoby nie potwierdzają spełniania przez </w:t>
      </w:r>
      <w:r>
        <w:rPr>
          <w:rFonts w:ascii="Lato" w:hAnsi="Lato"/>
          <w:sz w:val="18"/>
          <w:szCs w:val="18"/>
        </w:rPr>
        <w:t>W</w:t>
      </w:r>
      <w:r w:rsidRPr="003B1656">
        <w:rPr>
          <w:rFonts w:ascii="Lato" w:hAnsi="Lato"/>
          <w:sz w:val="18"/>
          <w:szCs w:val="18"/>
        </w:rPr>
        <w:t xml:space="preserve">ykonawcę warunków udziału w postępowaniu lub </w:t>
      </w:r>
      <w:proofErr w:type="gramStart"/>
      <w:r w:rsidR="00CB03F5" w:rsidRPr="003B1656">
        <w:rPr>
          <w:rFonts w:ascii="Lato" w:hAnsi="Lato"/>
          <w:sz w:val="18"/>
          <w:szCs w:val="18"/>
        </w:rPr>
        <w:t>zachodzą</w:t>
      </w:r>
      <w:proofErr w:type="gramEnd"/>
      <w:r w:rsidRPr="003B1656">
        <w:rPr>
          <w:rFonts w:ascii="Lato" w:hAnsi="Lato"/>
          <w:sz w:val="18"/>
          <w:szCs w:val="18"/>
        </w:rPr>
        <w:t xml:space="preserve"> wobec tego podmiotu podstawy wykluczenia, Zamawiający żąda, aby </w:t>
      </w:r>
      <w:r>
        <w:rPr>
          <w:rFonts w:ascii="Lato" w:hAnsi="Lato"/>
          <w:sz w:val="18"/>
          <w:szCs w:val="18"/>
        </w:rPr>
        <w:t>W</w:t>
      </w:r>
      <w:r w:rsidRPr="003B1656">
        <w:rPr>
          <w:rFonts w:ascii="Lato" w:hAnsi="Lato"/>
          <w:sz w:val="18"/>
          <w:szCs w:val="18"/>
        </w:rPr>
        <w:t xml:space="preserve">ykonawca w terminie określonym przez </w:t>
      </w:r>
      <w:r>
        <w:rPr>
          <w:rFonts w:ascii="Lato" w:hAnsi="Lato"/>
          <w:sz w:val="18"/>
          <w:szCs w:val="18"/>
        </w:rPr>
        <w:t>Z</w:t>
      </w:r>
      <w:r w:rsidRPr="003B1656">
        <w:rPr>
          <w:rFonts w:ascii="Lato" w:hAnsi="Lato"/>
          <w:sz w:val="18"/>
          <w:szCs w:val="18"/>
        </w:rPr>
        <w:t>amawiającego zastąpił ten podmiot innym podmiotem lub podmiotami albo wykazał, że samodzielnie spełnia warunki udziału w postępowaniu</w:t>
      </w:r>
      <w:r w:rsidR="00D9351E">
        <w:rPr>
          <w:rFonts w:ascii="Lato" w:hAnsi="Lato"/>
          <w:sz w:val="18"/>
          <w:szCs w:val="18"/>
        </w:rPr>
        <w:t>;</w:t>
      </w:r>
    </w:p>
    <w:p w14:paraId="03042C9B" w14:textId="1151885B" w:rsidR="00D9351E" w:rsidRPr="003B1656" w:rsidRDefault="00876B83">
      <w:pPr>
        <w:pStyle w:val="Akapitzlist"/>
        <w:numPr>
          <w:ilvl w:val="0"/>
          <w:numId w:val="6"/>
        </w:numPr>
        <w:ind w:left="1134"/>
        <w:rPr>
          <w:rFonts w:ascii="Lato" w:hAnsi="Lato"/>
          <w:bCs/>
          <w:sz w:val="14"/>
          <w:szCs w:val="14"/>
        </w:rPr>
      </w:pPr>
      <w:r w:rsidRPr="003B1656">
        <w:rPr>
          <w:rFonts w:ascii="Lato" w:hAnsi="Lato"/>
          <w:sz w:val="18"/>
          <w:szCs w:val="18"/>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D9351E">
        <w:rPr>
          <w:rFonts w:ascii="Lato" w:hAnsi="Lato"/>
          <w:sz w:val="18"/>
          <w:szCs w:val="18"/>
        </w:rPr>
        <w:t>;</w:t>
      </w:r>
    </w:p>
    <w:p w14:paraId="167BFD7A" w14:textId="45B9C695" w:rsidR="00A86285" w:rsidRPr="003B1656" w:rsidRDefault="00876B83">
      <w:pPr>
        <w:pStyle w:val="Akapitzlist"/>
        <w:numPr>
          <w:ilvl w:val="0"/>
          <w:numId w:val="6"/>
        </w:numPr>
        <w:ind w:left="1134"/>
        <w:rPr>
          <w:rFonts w:ascii="Lato" w:hAnsi="Lato"/>
          <w:bCs/>
          <w:sz w:val="14"/>
          <w:szCs w:val="14"/>
        </w:rPr>
      </w:pPr>
      <w:r w:rsidRPr="003B1656">
        <w:rPr>
          <w:rFonts w:ascii="Lato" w:hAnsi="Lato"/>
          <w:sz w:val="18"/>
          <w:szCs w:val="18"/>
        </w:rPr>
        <w:t>Wykonawca może zostać wykluczony przez Zamawiającego na każdym etapie postępowania o udzielenie zamówienia.</w:t>
      </w:r>
    </w:p>
    <w:p w14:paraId="03148A72" w14:textId="7B6CB649" w:rsidR="00A86285" w:rsidRPr="003B1656" w:rsidRDefault="00A86285" w:rsidP="003B1656">
      <w:pPr>
        <w:widowControl/>
        <w:autoSpaceDE/>
        <w:autoSpaceDN/>
        <w:jc w:val="both"/>
        <w:rPr>
          <w:rFonts w:ascii="Lato" w:hAnsi="Lato"/>
          <w:bCs/>
          <w:sz w:val="18"/>
          <w:szCs w:val="18"/>
        </w:rPr>
      </w:pPr>
    </w:p>
    <w:p w14:paraId="39ABCBAF" w14:textId="27980382" w:rsidR="00C06F55" w:rsidRPr="003B1656" w:rsidRDefault="00C06F55">
      <w:pPr>
        <w:pStyle w:val="Akapitzlist"/>
        <w:numPr>
          <w:ilvl w:val="0"/>
          <w:numId w:val="3"/>
        </w:numPr>
        <w:shd w:val="clear" w:color="auto" w:fill="BFBFBF" w:themeFill="background1" w:themeFillShade="BF"/>
        <w:ind w:left="426" w:hanging="426"/>
        <w:rPr>
          <w:rFonts w:ascii="Lato" w:hAnsi="Lato"/>
          <w:b/>
          <w:sz w:val="18"/>
          <w:szCs w:val="18"/>
        </w:rPr>
      </w:pPr>
      <w:r w:rsidRPr="003B1656">
        <w:rPr>
          <w:rFonts w:ascii="Lato" w:hAnsi="Lato"/>
          <w:b/>
          <w:sz w:val="18"/>
          <w:szCs w:val="18"/>
        </w:rPr>
        <w:t>Kryteria oceny</w:t>
      </w:r>
    </w:p>
    <w:p w14:paraId="536C5FF6" w14:textId="77777777" w:rsidR="0067335C" w:rsidRDefault="0067335C" w:rsidP="00D50F0F">
      <w:pPr>
        <w:pStyle w:val="Akapitzlist"/>
        <w:ind w:left="426" w:firstLine="0"/>
        <w:rPr>
          <w:rFonts w:ascii="Lato" w:hAnsi="Lato"/>
          <w:sz w:val="18"/>
          <w:szCs w:val="18"/>
        </w:rPr>
      </w:pPr>
    </w:p>
    <w:p w14:paraId="6E08AE4F" w14:textId="77777777" w:rsidR="00085A54" w:rsidRDefault="00085A54">
      <w:pPr>
        <w:pStyle w:val="Akapitzlist"/>
        <w:numPr>
          <w:ilvl w:val="0"/>
          <w:numId w:val="1"/>
        </w:numPr>
        <w:tabs>
          <w:tab w:val="left" w:pos="1418"/>
          <w:tab w:val="left" w:pos="2382"/>
          <w:tab w:val="left" w:pos="4147"/>
          <w:tab w:val="left" w:pos="4854"/>
          <w:tab w:val="left" w:pos="7012"/>
          <w:tab w:val="left" w:pos="7846"/>
          <w:tab w:val="left" w:pos="8647"/>
        </w:tabs>
        <w:ind w:left="709" w:hanging="425"/>
        <w:jc w:val="both"/>
        <w:rPr>
          <w:rFonts w:ascii="Lato" w:hAnsi="Lato"/>
          <w:sz w:val="18"/>
          <w:szCs w:val="18"/>
        </w:rPr>
      </w:pPr>
      <w:r w:rsidRPr="00AC0478">
        <w:rPr>
          <w:rFonts w:ascii="Lato" w:hAnsi="Lato"/>
          <w:spacing w:val="-4"/>
          <w:sz w:val="18"/>
          <w:szCs w:val="18"/>
        </w:rPr>
        <w:t>Przy</w:t>
      </w:r>
      <w:r w:rsidRPr="00AC0478">
        <w:rPr>
          <w:rFonts w:ascii="Lato" w:hAnsi="Lato"/>
          <w:sz w:val="18"/>
          <w:szCs w:val="18"/>
        </w:rPr>
        <w:t xml:space="preserve"> </w:t>
      </w:r>
      <w:r w:rsidRPr="00AC0478">
        <w:rPr>
          <w:rFonts w:ascii="Lato" w:hAnsi="Lato"/>
          <w:spacing w:val="-2"/>
          <w:sz w:val="18"/>
          <w:szCs w:val="18"/>
        </w:rPr>
        <w:t>wyborze</w:t>
      </w:r>
      <w:r w:rsidRPr="00AC0478">
        <w:rPr>
          <w:rFonts w:ascii="Lato" w:hAnsi="Lato"/>
          <w:sz w:val="18"/>
          <w:szCs w:val="18"/>
        </w:rPr>
        <w:t xml:space="preserve"> </w:t>
      </w:r>
      <w:r w:rsidRPr="00AC0478">
        <w:rPr>
          <w:rFonts w:ascii="Lato" w:hAnsi="Lato"/>
          <w:spacing w:val="-2"/>
          <w:sz w:val="18"/>
          <w:szCs w:val="18"/>
        </w:rPr>
        <w:t>najkorzystniejszej</w:t>
      </w:r>
      <w:r w:rsidRPr="00AC0478">
        <w:rPr>
          <w:rFonts w:ascii="Lato" w:hAnsi="Lato"/>
          <w:sz w:val="18"/>
          <w:szCs w:val="18"/>
        </w:rPr>
        <w:t xml:space="preserve"> </w:t>
      </w:r>
      <w:r w:rsidRPr="00AC0478">
        <w:rPr>
          <w:rFonts w:ascii="Lato" w:hAnsi="Lato"/>
          <w:spacing w:val="-2"/>
          <w:sz w:val="18"/>
          <w:szCs w:val="18"/>
        </w:rPr>
        <w:t xml:space="preserve">oferty </w:t>
      </w:r>
      <w:r w:rsidRPr="00AC0478">
        <w:rPr>
          <w:rFonts w:ascii="Lato" w:hAnsi="Lato"/>
          <w:sz w:val="18"/>
          <w:szCs w:val="18"/>
        </w:rPr>
        <w:t>Zamawiający</w:t>
      </w:r>
      <w:r>
        <w:rPr>
          <w:rFonts w:ascii="Lato" w:hAnsi="Lato"/>
          <w:spacing w:val="80"/>
          <w:sz w:val="18"/>
          <w:szCs w:val="18"/>
        </w:rPr>
        <w:t xml:space="preserve"> </w:t>
      </w:r>
      <w:r w:rsidRPr="00AC0478">
        <w:rPr>
          <w:rFonts w:ascii="Lato" w:hAnsi="Lato"/>
          <w:sz w:val="18"/>
          <w:szCs w:val="18"/>
        </w:rPr>
        <w:t xml:space="preserve">będzie </w:t>
      </w:r>
      <w:r w:rsidRPr="00AC0478">
        <w:rPr>
          <w:rFonts w:ascii="Lato" w:hAnsi="Lato"/>
          <w:spacing w:val="-2"/>
          <w:sz w:val="18"/>
          <w:szCs w:val="18"/>
        </w:rPr>
        <w:t>oceniał</w:t>
      </w:r>
      <w:r w:rsidRPr="00AC0478">
        <w:rPr>
          <w:rFonts w:ascii="Lato" w:hAnsi="Lato"/>
          <w:sz w:val="18"/>
          <w:szCs w:val="18"/>
        </w:rPr>
        <w:t xml:space="preserve"> </w:t>
      </w:r>
      <w:r w:rsidRPr="00AC0478">
        <w:rPr>
          <w:rFonts w:ascii="Lato" w:hAnsi="Lato"/>
          <w:spacing w:val="-2"/>
          <w:sz w:val="18"/>
          <w:szCs w:val="18"/>
        </w:rPr>
        <w:t>oferty</w:t>
      </w:r>
      <w:r w:rsidRPr="00AC0478">
        <w:rPr>
          <w:rFonts w:ascii="Lato" w:hAnsi="Lato"/>
          <w:sz w:val="18"/>
          <w:szCs w:val="18"/>
        </w:rPr>
        <w:t xml:space="preserve"> </w:t>
      </w:r>
      <w:r w:rsidRPr="00AC0478">
        <w:rPr>
          <w:rFonts w:ascii="Lato" w:hAnsi="Lato"/>
          <w:spacing w:val="-2"/>
          <w:sz w:val="18"/>
          <w:szCs w:val="18"/>
        </w:rPr>
        <w:t xml:space="preserve">według </w:t>
      </w:r>
      <w:r w:rsidRPr="00AC0478">
        <w:rPr>
          <w:rFonts w:ascii="Lato" w:hAnsi="Lato"/>
          <w:sz w:val="18"/>
          <w:szCs w:val="18"/>
        </w:rPr>
        <w:t>następujących kryteriów i punktacji:</w:t>
      </w:r>
    </w:p>
    <w:p w14:paraId="6678D857" w14:textId="77777777" w:rsidR="00D50F0F" w:rsidRDefault="00D50F0F" w:rsidP="003B1656">
      <w:pPr>
        <w:pStyle w:val="Akapitzlist"/>
        <w:tabs>
          <w:tab w:val="left" w:pos="1418"/>
          <w:tab w:val="left" w:pos="2382"/>
          <w:tab w:val="left" w:pos="4147"/>
          <w:tab w:val="left" w:pos="4854"/>
          <w:tab w:val="left" w:pos="7012"/>
          <w:tab w:val="left" w:pos="7846"/>
          <w:tab w:val="left" w:pos="8647"/>
        </w:tabs>
        <w:ind w:left="709" w:firstLine="0"/>
        <w:jc w:val="right"/>
        <w:rPr>
          <w:rFonts w:ascii="Lato" w:hAnsi="Lato"/>
          <w:sz w:val="18"/>
          <w:szCs w:val="18"/>
        </w:rPr>
      </w:pPr>
    </w:p>
    <w:tbl>
      <w:tblPr>
        <w:tblStyle w:val="TableNormal"/>
        <w:tblW w:w="4857"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4"/>
        <w:gridCol w:w="6666"/>
        <w:gridCol w:w="1713"/>
      </w:tblGrid>
      <w:tr w:rsidR="00F67675" w:rsidRPr="00E03005" w14:paraId="12C33E89" w14:textId="77777777" w:rsidTr="003B1656">
        <w:trPr>
          <w:trHeight w:val="316"/>
          <w:jc w:val="right"/>
        </w:trPr>
        <w:tc>
          <w:tcPr>
            <w:tcW w:w="241" w:type="pct"/>
            <w:shd w:val="clear" w:color="auto" w:fill="BFBFBF" w:themeFill="background1" w:themeFillShade="BF"/>
          </w:tcPr>
          <w:p w14:paraId="724E8339" w14:textId="77777777" w:rsidR="00085A54" w:rsidRPr="00AC0478" w:rsidRDefault="00085A54" w:rsidP="003B1656">
            <w:pPr>
              <w:pStyle w:val="TableParagraph"/>
              <w:spacing w:before="0"/>
              <w:ind w:left="38"/>
              <w:jc w:val="both"/>
              <w:rPr>
                <w:rFonts w:ascii="Lato" w:hAnsi="Lato"/>
                <w:b/>
                <w:sz w:val="18"/>
                <w:szCs w:val="18"/>
              </w:rPr>
            </w:pPr>
            <w:proofErr w:type="spellStart"/>
            <w:r w:rsidRPr="00AC0478">
              <w:rPr>
                <w:rFonts w:ascii="Lato" w:hAnsi="Lato"/>
                <w:b/>
                <w:spacing w:val="-5"/>
                <w:sz w:val="18"/>
                <w:szCs w:val="18"/>
              </w:rPr>
              <w:t>Lp</w:t>
            </w:r>
            <w:proofErr w:type="spellEnd"/>
            <w:r w:rsidRPr="00AC0478">
              <w:rPr>
                <w:rFonts w:ascii="Lato" w:hAnsi="Lato"/>
                <w:b/>
                <w:spacing w:val="-5"/>
                <w:sz w:val="18"/>
                <w:szCs w:val="18"/>
              </w:rPr>
              <w:t>.</w:t>
            </w:r>
          </w:p>
        </w:tc>
        <w:tc>
          <w:tcPr>
            <w:tcW w:w="3786" w:type="pct"/>
            <w:shd w:val="clear" w:color="auto" w:fill="BFBFBF" w:themeFill="background1" w:themeFillShade="BF"/>
          </w:tcPr>
          <w:p w14:paraId="490D092F" w14:textId="77777777" w:rsidR="00085A54" w:rsidRPr="00AC0478" w:rsidRDefault="00085A54" w:rsidP="003B1656">
            <w:pPr>
              <w:pStyle w:val="TableParagraph"/>
              <w:spacing w:before="0"/>
              <w:ind w:left="1482"/>
              <w:jc w:val="both"/>
              <w:rPr>
                <w:rFonts w:ascii="Lato" w:hAnsi="Lato"/>
                <w:b/>
                <w:sz w:val="18"/>
                <w:szCs w:val="18"/>
              </w:rPr>
            </w:pPr>
            <w:r w:rsidRPr="00AC0478">
              <w:rPr>
                <w:rFonts w:ascii="Lato" w:hAnsi="Lato"/>
                <w:b/>
                <w:sz w:val="18"/>
                <w:szCs w:val="18"/>
              </w:rPr>
              <w:t>Nazwa</w:t>
            </w:r>
            <w:r w:rsidRPr="00AC0478">
              <w:rPr>
                <w:rFonts w:ascii="Lato" w:hAnsi="Lato"/>
                <w:b/>
                <w:spacing w:val="-9"/>
                <w:sz w:val="18"/>
                <w:szCs w:val="18"/>
              </w:rPr>
              <w:t xml:space="preserve"> </w:t>
            </w:r>
            <w:proofErr w:type="spellStart"/>
            <w:r w:rsidRPr="00AC0478">
              <w:rPr>
                <w:rFonts w:ascii="Lato" w:hAnsi="Lato"/>
                <w:b/>
                <w:sz w:val="18"/>
                <w:szCs w:val="18"/>
              </w:rPr>
              <w:t>kryterium</w:t>
            </w:r>
            <w:proofErr w:type="spellEnd"/>
            <w:r w:rsidRPr="00AC0478">
              <w:rPr>
                <w:rFonts w:ascii="Lato" w:hAnsi="Lato"/>
                <w:b/>
                <w:spacing w:val="-6"/>
                <w:sz w:val="18"/>
                <w:szCs w:val="18"/>
              </w:rPr>
              <w:t xml:space="preserve"> </w:t>
            </w:r>
            <w:proofErr w:type="spellStart"/>
            <w:r w:rsidRPr="00AC0478">
              <w:rPr>
                <w:rFonts w:ascii="Lato" w:hAnsi="Lato"/>
                <w:b/>
                <w:spacing w:val="-4"/>
                <w:sz w:val="18"/>
                <w:szCs w:val="18"/>
              </w:rPr>
              <w:t>oceny</w:t>
            </w:r>
            <w:proofErr w:type="spellEnd"/>
          </w:p>
        </w:tc>
        <w:tc>
          <w:tcPr>
            <w:tcW w:w="973" w:type="pct"/>
            <w:shd w:val="clear" w:color="auto" w:fill="BFBFBF" w:themeFill="background1" w:themeFillShade="BF"/>
          </w:tcPr>
          <w:p w14:paraId="14262412" w14:textId="77777777" w:rsidR="00085A54" w:rsidRPr="00AC0478" w:rsidRDefault="00085A54" w:rsidP="003B1656">
            <w:pPr>
              <w:pStyle w:val="TableParagraph"/>
              <w:spacing w:before="0"/>
              <w:ind w:left="576"/>
              <w:jc w:val="both"/>
              <w:rPr>
                <w:rFonts w:ascii="Lato" w:hAnsi="Lato"/>
                <w:b/>
                <w:sz w:val="18"/>
                <w:szCs w:val="18"/>
              </w:rPr>
            </w:pPr>
            <w:r w:rsidRPr="00AC0478">
              <w:rPr>
                <w:rFonts w:ascii="Lato" w:hAnsi="Lato"/>
                <w:b/>
                <w:sz w:val="18"/>
                <w:szCs w:val="18"/>
              </w:rPr>
              <w:t>Waga</w:t>
            </w:r>
            <w:r w:rsidRPr="00AC0478">
              <w:rPr>
                <w:rFonts w:ascii="Lato" w:hAnsi="Lato"/>
                <w:b/>
                <w:spacing w:val="-4"/>
                <w:sz w:val="18"/>
                <w:szCs w:val="18"/>
              </w:rPr>
              <w:t xml:space="preserve"> </w:t>
            </w:r>
            <w:r w:rsidRPr="00AC0478">
              <w:rPr>
                <w:rFonts w:ascii="Lato" w:hAnsi="Lato"/>
                <w:b/>
                <w:spacing w:val="-10"/>
                <w:sz w:val="18"/>
                <w:szCs w:val="18"/>
              </w:rPr>
              <w:t>%</w:t>
            </w:r>
          </w:p>
        </w:tc>
      </w:tr>
      <w:tr w:rsidR="00C52F29" w:rsidRPr="00E03005" w14:paraId="635C37EF" w14:textId="77777777" w:rsidTr="003B1656">
        <w:trPr>
          <w:trHeight w:val="311"/>
          <w:jc w:val="right"/>
        </w:trPr>
        <w:tc>
          <w:tcPr>
            <w:tcW w:w="241" w:type="pct"/>
          </w:tcPr>
          <w:p w14:paraId="12DEF422" w14:textId="6433254F" w:rsidR="00085A54" w:rsidRPr="00AC0478" w:rsidRDefault="00085A54" w:rsidP="003B1656">
            <w:pPr>
              <w:pStyle w:val="TableParagraph"/>
              <w:spacing w:before="0"/>
              <w:ind w:left="110"/>
              <w:jc w:val="both"/>
              <w:rPr>
                <w:rFonts w:ascii="Lato" w:hAnsi="Lato"/>
                <w:sz w:val="18"/>
                <w:szCs w:val="18"/>
              </w:rPr>
            </w:pPr>
            <w:r w:rsidRPr="00AC0478">
              <w:rPr>
                <w:rFonts w:ascii="Lato" w:hAnsi="Lato"/>
                <w:w w:val="99"/>
                <w:sz w:val="18"/>
                <w:szCs w:val="18"/>
              </w:rPr>
              <w:t>1</w:t>
            </w:r>
            <w:r w:rsidR="00634F12">
              <w:rPr>
                <w:rFonts w:ascii="Lato" w:hAnsi="Lato"/>
                <w:w w:val="99"/>
                <w:sz w:val="18"/>
                <w:szCs w:val="18"/>
              </w:rPr>
              <w:t>.</w:t>
            </w:r>
          </w:p>
        </w:tc>
        <w:tc>
          <w:tcPr>
            <w:tcW w:w="3786" w:type="pct"/>
          </w:tcPr>
          <w:p w14:paraId="0E486D5C" w14:textId="77777777" w:rsidR="00085A54" w:rsidRPr="00AC0478" w:rsidRDefault="00085A54" w:rsidP="003B1656">
            <w:pPr>
              <w:pStyle w:val="TableParagraph"/>
              <w:spacing w:before="0"/>
              <w:ind w:left="107"/>
              <w:jc w:val="both"/>
              <w:rPr>
                <w:rFonts w:ascii="Lato" w:hAnsi="Lato"/>
                <w:sz w:val="18"/>
                <w:szCs w:val="18"/>
              </w:rPr>
            </w:pPr>
            <w:r w:rsidRPr="00AC0478">
              <w:rPr>
                <w:rFonts w:ascii="Lato" w:hAnsi="Lato"/>
                <w:sz w:val="18"/>
                <w:szCs w:val="18"/>
              </w:rPr>
              <w:t>Cena</w:t>
            </w:r>
            <w:r w:rsidRPr="00AC0478">
              <w:rPr>
                <w:rFonts w:ascii="Lato" w:hAnsi="Lato"/>
                <w:spacing w:val="-6"/>
                <w:sz w:val="18"/>
                <w:szCs w:val="18"/>
              </w:rPr>
              <w:t xml:space="preserve"> </w:t>
            </w:r>
            <w:proofErr w:type="spellStart"/>
            <w:r w:rsidRPr="00AC0478">
              <w:rPr>
                <w:rFonts w:ascii="Lato" w:hAnsi="Lato"/>
                <w:spacing w:val="-2"/>
                <w:sz w:val="18"/>
                <w:szCs w:val="18"/>
              </w:rPr>
              <w:t>brutto</w:t>
            </w:r>
            <w:proofErr w:type="spellEnd"/>
          </w:p>
        </w:tc>
        <w:tc>
          <w:tcPr>
            <w:tcW w:w="973" w:type="pct"/>
          </w:tcPr>
          <w:p w14:paraId="0B980DF5" w14:textId="77777777" w:rsidR="00085A54" w:rsidRPr="00AC0478" w:rsidRDefault="00085A54" w:rsidP="003B1656">
            <w:pPr>
              <w:pStyle w:val="TableParagraph"/>
              <w:spacing w:before="0"/>
              <w:ind w:left="571"/>
              <w:jc w:val="both"/>
              <w:rPr>
                <w:rFonts w:ascii="Lato" w:hAnsi="Lato"/>
                <w:sz w:val="18"/>
                <w:szCs w:val="18"/>
              </w:rPr>
            </w:pPr>
            <w:r>
              <w:rPr>
                <w:rFonts w:ascii="Lato" w:hAnsi="Lato"/>
                <w:spacing w:val="-5"/>
                <w:sz w:val="18"/>
                <w:szCs w:val="18"/>
              </w:rPr>
              <w:t>3</w:t>
            </w:r>
            <w:r w:rsidRPr="00AC0478">
              <w:rPr>
                <w:rFonts w:ascii="Lato" w:hAnsi="Lato"/>
                <w:spacing w:val="-5"/>
                <w:sz w:val="18"/>
                <w:szCs w:val="18"/>
              </w:rPr>
              <w:t>0%</w:t>
            </w:r>
          </w:p>
        </w:tc>
      </w:tr>
      <w:tr w:rsidR="00C52F29" w:rsidRPr="00E03005" w14:paraId="17396EDB" w14:textId="77777777" w:rsidTr="003B1656">
        <w:trPr>
          <w:trHeight w:val="311"/>
          <w:jc w:val="right"/>
        </w:trPr>
        <w:tc>
          <w:tcPr>
            <w:tcW w:w="241" w:type="pct"/>
          </w:tcPr>
          <w:p w14:paraId="63DAB40C" w14:textId="54226220" w:rsidR="00085A54" w:rsidRPr="00AC0478" w:rsidRDefault="00085A54" w:rsidP="003B1656">
            <w:pPr>
              <w:pStyle w:val="TableParagraph"/>
              <w:spacing w:before="0"/>
              <w:ind w:left="110"/>
              <w:jc w:val="both"/>
              <w:rPr>
                <w:rFonts w:ascii="Lato" w:hAnsi="Lato"/>
                <w:w w:val="99"/>
                <w:sz w:val="18"/>
                <w:szCs w:val="18"/>
              </w:rPr>
            </w:pPr>
            <w:r w:rsidRPr="00AC0478">
              <w:rPr>
                <w:rFonts w:ascii="Lato" w:hAnsi="Lato"/>
                <w:w w:val="99"/>
                <w:sz w:val="18"/>
                <w:szCs w:val="18"/>
              </w:rPr>
              <w:t>2</w:t>
            </w:r>
            <w:r w:rsidR="00634F12">
              <w:rPr>
                <w:rFonts w:ascii="Lato" w:hAnsi="Lato"/>
                <w:w w:val="99"/>
                <w:sz w:val="18"/>
                <w:szCs w:val="18"/>
              </w:rPr>
              <w:t>.</w:t>
            </w:r>
          </w:p>
        </w:tc>
        <w:tc>
          <w:tcPr>
            <w:tcW w:w="3786" w:type="pct"/>
          </w:tcPr>
          <w:p w14:paraId="583A2399" w14:textId="5CA96FA8" w:rsidR="00085A54" w:rsidRPr="003B1656" w:rsidRDefault="00424650" w:rsidP="003B1656">
            <w:pPr>
              <w:pStyle w:val="TableParagraph"/>
              <w:spacing w:before="0"/>
              <w:jc w:val="both"/>
              <w:rPr>
                <w:rFonts w:ascii="Lato" w:hAnsi="Lato"/>
                <w:sz w:val="18"/>
                <w:szCs w:val="18"/>
                <w:lang w:val="pl-PL"/>
              </w:rPr>
            </w:pPr>
            <w:r w:rsidRPr="00424650">
              <w:rPr>
                <w:rFonts w:ascii="Lato" w:hAnsi="Lato"/>
                <w:sz w:val="18"/>
                <w:szCs w:val="18"/>
                <w:lang w:val="pl-PL"/>
              </w:rPr>
              <w:t>Plan realizacji i metodyka badania</w:t>
            </w:r>
          </w:p>
        </w:tc>
        <w:tc>
          <w:tcPr>
            <w:tcW w:w="973" w:type="pct"/>
          </w:tcPr>
          <w:p w14:paraId="49748C5C" w14:textId="5BDF54E6" w:rsidR="00085A54" w:rsidRPr="00AC0478" w:rsidRDefault="00424650" w:rsidP="003B1656">
            <w:pPr>
              <w:pStyle w:val="TableParagraph"/>
              <w:spacing w:before="0"/>
              <w:ind w:left="571"/>
              <w:jc w:val="both"/>
              <w:rPr>
                <w:rFonts w:ascii="Lato" w:hAnsi="Lato"/>
                <w:spacing w:val="-5"/>
                <w:sz w:val="18"/>
                <w:szCs w:val="18"/>
              </w:rPr>
            </w:pPr>
            <w:r>
              <w:rPr>
                <w:rFonts w:ascii="Lato" w:hAnsi="Lato"/>
                <w:spacing w:val="-5"/>
                <w:sz w:val="18"/>
                <w:szCs w:val="18"/>
              </w:rPr>
              <w:t>5</w:t>
            </w:r>
            <w:r w:rsidR="00085A54">
              <w:rPr>
                <w:rFonts w:ascii="Lato" w:hAnsi="Lato"/>
                <w:spacing w:val="-5"/>
                <w:sz w:val="18"/>
                <w:szCs w:val="18"/>
              </w:rPr>
              <w:t>0</w:t>
            </w:r>
            <w:r w:rsidR="00085A54" w:rsidRPr="00AC0478">
              <w:rPr>
                <w:rFonts w:ascii="Lato" w:hAnsi="Lato"/>
                <w:spacing w:val="-5"/>
                <w:sz w:val="18"/>
                <w:szCs w:val="18"/>
              </w:rPr>
              <w:t>%</w:t>
            </w:r>
          </w:p>
        </w:tc>
      </w:tr>
      <w:tr w:rsidR="00C52F29" w:rsidRPr="00E03005" w14:paraId="5EC0EBA9" w14:textId="77777777" w:rsidTr="003B1656">
        <w:trPr>
          <w:trHeight w:val="273"/>
          <w:jc w:val="right"/>
        </w:trPr>
        <w:tc>
          <w:tcPr>
            <w:tcW w:w="241" w:type="pct"/>
          </w:tcPr>
          <w:p w14:paraId="115E7B56" w14:textId="55CE7EFB" w:rsidR="00085A54" w:rsidRPr="00AC0478" w:rsidRDefault="00085A54" w:rsidP="003B1656">
            <w:pPr>
              <w:pStyle w:val="TableParagraph"/>
              <w:spacing w:before="0"/>
              <w:ind w:left="110"/>
              <w:jc w:val="both"/>
              <w:rPr>
                <w:rFonts w:ascii="Lato" w:hAnsi="Lato"/>
                <w:sz w:val="18"/>
                <w:szCs w:val="18"/>
              </w:rPr>
            </w:pPr>
            <w:r w:rsidRPr="00AC0478">
              <w:rPr>
                <w:rFonts w:ascii="Lato" w:hAnsi="Lato"/>
                <w:w w:val="99"/>
                <w:sz w:val="18"/>
                <w:szCs w:val="18"/>
              </w:rPr>
              <w:t>3</w:t>
            </w:r>
            <w:r w:rsidR="00634F12">
              <w:rPr>
                <w:rFonts w:ascii="Lato" w:hAnsi="Lato"/>
                <w:w w:val="99"/>
                <w:sz w:val="18"/>
                <w:szCs w:val="18"/>
              </w:rPr>
              <w:t>.</w:t>
            </w:r>
          </w:p>
        </w:tc>
        <w:tc>
          <w:tcPr>
            <w:tcW w:w="3786" w:type="pct"/>
          </w:tcPr>
          <w:p w14:paraId="70AE596C" w14:textId="12F4D4D4" w:rsidR="00085A54" w:rsidRPr="00424650" w:rsidRDefault="00424650" w:rsidP="003B1656">
            <w:pPr>
              <w:pStyle w:val="TableParagraph"/>
              <w:spacing w:before="0"/>
              <w:jc w:val="both"/>
              <w:rPr>
                <w:rFonts w:ascii="Lato" w:hAnsi="Lato"/>
                <w:sz w:val="18"/>
                <w:szCs w:val="18"/>
                <w:lang w:val="pl-PL"/>
              </w:rPr>
            </w:pPr>
            <w:r w:rsidRPr="00424650">
              <w:rPr>
                <w:rFonts w:ascii="Lato" w:hAnsi="Lato"/>
                <w:sz w:val="18"/>
                <w:szCs w:val="18"/>
                <w:lang w:val="pl-PL"/>
              </w:rPr>
              <w:t>Wielkość próby badania dla pozyskania danych</w:t>
            </w:r>
            <w:r>
              <w:rPr>
                <w:rFonts w:ascii="Lato" w:hAnsi="Lato"/>
                <w:sz w:val="18"/>
                <w:szCs w:val="18"/>
                <w:lang w:val="pl-PL"/>
              </w:rPr>
              <w:t xml:space="preserve"> </w:t>
            </w:r>
            <w:r w:rsidRPr="00424650">
              <w:rPr>
                <w:rFonts w:ascii="Lato" w:hAnsi="Lato"/>
                <w:sz w:val="18"/>
                <w:szCs w:val="18"/>
                <w:lang w:val="pl-PL"/>
              </w:rPr>
              <w:t>pierwotnych</w:t>
            </w:r>
          </w:p>
        </w:tc>
        <w:tc>
          <w:tcPr>
            <w:tcW w:w="973" w:type="pct"/>
          </w:tcPr>
          <w:p w14:paraId="6BA97380" w14:textId="0E3EEEF7" w:rsidR="00085A54" w:rsidRPr="00AC0478" w:rsidRDefault="00424650" w:rsidP="003B1656">
            <w:pPr>
              <w:pStyle w:val="TableParagraph"/>
              <w:spacing w:before="0"/>
              <w:ind w:left="571"/>
              <w:jc w:val="both"/>
              <w:rPr>
                <w:rFonts w:ascii="Lato" w:hAnsi="Lato"/>
                <w:sz w:val="18"/>
                <w:szCs w:val="18"/>
              </w:rPr>
            </w:pPr>
            <w:r>
              <w:rPr>
                <w:rFonts w:ascii="Lato" w:hAnsi="Lato"/>
                <w:spacing w:val="-5"/>
                <w:sz w:val="18"/>
                <w:szCs w:val="18"/>
              </w:rPr>
              <w:t>2</w:t>
            </w:r>
            <w:r w:rsidR="00085A54">
              <w:rPr>
                <w:rFonts w:ascii="Lato" w:hAnsi="Lato"/>
                <w:spacing w:val="-5"/>
                <w:sz w:val="18"/>
                <w:szCs w:val="18"/>
              </w:rPr>
              <w:t>0</w:t>
            </w:r>
            <w:r w:rsidR="00085A54" w:rsidRPr="00AC0478">
              <w:rPr>
                <w:rFonts w:ascii="Lato" w:hAnsi="Lato"/>
                <w:spacing w:val="-5"/>
                <w:sz w:val="18"/>
                <w:szCs w:val="18"/>
              </w:rPr>
              <w:t>%</w:t>
            </w:r>
          </w:p>
        </w:tc>
      </w:tr>
      <w:tr w:rsidR="00C52F29" w:rsidRPr="00E03005" w14:paraId="1A53E769" w14:textId="77777777" w:rsidTr="003B1656">
        <w:trPr>
          <w:trHeight w:val="275"/>
          <w:jc w:val="right"/>
        </w:trPr>
        <w:tc>
          <w:tcPr>
            <w:tcW w:w="241" w:type="pct"/>
          </w:tcPr>
          <w:p w14:paraId="2A1D9D78" w14:textId="77777777" w:rsidR="00085A54" w:rsidRPr="00AC0478" w:rsidRDefault="00085A54" w:rsidP="003B1656">
            <w:pPr>
              <w:pStyle w:val="TableParagraph"/>
              <w:spacing w:before="0"/>
              <w:ind w:left="0"/>
              <w:jc w:val="both"/>
              <w:rPr>
                <w:rFonts w:ascii="Lato" w:hAnsi="Lato"/>
                <w:sz w:val="18"/>
                <w:szCs w:val="18"/>
              </w:rPr>
            </w:pPr>
          </w:p>
        </w:tc>
        <w:tc>
          <w:tcPr>
            <w:tcW w:w="3786" w:type="pct"/>
          </w:tcPr>
          <w:p w14:paraId="4D2ECDB9" w14:textId="77777777" w:rsidR="00085A54" w:rsidRPr="00AC0478" w:rsidRDefault="00085A54" w:rsidP="003B1656">
            <w:pPr>
              <w:pStyle w:val="TableParagraph"/>
              <w:spacing w:before="0"/>
              <w:ind w:left="2070"/>
              <w:jc w:val="both"/>
              <w:rPr>
                <w:rFonts w:ascii="Lato" w:hAnsi="Lato"/>
                <w:b/>
                <w:sz w:val="18"/>
                <w:szCs w:val="18"/>
              </w:rPr>
            </w:pPr>
            <w:r w:rsidRPr="00AC0478">
              <w:rPr>
                <w:rFonts w:ascii="Lato" w:hAnsi="Lato"/>
                <w:b/>
                <w:spacing w:val="-2"/>
                <w:sz w:val="18"/>
                <w:szCs w:val="18"/>
              </w:rPr>
              <w:t>RAZEM</w:t>
            </w:r>
          </w:p>
        </w:tc>
        <w:tc>
          <w:tcPr>
            <w:tcW w:w="973" w:type="pct"/>
          </w:tcPr>
          <w:p w14:paraId="179716D7" w14:textId="77777777" w:rsidR="00085A54" w:rsidRPr="00AC0478" w:rsidRDefault="00085A54" w:rsidP="003B1656">
            <w:pPr>
              <w:pStyle w:val="TableParagraph"/>
              <w:spacing w:before="0"/>
              <w:ind w:left="573"/>
              <w:jc w:val="both"/>
              <w:rPr>
                <w:rFonts w:ascii="Lato" w:hAnsi="Lato"/>
                <w:b/>
                <w:sz w:val="18"/>
                <w:szCs w:val="18"/>
              </w:rPr>
            </w:pPr>
            <w:r w:rsidRPr="00AC0478">
              <w:rPr>
                <w:rFonts w:ascii="Lato" w:hAnsi="Lato"/>
                <w:b/>
                <w:spacing w:val="-4"/>
                <w:sz w:val="18"/>
                <w:szCs w:val="18"/>
              </w:rPr>
              <w:t>100%</w:t>
            </w:r>
          </w:p>
        </w:tc>
      </w:tr>
    </w:tbl>
    <w:p w14:paraId="4ADE74B5" w14:textId="77777777" w:rsidR="00085A54" w:rsidRDefault="00085A54" w:rsidP="003B1656">
      <w:pPr>
        <w:pStyle w:val="Akapitzlist"/>
        <w:tabs>
          <w:tab w:val="left" w:pos="1418"/>
          <w:tab w:val="left" w:pos="2382"/>
          <w:tab w:val="left" w:pos="4147"/>
          <w:tab w:val="left" w:pos="4854"/>
          <w:tab w:val="left" w:pos="7012"/>
          <w:tab w:val="left" w:pos="7846"/>
          <w:tab w:val="left" w:pos="8647"/>
        </w:tabs>
        <w:ind w:left="709" w:firstLine="0"/>
        <w:rPr>
          <w:rFonts w:ascii="Lato" w:hAnsi="Lato"/>
          <w:sz w:val="18"/>
          <w:szCs w:val="18"/>
        </w:rPr>
      </w:pPr>
    </w:p>
    <w:p w14:paraId="3D7E2AED" w14:textId="2BF0424A" w:rsidR="00085A54" w:rsidRDefault="00085A54">
      <w:pPr>
        <w:pStyle w:val="Akapitzlist"/>
        <w:numPr>
          <w:ilvl w:val="1"/>
          <w:numId w:val="3"/>
        </w:numPr>
        <w:tabs>
          <w:tab w:val="left" w:pos="2382"/>
          <w:tab w:val="left" w:pos="4147"/>
          <w:tab w:val="left" w:pos="4854"/>
          <w:tab w:val="left" w:pos="7012"/>
          <w:tab w:val="left" w:pos="7846"/>
          <w:tab w:val="left" w:pos="8647"/>
        </w:tabs>
        <w:ind w:left="1134" w:hanging="425"/>
        <w:rPr>
          <w:rFonts w:ascii="Lato" w:hAnsi="Lato"/>
          <w:sz w:val="18"/>
          <w:szCs w:val="18"/>
        </w:rPr>
      </w:pPr>
      <w:r w:rsidRPr="003B1656">
        <w:rPr>
          <w:rFonts w:ascii="Lato" w:hAnsi="Lato"/>
          <w:sz w:val="18"/>
          <w:szCs w:val="18"/>
        </w:rPr>
        <w:t xml:space="preserve">Sposób obliczenia punktów w </w:t>
      </w:r>
      <w:r w:rsidRPr="005043FF">
        <w:rPr>
          <w:rFonts w:ascii="Lato" w:hAnsi="Lato"/>
          <w:b/>
          <w:bCs/>
          <w:sz w:val="18"/>
          <w:szCs w:val="18"/>
        </w:rPr>
        <w:t>kryterium nr 1</w:t>
      </w:r>
      <w:r w:rsidR="00634F12" w:rsidRPr="003B1656">
        <w:rPr>
          <w:rFonts w:ascii="Lato" w:hAnsi="Lato"/>
          <w:sz w:val="18"/>
          <w:szCs w:val="18"/>
        </w:rPr>
        <w:t xml:space="preserve"> - o</w:t>
      </w:r>
      <w:r w:rsidRPr="003B1656">
        <w:rPr>
          <w:rFonts w:ascii="Lato" w:hAnsi="Lato"/>
          <w:sz w:val="18"/>
          <w:szCs w:val="18"/>
        </w:rPr>
        <w:t>ferta z najniższą ceną brutto otrzyma 30 pkt, pozostałe oferty zostaną ocenione z dokładnością do dwóch miejsc po przecinku, według następującego wzoru:</w:t>
      </w:r>
    </w:p>
    <w:p w14:paraId="5B9762FF" w14:textId="77777777" w:rsidR="00D50F0F" w:rsidRPr="003B1656" w:rsidRDefault="00D50F0F"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p>
    <w:p w14:paraId="37B99941" w14:textId="527A4520" w:rsidR="00085A54" w:rsidRPr="003B1656" w:rsidRDefault="00000000" w:rsidP="003B1656">
      <w:pPr>
        <w:pStyle w:val="Akapitzlist"/>
        <w:tabs>
          <w:tab w:val="left" w:pos="2382"/>
          <w:tab w:val="left" w:pos="4147"/>
          <w:tab w:val="left" w:pos="4854"/>
          <w:tab w:val="left" w:pos="7012"/>
          <w:tab w:val="left" w:pos="7846"/>
          <w:tab w:val="left" w:pos="8647"/>
        </w:tabs>
        <w:ind w:left="993" w:firstLine="0"/>
        <w:rPr>
          <w:rFonts w:ascii="Lato" w:hAnsi="Lato"/>
          <w:sz w:val="18"/>
          <w:szCs w:val="18"/>
        </w:rPr>
      </w:pPr>
      <m:oMathPara>
        <m:oMath>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0</m:t>
              </m:r>
            </m:sub>
          </m:sSub>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0 min</m:t>
                  </m:r>
                </m:sub>
              </m:sSub>
            </m:num>
            <m:den>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0 bad</m:t>
                  </m:r>
                </m:sub>
              </m:sSub>
            </m:den>
          </m:f>
          <m:r>
            <w:rPr>
              <w:rFonts w:ascii="Cambria Math" w:hAnsi="Cambria Math"/>
              <w:sz w:val="18"/>
              <w:szCs w:val="18"/>
            </w:rPr>
            <m:t>*30</m:t>
          </m:r>
        </m:oMath>
      </m:oMathPara>
    </w:p>
    <w:p w14:paraId="7066D9B3" w14:textId="77777777" w:rsidR="00634F12" w:rsidRDefault="00085A54"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r w:rsidRPr="003B1656">
        <w:rPr>
          <w:rFonts w:ascii="Lato" w:hAnsi="Lato"/>
          <w:sz w:val="18"/>
          <w:szCs w:val="18"/>
        </w:rPr>
        <w:t>gdzie:</w:t>
      </w:r>
    </w:p>
    <w:p w14:paraId="651211B1" w14:textId="3E827E48" w:rsidR="00634F12" w:rsidRDefault="00000000"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m:oMath>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0</m:t>
            </m:r>
          </m:sub>
        </m:sSub>
      </m:oMath>
      <w:r w:rsidR="00085A54" w:rsidRPr="003B1656">
        <w:rPr>
          <w:rFonts w:ascii="Lato" w:hAnsi="Lato"/>
          <w:sz w:val="18"/>
          <w:szCs w:val="18"/>
        </w:rPr>
        <w:t xml:space="preserve"> – liczba uzyskanych punktów w kryterium nr 1,</w:t>
      </w:r>
    </w:p>
    <w:p w14:paraId="70F95F54" w14:textId="7B2B4751" w:rsidR="00634F12" w:rsidRDefault="00000000"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m:oMath>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 xml:space="preserve">0 min </m:t>
            </m:r>
          </m:sub>
        </m:sSub>
      </m:oMath>
      <w:r w:rsidR="00085A54" w:rsidRPr="003B1656">
        <w:rPr>
          <w:rFonts w:ascii="Lato" w:hAnsi="Lato"/>
          <w:sz w:val="18"/>
          <w:szCs w:val="18"/>
        </w:rPr>
        <w:t>– cena oferty z najniższą ceną brutto,</w:t>
      </w:r>
    </w:p>
    <w:p w14:paraId="5B8A9993" w14:textId="77777777" w:rsidR="00634F12" w:rsidRDefault="00000000" w:rsidP="00D50F0F">
      <w:pPr>
        <w:pStyle w:val="Akapitzlist"/>
        <w:tabs>
          <w:tab w:val="left" w:pos="2382"/>
          <w:tab w:val="left" w:pos="4147"/>
          <w:tab w:val="left" w:pos="4854"/>
          <w:tab w:val="left" w:pos="7012"/>
          <w:tab w:val="left" w:pos="7846"/>
          <w:tab w:val="left" w:pos="8647"/>
        </w:tabs>
        <w:ind w:left="1134" w:firstLine="0"/>
        <w:rPr>
          <w:rFonts w:ascii="Lato" w:hAnsi="Lato"/>
          <w:sz w:val="18"/>
          <w:szCs w:val="18"/>
        </w:rPr>
      </w:pPr>
      <m:oMath>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 xml:space="preserve">0 bad </m:t>
            </m:r>
          </m:sub>
        </m:sSub>
      </m:oMath>
      <w:r w:rsidR="00085A54" w:rsidRPr="003B1656">
        <w:rPr>
          <w:rFonts w:ascii="Lato" w:hAnsi="Lato"/>
          <w:sz w:val="18"/>
          <w:szCs w:val="18"/>
        </w:rPr>
        <w:t>– cena brutto oferty badanej.</w:t>
      </w:r>
    </w:p>
    <w:p w14:paraId="581EC351" w14:textId="77777777" w:rsidR="00D50F0F" w:rsidRDefault="00D50F0F"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p>
    <w:p w14:paraId="19EC2FCD" w14:textId="77777777" w:rsidR="00C52F29" w:rsidRDefault="00085A54">
      <w:pPr>
        <w:pStyle w:val="Akapitzlist"/>
        <w:numPr>
          <w:ilvl w:val="1"/>
          <w:numId w:val="3"/>
        </w:numPr>
        <w:tabs>
          <w:tab w:val="left" w:pos="2382"/>
          <w:tab w:val="left" w:pos="4147"/>
          <w:tab w:val="left" w:pos="4854"/>
          <w:tab w:val="left" w:pos="7012"/>
          <w:tab w:val="left" w:pos="7846"/>
          <w:tab w:val="left" w:pos="8647"/>
        </w:tabs>
        <w:ind w:left="1134" w:hanging="425"/>
        <w:rPr>
          <w:rFonts w:ascii="Lato" w:hAnsi="Lato"/>
          <w:sz w:val="18"/>
          <w:szCs w:val="18"/>
        </w:rPr>
      </w:pPr>
      <w:r w:rsidRPr="003B1656">
        <w:rPr>
          <w:rFonts w:ascii="Lato" w:hAnsi="Lato"/>
          <w:sz w:val="18"/>
          <w:szCs w:val="18"/>
        </w:rPr>
        <w:t xml:space="preserve">Sposób obliczenia punktów w </w:t>
      </w:r>
      <w:r w:rsidRPr="005043FF">
        <w:rPr>
          <w:rFonts w:ascii="Lato" w:hAnsi="Lato"/>
          <w:b/>
          <w:bCs/>
          <w:sz w:val="18"/>
          <w:szCs w:val="18"/>
        </w:rPr>
        <w:t>kryterium nr 2</w:t>
      </w:r>
      <w:r w:rsidR="00634F12" w:rsidRPr="005043FF">
        <w:rPr>
          <w:rFonts w:ascii="Lato" w:hAnsi="Lato"/>
          <w:b/>
          <w:bCs/>
          <w:sz w:val="18"/>
          <w:szCs w:val="18"/>
        </w:rPr>
        <w:t xml:space="preserve"> -</w:t>
      </w:r>
      <w:r w:rsidR="00634F12">
        <w:rPr>
          <w:rFonts w:ascii="Lato" w:hAnsi="Lato"/>
          <w:sz w:val="18"/>
          <w:szCs w:val="18"/>
        </w:rPr>
        <w:t xml:space="preserve"> </w:t>
      </w:r>
      <w:r w:rsidRPr="003B1656">
        <w:rPr>
          <w:rFonts w:ascii="Lato" w:hAnsi="Lato"/>
          <w:sz w:val="18"/>
          <w:szCs w:val="18"/>
        </w:rPr>
        <w:t>Zamawiający dokona oceny w ww. kryterium na podstawie złożonego wraz z ofertą „Planu realizacji i metodyki badania</w:t>
      </w:r>
      <w:r w:rsidR="00634F12">
        <w:rPr>
          <w:rFonts w:ascii="Lato" w:hAnsi="Lato"/>
          <w:sz w:val="18"/>
          <w:szCs w:val="18"/>
        </w:rPr>
        <w:t>”.</w:t>
      </w:r>
      <w:r w:rsidRPr="003B1656">
        <w:rPr>
          <w:rFonts w:ascii="Lato" w:hAnsi="Lato"/>
          <w:sz w:val="18"/>
          <w:szCs w:val="18"/>
        </w:rPr>
        <w:t xml:space="preserve"> Oferty zostaną ocenione w ramach </w:t>
      </w:r>
      <w:proofErr w:type="spellStart"/>
      <w:r w:rsidRPr="003B1656">
        <w:rPr>
          <w:rFonts w:ascii="Lato" w:hAnsi="Lato"/>
          <w:sz w:val="18"/>
          <w:szCs w:val="18"/>
        </w:rPr>
        <w:t>podkryteriów</w:t>
      </w:r>
      <w:proofErr w:type="spellEnd"/>
      <w:r w:rsidRPr="003B1656">
        <w:rPr>
          <w:rFonts w:ascii="Lato" w:hAnsi="Lato"/>
          <w:sz w:val="18"/>
          <w:szCs w:val="18"/>
        </w:rPr>
        <w:t xml:space="preserve"> opisanych w tabeli poniżej.</w:t>
      </w:r>
    </w:p>
    <w:p w14:paraId="60151993" w14:textId="77777777" w:rsidR="00D50F0F" w:rsidRDefault="00D50F0F"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p>
    <w:p w14:paraId="73DD9CC9" w14:textId="3CAED347" w:rsidR="00C06F55" w:rsidRDefault="00085A54" w:rsidP="00D50F0F">
      <w:pPr>
        <w:pStyle w:val="Akapitzlist"/>
        <w:tabs>
          <w:tab w:val="left" w:pos="2382"/>
          <w:tab w:val="left" w:pos="4147"/>
          <w:tab w:val="left" w:pos="4854"/>
          <w:tab w:val="left" w:pos="7012"/>
          <w:tab w:val="left" w:pos="7846"/>
          <w:tab w:val="left" w:pos="8647"/>
        </w:tabs>
        <w:ind w:left="1134" w:firstLine="0"/>
        <w:rPr>
          <w:rFonts w:ascii="Lato" w:hAnsi="Lato"/>
          <w:sz w:val="18"/>
          <w:szCs w:val="18"/>
        </w:rPr>
      </w:pPr>
      <w:r w:rsidRPr="003B1656">
        <w:rPr>
          <w:rFonts w:ascii="Lato" w:hAnsi="Lato"/>
          <w:sz w:val="18"/>
          <w:szCs w:val="18"/>
        </w:rPr>
        <w:t>Zakres wymaganych informacji oraz sposób oceny:</w:t>
      </w:r>
    </w:p>
    <w:p w14:paraId="06D9B85A" w14:textId="77777777" w:rsidR="00D50F0F" w:rsidRDefault="00D50F0F"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p>
    <w:tbl>
      <w:tblPr>
        <w:tblStyle w:val="Tabela-Siatka"/>
        <w:tblW w:w="4690" w:type="pct"/>
        <w:jc w:val="right"/>
        <w:tblLook w:val="04A0" w:firstRow="1" w:lastRow="0" w:firstColumn="1" w:lastColumn="0" w:noHBand="0" w:noVBand="1"/>
      </w:tblPr>
      <w:tblGrid>
        <w:gridCol w:w="452"/>
        <w:gridCol w:w="1725"/>
        <w:gridCol w:w="2439"/>
        <w:gridCol w:w="1250"/>
        <w:gridCol w:w="2634"/>
      </w:tblGrid>
      <w:tr w:rsidR="00F67675" w:rsidRPr="008467A0" w14:paraId="7B53B756" w14:textId="77777777" w:rsidTr="003B1656">
        <w:trPr>
          <w:jc w:val="right"/>
        </w:trPr>
        <w:tc>
          <w:tcPr>
            <w:tcW w:w="263" w:type="pct"/>
            <w:shd w:val="clear" w:color="auto" w:fill="BFBFBF" w:themeFill="background1" w:themeFillShade="BF"/>
          </w:tcPr>
          <w:p w14:paraId="6551D585" w14:textId="44DF6E5E" w:rsidR="00C52F29" w:rsidRPr="008467A0" w:rsidRDefault="00C52F29" w:rsidP="003B1656">
            <w:pPr>
              <w:pStyle w:val="Akapitzlist"/>
              <w:tabs>
                <w:tab w:val="left" w:pos="2382"/>
                <w:tab w:val="left" w:pos="4147"/>
                <w:tab w:val="left" w:pos="4854"/>
                <w:tab w:val="left" w:pos="7012"/>
                <w:tab w:val="left" w:pos="7846"/>
                <w:tab w:val="left" w:pos="8647"/>
              </w:tabs>
              <w:ind w:left="0" w:firstLine="0"/>
              <w:rPr>
                <w:rFonts w:ascii="Lato" w:hAnsi="Lato"/>
                <w:sz w:val="18"/>
                <w:szCs w:val="18"/>
              </w:rPr>
            </w:pPr>
            <w:r w:rsidRPr="008467A0">
              <w:rPr>
                <w:rFonts w:ascii="Lato" w:hAnsi="Lato"/>
                <w:sz w:val="18"/>
                <w:szCs w:val="18"/>
              </w:rPr>
              <w:t>Lp.</w:t>
            </w:r>
          </w:p>
        </w:tc>
        <w:tc>
          <w:tcPr>
            <w:tcW w:w="1016" w:type="pct"/>
            <w:shd w:val="clear" w:color="auto" w:fill="BFBFBF" w:themeFill="background1" w:themeFillShade="BF"/>
          </w:tcPr>
          <w:p w14:paraId="728A363D" w14:textId="55742F92"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r w:rsidRPr="008467A0">
              <w:rPr>
                <w:rFonts w:ascii="Lato" w:hAnsi="Lato"/>
                <w:sz w:val="18"/>
                <w:szCs w:val="18"/>
              </w:rPr>
              <w:t xml:space="preserve">Rodzaj </w:t>
            </w:r>
            <w:proofErr w:type="spellStart"/>
            <w:r w:rsidRPr="008467A0">
              <w:rPr>
                <w:rFonts w:ascii="Lato" w:hAnsi="Lato"/>
                <w:sz w:val="18"/>
                <w:szCs w:val="18"/>
              </w:rPr>
              <w:t>podkryterium</w:t>
            </w:r>
            <w:proofErr w:type="spellEnd"/>
          </w:p>
        </w:tc>
        <w:tc>
          <w:tcPr>
            <w:tcW w:w="1435" w:type="pct"/>
            <w:shd w:val="clear" w:color="auto" w:fill="BFBFBF" w:themeFill="background1" w:themeFillShade="BF"/>
          </w:tcPr>
          <w:p w14:paraId="3B4FC117" w14:textId="3D485444"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r w:rsidRPr="008467A0">
              <w:rPr>
                <w:rFonts w:ascii="Lato" w:hAnsi="Lato"/>
                <w:sz w:val="18"/>
                <w:szCs w:val="18"/>
              </w:rPr>
              <w:t xml:space="preserve">Opis </w:t>
            </w:r>
            <w:proofErr w:type="spellStart"/>
            <w:r w:rsidRPr="008467A0">
              <w:rPr>
                <w:rFonts w:ascii="Lato" w:hAnsi="Lato"/>
                <w:sz w:val="18"/>
                <w:szCs w:val="18"/>
              </w:rPr>
              <w:t>podkryterium</w:t>
            </w:r>
            <w:proofErr w:type="spellEnd"/>
          </w:p>
        </w:tc>
        <w:tc>
          <w:tcPr>
            <w:tcW w:w="736" w:type="pct"/>
            <w:shd w:val="clear" w:color="auto" w:fill="BFBFBF" w:themeFill="background1" w:themeFillShade="BF"/>
          </w:tcPr>
          <w:p w14:paraId="7DAF5DCD" w14:textId="62A0236D"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r w:rsidRPr="008467A0">
              <w:rPr>
                <w:rFonts w:ascii="Lato" w:hAnsi="Lato"/>
                <w:sz w:val="18"/>
                <w:szCs w:val="18"/>
              </w:rPr>
              <w:t>Zakres punktów</w:t>
            </w:r>
          </w:p>
        </w:tc>
        <w:tc>
          <w:tcPr>
            <w:tcW w:w="1550" w:type="pct"/>
            <w:shd w:val="clear" w:color="auto" w:fill="BFBFBF" w:themeFill="background1" w:themeFillShade="BF"/>
          </w:tcPr>
          <w:p w14:paraId="4BAE887E" w14:textId="67D44F25"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r w:rsidRPr="008467A0">
              <w:rPr>
                <w:rFonts w:ascii="Lato" w:hAnsi="Lato"/>
                <w:sz w:val="18"/>
                <w:szCs w:val="18"/>
              </w:rPr>
              <w:t>Sposób dokonywania oceny</w:t>
            </w:r>
          </w:p>
        </w:tc>
      </w:tr>
      <w:tr w:rsidR="00F67675" w:rsidRPr="008467A0" w14:paraId="7CDEE38D" w14:textId="77777777" w:rsidTr="003B1656">
        <w:trPr>
          <w:jc w:val="right"/>
        </w:trPr>
        <w:tc>
          <w:tcPr>
            <w:tcW w:w="263" w:type="pct"/>
          </w:tcPr>
          <w:p w14:paraId="25F572C4" w14:textId="4AD4AEA5"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8467A0">
              <w:rPr>
                <w:rFonts w:ascii="Lato" w:hAnsi="Lato"/>
                <w:sz w:val="18"/>
                <w:szCs w:val="18"/>
              </w:rPr>
              <w:t>1</w:t>
            </w:r>
            <w:r w:rsidR="00424650" w:rsidRPr="008467A0">
              <w:rPr>
                <w:rFonts w:ascii="Lato" w:hAnsi="Lato"/>
                <w:sz w:val="18"/>
                <w:szCs w:val="18"/>
              </w:rPr>
              <w:t>.</w:t>
            </w:r>
          </w:p>
        </w:tc>
        <w:tc>
          <w:tcPr>
            <w:tcW w:w="1016" w:type="pct"/>
          </w:tcPr>
          <w:p w14:paraId="6BB57A7F" w14:textId="5FB94FAB"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8467A0">
              <w:rPr>
                <w:rFonts w:ascii="Lato" w:hAnsi="Lato"/>
                <w:sz w:val="18"/>
                <w:szCs w:val="18"/>
              </w:rPr>
              <w:t>Plan realizacji badania</w:t>
            </w:r>
          </w:p>
        </w:tc>
        <w:tc>
          <w:tcPr>
            <w:tcW w:w="1435" w:type="pct"/>
          </w:tcPr>
          <w:p w14:paraId="3343FF2E" w14:textId="075BA1A6"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8467A0">
              <w:rPr>
                <w:rFonts w:ascii="Lato" w:hAnsi="Lato"/>
                <w:sz w:val="18"/>
                <w:szCs w:val="18"/>
              </w:rPr>
              <w:t>Plan realizacji badania wraz z harmonogramem, powinien spełniać następujące założenia:</w:t>
            </w:r>
          </w:p>
          <w:p w14:paraId="1C8E9E1A" w14:textId="473B1677" w:rsidR="00C52F29" w:rsidRPr="008467A0" w:rsidRDefault="00C52F29">
            <w:pPr>
              <w:pStyle w:val="Akapitzlist"/>
              <w:numPr>
                <w:ilvl w:val="0"/>
                <w:numId w:val="7"/>
              </w:numPr>
              <w:tabs>
                <w:tab w:val="left" w:pos="2382"/>
                <w:tab w:val="left" w:pos="4147"/>
                <w:tab w:val="left" w:pos="4854"/>
                <w:tab w:val="left" w:pos="7012"/>
                <w:tab w:val="left" w:pos="7846"/>
                <w:tab w:val="left" w:pos="8647"/>
              </w:tabs>
              <w:ind w:left="261" w:hanging="218"/>
              <w:jc w:val="left"/>
              <w:rPr>
                <w:rFonts w:ascii="Lato" w:hAnsi="Lato"/>
                <w:sz w:val="18"/>
                <w:szCs w:val="18"/>
              </w:rPr>
            </w:pPr>
            <w:r w:rsidRPr="008467A0">
              <w:rPr>
                <w:rFonts w:ascii="Lato" w:hAnsi="Lato"/>
                <w:sz w:val="18"/>
                <w:szCs w:val="18"/>
              </w:rPr>
              <w:t xml:space="preserve">Kompletność – uwzględnia wszystkie </w:t>
            </w:r>
            <w:r w:rsidRPr="008467A0">
              <w:rPr>
                <w:rFonts w:ascii="Lato" w:hAnsi="Lato"/>
                <w:sz w:val="18"/>
                <w:szCs w:val="18"/>
              </w:rPr>
              <w:lastRenderedPageBreak/>
              <w:t>zadania niezbędne do realizacji badania, a każde wskazane zadanie jest szczegółowo scharakteryzowane, tj. opisano wszystkie</w:t>
            </w:r>
            <w:r w:rsidR="00424650" w:rsidRPr="008467A0">
              <w:rPr>
                <w:rFonts w:ascii="Lato" w:hAnsi="Lato"/>
                <w:sz w:val="18"/>
                <w:szCs w:val="18"/>
              </w:rPr>
              <w:t>;</w:t>
            </w:r>
          </w:p>
          <w:p w14:paraId="0940AF3D" w14:textId="77777777" w:rsidR="00C52F29" w:rsidRPr="008467A0" w:rsidRDefault="00C52F29">
            <w:pPr>
              <w:pStyle w:val="Akapitzlist"/>
              <w:numPr>
                <w:ilvl w:val="0"/>
                <w:numId w:val="7"/>
              </w:numPr>
              <w:tabs>
                <w:tab w:val="left" w:pos="2382"/>
                <w:tab w:val="left" w:pos="4147"/>
                <w:tab w:val="left" w:pos="4854"/>
                <w:tab w:val="left" w:pos="7012"/>
                <w:tab w:val="left" w:pos="7846"/>
                <w:tab w:val="left" w:pos="8647"/>
              </w:tabs>
              <w:ind w:left="261" w:hanging="218"/>
              <w:jc w:val="left"/>
              <w:rPr>
                <w:rFonts w:ascii="Lato" w:hAnsi="Lato"/>
                <w:sz w:val="18"/>
                <w:szCs w:val="18"/>
              </w:rPr>
            </w:pPr>
            <w:r w:rsidRPr="008467A0">
              <w:rPr>
                <w:rFonts w:ascii="Lato" w:hAnsi="Lato"/>
                <w:sz w:val="18"/>
                <w:szCs w:val="18"/>
              </w:rPr>
              <w:t>Logiczność – uwzględnia relacje i zależności (w tym logiczną i czasową współzależność) pomiędzy wskazanymi zadaniami;</w:t>
            </w:r>
          </w:p>
          <w:p w14:paraId="2C294237" w14:textId="59A7E9E8" w:rsidR="00C52F29" w:rsidRPr="008467A0" w:rsidRDefault="00C52F29">
            <w:pPr>
              <w:pStyle w:val="Akapitzlist"/>
              <w:numPr>
                <w:ilvl w:val="0"/>
                <w:numId w:val="7"/>
              </w:numPr>
              <w:tabs>
                <w:tab w:val="left" w:pos="2382"/>
                <w:tab w:val="left" w:pos="4147"/>
                <w:tab w:val="left" w:pos="4854"/>
                <w:tab w:val="left" w:pos="7012"/>
                <w:tab w:val="left" w:pos="7846"/>
                <w:tab w:val="left" w:pos="8647"/>
              </w:tabs>
              <w:ind w:left="261" w:hanging="218"/>
              <w:jc w:val="left"/>
              <w:rPr>
                <w:rFonts w:ascii="Lato" w:hAnsi="Lato"/>
                <w:sz w:val="18"/>
                <w:szCs w:val="18"/>
              </w:rPr>
            </w:pPr>
            <w:r w:rsidRPr="008467A0">
              <w:rPr>
                <w:rFonts w:ascii="Lato" w:hAnsi="Lato"/>
                <w:sz w:val="18"/>
                <w:szCs w:val="18"/>
              </w:rPr>
              <w:t>Wykonalność – umożliwia realizację wszystkich etapów badania w wyznaczonych w SOPZ ramach czasowych</w:t>
            </w:r>
            <w:r w:rsidR="00424650" w:rsidRPr="008467A0">
              <w:rPr>
                <w:rFonts w:ascii="Lato" w:hAnsi="Lato"/>
                <w:sz w:val="18"/>
                <w:szCs w:val="18"/>
              </w:rPr>
              <w:t>.</w:t>
            </w:r>
          </w:p>
        </w:tc>
        <w:tc>
          <w:tcPr>
            <w:tcW w:w="736" w:type="pct"/>
          </w:tcPr>
          <w:p w14:paraId="28647CFD" w14:textId="182B43A3"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r w:rsidRPr="008467A0">
              <w:rPr>
                <w:rFonts w:ascii="Lato" w:hAnsi="Lato"/>
                <w:sz w:val="18"/>
                <w:szCs w:val="18"/>
              </w:rPr>
              <w:lastRenderedPageBreak/>
              <w:t>0/5/10/20</w:t>
            </w:r>
          </w:p>
          <w:p w14:paraId="45DE0DEC" w14:textId="77777777" w:rsidR="00C52F29" w:rsidRPr="008467A0" w:rsidRDefault="00C52F29"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p>
        </w:tc>
        <w:tc>
          <w:tcPr>
            <w:tcW w:w="1550" w:type="pct"/>
          </w:tcPr>
          <w:p w14:paraId="5C882641" w14:textId="5B3D9604" w:rsidR="00C52F29" w:rsidRDefault="00C52F29"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8467A0">
              <w:rPr>
                <w:rFonts w:ascii="Lato" w:hAnsi="Lato"/>
                <w:sz w:val="18"/>
                <w:szCs w:val="18"/>
              </w:rPr>
              <w:t>0 pkt – za plan realizacji badania nie spełniający żadnego z wymienionych założeń lub spełniający tylko 1 z 3 wymienionych założeń;</w:t>
            </w:r>
          </w:p>
          <w:p w14:paraId="19D55573" w14:textId="77777777" w:rsidR="00B82863" w:rsidRPr="008467A0" w:rsidRDefault="00B82863"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p>
          <w:p w14:paraId="4726DBD6" w14:textId="2D79481A" w:rsidR="00424650" w:rsidRDefault="00C52F29"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8467A0">
              <w:rPr>
                <w:rFonts w:ascii="Lato" w:hAnsi="Lato"/>
                <w:sz w:val="18"/>
                <w:szCs w:val="18"/>
              </w:rPr>
              <w:lastRenderedPageBreak/>
              <w:t>5 pkt – za plan realizacji badania spełniający 2 z</w:t>
            </w:r>
            <w:r w:rsidR="00424650" w:rsidRPr="008467A0">
              <w:rPr>
                <w:rFonts w:ascii="Lato" w:hAnsi="Lato"/>
                <w:sz w:val="18"/>
                <w:szCs w:val="18"/>
              </w:rPr>
              <w:t xml:space="preserve"> 3 wymienionych powyżej założeń;</w:t>
            </w:r>
          </w:p>
          <w:p w14:paraId="190CF7DA" w14:textId="77777777" w:rsidR="00B82863" w:rsidRPr="008467A0" w:rsidRDefault="00B82863"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p>
          <w:p w14:paraId="19BDBE54" w14:textId="5E63F191" w:rsidR="00424650" w:rsidRDefault="00424650"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8467A0">
              <w:rPr>
                <w:rFonts w:ascii="Lato" w:hAnsi="Lato"/>
                <w:sz w:val="18"/>
                <w:szCs w:val="18"/>
              </w:rPr>
              <w:t>10 pkt – za plan realizacji badania spełniający wszystkie 3 z wymienionych założeń;</w:t>
            </w:r>
          </w:p>
          <w:p w14:paraId="43C752B7" w14:textId="77777777" w:rsidR="00B82863" w:rsidRPr="008467A0" w:rsidRDefault="00B82863"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p>
          <w:p w14:paraId="685F2C79" w14:textId="572ABD41" w:rsidR="00C52F29" w:rsidRDefault="00424650"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8467A0">
              <w:rPr>
                <w:rFonts w:ascii="Lato" w:hAnsi="Lato"/>
                <w:sz w:val="18"/>
                <w:szCs w:val="18"/>
              </w:rPr>
              <w:t>20 pkt – za plan realizacji badania spełniający wszystkie 3 z wymienionych powyżej założeń oraz dodatkowo istotne, wyróżniające się na tle ofert innych Wykonawców pod kątem spełniania wymienionych założeń</w:t>
            </w:r>
            <w:r w:rsidR="00B82863">
              <w:rPr>
                <w:rFonts w:ascii="Lato" w:hAnsi="Lato"/>
                <w:sz w:val="18"/>
                <w:szCs w:val="18"/>
              </w:rPr>
              <w:t>.</w:t>
            </w:r>
          </w:p>
          <w:p w14:paraId="72C8FDAF" w14:textId="76B23DDD" w:rsidR="00B82863" w:rsidRPr="008467A0" w:rsidRDefault="00B82863"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p>
        </w:tc>
      </w:tr>
      <w:tr w:rsidR="00F67675" w:rsidRPr="008467A0" w14:paraId="449CDA94" w14:textId="77777777" w:rsidTr="003B1656">
        <w:trPr>
          <w:jc w:val="right"/>
        </w:trPr>
        <w:tc>
          <w:tcPr>
            <w:tcW w:w="263" w:type="pct"/>
          </w:tcPr>
          <w:p w14:paraId="44AAC5C0" w14:textId="2DAADB69" w:rsidR="00C52F29" w:rsidRPr="008467A0" w:rsidRDefault="00424650" w:rsidP="003B1656">
            <w:pPr>
              <w:pStyle w:val="Akapitzlist"/>
              <w:tabs>
                <w:tab w:val="left" w:pos="2382"/>
                <w:tab w:val="left" w:pos="4147"/>
                <w:tab w:val="left" w:pos="4854"/>
                <w:tab w:val="left" w:pos="7012"/>
                <w:tab w:val="left" w:pos="7846"/>
                <w:tab w:val="left" w:pos="8647"/>
              </w:tabs>
              <w:ind w:left="0" w:firstLine="0"/>
              <w:rPr>
                <w:rFonts w:ascii="Lato" w:hAnsi="Lato"/>
                <w:sz w:val="18"/>
                <w:szCs w:val="18"/>
              </w:rPr>
            </w:pPr>
            <w:r w:rsidRPr="008467A0">
              <w:rPr>
                <w:rFonts w:ascii="Lato" w:hAnsi="Lato"/>
                <w:sz w:val="18"/>
                <w:szCs w:val="18"/>
              </w:rPr>
              <w:lastRenderedPageBreak/>
              <w:t>2.</w:t>
            </w:r>
          </w:p>
        </w:tc>
        <w:tc>
          <w:tcPr>
            <w:tcW w:w="1016" w:type="pct"/>
          </w:tcPr>
          <w:p w14:paraId="0E055A3C" w14:textId="2A641A80" w:rsidR="00C52F29" w:rsidRPr="008467A0" w:rsidRDefault="00424650"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8467A0">
              <w:rPr>
                <w:rFonts w:ascii="Lato" w:hAnsi="Lato"/>
                <w:sz w:val="18"/>
                <w:szCs w:val="18"/>
              </w:rPr>
              <w:t>Dobór i opis</w:t>
            </w:r>
            <w:r w:rsidR="008467A0">
              <w:rPr>
                <w:rFonts w:ascii="Lato" w:hAnsi="Lato"/>
                <w:sz w:val="18"/>
                <w:szCs w:val="18"/>
              </w:rPr>
              <w:t xml:space="preserve"> </w:t>
            </w:r>
            <w:r w:rsidRPr="008467A0">
              <w:rPr>
                <w:rFonts w:ascii="Lato" w:hAnsi="Lato"/>
                <w:sz w:val="18"/>
                <w:szCs w:val="18"/>
              </w:rPr>
              <w:t>metod</w:t>
            </w:r>
            <w:r w:rsidR="008467A0">
              <w:rPr>
                <w:rFonts w:ascii="Lato" w:hAnsi="Lato"/>
                <w:sz w:val="18"/>
                <w:szCs w:val="18"/>
              </w:rPr>
              <w:t xml:space="preserve"> </w:t>
            </w:r>
            <w:r w:rsidRPr="008467A0">
              <w:rPr>
                <w:rFonts w:ascii="Lato" w:hAnsi="Lato"/>
                <w:sz w:val="18"/>
                <w:szCs w:val="18"/>
              </w:rPr>
              <w:t>badawczych</w:t>
            </w:r>
          </w:p>
        </w:tc>
        <w:tc>
          <w:tcPr>
            <w:tcW w:w="1435" w:type="pct"/>
          </w:tcPr>
          <w:p w14:paraId="7E6379D3" w14:textId="6D39572B" w:rsidR="00424650" w:rsidRPr="008467A0" w:rsidRDefault="00424650" w:rsidP="003B1656">
            <w:pPr>
              <w:rPr>
                <w:rFonts w:ascii="Lato" w:hAnsi="Lato"/>
                <w:sz w:val="18"/>
                <w:szCs w:val="18"/>
              </w:rPr>
            </w:pPr>
            <w:r w:rsidRPr="003B1656">
              <w:rPr>
                <w:rFonts w:ascii="Lato" w:hAnsi="Lato"/>
                <w:sz w:val="18"/>
                <w:szCs w:val="18"/>
              </w:rPr>
              <w:t>W doborze i opisie metod badawczych ocenie</w:t>
            </w:r>
            <w:r w:rsidR="008467A0">
              <w:rPr>
                <w:rFonts w:ascii="Lato" w:hAnsi="Lato"/>
                <w:sz w:val="18"/>
                <w:szCs w:val="18"/>
              </w:rPr>
              <w:t xml:space="preserve"> </w:t>
            </w:r>
            <w:r w:rsidRPr="003B1656">
              <w:rPr>
                <w:rFonts w:ascii="Lato" w:hAnsi="Lato"/>
                <w:sz w:val="18"/>
                <w:szCs w:val="18"/>
              </w:rPr>
              <w:t>podlegać będzie opis metod badawczych wraz z</w:t>
            </w:r>
            <w:r w:rsidR="008467A0">
              <w:rPr>
                <w:rFonts w:ascii="Lato" w:hAnsi="Lato"/>
                <w:sz w:val="18"/>
                <w:szCs w:val="18"/>
              </w:rPr>
              <w:t xml:space="preserve"> </w:t>
            </w:r>
            <w:r w:rsidRPr="003B1656">
              <w:rPr>
                <w:rFonts w:ascii="Lato" w:hAnsi="Lato"/>
                <w:sz w:val="18"/>
                <w:szCs w:val="18"/>
              </w:rPr>
              <w:t>uzasadnieniem wyboru każdej z metod pod</w:t>
            </w:r>
            <w:r w:rsidR="008467A0">
              <w:rPr>
                <w:rFonts w:ascii="Lato" w:hAnsi="Lato"/>
                <w:sz w:val="18"/>
                <w:szCs w:val="18"/>
              </w:rPr>
              <w:t xml:space="preserve"> </w:t>
            </w:r>
            <w:r w:rsidRPr="003B1656">
              <w:rPr>
                <w:rFonts w:ascii="Lato" w:hAnsi="Lato"/>
                <w:sz w:val="18"/>
                <w:szCs w:val="18"/>
              </w:rPr>
              <w:t>względem adekwatności i użyteczności</w:t>
            </w:r>
            <w:r w:rsidR="008467A0">
              <w:rPr>
                <w:rFonts w:ascii="Lato" w:hAnsi="Lato"/>
                <w:sz w:val="18"/>
                <w:szCs w:val="18"/>
              </w:rPr>
              <w:t xml:space="preserve"> </w:t>
            </w:r>
            <w:r w:rsidRPr="003B1656">
              <w:rPr>
                <w:rFonts w:ascii="Lato" w:hAnsi="Lato"/>
                <w:sz w:val="18"/>
                <w:szCs w:val="18"/>
              </w:rPr>
              <w:t>wskazanej metody do celów zamówieni</w:t>
            </w:r>
            <w:r w:rsidR="00687BE2">
              <w:rPr>
                <w:rFonts w:ascii="Lato" w:hAnsi="Lato"/>
                <w:sz w:val="18"/>
                <w:szCs w:val="18"/>
              </w:rPr>
              <w:t>a</w:t>
            </w:r>
          </w:p>
        </w:tc>
        <w:tc>
          <w:tcPr>
            <w:tcW w:w="736" w:type="pct"/>
          </w:tcPr>
          <w:p w14:paraId="49457F2D" w14:textId="7D28FE38" w:rsidR="00C52F29" w:rsidRPr="008467A0" w:rsidRDefault="00424650"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r w:rsidRPr="008467A0">
              <w:rPr>
                <w:rFonts w:ascii="Lato" w:hAnsi="Lato"/>
                <w:sz w:val="18"/>
                <w:szCs w:val="18"/>
              </w:rPr>
              <w:t>0/5/10</w:t>
            </w:r>
          </w:p>
        </w:tc>
        <w:tc>
          <w:tcPr>
            <w:tcW w:w="1550" w:type="pct"/>
          </w:tcPr>
          <w:p w14:paraId="424BEBBA" w14:textId="7DBC6FF2" w:rsidR="00424650" w:rsidRDefault="00424650" w:rsidP="003B1656">
            <w:pPr>
              <w:pStyle w:val="Akapitzlist"/>
              <w:tabs>
                <w:tab w:val="left" w:pos="2382"/>
                <w:tab w:val="left" w:pos="4147"/>
                <w:tab w:val="left" w:pos="4854"/>
                <w:tab w:val="left" w:pos="7012"/>
                <w:tab w:val="left" w:pos="7846"/>
                <w:tab w:val="left" w:pos="8647"/>
              </w:tabs>
              <w:ind w:left="0" w:hanging="2"/>
              <w:jc w:val="left"/>
              <w:rPr>
                <w:rFonts w:ascii="Lato" w:hAnsi="Lato"/>
                <w:sz w:val="18"/>
                <w:szCs w:val="18"/>
              </w:rPr>
            </w:pPr>
            <w:r w:rsidRPr="008467A0">
              <w:rPr>
                <w:rFonts w:ascii="Lato" w:hAnsi="Lato"/>
                <w:sz w:val="18"/>
                <w:szCs w:val="18"/>
              </w:rPr>
              <w:t>0 pkt – brak wskazania metod badawczych</w:t>
            </w:r>
            <w:r w:rsidR="00B82863">
              <w:rPr>
                <w:rFonts w:ascii="Lato" w:hAnsi="Lato"/>
                <w:sz w:val="18"/>
                <w:szCs w:val="18"/>
              </w:rPr>
              <w:t>;</w:t>
            </w:r>
          </w:p>
          <w:p w14:paraId="4E1C6C68" w14:textId="77777777" w:rsidR="00B82863" w:rsidRPr="008467A0" w:rsidRDefault="00B82863" w:rsidP="003B1656">
            <w:pPr>
              <w:pStyle w:val="Akapitzlist"/>
              <w:tabs>
                <w:tab w:val="left" w:pos="2382"/>
                <w:tab w:val="left" w:pos="4147"/>
                <w:tab w:val="left" w:pos="4854"/>
                <w:tab w:val="left" w:pos="7012"/>
                <w:tab w:val="left" w:pos="7846"/>
                <w:tab w:val="left" w:pos="8647"/>
              </w:tabs>
              <w:ind w:left="0" w:hanging="2"/>
              <w:jc w:val="left"/>
              <w:rPr>
                <w:rFonts w:ascii="Lato" w:hAnsi="Lato"/>
                <w:sz w:val="18"/>
                <w:szCs w:val="18"/>
              </w:rPr>
            </w:pPr>
          </w:p>
          <w:p w14:paraId="58896436" w14:textId="424C48CC" w:rsidR="00424650" w:rsidRDefault="00424650" w:rsidP="003B1656">
            <w:pPr>
              <w:pStyle w:val="Akapitzlist"/>
              <w:tabs>
                <w:tab w:val="left" w:pos="2382"/>
                <w:tab w:val="left" w:pos="4147"/>
                <w:tab w:val="left" w:pos="4854"/>
                <w:tab w:val="left" w:pos="7012"/>
                <w:tab w:val="left" w:pos="7846"/>
                <w:tab w:val="left" w:pos="8647"/>
              </w:tabs>
              <w:ind w:left="0" w:hanging="2"/>
              <w:jc w:val="left"/>
              <w:rPr>
                <w:rFonts w:ascii="Lato" w:hAnsi="Lato"/>
                <w:sz w:val="18"/>
                <w:szCs w:val="18"/>
              </w:rPr>
            </w:pPr>
            <w:r w:rsidRPr="008467A0">
              <w:rPr>
                <w:rFonts w:ascii="Lato" w:hAnsi="Lato"/>
                <w:sz w:val="18"/>
                <w:szCs w:val="18"/>
              </w:rPr>
              <w:t>5 pkt – Wykonawca wskazał metody</w:t>
            </w:r>
            <w:r w:rsidR="00F85211">
              <w:rPr>
                <w:rFonts w:ascii="Lato" w:hAnsi="Lato"/>
                <w:sz w:val="18"/>
                <w:szCs w:val="18"/>
              </w:rPr>
              <w:t xml:space="preserve"> </w:t>
            </w:r>
            <w:r w:rsidRPr="008467A0">
              <w:rPr>
                <w:rFonts w:ascii="Lato" w:hAnsi="Lato"/>
                <w:sz w:val="18"/>
                <w:szCs w:val="18"/>
              </w:rPr>
              <w:t>badawcze i uzasadnił ich dobór w sposób zbyt</w:t>
            </w:r>
            <w:r w:rsidR="00F85211">
              <w:rPr>
                <w:rFonts w:ascii="Lato" w:hAnsi="Lato"/>
                <w:sz w:val="18"/>
                <w:szCs w:val="18"/>
              </w:rPr>
              <w:t xml:space="preserve"> </w:t>
            </w:r>
            <w:r w:rsidRPr="008467A0">
              <w:rPr>
                <w:rFonts w:ascii="Lato" w:hAnsi="Lato"/>
                <w:sz w:val="18"/>
                <w:szCs w:val="18"/>
              </w:rPr>
              <w:t>ogólny nie pozwalający na pełną ocenę</w:t>
            </w:r>
            <w:r w:rsidR="00F85211">
              <w:rPr>
                <w:rFonts w:ascii="Lato" w:hAnsi="Lato"/>
                <w:sz w:val="18"/>
                <w:szCs w:val="18"/>
              </w:rPr>
              <w:t xml:space="preserve"> </w:t>
            </w:r>
            <w:r w:rsidRPr="008467A0">
              <w:rPr>
                <w:rFonts w:ascii="Lato" w:hAnsi="Lato"/>
                <w:sz w:val="18"/>
                <w:szCs w:val="18"/>
              </w:rPr>
              <w:t>użyteczności tych metod w kontekście celów</w:t>
            </w:r>
            <w:r w:rsidR="00F85211">
              <w:rPr>
                <w:rFonts w:ascii="Lato" w:hAnsi="Lato"/>
                <w:sz w:val="18"/>
                <w:szCs w:val="18"/>
              </w:rPr>
              <w:t xml:space="preserve"> </w:t>
            </w:r>
            <w:r w:rsidRPr="008467A0">
              <w:rPr>
                <w:rFonts w:ascii="Lato" w:hAnsi="Lato"/>
                <w:sz w:val="18"/>
                <w:szCs w:val="18"/>
              </w:rPr>
              <w:t>badania</w:t>
            </w:r>
            <w:r w:rsidR="00B82863">
              <w:rPr>
                <w:rFonts w:ascii="Lato" w:hAnsi="Lato"/>
                <w:sz w:val="18"/>
                <w:szCs w:val="18"/>
              </w:rPr>
              <w:t>;</w:t>
            </w:r>
          </w:p>
          <w:p w14:paraId="1F6B5E61" w14:textId="77777777" w:rsidR="00B82863" w:rsidRPr="008467A0" w:rsidRDefault="00B82863" w:rsidP="003B1656">
            <w:pPr>
              <w:pStyle w:val="Akapitzlist"/>
              <w:tabs>
                <w:tab w:val="left" w:pos="2382"/>
                <w:tab w:val="left" w:pos="4147"/>
                <w:tab w:val="left" w:pos="4854"/>
                <w:tab w:val="left" w:pos="7012"/>
                <w:tab w:val="left" w:pos="7846"/>
                <w:tab w:val="left" w:pos="8647"/>
              </w:tabs>
              <w:ind w:left="0" w:hanging="2"/>
              <w:jc w:val="left"/>
              <w:rPr>
                <w:rFonts w:ascii="Lato" w:hAnsi="Lato"/>
                <w:sz w:val="18"/>
                <w:szCs w:val="18"/>
              </w:rPr>
            </w:pPr>
          </w:p>
          <w:p w14:paraId="29D7A3FE" w14:textId="6B589236" w:rsidR="00C52F29" w:rsidRDefault="00424650" w:rsidP="003B1656">
            <w:pPr>
              <w:pStyle w:val="Akapitzlist"/>
              <w:tabs>
                <w:tab w:val="left" w:pos="2382"/>
                <w:tab w:val="left" w:pos="4147"/>
                <w:tab w:val="left" w:pos="4854"/>
                <w:tab w:val="left" w:pos="7012"/>
                <w:tab w:val="left" w:pos="7846"/>
                <w:tab w:val="left" w:pos="8647"/>
              </w:tabs>
              <w:ind w:left="0" w:hanging="2"/>
              <w:jc w:val="left"/>
              <w:rPr>
                <w:rFonts w:ascii="Lato" w:hAnsi="Lato"/>
                <w:sz w:val="18"/>
                <w:szCs w:val="18"/>
              </w:rPr>
            </w:pPr>
            <w:r w:rsidRPr="008467A0">
              <w:rPr>
                <w:rFonts w:ascii="Lato" w:hAnsi="Lato"/>
                <w:sz w:val="18"/>
                <w:szCs w:val="18"/>
              </w:rPr>
              <w:t xml:space="preserve">10 pkt - Wykonawca wskazał metody </w:t>
            </w:r>
            <w:r w:rsidR="00F85211">
              <w:rPr>
                <w:rFonts w:ascii="Lato" w:hAnsi="Lato"/>
                <w:sz w:val="18"/>
                <w:szCs w:val="18"/>
              </w:rPr>
              <w:t>b</w:t>
            </w:r>
            <w:r w:rsidRPr="008467A0">
              <w:rPr>
                <w:rFonts w:ascii="Lato" w:hAnsi="Lato"/>
                <w:sz w:val="18"/>
                <w:szCs w:val="18"/>
              </w:rPr>
              <w:t>adawcze</w:t>
            </w:r>
            <w:r w:rsidR="00F85211">
              <w:rPr>
                <w:rFonts w:ascii="Lato" w:hAnsi="Lato"/>
                <w:sz w:val="18"/>
                <w:szCs w:val="18"/>
              </w:rPr>
              <w:t xml:space="preserve"> </w:t>
            </w:r>
            <w:r w:rsidRPr="008467A0">
              <w:rPr>
                <w:rFonts w:ascii="Lato" w:hAnsi="Lato"/>
                <w:sz w:val="18"/>
                <w:szCs w:val="18"/>
              </w:rPr>
              <w:t>i uzasadnił ich dobór, a wskazane metody są w</w:t>
            </w:r>
            <w:r w:rsidR="00F85211">
              <w:rPr>
                <w:rFonts w:ascii="Lato" w:hAnsi="Lato"/>
                <w:sz w:val="18"/>
                <w:szCs w:val="18"/>
              </w:rPr>
              <w:t xml:space="preserve"> </w:t>
            </w:r>
            <w:r w:rsidRPr="008467A0">
              <w:rPr>
                <w:rFonts w:ascii="Lato" w:hAnsi="Lato"/>
                <w:sz w:val="18"/>
                <w:szCs w:val="18"/>
              </w:rPr>
              <w:t>ocenie Zamawiającego użyteczne w kontekście</w:t>
            </w:r>
            <w:r w:rsidR="00F85211">
              <w:rPr>
                <w:rFonts w:ascii="Lato" w:hAnsi="Lato"/>
                <w:sz w:val="18"/>
                <w:szCs w:val="18"/>
              </w:rPr>
              <w:t xml:space="preserve"> </w:t>
            </w:r>
            <w:r w:rsidRPr="008467A0">
              <w:rPr>
                <w:rFonts w:ascii="Lato" w:hAnsi="Lato"/>
                <w:sz w:val="18"/>
                <w:szCs w:val="18"/>
              </w:rPr>
              <w:t>celów badania i wystarczające do osiągnięcia</w:t>
            </w:r>
            <w:r w:rsidR="00F85211">
              <w:rPr>
                <w:rFonts w:ascii="Lato" w:hAnsi="Lato"/>
                <w:sz w:val="18"/>
                <w:szCs w:val="18"/>
              </w:rPr>
              <w:t xml:space="preserve"> </w:t>
            </w:r>
            <w:r w:rsidRPr="008467A0">
              <w:rPr>
                <w:rFonts w:ascii="Lato" w:hAnsi="Lato"/>
                <w:sz w:val="18"/>
                <w:szCs w:val="18"/>
              </w:rPr>
              <w:t>celów badania</w:t>
            </w:r>
            <w:r w:rsidR="00B82863">
              <w:rPr>
                <w:rFonts w:ascii="Lato" w:hAnsi="Lato"/>
                <w:sz w:val="18"/>
                <w:szCs w:val="18"/>
              </w:rPr>
              <w:t>.</w:t>
            </w:r>
          </w:p>
          <w:p w14:paraId="0A2CAE01" w14:textId="5DA66C0E" w:rsidR="00B82863" w:rsidRPr="008467A0" w:rsidRDefault="00B82863" w:rsidP="003B1656">
            <w:pPr>
              <w:pStyle w:val="Akapitzlist"/>
              <w:tabs>
                <w:tab w:val="left" w:pos="2382"/>
                <w:tab w:val="left" w:pos="4147"/>
                <w:tab w:val="left" w:pos="4854"/>
                <w:tab w:val="left" w:pos="7012"/>
                <w:tab w:val="left" w:pos="7846"/>
                <w:tab w:val="left" w:pos="8647"/>
              </w:tabs>
              <w:ind w:left="0" w:hanging="2"/>
              <w:jc w:val="left"/>
              <w:rPr>
                <w:rFonts w:ascii="Lato" w:hAnsi="Lato"/>
                <w:sz w:val="18"/>
                <w:szCs w:val="18"/>
              </w:rPr>
            </w:pPr>
          </w:p>
        </w:tc>
      </w:tr>
      <w:tr w:rsidR="00F67675" w:rsidRPr="008467A0" w14:paraId="77E0CD60" w14:textId="77777777" w:rsidTr="003B1656">
        <w:trPr>
          <w:jc w:val="right"/>
        </w:trPr>
        <w:tc>
          <w:tcPr>
            <w:tcW w:w="263" w:type="pct"/>
          </w:tcPr>
          <w:p w14:paraId="7BBB9DA5" w14:textId="15F8EB5E" w:rsidR="00C52F29" w:rsidRPr="008467A0" w:rsidRDefault="00F85211" w:rsidP="003B1656">
            <w:pPr>
              <w:pStyle w:val="Akapitzlist"/>
              <w:tabs>
                <w:tab w:val="left" w:pos="2382"/>
                <w:tab w:val="left" w:pos="4147"/>
                <w:tab w:val="left" w:pos="4854"/>
                <w:tab w:val="left" w:pos="7012"/>
                <w:tab w:val="left" w:pos="7846"/>
                <w:tab w:val="left" w:pos="8647"/>
              </w:tabs>
              <w:ind w:left="0" w:firstLine="0"/>
              <w:rPr>
                <w:rFonts w:ascii="Lato" w:hAnsi="Lato"/>
                <w:sz w:val="18"/>
                <w:szCs w:val="18"/>
              </w:rPr>
            </w:pPr>
            <w:r>
              <w:rPr>
                <w:rFonts w:ascii="Lato" w:hAnsi="Lato"/>
                <w:sz w:val="18"/>
                <w:szCs w:val="18"/>
              </w:rPr>
              <w:t>3.</w:t>
            </w:r>
          </w:p>
        </w:tc>
        <w:tc>
          <w:tcPr>
            <w:tcW w:w="1016" w:type="pct"/>
          </w:tcPr>
          <w:p w14:paraId="218D28CF" w14:textId="31F593BF" w:rsidR="00C52F29" w:rsidRPr="008467A0" w:rsidRDefault="00424650" w:rsidP="003B1656">
            <w:pPr>
              <w:pStyle w:val="Akapitzlist"/>
              <w:tabs>
                <w:tab w:val="left" w:pos="2382"/>
                <w:tab w:val="left" w:pos="4147"/>
                <w:tab w:val="left" w:pos="4854"/>
                <w:tab w:val="left" w:pos="7012"/>
                <w:tab w:val="left" w:pos="7846"/>
                <w:tab w:val="left" w:pos="8647"/>
              </w:tabs>
              <w:ind w:left="0" w:firstLine="12"/>
              <w:jc w:val="left"/>
              <w:rPr>
                <w:rFonts w:ascii="Lato" w:hAnsi="Lato"/>
                <w:sz w:val="18"/>
                <w:szCs w:val="18"/>
              </w:rPr>
            </w:pPr>
            <w:r w:rsidRPr="008467A0">
              <w:rPr>
                <w:rFonts w:ascii="Lato" w:hAnsi="Lato"/>
                <w:sz w:val="18"/>
                <w:szCs w:val="18"/>
              </w:rPr>
              <w:t>Założenia</w:t>
            </w:r>
            <w:r w:rsidR="00F85211">
              <w:rPr>
                <w:rFonts w:ascii="Lato" w:hAnsi="Lato"/>
                <w:sz w:val="18"/>
                <w:szCs w:val="18"/>
              </w:rPr>
              <w:t xml:space="preserve"> </w:t>
            </w:r>
            <w:r w:rsidRPr="008467A0">
              <w:rPr>
                <w:rFonts w:ascii="Lato" w:hAnsi="Lato"/>
                <w:sz w:val="18"/>
                <w:szCs w:val="18"/>
              </w:rPr>
              <w:t>doboru prób</w:t>
            </w:r>
            <w:r w:rsidR="00F85211">
              <w:rPr>
                <w:rFonts w:ascii="Lato" w:hAnsi="Lato"/>
                <w:sz w:val="18"/>
                <w:szCs w:val="18"/>
              </w:rPr>
              <w:t xml:space="preserve"> </w:t>
            </w:r>
            <w:r w:rsidR="001222F9">
              <w:rPr>
                <w:rFonts w:ascii="Lato" w:hAnsi="Lato"/>
                <w:sz w:val="18"/>
                <w:szCs w:val="18"/>
              </w:rPr>
              <w:t>podmiotów</w:t>
            </w:r>
            <w:r w:rsidR="00F85211">
              <w:rPr>
                <w:rFonts w:ascii="Lato" w:hAnsi="Lato"/>
                <w:sz w:val="18"/>
                <w:szCs w:val="18"/>
              </w:rPr>
              <w:t xml:space="preserve"> </w:t>
            </w:r>
            <w:r w:rsidRPr="008467A0">
              <w:rPr>
                <w:rFonts w:ascii="Lato" w:hAnsi="Lato"/>
                <w:sz w:val="18"/>
                <w:szCs w:val="18"/>
              </w:rPr>
              <w:t>do badań</w:t>
            </w:r>
            <w:r w:rsidR="00F85211">
              <w:rPr>
                <w:rFonts w:ascii="Lato" w:hAnsi="Lato"/>
                <w:sz w:val="18"/>
                <w:szCs w:val="18"/>
              </w:rPr>
              <w:t xml:space="preserve"> </w:t>
            </w:r>
            <w:r w:rsidRPr="008467A0">
              <w:rPr>
                <w:rFonts w:ascii="Lato" w:hAnsi="Lato"/>
                <w:sz w:val="18"/>
                <w:szCs w:val="18"/>
              </w:rPr>
              <w:t>ilościowych i</w:t>
            </w:r>
            <w:r w:rsidR="00F85211">
              <w:rPr>
                <w:rFonts w:ascii="Lato" w:hAnsi="Lato"/>
                <w:sz w:val="18"/>
                <w:szCs w:val="18"/>
              </w:rPr>
              <w:t xml:space="preserve"> </w:t>
            </w:r>
            <w:r w:rsidRPr="008467A0">
              <w:rPr>
                <w:rFonts w:ascii="Lato" w:hAnsi="Lato"/>
                <w:sz w:val="18"/>
                <w:szCs w:val="18"/>
              </w:rPr>
              <w:t>jakościowych</w:t>
            </w:r>
          </w:p>
        </w:tc>
        <w:tc>
          <w:tcPr>
            <w:tcW w:w="1435" w:type="pct"/>
          </w:tcPr>
          <w:p w14:paraId="3F633FED" w14:textId="2FF6DF13" w:rsidR="00C52F29" w:rsidRPr="008467A0" w:rsidRDefault="00424650" w:rsidP="003B1656">
            <w:pPr>
              <w:pStyle w:val="Akapitzlist"/>
              <w:tabs>
                <w:tab w:val="left" w:pos="2382"/>
                <w:tab w:val="left" w:pos="4147"/>
                <w:tab w:val="left" w:pos="4854"/>
                <w:tab w:val="left" w:pos="7012"/>
                <w:tab w:val="left" w:pos="7846"/>
                <w:tab w:val="left" w:pos="8647"/>
              </w:tabs>
              <w:ind w:left="-55" w:firstLine="0"/>
              <w:jc w:val="left"/>
              <w:rPr>
                <w:rFonts w:ascii="Lato" w:hAnsi="Lato"/>
                <w:sz w:val="18"/>
                <w:szCs w:val="18"/>
              </w:rPr>
            </w:pPr>
            <w:r w:rsidRPr="008467A0">
              <w:rPr>
                <w:rFonts w:ascii="Lato" w:hAnsi="Lato"/>
                <w:sz w:val="18"/>
                <w:szCs w:val="18"/>
              </w:rPr>
              <w:t>W opisie założeń doboru prób przedsiębiorstw</w:t>
            </w:r>
            <w:r w:rsidR="00F85211">
              <w:rPr>
                <w:rFonts w:ascii="Lato" w:hAnsi="Lato"/>
                <w:sz w:val="18"/>
                <w:szCs w:val="18"/>
              </w:rPr>
              <w:t xml:space="preserve"> </w:t>
            </w:r>
            <w:r w:rsidRPr="008467A0">
              <w:rPr>
                <w:rFonts w:ascii="Lato" w:hAnsi="Lato"/>
                <w:sz w:val="18"/>
                <w:szCs w:val="18"/>
              </w:rPr>
              <w:t>do badań ilościowych i jakościowych ocenie</w:t>
            </w:r>
            <w:r w:rsidR="00F85211">
              <w:rPr>
                <w:rFonts w:ascii="Lato" w:hAnsi="Lato"/>
                <w:sz w:val="18"/>
                <w:szCs w:val="18"/>
              </w:rPr>
              <w:t xml:space="preserve"> </w:t>
            </w:r>
            <w:r w:rsidRPr="008467A0">
              <w:rPr>
                <w:rFonts w:ascii="Lato" w:hAnsi="Lato"/>
                <w:sz w:val="18"/>
                <w:szCs w:val="18"/>
              </w:rPr>
              <w:t>podlegać będzie sposób doboru i wielkość prób</w:t>
            </w:r>
            <w:r w:rsidR="00F85211">
              <w:rPr>
                <w:rFonts w:ascii="Lato" w:hAnsi="Lato"/>
                <w:sz w:val="18"/>
                <w:szCs w:val="18"/>
              </w:rPr>
              <w:t xml:space="preserve"> </w:t>
            </w:r>
            <w:r w:rsidRPr="008467A0">
              <w:rPr>
                <w:rFonts w:ascii="Lato" w:hAnsi="Lato"/>
                <w:sz w:val="18"/>
                <w:szCs w:val="18"/>
              </w:rPr>
              <w:t>przedsiębiorstw wraz z uzasadnieniem</w:t>
            </w:r>
          </w:p>
        </w:tc>
        <w:tc>
          <w:tcPr>
            <w:tcW w:w="736" w:type="pct"/>
          </w:tcPr>
          <w:p w14:paraId="5D983FD0" w14:textId="6B94DA07" w:rsidR="00C52F29" w:rsidRPr="008467A0" w:rsidRDefault="00424650"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r w:rsidRPr="008467A0">
              <w:rPr>
                <w:rFonts w:ascii="Lato" w:hAnsi="Lato"/>
                <w:sz w:val="18"/>
                <w:szCs w:val="18"/>
              </w:rPr>
              <w:t>0/5/10</w:t>
            </w:r>
          </w:p>
        </w:tc>
        <w:tc>
          <w:tcPr>
            <w:tcW w:w="1550" w:type="pct"/>
          </w:tcPr>
          <w:p w14:paraId="5189A211" w14:textId="77777777" w:rsidR="00F85211" w:rsidRDefault="00424650"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3B1656">
              <w:rPr>
                <w:rFonts w:ascii="Lato" w:hAnsi="Lato"/>
                <w:sz w:val="18"/>
                <w:szCs w:val="18"/>
              </w:rPr>
              <w:t>0 pkt – brak zaproponowania sposobów doboru prób lub brak uzasadnienia dla wielkości i sposobu doboru próby;</w:t>
            </w:r>
          </w:p>
          <w:p w14:paraId="0258BD6F" w14:textId="77777777" w:rsidR="00B82863" w:rsidRDefault="00B82863"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p>
          <w:p w14:paraId="3546BF41" w14:textId="5BDDD152" w:rsidR="00F85211" w:rsidRDefault="00424650"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3B1656">
              <w:rPr>
                <w:rFonts w:ascii="Lato" w:hAnsi="Lato"/>
                <w:sz w:val="18"/>
                <w:szCs w:val="18"/>
              </w:rPr>
              <w:t xml:space="preserve">5 pkt – </w:t>
            </w:r>
            <w:r w:rsidR="00F85211">
              <w:rPr>
                <w:rFonts w:ascii="Lato" w:hAnsi="Lato"/>
                <w:sz w:val="18"/>
                <w:szCs w:val="18"/>
              </w:rPr>
              <w:t>W</w:t>
            </w:r>
            <w:r w:rsidRPr="003B1656">
              <w:rPr>
                <w:rFonts w:ascii="Lato" w:hAnsi="Lato"/>
                <w:sz w:val="18"/>
                <w:szCs w:val="18"/>
              </w:rPr>
              <w:t xml:space="preserve">ykonawca zaproponował i uzasadnił sposób doboru i wielkość prób </w:t>
            </w:r>
            <w:r w:rsidR="001222F9">
              <w:rPr>
                <w:rFonts w:ascii="Lato" w:hAnsi="Lato"/>
                <w:sz w:val="18"/>
                <w:szCs w:val="18"/>
              </w:rPr>
              <w:t xml:space="preserve">podmiotów </w:t>
            </w:r>
            <w:r w:rsidRPr="003B1656">
              <w:rPr>
                <w:rFonts w:ascii="Lato" w:hAnsi="Lato"/>
                <w:sz w:val="18"/>
                <w:szCs w:val="18"/>
              </w:rPr>
              <w:t>do badania w sposób adekwatny i użyteczny w kontekście celów badania</w:t>
            </w:r>
            <w:r w:rsidR="00B82863">
              <w:rPr>
                <w:rFonts w:ascii="Lato" w:hAnsi="Lato"/>
                <w:sz w:val="18"/>
                <w:szCs w:val="18"/>
              </w:rPr>
              <w:t>;</w:t>
            </w:r>
          </w:p>
          <w:p w14:paraId="6009B545" w14:textId="77777777" w:rsidR="00B82863" w:rsidRDefault="00B82863"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p>
          <w:p w14:paraId="57336206" w14:textId="77777777" w:rsidR="00C52F29" w:rsidRDefault="00424650"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r w:rsidRPr="003B1656">
              <w:rPr>
                <w:rFonts w:ascii="Lato" w:hAnsi="Lato"/>
                <w:sz w:val="18"/>
                <w:szCs w:val="18"/>
              </w:rPr>
              <w:t xml:space="preserve">10 pkt – </w:t>
            </w:r>
            <w:r w:rsidR="00F85211">
              <w:rPr>
                <w:rFonts w:ascii="Lato" w:hAnsi="Lato"/>
                <w:sz w:val="18"/>
                <w:szCs w:val="18"/>
              </w:rPr>
              <w:t>W</w:t>
            </w:r>
            <w:r w:rsidRPr="003B1656">
              <w:rPr>
                <w:rFonts w:ascii="Lato" w:hAnsi="Lato"/>
                <w:sz w:val="18"/>
                <w:szCs w:val="18"/>
              </w:rPr>
              <w:t xml:space="preserve">ykonawca zaproponował i uzasadnił sposób doboru i wielkość prób </w:t>
            </w:r>
            <w:r w:rsidR="001222F9">
              <w:rPr>
                <w:rFonts w:ascii="Lato" w:hAnsi="Lato"/>
                <w:sz w:val="18"/>
                <w:szCs w:val="18"/>
              </w:rPr>
              <w:t xml:space="preserve">podmiotów </w:t>
            </w:r>
            <w:r w:rsidRPr="003B1656">
              <w:rPr>
                <w:rFonts w:ascii="Lato" w:hAnsi="Lato"/>
                <w:sz w:val="18"/>
                <w:szCs w:val="18"/>
              </w:rPr>
              <w:t>do badania w sposób adekwatny i użyteczny w kontekście celów badania, a wskazana wielkość próby pozwala na poprawne metodycznie wnioskowanie o populacji</w:t>
            </w:r>
            <w:r w:rsidR="00B82863">
              <w:rPr>
                <w:rFonts w:ascii="Lato" w:hAnsi="Lato"/>
                <w:sz w:val="18"/>
                <w:szCs w:val="18"/>
              </w:rPr>
              <w:t>.</w:t>
            </w:r>
          </w:p>
          <w:p w14:paraId="34D4EACD" w14:textId="2EC29762" w:rsidR="00B82863" w:rsidRPr="008467A0" w:rsidRDefault="00B82863" w:rsidP="003B1656">
            <w:pPr>
              <w:pStyle w:val="Akapitzlist"/>
              <w:tabs>
                <w:tab w:val="left" w:pos="2382"/>
                <w:tab w:val="left" w:pos="4147"/>
                <w:tab w:val="left" w:pos="4854"/>
                <w:tab w:val="left" w:pos="7012"/>
                <w:tab w:val="left" w:pos="7846"/>
                <w:tab w:val="left" w:pos="8647"/>
              </w:tabs>
              <w:ind w:left="0" w:firstLine="0"/>
              <w:jc w:val="left"/>
              <w:rPr>
                <w:rFonts w:ascii="Lato" w:hAnsi="Lato"/>
                <w:sz w:val="18"/>
                <w:szCs w:val="18"/>
              </w:rPr>
            </w:pPr>
          </w:p>
        </w:tc>
      </w:tr>
      <w:tr w:rsidR="00F67675" w:rsidRPr="008467A0" w14:paraId="5AA8D856" w14:textId="77777777" w:rsidTr="003B1656">
        <w:trPr>
          <w:jc w:val="right"/>
        </w:trPr>
        <w:tc>
          <w:tcPr>
            <w:tcW w:w="263" w:type="pct"/>
          </w:tcPr>
          <w:p w14:paraId="67339012" w14:textId="1F04CB89" w:rsidR="00424650" w:rsidRPr="008467A0" w:rsidRDefault="00F85211" w:rsidP="003B1656">
            <w:pPr>
              <w:pStyle w:val="Akapitzlist"/>
              <w:tabs>
                <w:tab w:val="left" w:pos="2382"/>
                <w:tab w:val="left" w:pos="4147"/>
                <w:tab w:val="left" w:pos="4854"/>
                <w:tab w:val="left" w:pos="7012"/>
                <w:tab w:val="left" w:pos="7846"/>
                <w:tab w:val="left" w:pos="8647"/>
              </w:tabs>
              <w:ind w:left="0" w:firstLine="0"/>
              <w:rPr>
                <w:rFonts w:ascii="Lato" w:hAnsi="Lato"/>
                <w:sz w:val="18"/>
                <w:szCs w:val="18"/>
              </w:rPr>
            </w:pPr>
            <w:r>
              <w:rPr>
                <w:rFonts w:ascii="Lato" w:hAnsi="Lato"/>
                <w:sz w:val="18"/>
                <w:szCs w:val="18"/>
              </w:rPr>
              <w:t>4.</w:t>
            </w:r>
          </w:p>
        </w:tc>
        <w:tc>
          <w:tcPr>
            <w:tcW w:w="1016" w:type="pct"/>
          </w:tcPr>
          <w:p w14:paraId="402AEE83" w14:textId="7E9645F9" w:rsidR="00424650" w:rsidRPr="003B1656" w:rsidRDefault="00424650" w:rsidP="003B1656">
            <w:pPr>
              <w:tabs>
                <w:tab w:val="left" w:pos="2382"/>
                <w:tab w:val="left" w:pos="4147"/>
                <w:tab w:val="left" w:pos="4854"/>
                <w:tab w:val="left" w:pos="7012"/>
                <w:tab w:val="left" w:pos="7846"/>
                <w:tab w:val="left" w:pos="8647"/>
              </w:tabs>
              <w:rPr>
                <w:rFonts w:ascii="Lato" w:hAnsi="Lato"/>
                <w:sz w:val="18"/>
                <w:szCs w:val="18"/>
              </w:rPr>
            </w:pPr>
            <w:r w:rsidRPr="003B1656">
              <w:rPr>
                <w:rFonts w:ascii="Lato" w:hAnsi="Lato"/>
                <w:sz w:val="18"/>
                <w:szCs w:val="18"/>
              </w:rPr>
              <w:t>Źródła danych</w:t>
            </w:r>
          </w:p>
        </w:tc>
        <w:tc>
          <w:tcPr>
            <w:tcW w:w="1435" w:type="pct"/>
          </w:tcPr>
          <w:p w14:paraId="4A0CE79D" w14:textId="31E3AAA5" w:rsidR="00424650" w:rsidRPr="008467A0" w:rsidRDefault="00424650" w:rsidP="003B1656">
            <w:pPr>
              <w:tabs>
                <w:tab w:val="left" w:pos="2382"/>
                <w:tab w:val="left" w:pos="4147"/>
                <w:tab w:val="left" w:pos="4854"/>
                <w:tab w:val="left" w:pos="7012"/>
                <w:tab w:val="left" w:pos="7846"/>
                <w:tab w:val="left" w:pos="8647"/>
              </w:tabs>
              <w:rPr>
                <w:rFonts w:ascii="Lato" w:hAnsi="Lato"/>
                <w:sz w:val="18"/>
                <w:szCs w:val="18"/>
              </w:rPr>
            </w:pPr>
            <w:r w:rsidRPr="003B1656">
              <w:rPr>
                <w:rFonts w:ascii="Lato" w:hAnsi="Lato"/>
                <w:sz w:val="18"/>
                <w:szCs w:val="18"/>
              </w:rPr>
              <w:t>W kryterium źródła danych ocenie podlegać</w:t>
            </w:r>
            <w:r w:rsidR="00F85211">
              <w:rPr>
                <w:rFonts w:ascii="Lato" w:hAnsi="Lato"/>
                <w:sz w:val="18"/>
                <w:szCs w:val="18"/>
              </w:rPr>
              <w:t xml:space="preserve"> </w:t>
            </w:r>
            <w:r w:rsidRPr="008467A0">
              <w:rPr>
                <w:rFonts w:ascii="Lato" w:hAnsi="Lato"/>
                <w:sz w:val="18"/>
                <w:szCs w:val="18"/>
              </w:rPr>
              <w:t>będzie dobór źródeł danych wraz z</w:t>
            </w:r>
            <w:r w:rsidR="00F85211">
              <w:rPr>
                <w:rFonts w:ascii="Lato" w:hAnsi="Lato"/>
                <w:sz w:val="18"/>
                <w:szCs w:val="18"/>
              </w:rPr>
              <w:t xml:space="preserve"> </w:t>
            </w:r>
            <w:r w:rsidRPr="008467A0">
              <w:rPr>
                <w:rFonts w:ascii="Lato" w:hAnsi="Lato"/>
                <w:sz w:val="18"/>
                <w:szCs w:val="18"/>
              </w:rPr>
              <w:lastRenderedPageBreak/>
              <w:t>uzasadnieniem</w:t>
            </w:r>
          </w:p>
        </w:tc>
        <w:tc>
          <w:tcPr>
            <w:tcW w:w="736" w:type="pct"/>
          </w:tcPr>
          <w:p w14:paraId="6C1E4B92" w14:textId="4FC86CC5" w:rsidR="00424650" w:rsidRPr="008467A0" w:rsidRDefault="00424650" w:rsidP="003B1656">
            <w:pPr>
              <w:pStyle w:val="Akapitzlist"/>
              <w:tabs>
                <w:tab w:val="left" w:pos="2382"/>
                <w:tab w:val="left" w:pos="4147"/>
                <w:tab w:val="left" w:pos="4854"/>
                <w:tab w:val="left" w:pos="7012"/>
                <w:tab w:val="left" w:pos="7846"/>
                <w:tab w:val="left" w:pos="8647"/>
              </w:tabs>
              <w:ind w:left="0" w:firstLine="0"/>
              <w:jc w:val="center"/>
              <w:rPr>
                <w:rFonts w:ascii="Lato" w:hAnsi="Lato"/>
                <w:sz w:val="18"/>
                <w:szCs w:val="18"/>
              </w:rPr>
            </w:pPr>
            <w:r w:rsidRPr="008467A0">
              <w:rPr>
                <w:rFonts w:ascii="Lato" w:hAnsi="Lato"/>
                <w:sz w:val="18"/>
                <w:szCs w:val="18"/>
              </w:rPr>
              <w:lastRenderedPageBreak/>
              <w:t>0/5/10</w:t>
            </w:r>
          </w:p>
        </w:tc>
        <w:tc>
          <w:tcPr>
            <w:tcW w:w="1550" w:type="pct"/>
          </w:tcPr>
          <w:p w14:paraId="1868F3CA" w14:textId="7674E911" w:rsidR="00424650" w:rsidRDefault="00424650" w:rsidP="003B1656">
            <w:pPr>
              <w:pStyle w:val="Akapitzlist"/>
              <w:tabs>
                <w:tab w:val="left" w:pos="2382"/>
                <w:tab w:val="left" w:pos="4147"/>
                <w:tab w:val="left" w:pos="4854"/>
                <w:tab w:val="left" w:pos="7012"/>
                <w:tab w:val="left" w:pos="7846"/>
                <w:tab w:val="left" w:pos="8647"/>
              </w:tabs>
              <w:ind w:left="31" w:firstLine="0"/>
              <w:jc w:val="left"/>
              <w:rPr>
                <w:rFonts w:ascii="Lato" w:hAnsi="Lato"/>
                <w:sz w:val="18"/>
                <w:szCs w:val="18"/>
              </w:rPr>
            </w:pPr>
            <w:r w:rsidRPr="003B1656">
              <w:rPr>
                <w:rFonts w:ascii="Lato" w:hAnsi="Lato"/>
                <w:sz w:val="18"/>
                <w:szCs w:val="18"/>
              </w:rPr>
              <w:t>0 pkt – brak wskazanych dodatkowych źródeł</w:t>
            </w:r>
            <w:r w:rsidR="00F85211">
              <w:rPr>
                <w:rFonts w:ascii="Lato" w:hAnsi="Lato"/>
                <w:sz w:val="18"/>
                <w:szCs w:val="18"/>
              </w:rPr>
              <w:t xml:space="preserve"> </w:t>
            </w:r>
            <w:r w:rsidRPr="003B1656">
              <w:rPr>
                <w:rFonts w:ascii="Lato" w:hAnsi="Lato"/>
                <w:sz w:val="18"/>
                <w:szCs w:val="18"/>
              </w:rPr>
              <w:t xml:space="preserve">danych, brak uzasadnienia doboru </w:t>
            </w:r>
            <w:r w:rsidRPr="003B1656">
              <w:rPr>
                <w:rFonts w:ascii="Lato" w:hAnsi="Lato"/>
                <w:sz w:val="18"/>
                <w:szCs w:val="18"/>
              </w:rPr>
              <w:lastRenderedPageBreak/>
              <w:t>wskazanych</w:t>
            </w:r>
            <w:r w:rsidR="00F85211">
              <w:rPr>
                <w:rFonts w:ascii="Lato" w:hAnsi="Lato"/>
                <w:sz w:val="18"/>
                <w:szCs w:val="18"/>
              </w:rPr>
              <w:t xml:space="preserve"> </w:t>
            </w:r>
            <w:r w:rsidRPr="003B1656">
              <w:rPr>
                <w:rFonts w:ascii="Lato" w:hAnsi="Lato"/>
                <w:sz w:val="18"/>
                <w:szCs w:val="18"/>
              </w:rPr>
              <w:t>źródeł danych lub uzasadnienie nie pozwala na</w:t>
            </w:r>
            <w:r w:rsidR="00F85211">
              <w:rPr>
                <w:rFonts w:ascii="Lato" w:hAnsi="Lato"/>
                <w:sz w:val="18"/>
                <w:szCs w:val="18"/>
              </w:rPr>
              <w:t xml:space="preserve"> </w:t>
            </w:r>
            <w:r w:rsidRPr="003B1656">
              <w:rPr>
                <w:rFonts w:ascii="Lato" w:hAnsi="Lato"/>
                <w:sz w:val="18"/>
                <w:szCs w:val="18"/>
              </w:rPr>
              <w:t>ocenę adekwatności i użyteczności wskazanych</w:t>
            </w:r>
            <w:r w:rsidR="00F85211">
              <w:rPr>
                <w:rFonts w:ascii="Lato" w:hAnsi="Lato"/>
                <w:sz w:val="18"/>
                <w:szCs w:val="18"/>
              </w:rPr>
              <w:t xml:space="preserve"> </w:t>
            </w:r>
            <w:r w:rsidRPr="003B1656">
              <w:rPr>
                <w:rFonts w:ascii="Lato" w:hAnsi="Lato"/>
                <w:sz w:val="18"/>
                <w:szCs w:val="18"/>
              </w:rPr>
              <w:t>źródeł danych w kontekście celów badania</w:t>
            </w:r>
            <w:r w:rsidR="00B82863">
              <w:rPr>
                <w:rFonts w:ascii="Lato" w:hAnsi="Lato"/>
                <w:sz w:val="18"/>
                <w:szCs w:val="18"/>
              </w:rPr>
              <w:t>;</w:t>
            </w:r>
          </w:p>
          <w:p w14:paraId="2DCB4257" w14:textId="77777777" w:rsidR="00B82863" w:rsidRPr="003B1656" w:rsidRDefault="00B82863" w:rsidP="003B1656">
            <w:pPr>
              <w:pStyle w:val="Akapitzlist"/>
              <w:tabs>
                <w:tab w:val="left" w:pos="2382"/>
                <w:tab w:val="left" w:pos="4147"/>
                <w:tab w:val="left" w:pos="4854"/>
                <w:tab w:val="left" w:pos="7012"/>
                <w:tab w:val="left" w:pos="7846"/>
                <w:tab w:val="left" w:pos="8647"/>
              </w:tabs>
              <w:ind w:left="31" w:firstLine="0"/>
              <w:jc w:val="left"/>
              <w:rPr>
                <w:rFonts w:ascii="Lato" w:hAnsi="Lato"/>
                <w:sz w:val="18"/>
                <w:szCs w:val="18"/>
              </w:rPr>
            </w:pPr>
          </w:p>
          <w:p w14:paraId="5FB2FE46" w14:textId="54894F10" w:rsidR="00424650" w:rsidRDefault="00424650" w:rsidP="003B1656">
            <w:pPr>
              <w:pStyle w:val="Akapitzlist"/>
              <w:tabs>
                <w:tab w:val="left" w:pos="2382"/>
                <w:tab w:val="left" w:pos="4147"/>
                <w:tab w:val="left" w:pos="4854"/>
                <w:tab w:val="left" w:pos="7012"/>
                <w:tab w:val="left" w:pos="7846"/>
                <w:tab w:val="left" w:pos="8647"/>
              </w:tabs>
              <w:ind w:left="31" w:firstLine="0"/>
              <w:jc w:val="left"/>
              <w:rPr>
                <w:rFonts w:ascii="Lato" w:hAnsi="Lato"/>
                <w:sz w:val="18"/>
                <w:szCs w:val="18"/>
              </w:rPr>
            </w:pPr>
            <w:r w:rsidRPr="003B1656">
              <w:rPr>
                <w:rFonts w:ascii="Lato" w:hAnsi="Lato"/>
                <w:sz w:val="18"/>
                <w:szCs w:val="18"/>
              </w:rPr>
              <w:t>5 pkt – Wykonawca wskazał dodatkowe źródła</w:t>
            </w:r>
            <w:r w:rsidR="00F85211">
              <w:rPr>
                <w:rFonts w:ascii="Lato" w:hAnsi="Lato"/>
                <w:sz w:val="18"/>
                <w:szCs w:val="18"/>
              </w:rPr>
              <w:t xml:space="preserve"> </w:t>
            </w:r>
            <w:r w:rsidRPr="003B1656">
              <w:rPr>
                <w:rFonts w:ascii="Lato" w:hAnsi="Lato"/>
                <w:sz w:val="18"/>
                <w:szCs w:val="18"/>
              </w:rPr>
              <w:t>danych oraz uzasadnił ich adekwatność i</w:t>
            </w:r>
            <w:r w:rsidR="00F85211">
              <w:rPr>
                <w:rFonts w:ascii="Lato" w:hAnsi="Lato"/>
                <w:sz w:val="18"/>
                <w:szCs w:val="18"/>
              </w:rPr>
              <w:t xml:space="preserve"> </w:t>
            </w:r>
            <w:r w:rsidRPr="003B1656">
              <w:rPr>
                <w:rFonts w:ascii="Lato" w:hAnsi="Lato"/>
                <w:sz w:val="18"/>
                <w:szCs w:val="18"/>
              </w:rPr>
              <w:t>użyteczność w kontekście celów badania</w:t>
            </w:r>
            <w:r w:rsidR="00B82863">
              <w:rPr>
                <w:rFonts w:ascii="Lato" w:hAnsi="Lato"/>
                <w:sz w:val="18"/>
                <w:szCs w:val="18"/>
              </w:rPr>
              <w:t>;</w:t>
            </w:r>
          </w:p>
          <w:p w14:paraId="0DE0384E" w14:textId="77777777" w:rsidR="00B82863" w:rsidRPr="003B1656" w:rsidRDefault="00B82863" w:rsidP="003B1656">
            <w:pPr>
              <w:pStyle w:val="Akapitzlist"/>
              <w:tabs>
                <w:tab w:val="left" w:pos="2382"/>
                <w:tab w:val="left" w:pos="4147"/>
                <w:tab w:val="left" w:pos="4854"/>
                <w:tab w:val="left" w:pos="7012"/>
                <w:tab w:val="left" w:pos="7846"/>
                <w:tab w:val="left" w:pos="8647"/>
              </w:tabs>
              <w:ind w:left="31" w:firstLine="0"/>
              <w:jc w:val="left"/>
              <w:rPr>
                <w:rFonts w:ascii="Lato" w:hAnsi="Lato"/>
                <w:sz w:val="18"/>
                <w:szCs w:val="18"/>
              </w:rPr>
            </w:pPr>
          </w:p>
          <w:p w14:paraId="135291C0" w14:textId="77777777" w:rsidR="00424650" w:rsidRDefault="00424650" w:rsidP="003B1656">
            <w:pPr>
              <w:pStyle w:val="Akapitzlist"/>
              <w:tabs>
                <w:tab w:val="left" w:pos="2382"/>
                <w:tab w:val="left" w:pos="4147"/>
                <w:tab w:val="left" w:pos="4854"/>
                <w:tab w:val="left" w:pos="7012"/>
                <w:tab w:val="left" w:pos="7846"/>
                <w:tab w:val="left" w:pos="8647"/>
              </w:tabs>
              <w:ind w:left="31" w:firstLine="0"/>
              <w:jc w:val="left"/>
              <w:rPr>
                <w:rFonts w:ascii="Lato" w:hAnsi="Lato"/>
                <w:sz w:val="18"/>
                <w:szCs w:val="18"/>
              </w:rPr>
            </w:pPr>
            <w:r w:rsidRPr="003B1656">
              <w:rPr>
                <w:rFonts w:ascii="Lato" w:hAnsi="Lato"/>
                <w:sz w:val="18"/>
                <w:szCs w:val="18"/>
              </w:rPr>
              <w:t>10 pkt - Wykonawca wskazał źródła danych</w:t>
            </w:r>
            <w:r w:rsidR="00F85211">
              <w:rPr>
                <w:rFonts w:ascii="Lato" w:hAnsi="Lato"/>
                <w:sz w:val="18"/>
                <w:szCs w:val="18"/>
              </w:rPr>
              <w:t xml:space="preserve"> </w:t>
            </w:r>
            <w:r w:rsidRPr="003B1656">
              <w:rPr>
                <w:rFonts w:ascii="Lato" w:hAnsi="Lato"/>
                <w:sz w:val="18"/>
                <w:szCs w:val="18"/>
              </w:rPr>
              <w:t>ilościowych oraz uzasadnił ich adekwatność i</w:t>
            </w:r>
            <w:r w:rsidR="00F85211">
              <w:rPr>
                <w:rFonts w:ascii="Lato" w:hAnsi="Lato"/>
                <w:sz w:val="18"/>
                <w:szCs w:val="18"/>
              </w:rPr>
              <w:t xml:space="preserve"> </w:t>
            </w:r>
            <w:r w:rsidRPr="003B1656">
              <w:rPr>
                <w:rFonts w:ascii="Lato" w:hAnsi="Lato"/>
                <w:sz w:val="18"/>
                <w:szCs w:val="18"/>
              </w:rPr>
              <w:t>użyteczność w kontekście celów badania, i</w:t>
            </w:r>
            <w:r w:rsidR="00F85211">
              <w:rPr>
                <w:rFonts w:ascii="Lato" w:hAnsi="Lato"/>
                <w:sz w:val="18"/>
                <w:szCs w:val="18"/>
              </w:rPr>
              <w:t xml:space="preserve"> </w:t>
            </w:r>
            <w:r w:rsidRPr="003B1656">
              <w:rPr>
                <w:rFonts w:ascii="Lato" w:hAnsi="Lato"/>
                <w:sz w:val="18"/>
                <w:szCs w:val="18"/>
              </w:rPr>
              <w:t>dodatkowo jego oferta wyróżnia się na tle innych</w:t>
            </w:r>
            <w:r w:rsidR="00F85211">
              <w:rPr>
                <w:rFonts w:ascii="Lato" w:hAnsi="Lato"/>
                <w:sz w:val="18"/>
                <w:szCs w:val="18"/>
              </w:rPr>
              <w:t xml:space="preserve"> </w:t>
            </w:r>
            <w:r w:rsidRPr="003B1656">
              <w:rPr>
                <w:rFonts w:ascii="Lato" w:hAnsi="Lato"/>
                <w:sz w:val="18"/>
                <w:szCs w:val="18"/>
              </w:rPr>
              <w:t>pod względem liczby wskazanych dodatkowych</w:t>
            </w:r>
            <w:r w:rsidR="00F85211">
              <w:rPr>
                <w:rFonts w:ascii="Lato" w:hAnsi="Lato"/>
                <w:sz w:val="18"/>
                <w:szCs w:val="18"/>
              </w:rPr>
              <w:t xml:space="preserve"> </w:t>
            </w:r>
            <w:r w:rsidRPr="003B1656">
              <w:rPr>
                <w:rFonts w:ascii="Lato" w:hAnsi="Lato"/>
                <w:sz w:val="18"/>
                <w:szCs w:val="18"/>
              </w:rPr>
              <w:t>źródeł danych oraz zakresu i jakości danych</w:t>
            </w:r>
            <w:r w:rsidR="00F85211">
              <w:rPr>
                <w:rFonts w:ascii="Lato" w:hAnsi="Lato"/>
                <w:sz w:val="18"/>
                <w:szCs w:val="18"/>
              </w:rPr>
              <w:t xml:space="preserve"> </w:t>
            </w:r>
            <w:r w:rsidRPr="003B1656">
              <w:rPr>
                <w:rFonts w:ascii="Lato" w:hAnsi="Lato"/>
                <w:sz w:val="18"/>
                <w:szCs w:val="18"/>
              </w:rPr>
              <w:t>pokrytych przez te źródła</w:t>
            </w:r>
            <w:r w:rsidR="00B82863">
              <w:rPr>
                <w:rFonts w:ascii="Lato" w:hAnsi="Lato"/>
                <w:sz w:val="18"/>
                <w:szCs w:val="18"/>
              </w:rPr>
              <w:t>.</w:t>
            </w:r>
          </w:p>
          <w:p w14:paraId="61462290" w14:textId="6E014627" w:rsidR="00B82863" w:rsidRPr="003B1656" w:rsidRDefault="00B82863" w:rsidP="003B1656">
            <w:pPr>
              <w:pStyle w:val="Akapitzlist"/>
              <w:tabs>
                <w:tab w:val="left" w:pos="2382"/>
                <w:tab w:val="left" w:pos="4147"/>
                <w:tab w:val="left" w:pos="4854"/>
                <w:tab w:val="left" w:pos="7012"/>
                <w:tab w:val="left" w:pos="7846"/>
                <w:tab w:val="left" w:pos="8647"/>
              </w:tabs>
              <w:ind w:left="31" w:firstLine="0"/>
              <w:jc w:val="left"/>
              <w:rPr>
                <w:rFonts w:ascii="Lato" w:hAnsi="Lato"/>
                <w:sz w:val="18"/>
                <w:szCs w:val="18"/>
              </w:rPr>
            </w:pPr>
          </w:p>
        </w:tc>
      </w:tr>
    </w:tbl>
    <w:p w14:paraId="0158C31C" w14:textId="77777777" w:rsidR="00C52F29" w:rsidRDefault="00C52F29"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p>
    <w:p w14:paraId="27C7BB56" w14:textId="77777777" w:rsidR="00F85211" w:rsidRDefault="00424650"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r w:rsidRPr="00424650">
        <w:rPr>
          <w:rFonts w:ascii="Lato" w:hAnsi="Lato"/>
          <w:sz w:val="18"/>
          <w:szCs w:val="18"/>
        </w:rPr>
        <w:t xml:space="preserve">Ostateczną ocenę - liczbę punktów w kryterium nr 2, stanowić będzie suma punktów uzyskanych w poszczególnych </w:t>
      </w:r>
      <w:proofErr w:type="spellStart"/>
      <w:r w:rsidRPr="00424650">
        <w:rPr>
          <w:rFonts w:ascii="Lato" w:hAnsi="Lato"/>
          <w:sz w:val="18"/>
          <w:szCs w:val="18"/>
        </w:rPr>
        <w:t>podkryteriach</w:t>
      </w:r>
      <w:proofErr w:type="spellEnd"/>
      <w:r w:rsidRPr="00424650">
        <w:rPr>
          <w:rFonts w:ascii="Lato" w:hAnsi="Lato"/>
          <w:sz w:val="18"/>
          <w:szCs w:val="18"/>
        </w:rPr>
        <w:t>.</w:t>
      </w:r>
    </w:p>
    <w:p w14:paraId="53A75FDA" w14:textId="461E2F56" w:rsidR="00424650" w:rsidRDefault="00424650" w:rsidP="00D50F0F">
      <w:pPr>
        <w:pStyle w:val="Akapitzlist"/>
        <w:tabs>
          <w:tab w:val="left" w:pos="2382"/>
          <w:tab w:val="left" w:pos="4147"/>
          <w:tab w:val="left" w:pos="4854"/>
          <w:tab w:val="left" w:pos="7012"/>
          <w:tab w:val="left" w:pos="7846"/>
          <w:tab w:val="left" w:pos="8647"/>
        </w:tabs>
        <w:ind w:left="1134" w:firstLine="0"/>
        <w:rPr>
          <w:rFonts w:ascii="Lato" w:hAnsi="Lato"/>
          <w:sz w:val="18"/>
          <w:szCs w:val="18"/>
        </w:rPr>
      </w:pPr>
      <w:r w:rsidRPr="00424650">
        <w:rPr>
          <w:rFonts w:ascii="Lato" w:hAnsi="Lato"/>
          <w:sz w:val="18"/>
          <w:szCs w:val="18"/>
        </w:rPr>
        <w:t>UWAGA: W przypadku</w:t>
      </w:r>
      <w:r w:rsidR="00F85211">
        <w:rPr>
          <w:rFonts w:ascii="Lato" w:hAnsi="Lato"/>
          <w:sz w:val="18"/>
          <w:szCs w:val="18"/>
        </w:rPr>
        <w:t>,</w:t>
      </w:r>
      <w:r w:rsidRPr="00424650">
        <w:rPr>
          <w:rFonts w:ascii="Lato" w:hAnsi="Lato"/>
          <w:sz w:val="18"/>
          <w:szCs w:val="18"/>
        </w:rPr>
        <w:t xml:space="preserve"> gdy w kryterium nr 2 oferta uzyska mniej niż 35 punktów łącznie, będzie podlegała odrzuceniu na podstawie przepisu art. 226 ust. 1 pkt 5 ustawy, tj. zostanie odrzucona jako oferta, której treść jest niezgodna z warunkami zamówienia. (tj. oferta nie gwarantuje osiągnięcia w wystarczającym stopniu celu przedmiotu zamówienia określonego w SOPZ).</w:t>
      </w:r>
    </w:p>
    <w:p w14:paraId="41715A1E" w14:textId="77777777" w:rsidR="00D50F0F" w:rsidRDefault="00D50F0F"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p>
    <w:p w14:paraId="3AE78494" w14:textId="14DB3298" w:rsidR="00F85211" w:rsidRDefault="00F85211">
      <w:pPr>
        <w:pStyle w:val="Akapitzlist"/>
        <w:numPr>
          <w:ilvl w:val="1"/>
          <w:numId w:val="3"/>
        </w:numPr>
        <w:tabs>
          <w:tab w:val="left" w:pos="2382"/>
          <w:tab w:val="left" w:pos="4147"/>
          <w:tab w:val="left" w:pos="4854"/>
          <w:tab w:val="left" w:pos="7012"/>
          <w:tab w:val="left" w:pos="7846"/>
          <w:tab w:val="left" w:pos="8647"/>
        </w:tabs>
        <w:ind w:left="1134" w:hanging="425"/>
        <w:rPr>
          <w:rFonts w:ascii="Lato" w:hAnsi="Lato"/>
          <w:sz w:val="18"/>
          <w:szCs w:val="18"/>
        </w:rPr>
      </w:pPr>
      <w:r w:rsidRPr="00B82863">
        <w:rPr>
          <w:rFonts w:ascii="Lato" w:hAnsi="Lato"/>
          <w:sz w:val="18"/>
          <w:szCs w:val="18"/>
        </w:rPr>
        <w:t xml:space="preserve">Sposób obliczenia punktów w </w:t>
      </w:r>
      <w:r w:rsidRPr="005043FF">
        <w:rPr>
          <w:rFonts w:ascii="Lato" w:hAnsi="Lato"/>
          <w:b/>
          <w:bCs/>
          <w:sz w:val="18"/>
          <w:szCs w:val="18"/>
        </w:rPr>
        <w:t>kryterium nr 3</w:t>
      </w:r>
      <w:r w:rsidRPr="00B82863">
        <w:rPr>
          <w:rFonts w:ascii="Lato" w:hAnsi="Lato"/>
          <w:sz w:val="18"/>
          <w:szCs w:val="18"/>
        </w:rPr>
        <w:t xml:space="preserve"> - Zamawiający dokona oceny w ww. kryterium na podstawie oświadczenia Wykonawcy.</w:t>
      </w:r>
      <w:r w:rsidR="00B82863">
        <w:rPr>
          <w:rFonts w:ascii="Lato" w:hAnsi="Lato"/>
          <w:sz w:val="18"/>
          <w:szCs w:val="18"/>
        </w:rPr>
        <w:t xml:space="preserve"> </w:t>
      </w:r>
      <w:r w:rsidRPr="003B1656">
        <w:rPr>
          <w:rFonts w:ascii="Lato" w:hAnsi="Lato"/>
          <w:sz w:val="18"/>
          <w:szCs w:val="18"/>
        </w:rPr>
        <w:t>Wykonawca w ramach kryterium może otrzymać maksymalnie 20 pkt w zależności od zadeklarowanego</w:t>
      </w:r>
      <w:r w:rsidR="001222F9" w:rsidRPr="00B82863">
        <w:rPr>
          <w:rFonts w:ascii="Lato" w:hAnsi="Lato"/>
          <w:sz w:val="18"/>
          <w:szCs w:val="18"/>
        </w:rPr>
        <w:t xml:space="preserve"> </w:t>
      </w:r>
      <w:r w:rsidRPr="00B82863">
        <w:rPr>
          <w:rFonts w:ascii="Lato" w:hAnsi="Lato"/>
          <w:sz w:val="18"/>
          <w:szCs w:val="18"/>
        </w:rPr>
        <w:t>zwiększenia próby badania dla pozyskania danych pierwotnych powyżej wymaganej próby 100</w:t>
      </w:r>
      <w:r w:rsidR="001222F9" w:rsidRPr="00B82863">
        <w:rPr>
          <w:rFonts w:ascii="Lato" w:hAnsi="Lato"/>
          <w:sz w:val="18"/>
          <w:szCs w:val="18"/>
        </w:rPr>
        <w:t xml:space="preserve"> </w:t>
      </w:r>
      <w:r w:rsidRPr="00B82863">
        <w:rPr>
          <w:rFonts w:ascii="Lato" w:hAnsi="Lato"/>
          <w:sz w:val="18"/>
          <w:szCs w:val="18"/>
        </w:rPr>
        <w:t>podmiotów.</w:t>
      </w:r>
    </w:p>
    <w:p w14:paraId="774E0D5F" w14:textId="77777777" w:rsidR="00D50F0F" w:rsidRPr="00B82863" w:rsidRDefault="00D50F0F"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p>
    <w:p w14:paraId="5ED5FC81" w14:textId="77777777" w:rsidR="00F85211" w:rsidRPr="00F85211" w:rsidRDefault="00F85211"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r w:rsidRPr="00F85211">
        <w:rPr>
          <w:rFonts w:ascii="Lato" w:hAnsi="Lato"/>
          <w:sz w:val="18"/>
          <w:szCs w:val="18"/>
        </w:rPr>
        <w:t>Uwaga!</w:t>
      </w:r>
    </w:p>
    <w:p w14:paraId="3DAC2DAB" w14:textId="416720A0" w:rsidR="00F85211" w:rsidRDefault="00F85211" w:rsidP="00D50F0F">
      <w:pPr>
        <w:pStyle w:val="Akapitzlist"/>
        <w:tabs>
          <w:tab w:val="left" w:pos="2382"/>
          <w:tab w:val="left" w:pos="4147"/>
          <w:tab w:val="left" w:pos="4854"/>
          <w:tab w:val="left" w:pos="7012"/>
          <w:tab w:val="left" w:pos="7846"/>
          <w:tab w:val="left" w:pos="8647"/>
        </w:tabs>
        <w:ind w:left="1134" w:firstLine="0"/>
        <w:rPr>
          <w:rFonts w:ascii="Lato" w:hAnsi="Lato"/>
          <w:sz w:val="18"/>
          <w:szCs w:val="18"/>
        </w:rPr>
      </w:pPr>
      <w:r w:rsidRPr="00F85211">
        <w:rPr>
          <w:rFonts w:ascii="Lato" w:hAnsi="Lato"/>
          <w:sz w:val="18"/>
          <w:szCs w:val="18"/>
        </w:rPr>
        <w:t>Wykonawca zobligowany jest do przeprowadzenia badania na próbie 100 podmiotów. Wykonawca</w:t>
      </w:r>
      <w:r w:rsidR="001222F9">
        <w:rPr>
          <w:rFonts w:ascii="Lato" w:hAnsi="Lato"/>
          <w:sz w:val="18"/>
          <w:szCs w:val="18"/>
        </w:rPr>
        <w:t xml:space="preserve"> </w:t>
      </w:r>
      <w:r w:rsidRPr="00F85211">
        <w:rPr>
          <w:rFonts w:ascii="Lato" w:hAnsi="Lato"/>
          <w:sz w:val="18"/>
          <w:szCs w:val="18"/>
        </w:rPr>
        <w:t>składając ofertę powinien dokonać uprzedniego rozpoznania wielkości branży</w:t>
      </w:r>
      <w:r w:rsidR="001222F9">
        <w:rPr>
          <w:rFonts w:ascii="Lato" w:hAnsi="Lato"/>
          <w:sz w:val="18"/>
          <w:szCs w:val="18"/>
        </w:rPr>
        <w:t xml:space="preserve"> </w:t>
      </w:r>
      <w:r w:rsidRPr="00F85211">
        <w:rPr>
          <w:rFonts w:ascii="Lato" w:hAnsi="Lato"/>
          <w:sz w:val="18"/>
          <w:szCs w:val="18"/>
        </w:rPr>
        <w:t>i oszacować na podstawie własnego doświadczenia w prowadzeniu projektów badawczych, jaką wielkość</w:t>
      </w:r>
      <w:r w:rsidR="001222F9">
        <w:rPr>
          <w:rFonts w:ascii="Lato" w:hAnsi="Lato"/>
          <w:sz w:val="18"/>
          <w:szCs w:val="18"/>
        </w:rPr>
        <w:t xml:space="preserve"> </w:t>
      </w:r>
      <w:r w:rsidRPr="00F85211">
        <w:rPr>
          <w:rFonts w:ascii="Lato" w:hAnsi="Lato"/>
          <w:sz w:val="18"/>
          <w:szCs w:val="18"/>
        </w:rPr>
        <w:t>próby badania jest w stanie osiągnąć przy danej wielkości populacji i własnych zasobach.</w:t>
      </w:r>
    </w:p>
    <w:p w14:paraId="105C1AA4" w14:textId="77777777" w:rsidR="00D50F0F" w:rsidRPr="00F85211" w:rsidRDefault="00D50F0F"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p>
    <w:p w14:paraId="4F5EC133" w14:textId="0A19B60B" w:rsidR="00F85211" w:rsidRPr="00F85211" w:rsidRDefault="00F85211" w:rsidP="003B1656">
      <w:pPr>
        <w:pStyle w:val="Akapitzlist"/>
        <w:tabs>
          <w:tab w:val="left" w:pos="2382"/>
          <w:tab w:val="left" w:pos="4147"/>
          <w:tab w:val="left" w:pos="4854"/>
          <w:tab w:val="left" w:pos="7012"/>
          <w:tab w:val="left" w:pos="7846"/>
          <w:tab w:val="left" w:pos="8647"/>
        </w:tabs>
        <w:ind w:left="1134" w:firstLine="0"/>
        <w:rPr>
          <w:rFonts w:ascii="Lato" w:hAnsi="Lato"/>
          <w:sz w:val="18"/>
          <w:szCs w:val="18"/>
        </w:rPr>
      </w:pPr>
      <w:r w:rsidRPr="00F85211">
        <w:rPr>
          <w:rFonts w:ascii="Lato" w:hAnsi="Lato"/>
          <w:sz w:val="18"/>
          <w:szCs w:val="18"/>
        </w:rPr>
        <w:t>Zamawiający przyzna 1 pkt za każde kolejne 10</w:t>
      </w:r>
      <w:r w:rsidR="001222F9">
        <w:rPr>
          <w:rFonts w:ascii="Lato" w:hAnsi="Lato"/>
          <w:sz w:val="18"/>
          <w:szCs w:val="18"/>
        </w:rPr>
        <w:t>°</w:t>
      </w:r>
      <w:r w:rsidRPr="00F85211">
        <w:rPr>
          <w:rFonts w:ascii="Lato" w:hAnsi="Lato"/>
          <w:sz w:val="18"/>
          <w:szCs w:val="18"/>
        </w:rPr>
        <w:t>% powyżej próby 100 podmiotów. W tym kryterium</w:t>
      </w:r>
      <w:r w:rsidR="001222F9">
        <w:rPr>
          <w:rFonts w:ascii="Lato" w:hAnsi="Lato"/>
          <w:sz w:val="18"/>
          <w:szCs w:val="18"/>
        </w:rPr>
        <w:t xml:space="preserve"> </w:t>
      </w:r>
      <w:r w:rsidRPr="00F85211">
        <w:rPr>
          <w:rFonts w:ascii="Lato" w:hAnsi="Lato"/>
          <w:sz w:val="18"/>
          <w:szCs w:val="18"/>
        </w:rPr>
        <w:t>Wykonawca może otrzymać maksymalnie 20 pkt (przy maksymalnym zwiększeniu próby badania o</w:t>
      </w:r>
      <w:r w:rsidR="001222F9">
        <w:rPr>
          <w:rFonts w:ascii="Lato" w:hAnsi="Lato"/>
          <w:sz w:val="18"/>
          <w:szCs w:val="18"/>
        </w:rPr>
        <w:t xml:space="preserve"> </w:t>
      </w:r>
      <w:r w:rsidRPr="00F85211">
        <w:rPr>
          <w:rFonts w:ascii="Lato" w:hAnsi="Lato"/>
          <w:sz w:val="18"/>
          <w:szCs w:val="18"/>
        </w:rPr>
        <w:t>200</w:t>
      </w:r>
      <w:r w:rsidR="001222F9">
        <w:rPr>
          <w:rFonts w:ascii="Lato" w:hAnsi="Lato"/>
          <w:sz w:val="18"/>
          <w:szCs w:val="18"/>
        </w:rPr>
        <w:t>°</w:t>
      </w:r>
      <w:r w:rsidRPr="00F85211">
        <w:rPr>
          <w:rFonts w:ascii="Lato" w:hAnsi="Lato"/>
          <w:sz w:val="18"/>
          <w:szCs w:val="18"/>
        </w:rPr>
        <w:t>%).</w:t>
      </w:r>
    </w:p>
    <w:p w14:paraId="67ABCA7C" w14:textId="45B306B8" w:rsidR="00F85211" w:rsidRDefault="00F85211" w:rsidP="00D50F0F">
      <w:pPr>
        <w:tabs>
          <w:tab w:val="left" w:pos="2382"/>
          <w:tab w:val="left" w:pos="4147"/>
          <w:tab w:val="left" w:pos="4854"/>
          <w:tab w:val="left" w:pos="7012"/>
          <w:tab w:val="left" w:pos="7846"/>
          <w:tab w:val="left" w:pos="8647"/>
        </w:tabs>
        <w:ind w:left="1134"/>
        <w:jc w:val="both"/>
        <w:rPr>
          <w:rFonts w:ascii="Lato" w:hAnsi="Lato"/>
          <w:sz w:val="18"/>
          <w:szCs w:val="18"/>
        </w:rPr>
      </w:pPr>
      <w:r w:rsidRPr="003B1656">
        <w:rPr>
          <w:rFonts w:ascii="Lato" w:hAnsi="Lato"/>
          <w:sz w:val="18"/>
          <w:szCs w:val="18"/>
        </w:rPr>
        <w:t xml:space="preserve">Zamawiający przyzna 0 pkt w przypadku, gdy Wykonawca </w:t>
      </w:r>
      <w:r w:rsidR="001222F9">
        <w:rPr>
          <w:rFonts w:ascii="Lato" w:hAnsi="Lato"/>
          <w:sz w:val="18"/>
          <w:szCs w:val="18"/>
        </w:rPr>
        <w:t xml:space="preserve">nie zdecyduje się na </w:t>
      </w:r>
      <w:r w:rsidRPr="00F85211">
        <w:rPr>
          <w:rFonts w:ascii="Lato" w:hAnsi="Lato"/>
          <w:sz w:val="18"/>
          <w:szCs w:val="18"/>
        </w:rPr>
        <w:t>zwiększeni</w:t>
      </w:r>
      <w:r w:rsidR="001222F9">
        <w:rPr>
          <w:rFonts w:ascii="Lato" w:hAnsi="Lato"/>
          <w:sz w:val="18"/>
          <w:szCs w:val="18"/>
        </w:rPr>
        <w:t>e</w:t>
      </w:r>
      <w:r w:rsidRPr="00F85211">
        <w:rPr>
          <w:rFonts w:ascii="Lato" w:hAnsi="Lato"/>
          <w:sz w:val="18"/>
          <w:szCs w:val="18"/>
        </w:rPr>
        <w:t xml:space="preserve"> próby badania. Wykonawca w takim przypadku zobowiązany będzie do wykonania badania</w:t>
      </w:r>
      <w:r w:rsidR="001222F9">
        <w:rPr>
          <w:rFonts w:ascii="Lato" w:hAnsi="Lato"/>
          <w:sz w:val="18"/>
          <w:szCs w:val="18"/>
        </w:rPr>
        <w:t xml:space="preserve"> </w:t>
      </w:r>
      <w:r w:rsidRPr="00F85211">
        <w:rPr>
          <w:rFonts w:ascii="Lato" w:hAnsi="Lato"/>
          <w:sz w:val="18"/>
          <w:szCs w:val="18"/>
        </w:rPr>
        <w:t>na wymaganej minimalnej próbie stanowiącej 100 podmiotów.</w:t>
      </w:r>
    </w:p>
    <w:p w14:paraId="142592E9" w14:textId="77777777" w:rsidR="00D50F0F" w:rsidRPr="00F85211" w:rsidRDefault="00D50F0F" w:rsidP="003B1656">
      <w:pPr>
        <w:tabs>
          <w:tab w:val="left" w:pos="2382"/>
          <w:tab w:val="left" w:pos="4147"/>
          <w:tab w:val="left" w:pos="4854"/>
          <w:tab w:val="left" w:pos="7012"/>
          <w:tab w:val="left" w:pos="7846"/>
          <w:tab w:val="left" w:pos="8647"/>
        </w:tabs>
        <w:ind w:left="1134"/>
        <w:jc w:val="both"/>
        <w:rPr>
          <w:rFonts w:ascii="Lato" w:hAnsi="Lato"/>
          <w:sz w:val="18"/>
          <w:szCs w:val="18"/>
        </w:rPr>
      </w:pPr>
    </w:p>
    <w:p w14:paraId="6A6C1AD3" w14:textId="40C27BD8" w:rsidR="001222F9" w:rsidRPr="003B1656" w:rsidRDefault="00F85211">
      <w:pPr>
        <w:pStyle w:val="Akapitzlist"/>
        <w:numPr>
          <w:ilvl w:val="0"/>
          <w:numId w:val="1"/>
        </w:numPr>
        <w:tabs>
          <w:tab w:val="left" w:pos="2382"/>
          <w:tab w:val="left" w:pos="4147"/>
          <w:tab w:val="left" w:pos="4854"/>
          <w:tab w:val="left" w:pos="7012"/>
          <w:tab w:val="left" w:pos="7846"/>
          <w:tab w:val="left" w:pos="8647"/>
        </w:tabs>
        <w:ind w:left="709" w:hanging="425"/>
        <w:jc w:val="left"/>
        <w:rPr>
          <w:rFonts w:ascii="Lato" w:hAnsi="Lato"/>
          <w:sz w:val="18"/>
          <w:szCs w:val="18"/>
        </w:rPr>
      </w:pPr>
      <w:r w:rsidRPr="003B1656">
        <w:rPr>
          <w:rFonts w:ascii="Lato" w:hAnsi="Lato"/>
          <w:sz w:val="18"/>
          <w:szCs w:val="18"/>
        </w:rPr>
        <w:t>Liczby punktów w poszczególnych kryteriach, po zsumowaniu, stanowić będzie końcową ocenę oferty.</w:t>
      </w:r>
    </w:p>
    <w:p w14:paraId="0E5A7EE3" w14:textId="77777777" w:rsidR="00D50F0F" w:rsidRPr="003B1656" w:rsidRDefault="00D50F0F" w:rsidP="003B1656">
      <w:pPr>
        <w:pStyle w:val="Akapitzlist"/>
        <w:tabs>
          <w:tab w:val="left" w:pos="2382"/>
          <w:tab w:val="left" w:pos="4147"/>
          <w:tab w:val="left" w:pos="4854"/>
          <w:tab w:val="left" w:pos="7012"/>
          <w:tab w:val="left" w:pos="7846"/>
          <w:tab w:val="left" w:pos="8647"/>
        </w:tabs>
        <w:ind w:firstLine="0"/>
        <w:jc w:val="left"/>
        <w:rPr>
          <w:rFonts w:ascii="Lato" w:hAnsi="Lato"/>
          <w:sz w:val="18"/>
          <w:szCs w:val="18"/>
        </w:rPr>
      </w:pPr>
    </w:p>
    <w:p w14:paraId="59F39FD1" w14:textId="78EF6350" w:rsidR="00424650" w:rsidRDefault="001222F9" w:rsidP="003B1656">
      <w:pPr>
        <w:tabs>
          <w:tab w:val="left" w:pos="2382"/>
          <w:tab w:val="left" w:pos="4147"/>
          <w:tab w:val="left" w:pos="4854"/>
          <w:tab w:val="left" w:pos="7012"/>
          <w:tab w:val="left" w:pos="7846"/>
          <w:tab w:val="left" w:pos="8647"/>
        </w:tabs>
        <w:ind w:left="709" w:hanging="425"/>
        <w:jc w:val="both"/>
        <w:rPr>
          <w:rFonts w:ascii="Lato" w:hAnsi="Lato"/>
          <w:sz w:val="18"/>
          <w:szCs w:val="18"/>
        </w:rPr>
      </w:pPr>
      <w:r>
        <w:rPr>
          <w:rFonts w:ascii="Lato" w:hAnsi="Lato"/>
          <w:sz w:val="18"/>
          <w:szCs w:val="18"/>
        </w:rPr>
        <w:t>3.</w:t>
      </w:r>
      <w:r>
        <w:rPr>
          <w:rFonts w:ascii="Lato" w:hAnsi="Lato"/>
          <w:sz w:val="18"/>
          <w:szCs w:val="18"/>
        </w:rPr>
        <w:tab/>
      </w:r>
      <w:r w:rsidR="00F85211" w:rsidRPr="003B1656">
        <w:rPr>
          <w:rFonts w:ascii="Lato" w:hAnsi="Lato"/>
          <w:sz w:val="18"/>
          <w:szCs w:val="18"/>
        </w:rPr>
        <w:t>Za najkorzystniejszą zostanie uznana oferta z największą liczbą punktów, tj. przedstawiająca najkorzystniejszy</w:t>
      </w:r>
      <w:r w:rsidR="00F67675">
        <w:rPr>
          <w:rFonts w:ascii="Lato" w:hAnsi="Lato"/>
          <w:sz w:val="18"/>
          <w:szCs w:val="18"/>
        </w:rPr>
        <w:t xml:space="preserve"> </w:t>
      </w:r>
      <w:r w:rsidR="00F85211" w:rsidRPr="00F85211">
        <w:rPr>
          <w:rFonts w:ascii="Lato" w:hAnsi="Lato"/>
          <w:sz w:val="18"/>
          <w:szCs w:val="18"/>
        </w:rPr>
        <w:t>bilans kryteriów oceny ofert</w:t>
      </w:r>
      <w:r w:rsidR="00F67675">
        <w:rPr>
          <w:rFonts w:ascii="Lato" w:hAnsi="Lato"/>
          <w:sz w:val="18"/>
          <w:szCs w:val="18"/>
        </w:rPr>
        <w:t>.</w:t>
      </w:r>
    </w:p>
    <w:p w14:paraId="140CC298" w14:textId="77777777" w:rsidR="00F67675" w:rsidRDefault="00F67675" w:rsidP="003B1656">
      <w:pPr>
        <w:tabs>
          <w:tab w:val="left" w:pos="2382"/>
          <w:tab w:val="left" w:pos="4147"/>
          <w:tab w:val="left" w:pos="4854"/>
          <w:tab w:val="left" w:pos="7012"/>
          <w:tab w:val="left" w:pos="7846"/>
          <w:tab w:val="left" w:pos="8647"/>
        </w:tabs>
        <w:ind w:left="709" w:hanging="425"/>
        <w:jc w:val="both"/>
        <w:rPr>
          <w:rFonts w:ascii="Lato" w:hAnsi="Lato"/>
          <w:sz w:val="18"/>
          <w:szCs w:val="18"/>
        </w:rPr>
      </w:pPr>
    </w:p>
    <w:p w14:paraId="504835C0" w14:textId="4C8F82A9" w:rsidR="00F67675" w:rsidRPr="00AC0478" w:rsidRDefault="00F67675">
      <w:pPr>
        <w:pStyle w:val="Nagwek2"/>
        <w:numPr>
          <w:ilvl w:val="0"/>
          <w:numId w:val="3"/>
        </w:numPr>
        <w:shd w:val="clear" w:color="auto" w:fill="BFBFBF" w:themeFill="background1" w:themeFillShade="BF"/>
        <w:tabs>
          <w:tab w:val="left" w:pos="837"/>
          <w:tab w:val="left" w:pos="9218"/>
        </w:tabs>
        <w:ind w:left="426" w:hanging="426"/>
        <w:jc w:val="both"/>
        <w:rPr>
          <w:rFonts w:ascii="Lato" w:hAnsi="Lato"/>
          <w:sz w:val="18"/>
          <w:szCs w:val="18"/>
        </w:rPr>
      </w:pPr>
      <w:r w:rsidRPr="00197C7B">
        <w:rPr>
          <w:rFonts w:ascii="Lato" w:hAnsi="Lato"/>
          <w:bCs w:val="0"/>
          <w:sz w:val="18"/>
          <w:szCs w:val="18"/>
        </w:rPr>
        <w:t>Termin i forma składania ofert</w:t>
      </w:r>
      <w:r w:rsidRPr="00AC0478">
        <w:rPr>
          <w:rFonts w:ascii="Lato" w:hAnsi="Lato"/>
          <w:color w:val="000000"/>
          <w:spacing w:val="-2"/>
          <w:sz w:val="18"/>
          <w:szCs w:val="18"/>
          <w:shd w:val="clear" w:color="auto" w:fill="BEBEBE"/>
        </w:rPr>
        <w:t>:</w:t>
      </w:r>
    </w:p>
    <w:p w14:paraId="0A4A0B8C" w14:textId="261C328D" w:rsidR="00F67675" w:rsidRPr="005043FF" w:rsidRDefault="00255933" w:rsidP="005043FF">
      <w:pPr>
        <w:ind w:left="426"/>
        <w:jc w:val="both"/>
        <w:rPr>
          <w:rStyle w:val="Hipercze"/>
          <w:rFonts w:ascii="Lato" w:hAnsi="Lato"/>
          <w:b/>
          <w:bCs/>
          <w:color w:val="auto"/>
          <w:sz w:val="18"/>
          <w:szCs w:val="18"/>
          <w:u w:val="none"/>
        </w:rPr>
      </w:pPr>
      <w:r>
        <w:rPr>
          <w:rFonts w:ascii="Lato" w:hAnsi="Lato"/>
          <w:sz w:val="18"/>
          <w:szCs w:val="18"/>
        </w:rPr>
        <w:br/>
      </w:r>
      <w:r w:rsidR="00F67675" w:rsidRPr="00AC0478">
        <w:rPr>
          <w:rFonts w:ascii="Lato" w:hAnsi="Lato"/>
          <w:sz w:val="18"/>
          <w:szCs w:val="18"/>
        </w:rPr>
        <w:t>Ofertę</w:t>
      </w:r>
      <w:r w:rsidR="00F67675" w:rsidRPr="00AC0478">
        <w:rPr>
          <w:rFonts w:ascii="Lato" w:hAnsi="Lato"/>
          <w:spacing w:val="72"/>
          <w:sz w:val="18"/>
          <w:szCs w:val="18"/>
        </w:rPr>
        <w:t xml:space="preserve"> </w:t>
      </w:r>
      <w:r w:rsidR="00F67675" w:rsidRPr="00AC0478">
        <w:rPr>
          <w:rFonts w:ascii="Lato" w:hAnsi="Lato"/>
          <w:sz w:val="18"/>
          <w:szCs w:val="18"/>
        </w:rPr>
        <w:t>szacunkową dotyczącą</w:t>
      </w:r>
      <w:r w:rsidR="00F67675" w:rsidRPr="00AC0478">
        <w:rPr>
          <w:rFonts w:ascii="Lato" w:hAnsi="Lato"/>
          <w:spacing w:val="72"/>
          <w:sz w:val="18"/>
          <w:szCs w:val="18"/>
        </w:rPr>
        <w:t xml:space="preserve"> </w:t>
      </w:r>
      <w:r w:rsidR="00F67675" w:rsidRPr="00AC0478">
        <w:rPr>
          <w:rFonts w:ascii="Lato" w:hAnsi="Lato"/>
          <w:sz w:val="18"/>
          <w:szCs w:val="18"/>
        </w:rPr>
        <w:t>wykonania</w:t>
      </w:r>
      <w:r w:rsidR="00F67675" w:rsidRPr="00AC0478">
        <w:rPr>
          <w:rFonts w:ascii="Lato" w:hAnsi="Lato"/>
          <w:spacing w:val="72"/>
          <w:sz w:val="18"/>
          <w:szCs w:val="18"/>
        </w:rPr>
        <w:t xml:space="preserve"> </w:t>
      </w:r>
      <w:r w:rsidR="00F67675" w:rsidRPr="00AC0478">
        <w:rPr>
          <w:rFonts w:ascii="Lato" w:hAnsi="Lato"/>
          <w:sz w:val="18"/>
          <w:szCs w:val="18"/>
        </w:rPr>
        <w:t>przedmiotowej</w:t>
      </w:r>
      <w:r w:rsidR="00F67675" w:rsidRPr="00AC0478">
        <w:rPr>
          <w:rFonts w:ascii="Lato" w:hAnsi="Lato"/>
          <w:spacing w:val="72"/>
          <w:sz w:val="18"/>
          <w:szCs w:val="18"/>
        </w:rPr>
        <w:t xml:space="preserve"> </w:t>
      </w:r>
      <w:r w:rsidR="00F67675" w:rsidRPr="00AC0478">
        <w:rPr>
          <w:rFonts w:ascii="Lato" w:hAnsi="Lato"/>
          <w:sz w:val="18"/>
          <w:szCs w:val="18"/>
        </w:rPr>
        <w:t>usługi</w:t>
      </w:r>
      <w:r w:rsidR="00F67675" w:rsidRPr="00AC0478">
        <w:rPr>
          <w:rFonts w:ascii="Lato" w:hAnsi="Lato"/>
          <w:spacing w:val="40"/>
          <w:sz w:val="18"/>
          <w:szCs w:val="18"/>
        </w:rPr>
        <w:t xml:space="preserve"> </w:t>
      </w:r>
      <w:r w:rsidR="00F67675" w:rsidRPr="00AC0478">
        <w:rPr>
          <w:rFonts w:ascii="Lato" w:hAnsi="Lato"/>
          <w:sz w:val="18"/>
          <w:szCs w:val="18"/>
        </w:rPr>
        <w:t>należy</w:t>
      </w:r>
      <w:r w:rsidR="00F67675" w:rsidRPr="00AC0478">
        <w:rPr>
          <w:rFonts w:ascii="Lato" w:hAnsi="Lato"/>
          <w:spacing w:val="40"/>
          <w:sz w:val="18"/>
          <w:szCs w:val="18"/>
        </w:rPr>
        <w:t xml:space="preserve"> </w:t>
      </w:r>
      <w:r w:rsidR="00F67675" w:rsidRPr="00AC0478">
        <w:rPr>
          <w:rFonts w:ascii="Lato" w:hAnsi="Lato"/>
          <w:sz w:val="18"/>
          <w:szCs w:val="18"/>
        </w:rPr>
        <w:t>wysłać na formularzu ofertowym</w:t>
      </w:r>
      <w:r w:rsidR="00F67675" w:rsidRPr="00AC0478">
        <w:rPr>
          <w:rFonts w:ascii="Lato" w:hAnsi="Lato"/>
          <w:spacing w:val="75"/>
          <w:sz w:val="18"/>
          <w:szCs w:val="18"/>
        </w:rPr>
        <w:t xml:space="preserve"> </w:t>
      </w:r>
      <w:r w:rsidR="00F67675" w:rsidRPr="00AC0478">
        <w:rPr>
          <w:rFonts w:ascii="Lato" w:hAnsi="Lato"/>
          <w:sz w:val="18"/>
          <w:szCs w:val="18"/>
        </w:rPr>
        <w:t>w</w:t>
      </w:r>
      <w:r w:rsidR="00F67675" w:rsidRPr="00AC0478">
        <w:rPr>
          <w:rFonts w:ascii="Lato" w:hAnsi="Lato"/>
          <w:spacing w:val="40"/>
          <w:sz w:val="18"/>
          <w:szCs w:val="18"/>
        </w:rPr>
        <w:t xml:space="preserve"> </w:t>
      </w:r>
      <w:r w:rsidR="00F67675" w:rsidRPr="00AC0478">
        <w:rPr>
          <w:rFonts w:ascii="Lato" w:hAnsi="Lato"/>
          <w:sz w:val="18"/>
          <w:szCs w:val="18"/>
        </w:rPr>
        <w:t>terminie</w:t>
      </w:r>
      <w:r w:rsidR="00F67675" w:rsidRPr="00AC0478">
        <w:rPr>
          <w:rFonts w:ascii="Lato" w:hAnsi="Lato"/>
          <w:spacing w:val="72"/>
          <w:sz w:val="18"/>
          <w:szCs w:val="18"/>
        </w:rPr>
        <w:t xml:space="preserve"> </w:t>
      </w:r>
      <w:r w:rsidR="00F67675" w:rsidRPr="00AC0478">
        <w:rPr>
          <w:rFonts w:ascii="Lato" w:hAnsi="Lato"/>
          <w:b/>
          <w:sz w:val="18"/>
          <w:szCs w:val="18"/>
        </w:rPr>
        <w:t>do końca dnia</w:t>
      </w:r>
      <w:r w:rsidR="00F67675">
        <w:rPr>
          <w:rFonts w:ascii="Lato" w:hAnsi="Lato"/>
          <w:b/>
          <w:sz w:val="18"/>
          <w:szCs w:val="18"/>
        </w:rPr>
        <w:t xml:space="preserve"> </w:t>
      </w:r>
      <w:r w:rsidR="005D6D1D">
        <w:rPr>
          <w:rFonts w:ascii="Lato" w:hAnsi="Lato"/>
          <w:b/>
          <w:sz w:val="18"/>
          <w:szCs w:val="18"/>
        </w:rPr>
        <w:t>24</w:t>
      </w:r>
      <w:r w:rsidR="005043FF">
        <w:rPr>
          <w:rFonts w:ascii="Lato" w:hAnsi="Lato"/>
          <w:b/>
          <w:sz w:val="18"/>
          <w:szCs w:val="18"/>
        </w:rPr>
        <w:t xml:space="preserve"> </w:t>
      </w:r>
      <w:r w:rsidR="00687BE2">
        <w:rPr>
          <w:rFonts w:ascii="Lato" w:hAnsi="Lato"/>
          <w:b/>
          <w:sz w:val="18"/>
          <w:szCs w:val="18"/>
        </w:rPr>
        <w:t>czerwca</w:t>
      </w:r>
      <w:r w:rsidR="00E33131">
        <w:rPr>
          <w:rFonts w:ascii="Lato" w:hAnsi="Lato"/>
          <w:b/>
          <w:sz w:val="18"/>
          <w:szCs w:val="18"/>
        </w:rPr>
        <w:t xml:space="preserve"> 2026 r.</w:t>
      </w:r>
      <w:r w:rsidR="00F67675" w:rsidRPr="00AC0478">
        <w:rPr>
          <w:rFonts w:ascii="Lato" w:hAnsi="Lato"/>
          <w:b/>
          <w:sz w:val="18"/>
          <w:szCs w:val="18"/>
        </w:rPr>
        <w:t xml:space="preserve">, </w:t>
      </w:r>
      <w:r w:rsidR="00F67675" w:rsidRPr="00AC0478">
        <w:rPr>
          <w:rFonts w:ascii="Lato" w:hAnsi="Lato"/>
          <w:bCs/>
          <w:sz w:val="18"/>
          <w:szCs w:val="18"/>
        </w:rPr>
        <w:t>e-mailem na adres</w:t>
      </w:r>
      <w:r w:rsidR="00F67675" w:rsidRPr="00AC0478">
        <w:rPr>
          <w:rFonts w:ascii="Lato" w:hAnsi="Lato"/>
          <w:b/>
          <w:sz w:val="18"/>
          <w:szCs w:val="18"/>
        </w:rPr>
        <w:t xml:space="preserve">: </w:t>
      </w:r>
      <w:r w:rsidR="005043FF" w:rsidRPr="005043FF">
        <w:rPr>
          <w:rFonts w:ascii="Lato" w:hAnsi="Lato"/>
          <w:b/>
          <w:sz w:val="18"/>
          <w:szCs w:val="18"/>
        </w:rPr>
        <w:t>aleksandra.suwala@mrit.gov.pl</w:t>
      </w:r>
      <w:r w:rsidR="00CB03F5" w:rsidRPr="00CB03F5">
        <w:rPr>
          <w:rFonts w:ascii="Lato" w:hAnsi="Lato"/>
          <w:b/>
          <w:sz w:val="18"/>
          <w:szCs w:val="18"/>
        </w:rPr>
        <w:t xml:space="preserve"> </w:t>
      </w:r>
      <w:r w:rsidR="00CB03F5" w:rsidRPr="00CB03F5">
        <w:rPr>
          <w:rFonts w:ascii="Lato" w:hAnsi="Lato"/>
          <w:bCs/>
          <w:sz w:val="18"/>
          <w:szCs w:val="18"/>
        </w:rPr>
        <w:t>oraz</w:t>
      </w:r>
      <w:r w:rsidR="00CB03F5" w:rsidRPr="00CB03F5">
        <w:rPr>
          <w:rFonts w:ascii="Lato" w:hAnsi="Lato"/>
          <w:b/>
          <w:sz w:val="18"/>
          <w:szCs w:val="18"/>
        </w:rPr>
        <w:t xml:space="preserve"> </w:t>
      </w:r>
      <w:hyperlink r:id="rId12" w:history="1">
        <w:r w:rsidR="00F67675" w:rsidRPr="00CB03F5">
          <w:rPr>
            <w:rStyle w:val="Hipercze"/>
            <w:rFonts w:ascii="Lato" w:hAnsi="Lato"/>
            <w:b/>
            <w:color w:val="auto"/>
            <w:sz w:val="18"/>
            <w:szCs w:val="18"/>
            <w:u w:val="none"/>
          </w:rPr>
          <w:t>justyna.gorzoch@mrit.gov.pl</w:t>
        </w:r>
      </w:hyperlink>
      <w:r w:rsidR="005043FF">
        <w:t xml:space="preserve"> </w:t>
      </w:r>
    </w:p>
    <w:p w14:paraId="5583A043" w14:textId="77777777" w:rsidR="00D50F0F" w:rsidRPr="003B1656" w:rsidRDefault="00D50F0F" w:rsidP="003B1656">
      <w:pPr>
        <w:ind w:left="476"/>
        <w:jc w:val="both"/>
        <w:rPr>
          <w:rStyle w:val="Hipercze"/>
          <w:rFonts w:ascii="Lato" w:hAnsi="Lato"/>
          <w:bCs/>
          <w:color w:val="auto"/>
          <w:sz w:val="18"/>
          <w:szCs w:val="18"/>
          <w:u w:val="none"/>
        </w:rPr>
      </w:pPr>
    </w:p>
    <w:p w14:paraId="626DA928" w14:textId="459F9526" w:rsidR="00521DAA" w:rsidRPr="00CB03F5" w:rsidRDefault="00F67675">
      <w:pPr>
        <w:pStyle w:val="Nagwek2"/>
        <w:numPr>
          <w:ilvl w:val="0"/>
          <w:numId w:val="3"/>
        </w:numPr>
        <w:shd w:val="clear" w:color="auto" w:fill="BFBFBF" w:themeFill="background1" w:themeFillShade="BF"/>
        <w:tabs>
          <w:tab w:val="left" w:pos="567"/>
          <w:tab w:val="left" w:pos="9218"/>
        </w:tabs>
        <w:ind w:left="426" w:hanging="426"/>
        <w:jc w:val="both"/>
        <w:rPr>
          <w:rFonts w:ascii="Lato" w:hAnsi="Lato"/>
          <w:sz w:val="18"/>
          <w:szCs w:val="18"/>
        </w:rPr>
      </w:pPr>
      <w:r w:rsidRPr="00AC0478">
        <w:rPr>
          <w:rFonts w:ascii="Lato" w:hAnsi="Lato"/>
          <w:color w:val="000000"/>
          <w:spacing w:val="-2"/>
          <w:sz w:val="18"/>
          <w:szCs w:val="18"/>
          <w:shd w:val="clear" w:color="auto" w:fill="BEBEBE"/>
        </w:rPr>
        <w:t>Kontakt:</w:t>
      </w:r>
    </w:p>
    <w:p w14:paraId="4D8A574F" w14:textId="77777777" w:rsidR="00CB03F5" w:rsidRDefault="00CB03F5" w:rsidP="00521DAA">
      <w:pPr>
        <w:tabs>
          <w:tab w:val="left" w:pos="2382"/>
          <w:tab w:val="left" w:pos="4147"/>
          <w:tab w:val="left" w:pos="4854"/>
          <w:tab w:val="left" w:pos="7012"/>
          <w:tab w:val="left" w:pos="7846"/>
          <w:tab w:val="left" w:pos="8647"/>
        </w:tabs>
        <w:ind w:left="709" w:hanging="425"/>
        <w:jc w:val="both"/>
        <w:rPr>
          <w:rFonts w:ascii="Lato" w:hAnsi="Lato"/>
          <w:sz w:val="18"/>
          <w:szCs w:val="18"/>
        </w:rPr>
      </w:pPr>
    </w:p>
    <w:p w14:paraId="177E2782" w14:textId="051AB7A3" w:rsidR="00521DAA" w:rsidRDefault="005043FF" w:rsidP="00521DAA">
      <w:pPr>
        <w:tabs>
          <w:tab w:val="left" w:pos="2382"/>
          <w:tab w:val="left" w:pos="4147"/>
          <w:tab w:val="left" w:pos="4854"/>
          <w:tab w:val="left" w:pos="7012"/>
          <w:tab w:val="left" w:pos="7846"/>
          <w:tab w:val="left" w:pos="8647"/>
        </w:tabs>
        <w:ind w:left="709" w:hanging="425"/>
        <w:jc w:val="both"/>
        <w:rPr>
          <w:rFonts w:ascii="Lato" w:hAnsi="Lato"/>
          <w:sz w:val="18"/>
          <w:szCs w:val="18"/>
        </w:rPr>
      </w:pPr>
      <w:r>
        <w:rPr>
          <w:rFonts w:ascii="Lato" w:hAnsi="Lato"/>
          <w:sz w:val="18"/>
          <w:szCs w:val="18"/>
        </w:rPr>
        <w:lastRenderedPageBreak/>
        <w:t>Aleksandra Suwała</w:t>
      </w:r>
    </w:p>
    <w:p w14:paraId="06E973A0" w14:textId="0F804D5D" w:rsidR="00CB03F5" w:rsidRDefault="00CB03F5" w:rsidP="00521DAA">
      <w:pPr>
        <w:tabs>
          <w:tab w:val="left" w:pos="2382"/>
          <w:tab w:val="left" w:pos="4147"/>
          <w:tab w:val="left" w:pos="4854"/>
          <w:tab w:val="left" w:pos="7012"/>
          <w:tab w:val="left" w:pos="7846"/>
          <w:tab w:val="left" w:pos="8647"/>
        </w:tabs>
        <w:ind w:left="709" w:hanging="425"/>
        <w:jc w:val="both"/>
        <w:rPr>
          <w:rFonts w:ascii="Lato" w:hAnsi="Lato"/>
          <w:sz w:val="18"/>
          <w:szCs w:val="18"/>
        </w:rPr>
      </w:pPr>
      <w:r>
        <w:rPr>
          <w:rFonts w:ascii="Lato" w:hAnsi="Lato"/>
          <w:sz w:val="18"/>
          <w:szCs w:val="18"/>
        </w:rPr>
        <w:t>Ekspert</w:t>
      </w:r>
    </w:p>
    <w:p w14:paraId="227E8634" w14:textId="5E5CB618" w:rsidR="00CB03F5" w:rsidRPr="00521DAA" w:rsidRDefault="00CB03F5" w:rsidP="00CB03F5">
      <w:pPr>
        <w:tabs>
          <w:tab w:val="left" w:pos="2382"/>
          <w:tab w:val="left" w:pos="4147"/>
          <w:tab w:val="left" w:pos="4854"/>
          <w:tab w:val="left" w:pos="7012"/>
          <w:tab w:val="left" w:pos="7846"/>
          <w:tab w:val="left" w:pos="8647"/>
        </w:tabs>
        <w:ind w:left="709" w:hanging="425"/>
        <w:jc w:val="both"/>
        <w:rPr>
          <w:rFonts w:ascii="Lato" w:hAnsi="Lato"/>
          <w:sz w:val="18"/>
          <w:szCs w:val="18"/>
        </w:rPr>
      </w:pPr>
      <w:r w:rsidRPr="00CB03F5">
        <w:rPr>
          <w:rFonts w:ascii="Lato" w:hAnsi="Lato"/>
          <w:sz w:val="18"/>
          <w:szCs w:val="18"/>
        </w:rPr>
        <w:t>Wydział Polityki Technologicznej</w:t>
      </w:r>
    </w:p>
    <w:p w14:paraId="540946C0" w14:textId="41D3A4B5" w:rsidR="00521DAA" w:rsidRPr="00521DAA" w:rsidRDefault="00521DAA" w:rsidP="00521DAA">
      <w:pPr>
        <w:tabs>
          <w:tab w:val="left" w:pos="2382"/>
          <w:tab w:val="left" w:pos="4147"/>
          <w:tab w:val="left" w:pos="4854"/>
          <w:tab w:val="left" w:pos="7012"/>
          <w:tab w:val="left" w:pos="7846"/>
          <w:tab w:val="left" w:pos="8647"/>
        </w:tabs>
        <w:ind w:left="709" w:hanging="425"/>
        <w:jc w:val="both"/>
        <w:rPr>
          <w:rFonts w:ascii="Lato" w:hAnsi="Lato"/>
          <w:sz w:val="18"/>
          <w:szCs w:val="18"/>
        </w:rPr>
      </w:pPr>
      <w:r w:rsidRPr="00521DAA">
        <w:rPr>
          <w:rFonts w:ascii="Lato" w:hAnsi="Lato"/>
          <w:sz w:val="18"/>
          <w:szCs w:val="18"/>
        </w:rPr>
        <w:t>Departament Innowac</w:t>
      </w:r>
      <w:r w:rsidR="00CB03F5">
        <w:rPr>
          <w:rFonts w:ascii="Lato" w:hAnsi="Lato"/>
          <w:sz w:val="18"/>
          <w:szCs w:val="18"/>
        </w:rPr>
        <w:t>yjności</w:t>
      </w:r>
      <w:r w:rsidRPr="00521DAA">
        <w:rPr>
          <w:rFonts w:ascii="Lato" w:hAnsi="Lato"/>
          <w:sz w:val="18"/>
          <w:szCs w:val="18"/>
        </w:rPr>
        <w:t xml:space="preserve"> i Polityki Kosmicznej</w:t>
      </w:r>
    </w:p>
    <w:p w14:paraId="6ED493EE" w14:textId="77777777" w:rsidR="00CB03F5" w:rsidRDefault="00CB03F5" w:rsidP="00521DAA">
      <w:pPr>
        <w:tabs>
          <w:tab w:val="left" w:pos="2382"/>
          <w:tab w:val="left" w:pos="4147"/>
          <w:tab w:val="left" w:pos="4854"/>
          <w:tab w:val="left" w:pos="7012"/>
          <w:tab w:val="left" w:pos="7846"/>
          <w:tab w:val="left" w:pos="8647"/>
        </w:tabs>
        <w:ind w:left="709" w:hanging="425"/>
        <w:jc w:val="both"/>
        <w:rPr>
          <w:rFonts w:ascii="Lato" w:hAnsi="Lato"/>
          <w:sz w:val="18"/>
          <w:szCs w:val="18"/>
        </w:rPr>
      </w:pPr>
    </w:p>
    <w:p w14:paraId="012CFA39" w14:textId="77777777" w:rsidR="00CB03F5" w:rsidRPr="00CB03F5" w:rsidRDefault="00CB03F5" w:rsidP="00CB03F5">
      <w:pPr>
        <w:tabs>
          <w:tab w:val="left" w:pos="2382"/>
          <w:tab w:val="left" w:pos="4147"/>
          <w:tab w:val="left" w:pos="4854"/>
          <w:tab w:val="left" w:pos="7012"/>
          <w:tab w:val="left" w:pos="7846"/>
          <w:tab w:val="left" w:pos="8647"/>
        </w:tabs>
        <w:ind w:left="709" w:hanging="425"/>
        <w:jc w:val="both"/>
        <w:rPr>
          <w:rFonts w:ascii="Lato" w:hAnsi="Lato"/>
          <w:sz w:val="18"/>
          <w:szCs w:val="18"/>
        </w:rPr>
      </w:pPr>
      <w:bookmarkStart w:id="0" w:name="_MailAutoSig"/>
      <w:r w:rsidRPr="00CB03F5">
        <w:rPr>
          <w:rFonts w:ascii="Lato" w:hAnsi="Lato"/>
          <w:sz w:val="18"/>
          <w:szCs w:val="18"/>
        </w:rPr>
        <w:t>Justyna Gorzoch</w:t>
      </w:r>
      <w:bookmarkEnd w:id="0"/>
    </w:p>
    <w:p w14:paraId="35880BB0" w14:textId="7884A58A" w:rsidR="00CB03F5" w:rsidRPr="00CB03F5" w:rsidRDefault="00CB03F5" w:rsidP="00CB03F5">
      <w:pPr>
        <w:tabs>
          <w:tab w:val="left" w:pos="2382"/>
          <w:tab w:val="left" w:pos="4147"/>
          <w:tab w:val="left" w:pos="4854"/>
          <w:tab w:val="left" w:pos="7012"/>
          <w:tab w:val="left" w:pos="7846"/>
          <w:tab w:val="left" w:pos="8647"/>
        </w:tabs>
        <w:ind w:left="709" w:hanging="425"/>
        <w:jc w:val="both"/>
        <w:rPr>
          <w:rFonts w:ascii="Lato" w:hAnsi="Lato"/>
          <w:sz w:val="18"/>
          <w:szCs w:val="18"/>
        </w:rPr>
      </w:pPr>
      <w:r w:rsidRPr="00CB03F5">
        <w:rPr>
          <w:rFonts w:ascii="Lato" w:hAnsi="Lato"/>
          <w:sz w:val="18"/>
          <w:szCs w:val="18"/>
        </w:rPr>
        <w:t>Naczelnik Wydziału</w:t>
      </w:r>
    </w:p>
    <w:p w14:paraId="3F353482" w14:textId="77777777" w:rsidR="00CB03F5" w:rsidRPr="00CB03F5" w:rsidRDefault="00CB03F5" w:rsidP="00CB03F5">
      <w:pPr>
        <w:tabs>
          <w:tab w:val="left" w:pos="2382"/>
          <w:tab w:val="left" w:pos="4147"/>
          <w:tab w:val="left" w:pos="4854"/>
          <w:tab w:val="left" w:pos="7012"/>
          <w:tab w:val="left" w:pos="7846"/>
          <w:tab w:val="left" w:pos="8647"/>
        </w:tabs>
        <w:ind w:left="709" w:hanging="425"/>
        <w:jc w:val="both"/>
        <w:rPr>
          <w:rFonts w:ascii="Lato" w:hAnsi="Lato"/>
          <w:sz w:val="18"/>
          <w:szCs w:val="18"/>
        </w:rPr>
      </w:pPr>
      <w:r w:rsidRPr="00CB03F5">
        <w:rPr>
          <w:rFonts w:ascii="Lato" w:hAnsi="Lato"/>
          <w:sz w:val="18"/>
          <w:szCs w:val="18"/>
        </w:rPr>
        <w:t>Wydział Polityki Technologicznej</w:t>
      </w:r>
    </w:p>
    <w:p w14:paraId="772C2ECC" w14:textId="77777777" w:rsidR="00CB03F5" w:rsidRPr="00CB03F5" w:rsidRDefault="00CB03F5" w:rsidP="00CB03F5">
      <w:pPr>
        <w:tabs>
          <w:tab w:val="left" w:pos="2382"/>
          <w:tab w:val="left" w:pos="4147"/>
          <w:tab w:val="left" w:pos="4854"/>
          <w:tab w:val="left" w:pos="7012"/>
          <w:tab w:val="left" w:pos="7846"/>
          <w:tab w:val="left" w:pos="8647"/>
        </w:tabs>
        <w:ind w:left="709" w:hanging="425"/>
        <w:jc w:val="both"/>
        <w:rPr>
          <w:rFonts w:ascii="Lato" w:hAnsi="Lato"/>
          <w:sz w:val="18"/>
          <w:szCs w:val="18"/>
        </w:rPr>
      </w:pPr>
      <w:r w:rsidRPr="00CB03F5">
        <w:rPr>
          <w:rFonts w:ascii="Lato" w:hAnsi="Lato"/>
          <w:sz w:val="18"/>
          <w:szCs w:val="18"/>
        </w:rPr>
        <w:t>Departament Innowacyjności i Polityki Kosmicznej</w:t>
      </w:r>
    </w:p>
    <w:p w14:paraId="42AD0D68" w14:textId="77777777" w:rsidR="00CB03F5" w:rsidRDefault="00CB03F5" w:rsidP="00521DAA">
      <w:pPr>
        <w:tabs>
          <w:tab w:val="left" w:pos="2382"/>
          <w:tab w:val="left" w:pos="4147"/>
          <w:tab w:val="left" w:pos="4854"/>
          <w:tab w:val="left" w:pos="7012"/>
          <w:tab w:val="left" w:pos="7846"/>
          <w:tab w:val="left" w:pos="8647"/>
        </w:tabs>
        <w:ind w:left="709" w:hanging="425"/>
        <w:jc w:val="both"/>
        <w:rPr>
          <w:rFonts w:ascii="Lato" w:hAnsi="Lato"/>
          <w:sz w:val="18"/>
          <w:szCs w:val="18"/>
        </w:rPr>
      </w:pPr>
    </w:p>
    <w:p w14:paraId="2A1D821B" w14:textId="77777777" w:rsidR="00B82863" w:rsidRPr="00B82863" w:rsidRDefault="00B82863" w:rsidP="00CB03F5">
      <w:pPr>
        <w:tabs>
          <w:tab w:val="left" w:pos="2382"/>
          <w:tab w:val="left" w:pos="4147"/>
          <w:tab w:val="left" w:pos="4854"/>
          <w:tab w:val="left" w:pos="7012"/>
          <w:tab w:val="left" w:pos="7846"/>
          <w:tab w:val="left" w:pos="8647"/>
        </w:tabs>
        <w:jc w:val="both"/>
        <w:rPr>
          <w:rFonts w:ascii="Lato" w:hAnsi="Lato"/>
          <w:b/>
          <w:bCs/>
          <w:sz w:val="18"/>
          <w:szCs w:val="18"/>
        </w:rPr>
      </w:pPr>
      <w:r w:rsidRPr="00B82863">
        <w:rPr>
          <w:rFonts w:ascii="Lato" w:hAnsi="Lato"/>
          <w:b/>
          <w:bCs/>
          <w:sz w:val="18"/>
          <w:szCs w:val="18"/>
        </w:rPr>
        <w:t>Klauzula informacyjna - RODO</w:t>
      </w:r>
    </w:p>
    <w:p w14:paraId="3AD0C862" w14:textId="77777777" w:rsidR="00B82863" w:rsidRDefault="00B82863" w:rsidP="003B1656">
      <w:pPr>
        <w:tabs>
          <w:tab w:val="left" w:pos="2382"/>
          <w:tab w:val="left" w:pos="4147"/>
          <w:tab w:val="left" w:pos="4854"/>
          <w:tab w:val="left" w:pos="7012"/>
          <w:tab w:val="left" w:pos="7846"/>
          <w:tab w:val="left" w:pos="8647"/>
        </w:tabs>
        <w:ind w:left="284"/>
        <w:jc w:val="both"/>
        <w:rPr>
          <w:rFonts w:ascii="Lato" w:eastAsia="Times New Roman" w:hAnsi="Lato"/>
          <w:noProof/>
          <w:kern w:val="2"/>
          <w:sz w:val="16"/>
          <w:szCs w:val="16"/>
          <w14:ligatures w14:val="standardContextual"/>
        </w:rPr>
      </w:pPr>
    </w:p>
    <w:p w14:paraId="454D2FF3" w14:textId="402DDF00" w:rsidR="00B82863" w:rsidRPr="00B82863" w:rsidRDefault="00B82863" w:rsidP="003B1656">
      <w:pPr>
        <w:tabs>
          <w:tab w:val="left" w:pos="2382"/>
          <w:tab w:val="left" w:pos="4147"/>
          <w:tab w:val="left" w:pos="4854"/>
          <w:tab w:val="left" w:pos="7012"/>
          <w:tab w:val="left" w:pos="7846"/>
          <w:tab w:val="left" w:pos="8647"/>
        </w:tabs>
        <w:ind w:left="284"/>
        <w:jc w:val="both"/>
        <w:rPr>
          <w:rFonts w:ascii="Lato" w:hAnsi="Lato"/>
          <w:sz w:val="18"/>
          <w:szCs w:val="18"/>
        </w:rPr>
      </w:pPr>
      <w:r w:rsidRPr="00B82863">
        <w:rPr>
          <w:rFonts w:ascii="Lato" w:hAnsi="Lato"/>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w:t>
      </w:r>
    </w:p>
    <w:p w14:paraId="3D355611" w14:textId="52FC6F5C" w:rsidR="00B82863" w:rsidRPr="00B82863" w:rsidRDefault="00B82863">
      <w:pPr>
        <w:numPr>
          <w:ilvl w:val="0"/>
          <w:numId w:val="8"/>
        </w:numPr>
        <w:tabs>
          <w:tab w:val="left" w:pos="2382"/>
          <w:tab w:val="left" w:pos="4147"/>
          <w:tab w:val="left" w:pos="4854"/>
          <w:tab w:val="left" w:pos="7012"/>
          <w:tab w:val="left" w:pos="7846"/>
          <w:tab w:val="left" w:pos="8647"/>
        </w:tabs>
        <w:ind w:hanging="259"/>
        <w:jc w:val="both"/>
        <w:rPr>
          <w:rFonts w:ascii="Lato" w:hAnsi="Lato"/>
          <w:sz w:val="18"/>
          <w:szCs w:val="18"/>
        </w:rPr>
      </w:pPr>
      <w:r w:rsidRPr="00B82863">
        <w:rPr>
          <w:rFonts w:ascii="Lato" w:hAnsi="Lato"/>
          <w:sz w:val="18"/>
          <w:szCs w:val="18"/>
        </w:rPr>
        <w:t>Administratorem Pani/Pana danych osobowych jest Minister Finansów i Gospodarki, którego obsługę zapewnia Ministerstwo Rozwoju i Technologii, z siedzibą w Warszawie (00-507), przy Pl. Trzech Krzyży 3/5</w:t>
      </w:r>
      <w:r>
        <w:rPr>
          <w:rFonts w:ascii="Lato" w:hAnsi="Lato"/>
          <w:sz w:val="18"/>
          <w:szCs w:val="18"/>
        </w:rPr>
        <w:t>.</w:t>
      </w:r>
    </w:p>
    <w:p w14:paraId="4233AD62" w14:textId="77777777" w:rsidR="00B82863" w:rsidRPr="00B82863" w:rsidRDefault="00B82863">
      <w:pPr>
        <w:numPr>
          <w:ilvl w:val="0"/>
          <w:numId w:val="8"/>
        </w:numPr>
        <w:tabs>
          <w:tab w:val="left" w:pos="2382"/>
          <w:tab w:val="left" w:pos="4147"/>
          <w:tab w:val="left" w:pos="4854"/>
          <w:tab w:val="left" w:pos="7012"/>
          <w:tab w:val="left" w:pos="7846"/>
          <w:tab w:val="left" w:pos="8647"/>
        </w:tabs>
        <w:ind w:hanging="259"/>
        <w:jc w:val="both"/>
        <w:rPr>
          <w:rFonts w:ascii="Lato" w:hAnsi="Lato"/>
          <w:sz w:val="18"/>
          <w:szCs w:val="18"/>
        </w:rPr>
      </w:pPr>
      <w:r w:rsidRPr="00B82863">
        <w:rPr>
          <w:rFonts w:ascii="Lato" w:hAnsi="Lato"/>
          <w:sz w:val="18"/>
          <w:szCs w:val="18"/>
        </w:rPr>
        <w:t xml:space="preserve">Kontakt do Inspektora Ochrony Danych w Ministerstwie Rozwoju i Technologii: </w:t>
      </w:r>
      <w:hyperlink r:id="rId13" w:history="1">
        <w:r w:rsidRPr="00B82863">
          <w:rPr>
            <w:rStyle w:val="Hipercze"/>
            <w:rFonts w:ascii="Lato" w:hAnsi="Lato"/>
            <w:sz w:val="18"/>
            <w:szCs w:val="18"/>
          </w:rPr>
          <w:t>iod@mrit.gov.pl.</w:t>
        </w:r>
      </w:hyperlink>
    </w:p>
    <w:p w14:paraId="538F4EF5" w14:textId="77777777" w:rsidR="00B82863" w:rsidRPr="00B82863" w:rsidRDefault="00B82863">
      <w:pPr>
        <w:numPr>
          <w:ilvl w:val="0"/>
          <w:numId w:val="8"/>
        </w:numPr>
        <w:tabs>
          <w:tab w:val="left" w:pos="2382"/>
          <w:tab w:val="left" w:pos="4147"/>
          <w:tab w:val="left" w:pos="4854"/>
          <w:tab w:val="left" w:pos="7012"/>
          <w:tab w:val="left" w:pos="7846"/>
          <w:tab w:val="left" w:pos="8647"/>
        </w:tabs>
        <w:ind w:hanging="259"/>
        <w:jc w:val="both"/>
        <w:rPr>
          <w:rFonts w:ascii="Lato" w:hAnsi="Lato"/>
          <w:sz w:val="18"/>
          <w:szCs w:val="18"/>
        </w:rPr>
      </w:pPr>
      <w:r w:rsidRPr="00B82863">
        <w:rPr>
          <w:rFonts w:ascii="Lato" w:hAnsi="Lato"/>
          <w:sz w:val="18"/>
          <w:szCs w:val="18"/>
        </w:rPr>
        <w:t>Pani/Pana dane osobowe będą przetwarzane w celach szacowania wartości zamówienia.</w:t>
      </w:r>
    </w:p>
    <w:p w14:paraId="3BD4FC59" w14:textId="77777777" w:rsidR="00B82863" w:rsidRPr="00B82863" w:rsidRDefault="00B82863">
      <w:pPr>
        <w:numPr>
          <w:ilvl w:val="0"/>
          <w:numId w:val="8"/>
        </w:numPr>
        <w:tabs>
          <w:tab w:val="left" w:pos="2382"/>
          <w:tab w:val="left" w:pos="4147"/>
          <w:tab w:val="left" w:pos="4854"/>
          <w:tab w:val="left" w:pos="7012"/>
          <w:tab w:val="left" w:pos="7846"/>
          <w:tab w:val="left" w:pos="8647"/>
        </w:tabs>
        <w:ind w:hanging="259"/>
        <w:jc w:val="both"/>
        <w:rPr>
          <w:rFonts w:ascii="Lato" w:hAnsi="Lato"/>
          <w:sz w:val="18"/>
          <w:szCs w:val="18"/>
        </w:rPr>
      </w:pPr>
      <w:r w:rsidRPr="00B82863">
        <w:rPr>
          <w:rFonts w:ascii="Lato" w:hAnsi="Lato"/>
          <w:sz w:val="18"/>
          <w:szCs w:val="18"/>
        </w:rPr>
        <w:t>Dane osobowe mogą zostać ujawnione właściwym organom oraz podmiotom upoważnionym zgodnie z obowiązującym prawem.</w:t>
      </w:r>
    </w:p>
    <w:p w14:paraId="74E1B905" w14:textId="77777777" w:rsidR="00B82863" w:rsidRPr="00B82863" w:rsidRDefault="00B82863">
      <w:pPr>
        <w:numPr>
          <w:ilvl w:val="0"/>
          <w:numId w:val="8"/>
        </w:numPr>
        <w:tabs>
          <w:tab w:val="left" w:pos="2382"/>
          <w:tab w:val="left" w:pos="4147"/>
          <w:tab w:val="left" w:pos="4854"/>
          <w:tab w:val="left" w:pos="7012"/>
          <w:tab w:val="left" w:pos="7846"/>
          <w:tab w:val="left" w:pos="8647"/>
        </w:tabs>
        <w:ind w:hanging="259"/>
        <w:jc w:val="both"/>
        <w:rPr>
          <w:rFonts w:ascii="Lato" w:hAnsi="Lato"/>
          <w:sz w:val="18"/>
          <w:szCs w:val="18"/>
        </w:rPr>
      </w:pPr>
      <w:r w:rsidRPr="00B82863">
        <w:rPr>
          <w:rFonts w:ascii="Lato" w:hAnsi="Lato"/>
          <w:sz w:val="18"/>
          <w:szCs w:val="18"/>
        </w:rPr>
        <w:t>Dane osobowe są przetwarzane na podstawie:</w:t>
      </w:r>
    </w:p>
    <w:p w14:paraId="1283FB17" w14:textId="77777777" w:rsidR="00B82863" w:rsidRPr="00B82863" w:rsidRDefault="00B82863">
      <w:pPr>
        <w:numPr>
          <w:ilvl w:val="1"/>
          <w:numId w:val="8"/>
        </w:numPr>
        <w:tabs>
          <w:tab w:val="left" w:pos="2382"/>
          <w:tab w:val="left" w:pos="4147"/>
          <w:tab w:val="left" w:pos="4854"/>
          <w:tab w:val="left" w:pos="7012"/>
          <w:tab w:val="left" w:pos="7846"/>
          <w:tab w:val="left" w:pos="8647"/>
        </w:tabs>
        <w:ind w:hanging="259"/>
        <w:jc w:val="both"/>
        <w:rPr>
          <w:rFonts w:ascii="Lato" w:hAnsi="Lato"/>
          <w:sz w:val="18"/>
          <w:szCs w:val="18"/>
        </w:rPr>
      </w:pPr>
      <w:r w:rsidRPr="00B82863">
        <w:rPr>
          <w:rFonts w:ascii="Lato" w:hAnsi="Lato"/>
          <w:sz w:val="18"/>
          <w:szCs w:val="18"/>
        </w:rPr>
        <w:t>art. 6 ust. 1 lit c RODO w celu wyboru wykonawcy,</w:t>
      </w:r>
    </w:p>
    <w:p w14:paraId="6C446803" w14:textId="77777777" w:rsidR="00B82863" w:rsidRPr="00B82863" w:rsidRDefault="00B82863">
      <w:pPr>
        <w:numPr>
          <w:ilvl w:val="1"/>
          <w:numId w:val="8"/>
        </w:numPr>
        <w:tabs>
          <w:tab w:val="left" w:pos="2382"/>
          <w:tab w:val="left" w:pos="4147"/>
          <w:tab w:val="left" w:pos="4854"/>
          <w:tab w:val="left" w:pos="7012"/>
          <w:tab w:val="left" w:pos="7846"/>
          <w:tab w:val="left" w:pos="8647"/>
        </w:tabs>
        <w:ind w:hanging="259"/>
        <w:jc w:val="both"/>
        <w:rPr>
          <w:rFonts w:ascii="Lato" w:hAnsi="Lato"/>
          <w:sz w:val="18"/>
          <w:szCs w:val="18"/>
        </w:rPr>
      </w:pPr>
      <w:r w:rsidRPr="00B82863">
        <w:rPr>
          <w:rFonts w:ascii="Lato" w:hAnsi="Lato"/>
          <w:sz w:val="18"/>
          <w:szCs w:val="18"/>
        </w:rPr>
        <w:t>art. 6 ust. 1 lit. b RODO w celu zawarcia oraz realizacji umowy</w:t>
      </w:r>
    </w:p>
    <w:p w14:paraId="17571FF2" w14:textId="77777777" w:rsidR="00B82863" w:rsidRPr="00B82863" w:rsidRDefault="00B82863">
      <w:pPr>
        <w:numPr>
          <w:ilvl w:val="0"/>
          <w:numId w:val="8"/>
        </w:numPr>
        <w:tabs>
          <w:tab w:val="left" w:pos="2382"/>
          <w:tab w:val="left" w:pos="4147"/>
          <w:tab w:val="left" w:pos="4854"/>
          <w:tab w:val="left" w:pos="7012"/>
          <w:tab w:val="left" w:pos="7846"/>
          <w:tab w:val="left" w:pos="8647"/>
        </w:tabs>
        <w:ind w:hanging="259"/>
        <w:jc w:val="both"/>
        <w:rPr>
          <w:rFonts w:ascii="Lato" w:hAnsi="Lato"/>
          <w:sz w:val="18"/>
          <w:szCs w:val="18"/>
        </w:rPr>
      </w:pPr>
      <w:r w:rsidRPr="00B82863">
        <w:rPr>
          <w:rFonts w:ascii="Lato" w:hAnsi="Lato"/>
          <w:sz w:val="18"/>
          <w:szCs w:val="18"/>
        </w:rPr>
        <w:t>Pani/Pana dane osobowe będą przechowywane przez okres niezbędny do realizacji celów przetwarzania, w tym do czasu upływu okresu przedawnienia zobowiązania podatkowego wynoszącego 5 lat i nie krócej niż okres wskazany w przepisach o archiwizacji tj. ustawie z dnia 14 lipca 1983 r. o narodowym zasobie archiwalnym i archiwach (Dz.U. 2018 r. poz. 217 ze zm.).</w:t>
      </w:r>
    </w:p>
    <w:p w14:paraId="04714D47" w14:textId="77777777" w:rsidR="00B82863" w:rsidRPr="00B82863" w:rsidRDefault="00B82863">
      <w:pPr>
        <w:numPr>
          <w:ilvl w:val="0"/>
          <w:numId w:val="8"/>
        </w:numPr>
        <w:tabs>
          <w:tab w:val="left" w:pos="2382"/>
          <w:tab w:val="left" w:pos="4147"/>
          <w:tab w:val="left" w:pos="4854"/>
          <w:tab w:val="left" w:pos="7012"/>
          <w:tab w:val="left" w:pos="7846"/>
          <w:tab w:val="left" w:pos="8647"/>
        </w:tabs>
        <w:jc w:val="both"/>
        <w:rPr>
          <w:rFonts w:ascii="Lato" w:hAnsi="Lato"/>
          <w:sz w:val="18"/>
          <w:szCs w:val="18"/>
        </w:rPr>
      </w:pPr>
      <w:r w:rsidRPr="00B82863">
        <w:rPr>
          <w:rFonts w:ascii="Lato" w:hAnsi="Lato"/>
          <w:sz w:val="18"/>
          <w:szCs w:val="18"/>
        </w:rPr>
        <w:t>W odniesieniu do Pani/Pana danych osobowych decyzje nie będą podejmowane w sposób zautomatyzowany, stosowanie do art. 22 RODO.</w:t>
      </w:r>
    </w:p>
    <w:p w14:paraId="09AE3F6A" w14:textId="77777777" w:rsidR="00B82863" w:rsidRPr="00B82863" w:rsidRDefault="00B82863">
      <w:pPr>
        <w:numPr>
          <w:ilvl w:val="0"/>
          <w:numId w:val="8"/>
        </w:numPr>
        <w:tabs>
          <w:tab w:val="left" w:pos="2382"/>
          <w:tab w:val="left" w:pos="4147"/>
          <w:tab w:val="left" w:pos="4854"/>
          <w:tab w:val="left" w:pos="7012"/>
          <w:tab w:val="left" w:pos="7846"/>
          <w:tab w:val="left" w:pos="8647"/>
        </w:tabs>
        <w:jc w:val="both"/>
        <w:rPr>
          <w:rFonts w:ascii="Lato" w:hAnsi="Lato"/>
          <w:sz w:val="18"/>
          <w:szCs w:val="18"/>
        </w:rPr>
      </w:pPr>
      <w:r w:rsidRPr="00B82863">
        <w:rPr>
          <w:rFonts w:ascii="Lato" w:hAnsi="Lato"/>
          <w:sz w:val="18"/>
          <w:szCs w:val="18"/>
        </w:rPr>
        <w:t>Posiada Pani/Pan:</w:t>
      </w:r>
    </w:p>
    <w:p w14:paraId="7CC375D5" w14:textId="6F8965C2" w:rsidR="00B82863" w:rsidRPr="003B1656" w:rsidRDefault="00B82863">
      <w:pPr>
        <w:pStyle w:val="Akapitzlist"/>
        <w:numPr>
          <w:ilvl w:val="0"/>
          <w:numId w:val="10"/>
        </w:numPr>
        <w:tabs>
          <w:tab w:val="left" w:pos="2382"/>
          <w:tab w:val="left" w:pos="4147"/>
          <w:tab w:val="left" w:pos="4854"/>
          <w:tab w:val="left" w:pos="7012"/>
          <w:tab w:val="left" w:pos="7846"/>
          <w:tab w:val="left" w:pos="8647"/>
        </w:tabs>
        <w:ind w:left="993"/>
        <w:rPr>
          <w:rFonts w:ascii="Lato" w:hAnsi="Lato"/>
          <w:sz w:val="18"/>
          <w:szCs w:val="18"/>
        </w:rPr>
      </w:pPr>
      <w:r w:rsidRPr="003B1656">
        <w:rPr>
          <w:rFonts w:ascii="Lato" w:hAnsi="Lato"/>
          <w:sz w:val="18"/>
          <w:szCs w:val="18"/>
        </w:rPr>
        <w:t>na podstawie art. 15 RODO prawo dostępu do danych osobowych Pani/Pana dotyczących;</w:t>
      </w:r>
    </w:p>
    <w:p w14:paraId="718C72A6" w14:textId="47EE77E7" w:rsidR="00B82863" w:rsidRPr="003B1656" w:rsidRDefault="00B82863">
      <w:pPr>
        <w:pStyle w:val="Akapitzlist"/>
        <w:numPr>
          <w:ilvl w:val="0"/>
          <w:numId w:val="10"/>
        </w:numPr>
        <w:tabs>
          <w:tab w:val="left" w:pos="2382"/>
          <w:tab w:val="left" w:pos="4147"/>
          <w:tab w:val="left" w:pos="4854"/>
          <w:tab w:val="left" w:pos="7012"/>
          <w:tab w:val="left" w:pos="7846"/>
          <w:tab w:val="left" w:pos="8647"/>
        </w:tabs>
        <w:ind w:left="993"/>
        <w:rPr>
          <w:rFonts w:ascii="Lato" w:hAnsi="Lato"/>
          <w:sz w:val="18"/>
          <w:szCs w:val="18"/>
        </w:rPr>
      </w:pPr>
      <w:r w:rsidRPr="003B1656">
        <w:rPr>
          <w:rFonts w:ascii="Lato" w:hAnsi="Lato"/>
          <w:sz w:val="18"/>
          <w:szCs w:val="18"/>
        </w:rPr>
        <w:t>na podstawie art. 16 RODO prawo do sprostowania Pani/Pana danych osobowych;</w:t>
      </w:r>
    </w:p>
    <w:p w14:paraId="34173754" w14:textId="437C830F" w:rsidR="00B82863" w:rsidRPr="003B1656" w:rsidRDefault="00B82863">
      <w:pPr>
        <w:pStyle w:val="Akapitzlist"/>
        <w:numPr>
          <w:ilvl w:val="0"/>
          <w:numId w:val="10"/>
        </w:numPr>
        <w:tabs>
          <w:tab w:val="left" w:pos="2382"/>
          <w:tab w:val="left" w:pos="4147"/>
          <w:tab w:val="left" w:pos="4854"/>
          <w:tab w:val="left" w:pos="7012"/>
          <w:tab w:val="left" w:pos="7846"/>
          <w:tab w:val="left" w:pos="8647"/>
        </w:tabs>
        <w:ind w:left="993"/>
        <w:rPr>
          <w:rFonts w:ascii="Lato" w:hAnsi="Lato"/>
          <w:sz w:val="18"/>
          <w:szCs w:val="18"/>
        </w:rPr>
      </w:pPr>
      <w:r w:rsidRPr="003B1656">
        <w:rPr>
          <w:rFonts w:ascii="Lato" w:hAnsi="Lato"/>
          <w:sz w:val="18"/>
          <w:szCs w:val="18"/>
        </w:rPr>
        <w:t>na podstawie art. 18 RODO prawo żądania od administratora ograniczenia przetwarzania danych osobowych z zastrzeżeniem przypadków, o których mowa w art. 18 ust. 2 RODO;</w:t>
      </w:r>
    </w:p>
    <w:p w14:paraId="79B25014" w14:textId="2C900704" w:rsidR="00B82863" w:rsidRPr="003B1656" w:rsidRDefault="00B82863">
      <w:pPr>
        <w:pStyle w:val="Akapitzlist"/>
        <w:numPr>
          <w:ilvl w:val="0"/>
          <w:numId w:val="10"/>
        </w:numPr>
        <w:tabs>
          <w:tab w:val="left" w:pos="2382"/>
          <w:tab w:val="left" w:pos="4147"/>
          <w:tab w:val="left" w:pos="4854"/>
          <w:tab w:val="left" w:pos="7012"/>
          <w:tab w:val="left" w:pos="7846"/>
          <w:tab w:val="left" w:pos="8647"/>
        </w:tabs>
        <w:ind w:left="993"/>
        <w:rPr>
          <w:rFonts w:ascii="Lato" w:hAnsi="Lato"/>
          <w:sz w:val="18"/>
          <w:szCs w:val="18"/>
        </w:rPr>
      </w:pPr>
      <w:r w:rsidRPr="003B1656">
        <w:rPr>
          <w:rFonts w:ascii="Lato" w:hAnsi="Lato"/>
          <w:sz w:val="18"/>
          <w:szCs w:val="18"/>
        </w:rPr>
        <w:t>prawo do wniesienia skargi do Prezesa Urzędu Ochrony Danych Osobowych (na adres: ul. Stawki 2, 00 - 193 Warszawa), gdy uzna Pani/Pan, że przetwarzanie danych osobowych Pani/Pana dotyczących narusza przepisy RODO;</w:t>
      </w:r>
    </w:p>
    <w:p w14:paraId="48B702CE" w14:textId="77777777" w:rsidR="00B82863" w:rsidRPr="00B82863" w:rsidRDefault="00B82863">
      <w:pPr>
        <w:numPr>
          <w:ilvl w:val="0"/>
          <w:numId w:val="9"/>
        </w:numPr>
        <w:tabs>
          <w:tab w:val="left" w:pos="2382"/>
          <w:tab w:val="left" w:pos="4147"/>
          <w:tab w:val="left" w:pos="4854"/>
          <w:tab w:val="left" w:pos="7012"/>
          <w:tab w:val="left" w:pos="7846"/>
          <w:tab w:val="left" w:pos="8647"/>
        </w:tabs>
        <w:jc w:val="both"/>
        <w:rPr>
          <w:rFonts w:ascii="Lato" w:hAnsi="Lato"/>
          <w:sz w:val="18"/>
          <w:szCs w:val="18"/>
        </w:rPr>
      </w:pPr>
      <w:r w:rsidRPr="00B82863">
        <w:rPr>
          <w:rFonts w:ascii="Lato" w:hAnsi="Lato"/>
          <w:sz w:val="18"/>
          <w:szCs w:val="18"/>
        </w:rPr>
        <w:t>nie przysługuje Pani/Panu:</w:t>
      </w:r>
    </w:p>
    <w:p w14:paraId="2FF37646" w14:textId="10C6E8B9" w:rsidR="00B82863" w:rsidRPr="003B1656" w:rsidRDefault="00B82863">
      <w:pPr>
        <w:pStyle w:val="Akapitzlist"/>
        <w:numPr>
          <w:ilvl w:val="0"/>
          <w:numId w:val="11"/>
        </w:numPr>
        <w:tabs>
          <w:tab w:val="left" w:pos="2382"/>
          <w:tab w:val="left" w:pos="4147"/>
          <w:tab w:val="left" w:pos="4854"/>
          <w:tab w:val="left" w:pos="7012"/>
          <w:tab w:val="left" w:pos="7846"/>
          <w:tab w:val="left" w:pos="8647"/>
        </w:tabs>
        <w:ind w:left="993"/>
        <w:rPr>
          <w:rFonts w:ascii="Lato" w:hAnsi="Lato"/>
          <w:sz w:val="18"/>
          <w:szCs w:val="18"/>
        </w:rPr>
      </w:pPr>
      <w:r w:rsidRPr="003B1656">
        <w:rPr>
          <w:rFonts w:ascii="Lato" w:hAnsi="Lato"/>
          <w:sz w:val="18"/>
          <w:szCs w:val="18"/>
        </w:rPr>
        <w:t>w związku z art. 17 ust. 3 lit. b, d lub e RODO prawo do usunięcia danych osobowych;</w:t>
      </w:r>
    </w:p>
    <w:p w14:paraId="2A0D2250" w14:textId="35647B0C" w:rsidR="00B82863" w:rsidRPr="003B1656" w:rsidRDefault="00B82863">
      <w:pPr>
        <w:pStyle w:val="Akapitzlist"/>
        <w:numPr>
          <w:ilvl w:val="0"/>
          <w:numId w:val="11"/>
        </w:numPr>
        <w:tabs>
          <w:tab w:val="left" w:pos="2382"/>
          <w:tab w:val="left" w:pos="4147"/>
          <w:tab w:val="left" w:pos="4854"/>
          <w:tab w:val="left" w:pos="7012"/>
          <w:tab w:val="left" w:pos="7846"/>
          <w:tab w:val="left" w:pos="8647"/>
        </w:tabs>
        <w:ind w:left="993"/>
        <w:rPr>
          <w:rFonts w:ascii="Lato" w:hAnsi="Lato"/>
          <w:sz w:val="18"/>
          <w:szCs w:val="18"/>
        </w:rPr>
      </w:pPr>
      <w:r w:rsidRPr="003B1656">
        <w:rPr>
          <w:rFonts w:ascii="Lato" w:hAnsi="Lato"/>
          <w:sz w:val="18"/>
          <w:szCs w:val="18"/>
        </w:rPr>
        <w:t>prawo do przenoszenia danych osobowych, o którym mowa w art. 20 RODO;</w:t>
      </w:r>
    </w:p>
    <w:p w14:paraId="54EA2A75" w14:textId="77777777" w:rsidR="00B82863" w:rsidRPr="00B82863" w:rsidRDefault="00B82863">
      <w:pPr>
        <w:numPr>
          <w:ilvl w:val="0"/>
          <w:numId w:val="11"/>
        </w:numPr>
        <w:tabs>
          <w:tab w:val="left" w:pos="2382"/>
          <w:tab w:val="left" w:pos="4147"/>
          <w:tab w:val="left" w:pos="4854"/>
          <w:tab w:val="left" w:pos="7012"/>
          <w:tab w:val="left" w:pos="7846"/>
          <w:tab w:val="left" w:pos="8647"/>
        </w:tabs>
        <w:ind w:left="993"/>
        <w:jc w:val="both"/>
        <w:rPr>
          <w:rFonts w:ascii="Lato" w:hAnsi="Lato"/>
          <w:sz w:val="18"/>
          <w:szCs w:val="18"/>
        </w:rPr>
      </w:pPr>
      <w:r w:rsidRPr="00B82863">
        <w:rPr>
          <w:rFonts w:ascii="Lato" w:hAnsi="Lato"/>
          <w:sz w:val="18"/>
          <w:szCs w:val="18"/>
        </w:rPr>
        <w:t>na podstawie art. 21 RODO prawo sprzeciwu, wobec przetwarzania danych osobowych, gdyż podstawą prawną przetwarzania Pani/Pana danych osobowych jest art. 6 ust. 1 lit. c lub b RODO.</w:t>
      </w:r>
    </w:p>
    <w:p w14:paraId="366BAAB6" w14:textId="77777777" w:rsidR="00B82863" w:rsidRPr="00B82863" w:rsidRDefault="00B82863" w:rsidP="003B1656">
      <w:pPr>
        <w:tabs>
          <w:tab w:val="left" w:pos="2382"/>
          <w:tab w:val="left" w:pos="4147"/>
          <w:tab w:val="left" w:pos="4854"/>
          <w:tab w:val="left" w:pos="7012"/>
          <w:tab w:val="left" w:pos="7846"/>
          <w:tab w:val="left" w:pos="8647"/>
        </w:tabs>
        <w:ind w:left="709" w:hanging="425"/>
        <w:jc w:val="both"/>
        <w:rPr>
          <w:rFonts w:ascii="Lato" w:hAnsi="Lato"/>
          <w:sz w:val="18"/>
          <w:szCs w:val="18"/>
        </w:rPr>
      </w:pPr>
    </w:p>
    <w:p w14:paraId="061B880D" w14:textId="77777777" w:rsidR="00B82863" w:rsidRPr="003B1656" w:rsidRDefault="00B82863" w:rsidP="003B1656">
      <w:pPr>
        <w:tabs>
          <w:tab w:val="left" w:pos="2382"/>
          <w:tab w:val="left" w:pos="4147"/>
          <w:tab w:val="left" w:pos="4854"/>
          <w:tab w:val="left" w:pos="7012"/>
          <w:tab w:val="left" w:pos="7846"/>
          <w:tab w:val="left" w:pos="8647"/>
        </w:tabs>
        <w:ind w:left="709" w:hanging="425"/>
        <w:jc w:val="both"/>
        <w:rPr>
          <w:rFonts w:ascii="Lato" w:hAnsi="Lato"/>
          <w:sz w:val="18"/>
          <w:szCs w:val="18"/>
        </w:rPr>
      </w:pPr>
    </w:p>
    <w:sectPr w:rsidR="00B82863" w:rsidRPr="003B165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E6494" w14:textId="77777777" w:rsidR="00621843" w:rsidRDefault="00621843">
      <w:r>
        <w:separator/>
      </w:r>
    </w:p>
  </w:endnote>
  <w:endnote w:type="continuationSeparator" w:id="0">
    <w:p w14:paraId="044F2A81" w14:textId="77777777" w:rsidR="00621843" w:rsidRDefault="00621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0A0C" w14:textId="77777777" w:rsidR="00C458E2" w:rsidRDefault="00301265">
    <w:pPr>
      <w:pStyle w:val="Tekstpodstawowy"/>
      <w:spacing w:line="14" w:lineRule="auto"/>
    </w:pPr>
    <w:r>
      <w:rPr>
        <w:noProof/>
      </w:rPr>
      <mc:AlternateContent>
        <mc:Choice Requires="wps">
          <w:drawing>
            <wp:anchor distT="0" distB="0" distL="114300" distR="114300" simplePos="0" relativeHeight="251659264" behindDoc="1" locked="0" layoutInCell="1" allowOverlap="1" wp14:anchorId="667EF412" wp14:editId="2F663C85">
              <wp:simplePos x="0" y="0"/>
              <wp:positionH relativeFrom="page">
                <wp:posOffset>6553200</wp:posOffset>
              </wp:positionH>
              <wp:positionV relativeFrom="page">
                <wp:posOffset>10099040</wp:posOffset>
              </wp:positionV>
              <wp:extent cx="160020" cy="165735"/>
              <wp:effectExtent l="0" t="0" r="0" b="0"/>
              <wp:wrapNone/>
              <wp:docPr id="26820012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25ACA" w14:textId="77777777" w:rsidR="00C458E2" w:rsidRDefault="00301265">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EF412" id="_x0000_t202" coordsize="21600,21600" o:spt="202" path="m,l,21600r21600,l21600,xe">
              <v:stroke joinstyle="miter"/>
              <v:path gradientshapeok="t" o:connecttype="rect"/>
            </v:shapetype>
            <v:shape id="docshape1" o:spid="_x0000_s1026" type="#_x0000_t202" style="position:absolute;margin-left:516pt;margin-top:795.2pt;width:12.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" filled="f" stroked="f">
              <v:textbox inset="0,0,0,0">
                <w:txbxContent>
                  <w:p w14:paraId="1D025ACA" w14:textId="77777777" w:rsidR="00C458E2" w:rsidRDefault="00301265">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5DA39" w14:textId="77777777" w:rsidR="00621843" w:rsidRDefault="00621843">
      <w:r>
        <w:separator/>
      </w:r>
    </w:p>
  </w:footnote>
  <w:footnote w:type="continuationSeparator" w:id="0">
    <w:p w14:paraId="53EE2051" w14:textId="77777777" w:rsidR="00621843" w:rsidRDefault="00621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C1C"/>
    <w:multiLevelType w:val="hybridMultilevel"/>
    <w:tmpl w:val="6C98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C2CFE"/>
    <w:multiLevelType w:val="multilevel"/>
    <w:tmpl w:val="A9384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F26FF"/>
    <w:multiLevelType w:val="hybridMultilevel"/>
    <w:tmpl w:val="0A6A0866"/>
    <w:lvl w:ilvl="0" w:tplc="C69A8868">
      <w:start w:val="1"/>
      <w:numFmt w:val="bullet"/>
      <w:lvlText w:val=""/>
      <w:lvlJc w:val="left"/>
      <w:pPr>
        <w:ind w:left="541" w:hanging="425"/>
      </w:pPr>
      <w:rPr>
        <w:rFonts w:ascii="Symbol" w:hAnsi="Symbol" w:hint="default"/>
        <w:b w:val="0"/>
        <w:bCs w:val="0"/>
        <w:i w:val="0"/>
        <w:iCs w:val="0"/>
        <w:w w:val="100"/>
        <w:sz w:val="12"/>
        <w:szCs w:val="12"/>
        <w:lang w:val="pl-PL" w:eastAsia="en-US" w:bidi="ar-SA"/>
      </w:rPr>
    </w:lvl>
    <w:lvl w:ilvl="1" w:tplc="FFFFFFFF">
      <w:numFmt w:val="bullet"/>
      <w:lvlText w:val="•"/>
      <w:lvlJc w:val="left"/>
      <w:pPr>
        <w:ind w:left="1418" w:hanging="425"/>
      </w:pPr>
      <w:rPr>
        <w:rFonts w:hint="default"/>
        <w:lang w:val="pl-PL" w:eastAsia="en-US" w:bidi="ar-SA"/>
      </w:rPr>
    </w:lvl>
    <w:lvl w:ilvl="2" w:tplc="FFFFFFFF">
      <w:numFmt w:val="bullet"/>
      <w:lvlText w:val="•"/>
      <w:lvlJc w:val="left"/>
      <w:pPr>
        <w:ind w:left="2297" w:hanging="425"/>
      </w:pPr>
      <w:rPr>
        <w:rFonts w:hint="default"/>
        <w:lang w:val="pl-PL" w:eastAsia="en-US" w:bidi="ar-SA"/>
      </w:rPr>
    </w:lvl>
    <w:lvl w:ilvl="3" w:tplc="FFFFFFFF">
      <w:numFmt w:val="bullet"/>
      <w:lvlText w:val="•"/>
      <w:lvlJc w:val="left"/>
      <w:pPr>
        <w:ind w:left="3175" w:hanging="425"/>
      </w:pPr>
      <w:rPr>
        <w:rFonts w:hint="default"/>
        <w:lang w:val="pl-PL" w:eastAsia="en-US" w:bidi="ar-SA"/>
      </w:rPr>
    </w:lvl>
    <w:lvl w:ilvl="4" w:tplc="FFFFFFFF">
      <w:numFmt w:val="bullet"/>
      <w:lvlText w:val="•"/>
      <w:lvlJc w:val="left"/>
      <w:pPr>
        <w:ind w:left="4054" w:hanging="425"/>
      </w:pPr>
      <w:rPr>
        <w:rFonts w:hint="default"/>
        <w:lang w:val="pl-PL" w:eastAsia="en-US" w:bidi="ar-SA"/>
      </w:rPr>
    </w:lvl>
    <w:lvl w:ilvl="5" w:tplc="FFFFFFFF">
      <w:numFmt w:val="bullet"/>
      <w:lvlText w:val="•"/>
      <w:lvlJc w:val="left"/>
      <w:pPr>
        <w:ind w:left="4933" w:hanging="425"/>
      </w:pPr>
      <w:rPr>
        <w:rFonts w:hint="default"/>
        <w:lang w:val="pl-PL" w:eastAsia="en-US" w:bidi="ar-SA"/>
      </w:rPr>
    </w:lvl>
    <w:lvl w:ilvl="6" w:tplc="FFFFFFFF">
      <w:numFmt w:val="bullet"/>
      <w:lvlText w:val="•"/>
      <w:lvlJc w:val="left"/>
      <w:pPr>
        <w:ind w:left="5811" w:hanging="425"/>
      </w:pPr>
      <w:rPr>
        <w:rFonts w:hint="default"/>
        <w:lang w:val="pl-PL" w:eastAsia="en-US" w:bidi="ar-SA"/>
      </w:rPr>
    </w:lvl>
    <w:lvl w:ilvl="7" w:tplc="FFFFFFFF">
      <w:numFmt w:val="bullet"/>
      <w:lvlText w:val="•"/>
      <w:lvlJc w:val="left"/>
      <w:pPr>
        <w:ind w:left="6690" w:hanging="425"/>
      </w:pPr>
      <w:rPr>
        <w:rFonts w:hint="default"/>
        <w:lang w:val="pl-PL" w:eastAsia="en-US" w:bidi="ar-SA"/>
      </w:rPr>
    </w:lvl>
    <w:lvl w:ilvl="8" w:tplc="FFFFFFFF">
      <w:numFmt w:val="bullet"/>
      <w:lvlText w:val="•"/>
      <w:lvlJc w:val="left"/>
      <w:pPr>
        <w:ind w:left="7569" w:hanging="425"/>
      </w:pPr>
      <w:rPr>
        <w:rFonts w:hint="default"/>
        <w:lang w:val="pl-PL" w:eastAsia="en-US" w:bidi="ar-SA"/>
      </w:rPr>
    </w:lvl>
  </w:abstractNum>
  <w:abstractNum w:abstractNumId="3" w15:restartNumberingAfterBreak="0">
    <w:nsid w:val="14E00E63"/>
    <w:multiLevelType w:val="hybridMultilevel"/>
    <w:tmpl w:val="8118EAF4"/>
    <w:lvl w:ilvl="0" w:tplc="94EA5B5A">
      <w:start w:val="1"/>
      <w:numFmt w:val="lowerLetter"/>
      <w:lvlText w:val="%1)"/>
      <w:lvlJc w:val="left"/>
      <w:pPr>
        <w:ind w:left="3060" w:hanging="360"/>
      </w:pPr>
      <w:rPr>
        <w:sz w:val="18"/>
        <w:szCs w:val="18"/>
      </w:rPr>
    </w:lvl>
    <w:lvl w:ilvl="1" w:tplc="3A6C96F8">
      <w:start w:val="1"/>
      <w:numFmt w:val="decimal"/>
      <w:lvlText w:val="%2)"/>
      <w:lvlJc w:val="left"/>
      <w:pPr>
        <w:ind w:left="3780" w:hanging="360"/>
      </w:pPr>
      <w:rPr>
        <w:rFonts w:hint="default"/>
      </w:r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 w15:restartNumberingAfterBreak="0">
    <w:nsid w:val="15243404"/>
    <w:multiLevelType w:val="hybridMultilevel"/>
    <w:tmpl w:val="7FB011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834209"/>
    <w:multiLevelType w:val="multilevel"/>
    <w:tmpl w:val="CF405CD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CE5177"/>
    <w:multiLevelType w:val="multilevel"/>
    <w:tmpl w:val="0CA09D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283E71"/>
    <w:multiLevelType w:val="multilevel"/>
    <w:tmpl w:val="57EA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E701A"/>
    <w:multiLevelType w:val="multilevel"/>
    <w:tmpl w:val="B3B6D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30347"/>
    <w:multiLevelType w:val="hybridMultilevel"/>
    <w:tmpl w:val="5D12CF18"/>
    <w:lvl w:ilvl="0" w:tplc="6BEE0A3E">
      <w:start w:val="1"/>
      <w:numFmt w:val="decimal"/>
      <w:lvlText w:val="%1."/>
      <w:lvlJc w:val="left"/>
      <w:pPr>
        <w:ind w:left="836" w:hanging="360"/>
        <w:jc w:val="right"/>
      </w:pPr>
      <w:rPr>
        <w:rFonts w:ascii="Lato" w:eastAsia="Arial" w:hAnsi="Lato" w:cs="Arial" w:hint="default"/>
        <w:b w:val="0"/>
        <w:bCs w:val="0"/>
        <w:i w:val="0"/>
        <w:iCs w:val="0"/>
        <w:spacing w:val="-1"/>
        <w:w w:val="99"/>
        <w:sz w:val="18"/>
        <w:szCs w:val="18"/>
        <w:lang w:val="pl-PL" w:eastAsia="en-US" w:bidi="ar-SA"/>
      </w:rPr>
    </w:lvl>
    <w:lvl w:ilvl="1" w:tplc="3C841632">
      <w:numFmt w:val="bullet"/>
      <w:lvlText w:val=""/>
      <w:lvlJc w:val="left"/>
      <w:pPr>
        <w:ind w:left="836" w:hanging="360"/>
      </w:pPr>
      <w:rPr>
        <w:rFonts w:ascii="Wingdings" w:eastAsia="Wingdings" w:hAnsi="Wingdings" w:cs="Wingdings" w:hint="default"/>
        <w:b w:val="0"/>
        <w:bCs w:val="0"/>
        <w:i w:val="0"/>
        <w:iCs w:val="0"/>
        <w:w w:val="99"/>
        <w:sz w:val="20"/>
        <w:szCs w:val="20"/>
        <w:lang w:val="pl-PL" w:eastAsia="en-US" w:bidi="ar-SA"/>
      </w:rPr>
    </w:lvl>
    <w:lvl w:ilvl="2" w:tplc="00AC39DC">
      <w:numFmt w:val="bullet"/>
      <w:lvlText w:val="•"/>
      <w:lvlJc w:val="left"/>
      <w:pPr>
        <w:ind w:left="1889" w:hanging="360"/>
      </w:pPr>
      <w:rPr>
        <w:rFonts w:hint="default"/>
        <w:lang w:val="pl-PL" w:eastAsia="en-US" w:bidi="ar-SA"/>
      </w:rPr>
    </w:lvl>
    <w:lvl w:ilvl="3" w:tplc="F7C4BCD8">
      <w:numFmt w:val="bullet"/>
      <w:lvlText w:val="•"/>
      <w:lvlJc w:val="left"/>
      <w:pPr>
        <w:ind w:left="2819" w:hanging="360"/>
      </w:pPr>
      <w:rPr>
        <w:rFonts w:hint="default"/>
        <w:lang w:val="pl-PL" w:eastAsia="en-US" w:bidi="ar-SA"/>
      </w:rPr>
    </w:lvl>
    <w:lvl w:ilvl="4" w:tplc="5A26C9DE">
      <w:numFmt w:val="bullet"/>
      <w:lvlText w:val="•"/>
      <w:lvlJc w:val="left"/>
      <w:pPr>
        <w:ind w:left="3748" w:hanging="360"/>
      </w:pPr>
      <w:rPr>
        <w:rFonts w:hint="default"/>
        <w:lang w:val="pl-PL" w:eastAsia="en-US" w:bidi="ar-SA"/>
      </w:rPr>
    </w:lvl>
    <w:lvl w:ilvl="5" w:tplc="D3BC534C">
      <w:numFmt w:val="bullet"/>
      <w:lvlText w:val="•"/>
      <w:lvlJc w:val="left"/>
      <w:pPr>
        <w:ind w:left="4678" w:hanging="360"/>
      </w:pPr>
      <w:rPr>
        <w:rFonts w:hint="default"/>
        <w:lang w:val="pl-PL" w:eastAsia="en-US" w:bidi="ar-SA"/>
      </w:rPr>
    </w:lvl>
    <w:lvl w:ilvl="6" w:tplc="FA4E0558">
      <w:numFmt w:val="bullet"/>
      <w:lvlText w:val="•"/>
      <w:lvlJc w:val="left"/>
      <w:pPr>
        <w:ind w:left="5608" w:hanging="360"/>
      </w:pPr>
      <w:rPr>
        <w:rFonts w:hint="default"/>
        <w:lang w:val="pl-PL" w:eastAsia="en-US" w:bidi="ar-SA"/>
      </w:rPr>
    </w:lvl>
    <w:lvl w:ilvl="7" w:tplc="77EAD518">
      <w:numFmt w:val="bullet"/>
      <w:lvlText w:val="•"/>
      <w:lvlJc w:val="left"/>
      <w:pPr>
        <w:ind w:left="6537" w:hanging="360"/>
      </w:pPr>
      <w:rPr>
        <w:rFonts w:hint="default"/>
        <w:lang w:val="pl-PL" w:eastAsia="en-US" w:bidi="ar-SA"/>
      </w:rPr>
    </w:lvl>
    <w:lvl w:ilvl="8" w:tplc="A1BC1864">
      <w:numFmt w:val="bullet"/>
      <w:lvlText w:val="•"/>
      <w:lvlJc w:val="left"/>
      <w:pPr>
        <w:ind w:left="7467" w:hanging="360"/>
      </w:pPr>
      <w:rPr>
        <w:rFonts w:hint="default"/>
        <w:lang w:val="pl-PL" w:eastAsia="en-US" w:bidi="ar-SA"/>
      </w:rPr>
    </w:lvl>
  </w:abstractNum>
  <w:abstractNum w:abstractNumId="10" w15:restartNumberingAfterBreak="0">
    <w:nsid w:val="2083712A"/>
    <w:multiLevelType w:val="multilevel"/>
    <w:tmpl w:val="65FE6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F469B"/>
    <w:multiLevelType w:val="multilevel"/>
    <w:tmpl w:val="F850B1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5"/>
      <w:numFmt w:val="lowerLetter"/>
      <w:lvlText w:val="%3)"/>
      <w:lvlJc w:val="left"/>
      <w:pPr>
        <w:ind w:left="2160" w:hanging="360"/>
      </w:pPr>
      <w:rPr>
        <w:rFonts w:hint="default"/>
        <w:b w:val="0"/>
        <w:bCs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5847DB"/>
    <w:multiLevelType w:val="hybridMultilevel"/>
    <w:tmpl w:val="BE1EFA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91030F"/>
    <w:multiLevelType w:val="hybridMultilevel"/>
    <w:tmpl w:val="9F809EE6"/>
    <w:lvl w:ilvl="0" w:tplc="835617D2">
      <w:numFmt w:val="bullet"/>
      <w:lvlText w:val=""/>
      <w:lvlJc w:val="left"/>
      <w:pPr>
        <w:ind w:left="541" w:hanging="425"/>
      </w:pPr>
      <w:rPr>
        <w:rFonts w:ascii="Symbol" w:eastAsia="Symbol" w:hAnsi="Symbol" w:cs="Symbol" w:hint="default"/>
        <w:b w:val="0"/>
        <w:bCs w:val="0"/>
        <w:i w:val="0"/>
        <w:iCs w:val="0"/>
        <w:w w:val="100"/>
        <w:sz w:val="12"/>
        <w:szCs w:val="12"/>
        <w:lang w:val="pl-PL" w:eastAsia="en-US" w:bidi="ar-SA"/>
      </w:rPr>
    </w:lvl>
    <w:lvl w:ilvl="1" w:tplc="5C9C53EC">
      <w:numFmt w:val="bullet"/>
      <w:lvlText w:val="•"/>
      <w:lvlJc w:val="left"/>
      <w:pPr>
        <w:ind w:left="1418" w:hanging="425"/>
      </w:pPr>
      <w:rPr>
        <w:rFonts w:hint="default"/>
        <w:lang w:val="pl-PL" w:eastAsia="en-US" w:bidi="ar-SA"/>
      </w:rPr>
    </w:lvl>
    <w:lvl w:ilvl="2" w:tplc="F33CDF10">
      <w:numFmt w:val="bullet"/>
      <w:lvlText w:val="•"/>
      <w:lvlJc w:val="left"/>
      <w:pPr>
        <w:ind w:left="2297" w:hanging="425"/>
      </w:pPr>
      <w:rPr>
        <w:rFonts w:hint="default"/>
        <w:lang w:val="pl-PL" w:eastAsia="en-US" w:bidi="ar-SA"/>
      </w:rPr>
    </w:lvl>
    <w:lvl w:ilvl="3" w:tplc="0A44490E">
      <w:numFmt w:val="bullet"/>
      <w:lvlText w:val="•"/>
      <w:lvlJc w:val="left"/>
      <w:pPr>
        <w:ind w:left="3175" w:hanging="425"/>
      </w:pPr>
      <w:rPr>
        <w:rFonts w:hint="default"/>
        <w:lang w:val="pl-PL" w:eastAsia="en-US" w:bidi="ar-SA"/>
      </w:rPr>
    </w:lvl>
    <w:lvl w:ilvl="4" w:tplc="0EF65F90">
      <w:numFmt w:val="bullet"/>
      <w:lvlText w:val="•"/>
      <w:lvlJc w:val="left"/>
      <w:pPr>
        <w:ind w:left="4054" w:hanging="425"/>
      </w:pPr>
      <w:rPr>
        <w:rFonts w:hint="default"/>
        <w:lang w:val="pl-PL" w:eastAsia="en-US" w:bidi="ar-SA"/>
      </w:rPr>
    </w:lvl>
    <w:lvl w:ilvl="5" w:tplc="B59A6936">
      <w:numFmt w:val="bullet"/>
      <w:lvlText w:val="•"/>
      <w:lvlJc w:val="left"/>
      <w:pPr>
        <w:ind w:left="4933" w:hanging="425"/>
      </w:pPr>
      <w:rPr>
        <w:rFonts w:hint="default"/>
        <w:lang w:val="pl-PL" w:eastAsia="en-US" w:bidi="ar-SA"/>
      </w:rPr>
    </w:lvl>
    <w:lvl w:ilvl="6" w:tplc="BF20AF54">
      <w:numFmt w:val="bullet"/>
      <w:lvlText w:val="•"/>
      <w:lvlJc w:val="left"/>
      <w:pPr>
        <w:ind w:left="5811" w:hanging="425"/>
      </w:pPr>
      <w:rPr>
        <w:rFonts w:hint="default"/>
        <w:lang w:val="pl-PL" w:eastAsia="en-US" w:bidi="ar-SA"/>
      </w:rPr>
    </w:lvl>
    <w:lvl w:ilvl="7" w:tplc="9EF0D906">
      <w:numFmt w:val="bullet"/>
      <w:lvlText w:val="•"/>
      <w:lvlJc w:val="left"/>
      <w:pPr>
        <w:ind w:left="6690" w:hanging="425"/>
      </w:pPr>
      <w:rPr>
        <w:rFonts w:hint="default"/>
        <w:lang w:val="pl-PL" w:eastAsia="en-US" w:bidi="ar-SA"/>
      </w:rPr>
    </w:lvl>
    <w:lvl w:ilvl="8" w:tplc="75C48192">
      <w:numFmt w:val="bullet"/>
      <w:lvlText w:val="•"/>
      <w:lvlJc w:val="left"/>
      <w:pPr>
        <w:ind w:left="7569" w:hanging="425"/>
      </w:pPr>
      <w:rPr>
        <w:rFonts w:hint="default"/>
        <w:lang w:val="pl-PL" w:eastAsia="en-US" w:bidi="ar-SA"/>
      </w:rPr>
    </w:lvl>
  </w:abstractNum>
  <w:abstractNum w:abstractNumId="14" w15:restartNumberingAfterBreak="0">
    <w:nsid w:val="2FB329F2"/>
    <w:multiLevelType w:val="hybridMultilevel"/>
    <w:tmpl w:val="4216BD0C"/>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5" w15:restartNumberingAfterBreak="0">
    <w:nsid w:val="3571741E"/>
    <w:multiLevelType w:val="multilevel"/>
    <w:tmpl w:val="C850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570F57"/>
    <w:multiLevelType w:val="hybridMultilevel"/>
    <w:tmpl w:val="BE6A5F06"/>
    <w:lvl w:ilvl="0" w:tplc="ED8CDB64">
      <w:start w:val="1"/>
      <w:numFmt w:val="decimal"/>
      <w:lvlText w:val="%1."/>
      <w:lvlJc w:val="left"/>
      <w:pPr>
        <w:ind w:left="720" w:hanging="360"/>
      </w:pPr>
      <w:rPr>
        <w:rFonts w:ascii="Lato" w:hAnsi="Lato" w:hint="default"/>
        <w:b w:val="0"/>
        <w:bCs w:val="0"/>
        <w:sz w:val="18"/>
        <w:szCs w:val="18"/>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8D7BA3"/>
    <w:multiLevelType w:val="multilevel"/>
    <w:tmpl w:val="EFFC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2D519E"/>
    <w:multiLevelType w:val="multilevel"/>
    <w:tmpl w:val="DF24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93160"/>
    <w:multiLevelType w:val="hybridMultilevel"/>
    <w:tmpl w:val="C6540FD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0" w15:restartNumberingAfterBreak="0">
    <w:nsid w:val="5FBE5542"/>
    <w:multiLevelType w:val="hybridMultilevel"/>
    <w:tmpl w:val="06ECCD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014E81"/>
    <w:multiLevelType w:val="hybridMultilevel"/>
    <w:tmpl w:val="DA86C3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A341599"/>
    <w:multiLevelType w:val="hybridMultilevel"/>
    <w:tmpl w:val="96A02016"/>
    <w:lvl w:ilvl="0" w:tplc="BFCEDD4A">
      <w:numFmt w:val="bullet"/>
      <w:lvlText w:val="•"/>
      <w:lvlJc w:val="left"/>
      <w:pPr>
        <w:ind w:left="543" w:hanging="428"/>
      </w:pPr>
      <w:rPr>
        <w:rFonts w:ascii="Arial" w:eastAsia="Arial" w:hAnsi="Arial" w:cs="Arial" w:hint="default"/>
        <w:b w:val="0"/>
        <w:bCs w:val="0"/>
        <w:i w:val="0"/>
        <w:iCs w:val="0"/>
        <w:w w:val="99"/>
        <w:sz w:val="20"/>
        <w:szCs w:val="20"/>
        <w:lang w:val="pl-PL" w:eastAsia="en-US" w:bidi="ar-SA"/>
      </w:rPr>
    </w:lvl>
    <w:lvl w:ilvl="1" w:tplc="FCF85C1C">
      <w:numFmt w:val="bullet"/>
      <w:lvlText w:val="-"/>
      <w:lvlJc w:val="left"/>
      <w:pPr>
        <w:ind w:left="824" w:hanging="281"/>
      </w:pPr>
      <w:rPr>
        <w:rFonts w:ascii="Arial" w:eastAsia="Arial" w:hAnsi="Arial" w:cs="Arial" w:hint="default"/>
        <w:b w:val="0"/>
        <w:bCs w:val="0"/>
        <w:i w:val="0"/>
        <w:iCs w:val="0"/>
        <w:w w:val="99"/>
        <w:sz w:val="20"/>
        <w:szCs w:val="20"/>
        <w:lang w:val="pl-PL" w:eastAsia="en-US" w:bidi="ar-SA"/>
      </w:rPr>
    </w:lvl>
    <w:lvl w:ilvl="2" w:tplc="2C8A195C">
      <w:numFmt w:val="bullet"/>
      <w:lvlText w:val="•"/>
      <w:lvlJc w:val="left"/>
      <w:pPr>
        <w:ind w:left="1765" w:hanging="281"/>
      </w:pPr>
      <w:rPr>
        <w:rFonts w:hint="default"/>
        <w:lang w:val="pl-PL" w:eastAsia="en-US" w:bidi="ar-SA"/>
      </w:rPr>
    </w:lvl>
    <w:lvl w:ilvl="3" w:tplc="3D647592">
      <w:numFmt w:val="bullet"/>
      <w:lvlText w:val="•"/>
      <w:lvlJc w:val="left"/>
      <w:pPr>
        <w:ind w:left="2710" w:hanging="281"/>
      </w:pPr>
      <w:rPr>
        <w:rFonts w:hint="default"/>
        <w:lang w:val="pl-PL" w:eastAsia="en-US" w:bidi="ar-SA"/>
      </w:rPr>
    </w:lvl>
    <w:lvl w:ilvl="4" w:tplc="C5A609E4">
      <w:numFmt w:val="bullet"/>
      <w:lvlText w:val="•"/>
      <w:lvlJc w:val="left"/>
      <w:pPr>
        <w:ind w:left="3655" w:hanging="281"/>
      </w:pPr>
      <w:rPr>
        <w:rFonts w:hint="default"/>
        <w:lang w:val="pl-PL" w:eastAsia="en-US" w:bidi="ar-SA"/>
      </w:rPr>
    </w:lvl>
    <w:lvl w:ilvl="5" w:tplc="CA56F016">
      <w:numFmt w:val="bullet"/>
      <w:lvlText w:val="•"/>
      <w:lvlJc w:val="left"/>
      <w:pPr>
        <w:ind w:left="4600" w:hanging="281"/>
      </w:pPr>
      <w:rPr>
        <w:rFonts w:hint="default"/>
        <w:lang w:val="pl-PL" w:eastAsia="en-US" w:bidi="ar-SA"/>
      </w:rPr>
    </w:lvl>
    <w:lvl w:ilvl="6" w:tplc="2CB8F934">
      <w:numFmt w:val="bullet"/>
      <w:lvlText w:val="•"/>
      <w:lvlJc w:val="left"/>
      <w:pPr>
        <w:ind w:left="5545" w:hanging="281"/>
      </w:pPr>
      <w:rPr>
        <w:rFonts w:hint="default"/>
        <w:lang w:val="pl-PL" w:eastAsia="en-US" w:bidi="ar-SA"/>
      </w:rPr>
    </w:lvl>
    <w:lvl w:ilvl="7" w:tplc="F98E6380">
      <w:numFmt w:val="bullet"/>
      <w:lvlText w:val="•"/>
      <w:lvlJc w:val="left"/>
      <w:pPr>
        <w:ind w:left="6490" w:hanging="281"/>
      </w:pPr>
      <w:rPr>
        <w:rFonts w:hint="default"/>
        <w:lang w:val="pl-PL" w:eastAsia="en-US" w:bidi="ar-SA"/>
      </w:rPr>
    </w:lvl>
    <w:lvl w:ilvl="8" w:tplc="A3AC8976">
      <w:numFmt w:val="bullet"/>
      <w:lvlText w:val="•"/>
      <w:lvlJc w:val="left"/>
      <w:pPr>
        <w:ind w:left="7436" w:hanging="281"/>
      </w:pPr>
      <w:rPr>
        <w:rFonts w:hint="default"/>
        <w:lang w:val="pl-PL" w:eastAsia="en-US" w:bidi="ar-SA"/>
      </w:rPr>
    </w:lvl>
  </w:abstractNum>
  <w:abstractNum w:abstractNumId="23" w15:restartNumberingAfterBreak="0">
    <w:nsid w:val="6E66093A"/>
    <w:multiLevelType w:val="hybridMultilevel"/>
    <w:tmpl w:val="B3F65C3C"/>
    <w:lvl w:ilvl="0" w:tplc="C69A8868">
      <w:start w:val="1"/>
      <w:numFmt w:val="bullet"/>
      <w:lvlText w:val=""/>
      <w:lvlJc w:val="left"/>
      <w:pPr>
        <w:ind w:left="543" w:hanging="428"/>
      </w:pPr>
      <w:rPr>
        <w:rFonts w:ascii="Symbol" w:hAnsi="Symbol" w:hint="default"/>
        <w:b w:val="0"/>
        <w:bCs w:val="0"/>
        <w:i w:val="0"/>
        <w:iCs w:val="0"/>
        <w:w w:val="99"/>
        <w:sz w:val="20"/>
        <w:szCs w:val="20"/>
        <w:lang w:val="pl-PL" w:eastAsia="en-US" w:bidi="ar-SA"/>
      </w:rPr>
    </w:lvl>
    <w:lvl w:ilvl="1" w:tplc="FFFFFFFF">
      <w:numFmt w:val="bullet"/>
      <w:lvlText w:val="-"/>
      <w:lvlJc w:val="left"/>
      <w:pPr>
        <w:ind w:left="824" w:hanging="281"/>
      </w:pPr>
      <w:rPr>
        <w:rFonts w:ascii="Arial" w:eastAsia="Arial" w:hAnsi="Arial" w:cs="Arial" w:hint="default"/>
        <w:b w:val="0"/>
        <w:bCs w:val="0"/>
        <w:i w:val="0"/>
        <w:iCs w:val="0"/>
        <w:w w:val="99"/>
        <w:sz w:val="20"/>
        <w:szCs w:val="20"/>
        <w:lang w:val="pl-PL" w:eastAsia="en-US" w:bidi="ar-SA"/>
      </w:rPr>
    </w:lvl>
    <w:lvl w:ilvl="2" w:tplc="FFFFFFFF">
      <w:numFmt w:val="bullet"/>
      <w:lvlText w:val="•"/>
      <w:lvlJc w:val="left"/>
      <w:pPr>
        <w:ind w:left="1765" w:hanging="281"/>
      </w:pPr>
      <w:rPr>
        <w:rFonts w:hint="default"/>
        <w:lang w:val="pl-PL" w:eastAsia="en-US" w:bidi="ar-SA"/>
      </w:rPr>
    </w:lvl>
    <w:lvl w:ilvl="3" w:tplc="FFFFFFFF">
      <w:numFmt w:val="bullet"/>
      <w:lvlText w:val="•"/>
      <w:lvlJc w:val="left"/>
      <w:pPr>
        <w:ind w:left="2710" w:hanging="281"/>
      </w:pPr>
      <w:rPr>
        <w:rFonts w:hint="default"/>
        <w:lang w:val="pl-PL" w:eastAsia="en-US" w:bidi="ar-SA"/>
      </w:rPr>
    </w:lvl>
    <w:lvl w:ilvl="4" w:tplc="FFFFFFFF">
      <w:numFmt w:val="bullet"/>
      <w:lvlText w:val="•"/>
      <w:lvlJc w:val="left"/>
      <w:pPr>
        <w:ind w:left="3655" w:hanging="281"/>
      </w:pPr>
      <w:rPr>
        <w:rFonts w:hint="default"/>
        <w:lang w:val="pl-PL" w:eastAsia="en-US" w:bidi="ar-SA"/>
      </w:rPr>
    </w:lvl>
    <w:lvl w:ilvl="5" w:tplc="FFFFFFFF">
      <w:numFmt w:val="bullet"/>
      <w:lvlText w:val="•"/>
      <w:lvlJc w:val="left"/>
      <w:pPr>
        <w:ind w:left="4600" w:hanging="281"/>
      </w:pPr>
      <w:rPr>
        <w:rFonts w:hint="default"/>
        <w:lang w:val="pl-PL" w:eastAsia="en-US" w:bidi="ar-SA"/>
      </w:rPr>
    </w:lvl>
    <w:lvl w:ilvl="6" w:tplc="FFFFFFFF">
      <w:numFmt w:val="bullet"/>
      <w:lvlText w:val="•"/>
      <w:lvlJc w:val="left"/>
      <w:pPr>
        <w:ind w:left="5545" w:hanging="281"/>
      </w:pPr>
      <w:rPr>
        <w:rFonts w:hint="default"/>
        <w:lang w:val="pl-PL" w:eastAsia="en-US" w:bidi="ar-SA"/>
      </w:rPr>
    </w:lvl>
    <w:lvl w:ilvl="7" w:tplc="FFFFFFFF">
      <w:numFmt w:val="bullet"/>
      <w:lvlText w:val="•"/>
      <w:lvlJc w:val="left"/>
      <w:pPr>
        <w:ind w:left="6490" w:hanging="281"/>
      </w:pPr>
      <w:rPr>
        <w:rFonts w:hint="default"/>
        <w:lang w:val="pl-PL" w:eastAsia="en-US" w:bidi="ar-SA"/>
      </w:rPr>
    </w:lvl>
    <w:lvl w:ilvl="8" w:tplc="FFFFFFFF">
      <w:numFmt w:val="bullet"/>
      <w:lvlText w:val="•"/>
      <w:lvlJc w:val="left"/>
      <w:pPr>
        <w:ind w:left="7436" w:hanging="281"/>
      </w:pPr>
      <w:rPr>
        <w:rFonts w:hint="default"/>
        <w:lang w:val="pl-PL" w:eastAsia="en-US" w:bidi="ar-SA"/>
      </w:rPr>
    </w:lvl>
  </w:abstractNum>
  <w:abstractNum w:abstractNumId="24" w15:restartNumberingAfterBreak="0">
    <w:nsid w:val="71192334"/>
    <w:multiLevelType w:val="hybridMultilevel"/>
    <w:tmpl w:val="DE061D0E"/>
    <w:lvl w:ilvl="0" w:tplc="A0820B12">
      <w:start w:val="1"/>
      <w:numFmt w:val="upperRoman"/>
      <w:lvlText w:val="%1."/>
      <w:lvlJc w:val="left"/>
      <w:pPr>
        <w:ind w:left="1080" w:hanging="720"/>
      </w:pPr>
      <w:rPr>
        <w:rFonts w:hint="default"/>
        <w:b/>
        <w:bCs/>
      </w:rPr>
    </w:lvl>
    <w:lvl w:ilvl="1" w:tplc="04150017">
      <w:start w:val="1"/>
      <w:numFmt w:val="lowerLetter"/>
      <w:lvlText w:val="%2)"/>
      <w:lvlJc w:val="left"/>
      <w:pPr>
        <w:ind w:left="1440" w:hanging="360"/>
      </w:pPr>
    </w:lvl>
    <w:lvl w:ilvl="2" w:tplc="CD2EF2A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402523"/>
    <w:multiLevelType w:val="multilevel"/>
    <w:tmpl w:val="CADE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A003E0"/>
    <w:multiLevelType w:val="multilevel"/>
    <w:tmpl w:val="C0F4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CD62E1"/>
    <w:multiLevelType w:val="hybridMultilevel"/>
    <w:tmpl w:val="1E6C6F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0903589">
    <w:abstractNumId w:val="9"/>
  </w:num>
  <w:num w:numId="2" w16cid:durableId="865171892">
    <w:abstractNumId w:val="16"/>
  </w:num>
  <w:num w:numId="3" w16cid:durableId="1642534471">
    <w:abstractNumId w:val="24"/>
  </w:num>
  <w:num w:numId="4" w16cid:durableId="969480814">
    <w:abstractNumId w:val="3"/>
  </w:num>
  <w:num w:numId="5" w16cid:durableId="695236420">
    <w:abstractNumId w:val="14"/>
  </w:num>
  <w:num w:numId="6" w16cid:durableId="1519201051">
    <w:abstractNumId w:val="19"/>
  </w:num>
  <w:num w:numId="7" w16cid:durableId="1678001983">
    <w:abstractNumId w:val="0"/>
  </w:num>
  <w:num w:numId="8" w16cid:durableId="144054802">
    <w:abstractNumId w:val="22"/>
  </w:num>
  <w:num w:numId="9" w16cid:durableId="1535387113">
    <w:abstractNumId w:val="13"/>
  </w:num>
  <w:num w:numId="10" w16cid:durableId="481580286">
    <w:abstractNumId w:val="23"/>
  </w:num>
  <w:num w:numId="11" w16cid:durableId="1145656812">
    <w:abstractNumId w:val="2"/>
  </w:num>
  <w:num w:numId="12" w16cid:durableId="1822044430">
    <w:abstractNumId w:val="1"/>
  </w:num>
  <w:num w:numId="13" w16cid:durableId="965504894">
    <w:abstractNumId w:val="8"/>
  </w:num>
  <w:num w:numId="14" w16cid:durableId="125008033">
    <w:abstractNumId w:val="26"/>
  </w:num>
  <w:num w:numId="15" w16cid:durableId="1926525389">
    <w:abstractNumId w:val="17"/>
  </w:num>
  <w:num w:numId="16" w16cid:durableId="1608737335">
    <w:abstractNumId w:val="10"/>
  </w:num>
  <w:num w:numId="17" w16cid:durableId="1293947011">
    <w:abstractNumId w:val="15"/>
  </w:num>
  <w:num w:numId="18" w16cid:durableId="1476532705">
    <w:abstractNumId w:val="7"/>
  </w:num>
  <w:num w:numId="19" w16cid:durableId="1407072715">
    <w:abstractNumId w:val="25"/>
  </w:num>
  <w:num w:numId="20" w16cid:durableId="1532569853">
    <w:abstractNumId w:val="18"/>
  </w:num>
  <w:num w:numId="21" w16cid:durableId="67730915">
    <w:abstractNumId w:val="6"/>
  </w:num>
  <w:num w:numId="22" w16cid:durableId="205601871">
    <w:abstractNumId w:val="5"/>
  </w:num>
  <w:num w:numId="23" w16cid:durableId="1458647376">
    <w:abstractNumId w:val="4"/>
  </w:num>
  <w:num w:numId="24" w16cid:durableId="1724987301">
    <w:abstractNumId w:val="11"/>
  </w:num>
  <w:num w:numId="25" w16cid:durableId="485247109">
    <w:abstractNumId w:val="20"/>
  </w:num>
  <w:num w:numId="26" w16cid:durableId="321858803">
    <w:abstractNumId w:val="12"/>
  </w:num>
  <w:num w:numId="27" w16cid:durableId="1702440358">
    <w:abstractNumId w:val="27"/>
  </w:num>
  <w:num w:numId="28" w16cid:durableId="167028145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0DD"/>
    <w:rsid w:val="000110DD"/>
    <w:rsid w:val="00015DE3"/>
    <w:rsid w:val="00026274"/>
    <w:rsid w:val="00035D55"/>
    <w:rsid w:val="0003716C"/>
    <w:rsid w:val="00042F2E"/>
    <w:rsid w:val="00055242"/>
    <w:rsid w:val="00056BE8"/>
    <w:rsid w:val="00060E62"/>
    <w:rsid w:val="00070B0C"/>
    <w:rsid w:val="0007748A"/>
    <w:rsid w:val="00085A54"/>
    <w:rsid w:val="000871F3"/>
    <w:rsid w:val="0009135C"/>
    <w:rsid w:val="0009347B"/>
    <w:rsid w:val="0009454B"/>
    <w:rsid w:val="00094794"/>
    <w:rsid w:val="000B378C"/>
    <w:rsid w:val="000D3275"/>
    <w:rsid w:val="000D373A"/>
    <w:rsid w:val="000D3FA6"/>
    <w:rsid w:val="000D55BA"/>
    <w:rsid w:val="000D6685"/>
    <w:rsid w:val="000D7BC3"/>
    <w:rsid w:val="000E56B5"/>
    <w:rsid w:val="00104D75"/>
    <w:rsid w:val="001106AE"/>
    <w:rsid w:val="001222F9"/>
    <w:rsid w:val="00132DE7"/>
    <w:rsid w:val="00141F3D"/>
    <w:rsid w:val="001474C4"/>
    <w:rsid w:val="00150B0F"/>
    <w:rsid w:val="001536DC"/>
    <w:rsid w:val="00160040"/>
    <w:rsid w:val="0016040E"/>
    <w:rsid w:val="00165D4F"/>
    <w:rsid w:val="001678D3"/>
    <w:rsid w:val="00183AA3"/>
    <w:rsid w:val="00184DFE"/>
    <w:rsid w:val="00187A70"/>
    <w:rsid w:val="00195EA1"/>
    <w:rsid w:val="00197C7B"/>
    <w:rsid w:val="00197CC8"/>
    <w:rsid w:val="001B066E"/>
    <w:rsid w:val="001B100F"/>
    <w:rsid w:val="001C4B40"/>
    <w:rsid w:val="001C6C56"/>
    <w:rsid w:val="001D56BB"/>
    <w:rsid w:val="001D7BC9"/>
    <w:rsid w:val="001E289E"/>
    <w:rsid w:val="001E7477"/>
    <w:rsid w:val="001F5553"/>
    <w:rsid w:val="002015F0"/>
    <w:rsid w:val="00204702"/>
    <w:rsid w:val="0020691C"/>
    <w:rsid w:val="002211AB"/>
    <w:rsid w:val="002323DA"/>
    <w:rsid w:val="002354B7"/>
    <w:rsid w:val="00237227"/>
    <w:rsid w:val="00246192"/>
    <w:rsid w:val="00255933"/>
    <w:rsid w:val="00255A92"/>
    <w:rsid w:val="00256BB7"/>
    <w:rsid w:val="0027083F"/>
    <w:rsid w:val="00280EC3"/>
    <w:rsid w:val="002814C3"/>
    <w:rsid w:val="00286E30"/>
    <w:rsid w:val="0028785C"/>
    <w:rsid w:val="00290FF7"/>
    <w:rsid w:val="00295D4D"/>
    <w:rsid w:val="00296E15"/>
    <w:rsid w:val="002A06A2"/>
    <w:rsid w:val="002A2893"/>
    <w:rsid w:val="002A4761"/>
    <w:rsid w:val="002A50F9"/>
    <w:rsid w:val="002A7F5C"/>
    <w:rsid w:val="002B1211"/>
    <w:rsid w:val="002B2983"/>
    <w:rsid w:val="002C5D49"/>
    <w:rsid w:val="002D2CEC"/>
    <w:rsid w:val="002E272E"/>
    <w:rsid w:val="002E4FAA"/>
    <w:rsid w:val="002F4B10"/>
    <w:rsid w:val="00301265"/>
    <w:rsid w:val="00312A24"/>
    <w:rsid w:val="00321DF8"/>
    <w:rsid w:val="00322111"/>
    <w:rsid w:val="003228E2"/>
    <w:rsid w:val="00325060"/>
    <w:rsid w:val="00333806"/>
    <w:rsid w:val="00334FB3"/>
    <w:rsid w:val="0033667D"/>
    <w:rsid w:val="003524AF"/>
    <w:rsid w:val="003647A9"/>
    <w:rsid w:val="00372A31"/>
    <w:rsid w:val="00372B5F"/>
    <w:rsid w:val="00376F35"/>
    <w:rsid w:val="00376FE9"/>
    <w:rsid w:val="00395E09"/>
    <w:rsid w:val="003A4816"/>
    <w:rsid w:val="003B1656"/>
    <w:rsid w:val="003B2095"/>
    <w:rsid w:val="003E04A6"/>
    <w:rsid w:val="003F2540"/>
    <w:rsid w:val="00410C9F"/>
    <w:rsid w:val="00424650"/>
    <w:rsid w:val="0043302B"/>
    <w:rsid w:val="00436FB3"/>
    <w:rsid w:val="00443081"/>
    <w:rsid w:val="00462D92"/>
    <w:rsid w:val="00462FAA"/>
    <w:rsid w:val="00466B4F"/>
    <w:rsid w:val="00486FCA"/>
    <w:rsid w:val="0049029B"/>
    <w:rsid w:val="00492D6F"/>
    <w:rsid w:val="00494815"/>
    <w:rsid w:val="004955FB"/>
    <w:rsid w:val="004A3EC2"/>
    <w:rsid w:val="004A779D"/>
    <w:rsid w:val="004A7F31"/>
    <w:rsid w:val="004B4A91"/>
    <w:rsid w:val="004B5BBF"/>
    <w:rsid w:val="004D037B"/>
    <w:rsid w:val="004D5629"/>
    <w:rsid w:val="004E1F79"/>
    <w:rsid w:val="004E5BE0"/>
    <w:rsid w:val="004E72AC"/>
    <w:rsid w:val="004F083F"/>
    <w:rsid w:val="004F2EFF"/>
    <w:rsid w:val="004F4058"/>
    <w:rsid w:val="005033A9"/>
    <w:rsid w:val="005043FF"/>
    <w:rsid w:val="0050733B"/>
    <w:rsid w:val="005073A0"/>
    <w:rsid w:val="00507F87"/>
    <w:rsid w:val="00521DAA"/>
    <w:rsid w:val="0054061A"/>
    <w:rsid w:val="00562A63"/>
    <w:rsid w:val="00564051"/>
    <w:rsid w:val="00571FBB"/>
    <w:rsid w:val="00573216"/>
    <w:rsid w:val="00582294"/>
    <w:rsid w:val="0058286B"/>
    <w:rsid w:val="005A18B2"/>
    <w:rsid w:val="005A6D9E"/>
    <w:rsid w:val="005B53FE"/>
    <w:rsid w:val="005D277E"/>
    <w:rsid w:val="005D6D1D"/>
    <w:rsid w:val="005E26A4"/>
    <w:rsid w:val="005E5743"/>
    <w:rsid w:val="005F7C06"/>
    <w:rsid w:val="0061469F"/>
    <w:rsid w:val="00617678"/>
    <w:rsid w:val="00621843"/>
    <w:rsid w:val="006313E1"/>
    <w:rsid w:val="006348AA"/>
    <w:rsid w:val="00634F12"/>
    <w:rsid w:val="00644679"/>
    <w:rsid w:val="00656FFA"/>
    <w:rsid w:val="00663F5D"/>
    <w:rsid w:val="00664B64"/>
    <w:rsid w:val="0067021A"/>
    <w:rsid w:val="00670C97"/>
    <w:rsid w:val="0067335C"/>
    <w:rsid w:val="00676179"/>
    <w:rsid w:val="00677C6B"/>
    <w:rsid w:val="006808B2"/>
    <w:rsid w:val="00680A08"/>
    <w:rsid w:val="0068381E"/>
    <w:rsid w:val="00687BE2"/>
    <w:rsid w:val="006A0758"/>
    <w:rsid w:val="006A768F"/>
    <w:rsid w:val="006B0E1A"/>
    <w:rsid w:val="006B579E"/>
    <w:rsid w:val="006C2447"/>
    <w:rsid w:val="006C4D4E"/>
    <w:rsid w:val="006C55F6"/>
    <w:rsid w:val="006D1B19"/>
    <w:rsid w:val="006E46D1"/>
    <w:rsid w:val="006F5E1D"/>
    <w:rsid w:val="00703167"/>
    <w:rsid w:val="00704F68"/>
    <w:rsid w:val="00706D5F"/>
    <w:rsid w:val="00710EF6"/>
    <w:rsid w:val="00716BEC"/>
    <w:rsid w:val="0072643E"/>
    <w:rsid w:val="007274B7"/>
    <w:rsid w:val="00741DDB"/>
    <w:rsid w:val="00743D0F"/>
    <w:rsid w:val="007464BE"/>
    <w:rsid w:val="00756EBA"/>
    <w:rsid w:val="00756F3B"/>
    <w:rsid w:val="007605CB"/>
    <w:rsid w:val="00764B5F"/>
    <w:rsid w:val="00770D4F"/>
    <w:rsid w:val="00775CEA"/>
    <w:rsid w:val="00783F57"/>
    <w:rsid w:val="00784E68"/>
    <w:rsid w:val="00786E17"/>
    <w:rsid w:val="00793C21"/>
    <w:rsid w:val="007A744E"/>
    <w:rsid w:val="007C3CF2"/>
    <w:rsid w:val="007D2C76"/>
    <w:rsid w:val="007E3ED8"/>
    <w:rsid w:val="007E7BB3"/>
    <w:rsid w:val="007F6C6C"/>
    <w:rsid w:val="00803EBD"/>
    <w:rsid w:val="00805D52"/>
    <w:rsid w:val="008064B5"/>
    <w:rsid w:val="00806DAA"/>
    <w:rsid w:val="00807744"/>
    <w:rsid w:val="00827E6D"/>
    <w:rsid w:val="008303DE"/>
    <w:rsid w:val="00837F77"/>
    <w:rsid w:val="008428A7"/>
    <w:rsid w:val="008463FA"/>
    <w:rsid w:val="008467A0"/>
    <w:rsid w:val="008521FA"/>
    <w:rsid w:val="0085644F"/>
    <w:rsid w:val="00876B83"/>
    <w:rsid w:val="00877A01"/>
    <w:rsid w:val="008809E0"/>
    <w:rsid w:val="008841CD"/>
    <w:rsid w:val="008856A4"/>
    <w:rsid w:val="00891823"/>
    <w:rsid w:val="00892502"/>
    <w:rsid w:val="008A0F61"/>
    <w:rsid w:val="008A3F72"/>
    <w:rsid w:val="008A56E2"/>
    <w:rsid w:val="008B70BD"/>
    <w:rsid w:val="008C20BD"/>
    <w:rsid w:val="008D462B"/>
    <w:rsid w:val="008E797E"/>
    <w:rsid w:val="008F3B07"/>
    <w:rsid w:val="00903A85"/>
    <w:rsid w:val="009048FC"/>
    <w:rsid w:val="00915B54"/>
    <w:rsid w:val="0092398B"/>
    <w:rsid w:val="00925A94"/>
    <w:rsid w:val="00927032"/>
    <w:rsid w:val="00937517"/>
    <w:rsid w:val="00967C32"/>
    <w:rsid w:val="009835FF"/>
    <w:rsid w:val="009919A5"/>
    <w:rsid w:val="0099333E"/>
    <w:rsid w:val="00995EB0"/>
    <w:rsid w:val="009B0B5E"/>
    <w:rsid w:val="009B6859"/>
    <w:rsid w:val="009C1BE4"/>
    <w:rsid w:val="009D4F93"/>
    <w:rsid w:val="009E49F8"/>
    <w:rsid w:val="009E797F"/>
    <w:rsid w:val="009F2E1C"/>
    <w:rsid w:val="009F7E2A"/>
    <w:rsid w:val="00A12E84"/>
    <w:rsid w:val="00A154D8"/>
    <w:rsid w:val="00A21109"/>
    <w:rsid w:val="00A22D4B"/>
    <w:rsid w:val="00A272F8"/>
    <w:rsid w:val="00A36AFC"/>
    <w:rsid w:val="00A44D17"/>
    <w:rsid w:val="00A6113A"/>
    <w:rsid w:val="00A659BC"/>
    <w:rsid w:val="00A67C7F"/>
    <w:rsid w:val="00A74E87"/>
    <w:rsid w:val="00A8524A"/>
    <w:rsid w:val="00A86285"/>
    <w:rsid w:val="00A96A85"/>
    <w:rsid w:val="00AA4291"/>
    <w:rsid w:val="00AA7F80"/>
    <w:rsid w:val="00AB1D67"/>
    <w:rsid w:val="00AB32CB"/>
    <w:rsid w:val="00AC0478"/>
    <w:rsid w:val="00AC34E2"/>
    <w:rsid w:val="00AE69BC"/>
    <w:rsid w:val="00AF200B"/>
    <w:rsid w:val="00AF3BC7"/>
    <w:rsid w:val="00B04C4D"/>
    <w:rsid w:val="00B127EE"/>
    <w:rsid w:val="00B1507A"/>
    <w:rsid w:val="00B215CA"/>
    <w:rsid w:val="00B26D6E"/>
    <w:rsid w:val="00B27182"/>
    <w:rsid w:val="00B302B7"/>
    <w:rsid w:val="00B31D63"/>
    <w:rsid w:val="00B360B2"/>
    <w:rsid w:val="00B44545"/>
    <w:rsid w:val="00B5691A"/>
    <w:rsid w:val="00B73DB0"/>
    <w:rsid w:val="00B82863"/>
    <w:rsid w:val="00B8395F"/>
    <w:rsid w:val="00B954EC"/>
    <w:rsid w:val="00BD0CE5"/>
    <w:rsid w:val="00BD2121"/>
    <w:rsid w:val="00BD442A"/>
    <w:rsid w:val="00BD7404"/>
    <w:rsid w:val="00BE4BFE"/>
    <w:rsid w:val="00BE5D50"/>
    <w:rsid w:val="00C04CD3"/>
    <w:rsid w:val="00C051C6"/>
    <w:rsid w:val="00C066BF"/>
    <w:rsid w:val="00C06F55"/>
    <w:rsid w:val="00C163C5"/>
    <w:rsid w:val="00C2271C"/>
    <w:rsid w:val="00C458E2"/>
    <w:rsid w:val="00C45CEC"/>
    <w:rsid w:val="00C52605"/>
    <w:rsid w:val="00C52F29"/>
    <w:rsid w:val="00C57A71"/>
    <w:rsid w:val="00C6221E"/>
    <w:rsid w:val="00C639EC"/>
    <w:rsid w:val="00C6449B"/>
    <w:rsid w:val="00C67F62"/>
    <w:rsid w:val="00C85BCC"/>
    <w:rsid w:val="00C87DA6"/>
    <w:rsid w:val="00C91BD6"/>
    <w:rsid w:val="00C9525E"/>
    <w:rsid w:val="00C971B2"/>
    <w:rsid w:val="00CA1A6B"/>
    <w:rsid w:val="00CA36C9"/>
    <w:rsid w:val="00CB03F5"/>
    <w:rsid w:val="00CB22BA"/>
    <w:rsid w:val="00CC27A4"/>
    <w:rsid w:val="00CC66CF"/>
    <w:rsid w:val="00CD1A4A"/>
    <w:rsid w:val="00CD3976"/>
    <w:rsid w:val="00CD428F"/>
    <w:rsid w:val="00CD6F5C"/>
    <w:rsid w:val="00CD7A06"/>
    <w:rsid w:val="00CE04C3"/>
    <w:rsid w:val="00CE2869"/>
    <w:rsid w:val="00CF201A"/>
    <w:rsid w:val="00CF3FA9"/>
    <w:rsid w:val="00D0526E"/>
    <w:rsid w:val="00D10A85"/>
    <w:rsid w:val="00D111E2"/>
    <w:rsid w:val="00D13B29"/>
    <w:rsid w:val="00D32438"/>
    <w:rsid w:val="00D41624"/>
    <w:rsid w:val="00D5054A"/>
    <w:rsid w:val="00D50F0F"/>
    <w:rsid w:val="00D53FFB"/>
    <w:rsid w:val="00D7601E"/>
    <w:rsid w:val="00D801E6"/>
    <w:rsid w:val="00D810C0"/>
    <w:rsid w:val="00D82401"/>
    <w:rsid w:val="00D83EDF"/>
    <w:rsid w:val="00D85298"/>
    <w:rsid w:val="00D9351E"/>
    <w:rsid w:val="00D94E16"/>
    <w:rsid w:val="00D95188"/>
    <w:rsid w:val="00DA7A20"/>
    <w:rsid w:val="00DB127E"/>
    <w:rsid w:val="00DB3E6F"/>
    <w:rsid w:val="00DB468F"/>
    <w:rsid w:val="00DC029D"/>
    <w:rsid w:val="00DC1F7E"/>
    <w:rsid w:val="00DC2D4E"/>
    <w:rsid w:val="00DC3C73"/>
    <w:rsid w:val="00DD4398"/>
    <w:rsid w:val="00DD5E12"/>
    <w:rsid w:val="00DF6159"/>
    <w:rsid w:val="00DF6276"/>
    <w:rsid w:val="00E00E73"/>
    <w:rsid w:val="00E03005"/>
    <w:rsid w:val="00E03887"/>
    <w:rsid w:val="00E21453"/>
    <w:rsid w:val="00E24CA7"/>
    <w:rsid w:val="00E2518B"/>
    <w:rsid w:val="00E33131"/>
    <w:rsid w:val="00E4189D"/>
    <w:rsid w:val="00E45102"/>
    <w:rsid w:val="00E46655"/>
    <w:rsid w:val="00E50892"/>
    <w:rsid w:val="00E62B8C"/>
    <w:rsid w:val="00E664CB"/>
    <w:rsid w:val="00E66B42"/>
    <w:rsid w:val="00E66FD9"/>
    <w:rsid w:val="00E77348"/>
    <w:rsid w:val="00E85C93"/>
    <w:rsid w:val="00E90C0C"/>
    <w:rsid w:val="00EA744A"/>
    <w:rsid w:val="00EB6803"/>
    <w:rsid w:val="00EB758B"/>
    <w:rsid w:val="00EC301B"/>
    <w:rsid w:val="00EC535A"/>
    <w:rsid w:val="00EC7150"/>
    <w:rsid w:val="00EC78F8"/>
    <w:rsid w:val="00ED74C2"/>
    <w:rsid w:val="00EE1741"/>
    <w:rsid w:val="00EE4513"/>
    <w:rsid w:val="00F04B14"/>
    <w:rsid w:val="00F07E9F"/>
    <w:rsid w:val="00F10429"/>
    <w:rsid w:val="00F176BC"/>
    <w:rsid w:val="00F24C63"/>
    <w:rsid w:val="00F25023"/>
    <w:rsid w:val="00F25725"/>
    <w:rsid w:val="00F32D35"/>
    <w:rsid w:val="00F33752"/>
    <w:rsid w:val="00F34E03"/>
    <w:rsid w:val="00F37209"/>
    <w:rsid w:val="00F374B8"/>
    <w:rsid w:val="00F40C6E"/>
    <w:rsid w:val="00F43174"/>
    <w:rsid w:val="00F433CD"/>
    <w:rsid w:val="00F43E71"/>
    <w:rsid w:val="00F47276"/>
    <w:rsid w:val="00F51290"/>
    <w:rsid w:val="00F6414B"/>
    <w:rsid w:val="00F6612E"/>
    <w:rsid w:val="00F67675"/>
    <w:rsid w:val="00F75BA9"/>
    <w:rsid w:val="00F77352"/>
    <w:rsid w:val="00F77AD8"/>
    <w:rsid w:val="00F85211"/>
    <w:rsid w:val="00FA0B41"/>
    <w:rsid w:val="00FA3702"/>
    <w:rsid w:val="00FB0407"/>
    <w:rsid w:val="00FC0D10"/>
    <w:rsid w:val="00FC1770"/>
    <w:rsid w:val="00FC35F1"/>
    <w:rsid w:val="00FD1508"/>
    <w:rsid w:val="00FF30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BB2ED"/>
  <w15:chartTrackingRefBased/>
  <w15:docId w15:val="{0783BC70-6EC9-4F1E-9E99-CBCFC73E5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667D"/>
    <w:pPr>
      <w:widowControl w:val="0"/>
      <w:autoSpaceDE w:val="0"/>
      <w:autoSpaceDN w:val="0"/>
      <w:spacing w:after="0" w:line="240" w:lineRule="auto"/>
    </w:pPr>
    <w:rPr>
      <w:rFonts w:ascii="Arial" w:eastAsia="Arial" w:hAnsi="Arial" w:cs="Arial"/>
      <w:kern w:val="0"/>
      <w14:ligatures w14:val="none"/>
    </w:rPr>
  </w:style>
  <w:style w:type="paragraph" w:styleId="Nagwek1">
    <w:name w:val="heading 1"/>
    <w:basedOn w:val="Normalny"/>
    <w:link w:val="Nagwek1Znak"/>
    <w:uiPriority w:val="9"/>
    <w:qFormat/>
    <w:rsid w:val="000110DD"/>
    <w:pPr>
      <w:spacing w:before="1"/>
      <w:ind w:left="836" w:hanging="361"/>
      <w:outlineLvl w:val="0"/>
    </w:pPr>
    <w:rPr>
      <w:rFonts w:ascii="Calibri" w:eastAsia="Calibri" w:hAnsi="Calibri" w:cs="Calibri"/>
      <w:b/>
      <w:bCs/>
    </w:rPr>
  </w:style>
  <w:style w:type="paragraph" w:styleId="Nagwek2">
    <w:name w:val="heading 2"/>
    <w:basedOn w:val="Normalny"/>
    <w:link w:val="Nagwek2Znak"/>
    <w:uiPriority w:val="9"/>
    <w:unhideWhenUsed/>
    <w:qFormat/>
    <w:rsid w:val="000110DD"/>
    <w:pPr>
      <w:ind w:left="836"/>
      <w:outlineLvl w:val="1"/>
    </w:pPr>
    <w:rPr>
      <w:b/>
      <w:bCs/>
      <w:sz w:val="20"/>
      <w:szCs w:val="20"/>
    </w:rPr>
  </w:style>
  <w:style w:type="paragraph" w:styleId="Nagwek4">
    <w:name w:val="heading 4"/>
    <w:basedOn w:val="Normalny"/>
    <w:next w:val="Normalny"/>
    <w:link w:val="Nagwek4Znak"/>
    <w:uiPriority w:val="9"/>
    <w:semiHidden/>
    <w:unhideWhenUsed/>
    <w:qFormat/>
    <w:rsid w:val="00F24C6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110DD"/>
    <w:rPr>
      <w:rFonts w:ascii="Calibri" w:eastAsia="Calibri" w:hAnsi="Calibri" w:cs="Calibri"/>
      <w:b/>
      <w:bCs/>
      <w:kern w:val="0"/>
      <w14:ligatures w14:val="none"/>
    </w:rPr>
  </w:style>
  <w:style w:type="character" w:customStyle="1" w:styleId="Nagwek2Znak">
    <w:name w:val="Nagłówek 2 Znak"/>
    <w:basedOn w:val="Domylnaczcionkaakapitu"/>
    <w:link w:val="Nagwek2"/>
    <w:uiPriority w:val="9"/>
    <w:rsid w:val="000110DD"/>
    <w:rPr>
      <w:rFonts w:ascii="Arial" w:eastAsia="Arial" w:hAnsi="Arial" w:cs="Arial"/>
      <w:b/>
      <w:bCs/>
      <w:kern w:val="0"/>
      <w:sz w:val="20"/>
      <w:szCs w:val="20"/>
      <w14:ligatures w14:val="none"/>
    </w:rPr>
  </w:style>
  <w:style w:type="table" w:customStyle="1" w:styleId="TableNormal">
    <w:name w:val="Table Normal"/>
    <w:uiPriority w:val="2"/>
    <w:semiHidden/>
    <w:unhideWhenUsed/>
    <w:qFormat/>
    <w:rsid w:val="000110D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0110DD"/>
    <w:rPr>
      <w:sz w:val="20"/>
      <w:szCs w:val="20"/>
    </w:rPr>
  </w:style>
  <w:style w:type="character" w:customStyle="1" w:styleId="TekstpodstawowyZnak">
    <w:name w:val="Tekst podstawowy Znak"/>
    <w:basedOn w:val="Domylnaczcionkaakapitu"/>
    <w:link w:val="Tekstpodstawowy"/>
    <w:uiPriority w:val="1"/>
    <w:rsid w:val="000110DD"/>
    <w:rPr>
      <w:rFonts w:ascii="Arial" w:eastAsia="Arial" w:hAnsi="Arial" w:cs="Arial"/>
      <w:kern w:val="0"/>
      <w:sz w:val="20"/>
      <w:szCs w:val="20"/>
      <w14:ligatures w14:val="none"/>
    </w:rPr>
  </w:style>
  <w:style w:type="paragraph" w:styleId="Akapitzlist">
    <w:name w:val="List Paragraph"/>
    <w:aliases w:val="Punkt 1.1,Sl_Akapit z listą,A_wyliczenie,K-P_odwolanie,Akapit z listą5,maz_wyliczenie,opis dzialania,Akapit z listą2,Podsis rysunku,L1,Numerowanie,Akapit z listą 1,Akapit z listą BS,Kolorowa lista — akcent 11,lp1,Preambuła,CP-UC,Dot p"/>
    <w:basedOn w:val="Normalny"/>
    <w:link w:val="AkapitzlistZnak"/>
    <w:uiPriority w:val="34"/>
    <w:qFormat/>
    <w:rsid w:val="000110DD"/>
    <w:pPr>
      <w:ind w:left="836" w:hanging="360"/>
      <w:jc w:val="both"/>
    </w:pPr>
  </w:style>
  <w:style w:type="paragraph" w:customStyle="1" w:styleId="TableParagraph">
    <w:name w:val="Table Paragraph"/>
    <w:basedOn w:val="Normalny"/>
    <w:uiPriority w:val="1"/>
    <w:qFormat/>
    <w:rsid w:val="000110DD"/>
    <w:pPr>
      <w:spacing w:before="4"/>
      <w:ind w:left="85"/>
    </w:pPr>
  </w:style>
  <w:style w:type="character" w:styleId="Odwoaniedokomentarza">
    <w:name w:val="annotation reference"/>
    <w:basedOn w:val="Domylnaczcionkaakapitu"/>
    <w:uiPriority w:val="99"/>
    <w:semiHidden/>
    <w:unhideWhenUsed/>
    <w:rsid w:val="000110DD"/>
    <w:rPr>
      <w:sz w:val="16"/>
      <w:szCs w:val="16"/>
    </w:rPr>
  </w:style>
  <w:style w:type="paragraph" w:styleId="Tekstkomentarza">
    <w:name w:val="annotation text"/>
    <w:basedOn w:val="Normalny"/>
    <w:link w:val="TekstkomentarzaZnak"/>
    <w:uiPriority w:val="99"/>
    <w:unhideWhenUsed/>
    <w:rsid w:val="000110DD"/>
    <w:rPr>
      <w:sz w:val="20"/>
      <w:szCs w:val="20"/>
    </w:rPr>
  </w:style>
  <w:style w:type="character" w:customStyle="1" w:styleId="TekstkomentarzaZnak">
    <w:name w:val="Tekst komentarza Znak"/>
    <w:basedOn w:val="Domylnaczcionkaakapitu"/>
    <w:link w:val="Tekstkomentarza"/>
    <w:uiPriority w:val="99"/>
    <w:rsid w:val="000110DD"/>
    <w:rPr>
      <w:rFonts w:ascii="Arial" w:eastAsia="Arial" w:hAnsi="Arial" w:cs="Arial"/>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0110DD"/>
    <w:rPr>
      <w:b/>
      <w:bCs/>
    </w:rPr>
  </w:style>
  <w:style w:type="character" w:customStyle="1" w:styleId="TematkomentarzaZnak">
    <w:name w:val="Temat komentarza Znak"/>
    <w:basedOn w:val="TekstkomentarzaZnak"/>
    <w:link w:val="Tematkomentarza"/>
    <w:uiPriority w:val="99"/>
    <w:semiHidden/>
    <w:rsid w:val="000110DD"/>
    <w:rPr>
      <w:rFonts w:ascii="Arial" w:eastAsia="Arial" w:hAnsi="Arial" w:cs="Arial"/>
      <w:b/>
      <w:bCs/>
      <w:kern w:val="0"/>
      <w:sz w:val="20"/>
      <w:szCs w:val="20"/>
      <w14:ligatures w14:val="none"/>
    </w:rPr>
  </w:style>
  <w:style w:type="character" w:styleId="Hipercze">
    <w:name w:val="Hyperlink"/>
    <w:basedOn w:val="Domylnaczcionkaakapitu"/>
    <w:uiPriority w:val="99"/>
    <w:unhideWhenUsed/>
    <w:rsid w:val="000110DD"/>
    <w:rPr>
      <w:color w:val="0563C1" w:themeColor="hyperlink"/>
      <w:u w:val="single"/>
    </w:rPr>
  </w:style>
  <w:style w:type="character" w:styleId="Nierozpoznanawzmianka">
    <w:name w:val="Unresolved Mention"/>
    <w:basedOn w:val="Domylnaczcionkaakapitu"/>
    <w:uiPriority w:val="99"/>
    <w:semiHidden/>
    <w:unhideWhenUsed/>
    <w:rsid w:val="000110DD"/>
    <w:rPr>
      <w:color w:val="605E5C"/>
      <w:shd w:val="clear" w:color="auto" w:fill="E1DFDD"/>
    </w:rPr>
  </w:style>
  <w:style w:type="paragraph" w:styleId="Poprawka">
    <w:name w:val="Revision"/>
    <w:hidden/>
    <w:uiPriority w:val="99"/>
    <w:semiHidden/>
    <w:rsid w:val="000110DD"/>
    <w:pPr>
      <w:spacing w:after="0" w:line="240" w:lineRule="auto"/>
    </w:pPr>
    <w:rPr>
      <w:rFonts w:ascii="Arial" w:eastAsia="Arial" w:hAnsi="Arial" w:cs="Arial"/>
      <w:kern w:val="0"/>
      <w14:ligatures w14:val="none"/>
    </w:rPr>
  </w:style>
  <w:style w:type="paragraph" w:styleId="Tekstpodstawowyzwciciem">
    <w:name w:val="Body Text First Indent"/>
    <w:basedOn w:val="Tekstpodstawowy"/>
    <w:link w:val="TekstpodstawowyzwciciemZnak"/>
    <w:uiPriority w:val="99"/>
    <w:unhideWhenUsed/>
    <w:rsid w:val="00677C6B"/>
    <w:pPr>
      <w:widowControl/>
      <w:autoSpaceDE/>
      <w:autoSpaceDN/>
      <w:spacing w:after="200" w:line="276" w:lineRule="auto"/>
      <w:ind w:firstLine="360"/>
    </w:pPr>
    <w:rPr>
      <w:rFonts w:ascii="Calibri" w:eastAsia="Calibri" w:hAnsi="Calibri" w:cs="Times New Roman"/>
      <w:sz w:val="22"/>
      <w:szCs w:val="22"/>
    </w:rPr>
  </w:style>
  <w:style w:type="character" w:customStyle="1" w:styleId="TekstpodstawowyzwciciemZnak">
    <w:name w:val="Tekst podstawowy z wcięciem Znak"/>
    <w:basedOn w:val="TekstpodstawowyZnak"/>
    <w:link w:val="Tekstpodstawowyzwciciem"/>
    <w:uiPriority w:val="99"/>
    <w:rsid w:val="00677C6B"/>
    <w:rPr>
      <w:rFonts w:ascii="Calibri" w:eastAsia="Calibri" w:hAnsi="Calibri" w:cs="Times New Roman"/>
      <w:kern w:val="0"/>
      <w:sz w:val="20"/>
      <w:szCs w:val="20"/>
      <w14:ligatures w14:val="none"/>
    </w:rPr>
  </w:style>
  <w:style w:type="paragraph" w:styleId="Tekstpodstawowywcity">
    <w:name w:val="Body Text Indent"/>
    <w:basedOn w:val="Normalny"/>
    <w:link w:val="TekstpodstawowywcityZnak"/>
    <w:uiPriority w:val="99"/>
    <w:semiHidden/>
    <w:unhideWhenUsed/>
    <w:rsid w:val="000D373A"/>
    <w:pPr>
      <w:widowControl/>
      <w:autoSpaceDE/>
      <w:autoSpaceDN/>
      <w:spacing w:after="120" w:line="276" w:lineRule="auto"/>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0D373A"/>
    <w:rPr>
      <w:rFonts w:ascii="Calibri" w:eastAsia="Calibri" w:hAnsi="Calibri" w:cs="Times New Roman"/>
      <w:kern w:val="0"/>
      <w14:ligatures w14:val="none"/>
    </w:rPr>
  </w:style>
  <w:style w:type="character" w:customStyle="1" w:styleId="AkapitzlistZnak">
    <w:name w:val="Akapit z listą Znak"/>
    <w:aliases w:val="Punkt 1.1 Znak,Sl_Akapit z listą Znak,A_wyliczenie Znak,K-P_odwolanie Znak,Akapit z listą5 Znak,maz_wyliczenie Znak,opis dzialania Znak,Akapit z listą2 Znak,Podsis rysunku Znak,L1 Znak,Numerowanie Znak,Akapit z listą 1 Znak,lp1 Znak"/>
    <w:link w:val="Akapitzlist"/>
    <w:uiPriority w:val="34"/>
    <w:qFormat/>
    <w:locked/>
    <w:rsid w:val="00197CC8"/>
    <w:rPr>
      <w:rFonts w:ascii="Arial" w:eastAsia="Arial" w:hAnsi="Arial" w:cs="Arial"/>
      <w:kern w:val="0"/>
      <w14:ligatures w14:val="none"/>
    </w:rPr>
  </w:style>
  <w:style w:type="paragraph" w:styleId="Tekstprzypisudolnego">
    <w:name w:val="footnote text"/>
    <w:basedOn w:val="Normalny"/>
    <w:link w:val="TekstprzypisudolnegoZnak"/>
    <w:uiPriority w:val="99"/>
    <w:semiHidden/>
    <w:unhideWhenUsed/>
    <w:rsid w:val="000D3FA6"/>
    <w:rPr>
      <w:sz w:val="20"/>
      <w:szCs w:val="20"/>
    </w:rPr>
  </w:style>
  <w:style w:type="character" w:customStyle="1" w:styleId="TekstprzypisudolnegoZnak">
    <w:name w:val="Tekst przypisu dolnego Znak"/>
    <w:basedOn w:val="Domylnaczcionkaakapitu"/>
    <w:link w:val="Tekstprzypisudolnego"/>
    <w:uiPriority w:val="99"/>
    <w:semiHidden/>
    <w:rsid w:val="000D3FA6"/>
    <w:rPr>
      <w:rFonts w:ascii="Arial" w:eastAsia="Arial" w:hAnsi="Arial" w:cs="Arial"/>
      <w:kern w:val="0"/>
      <w:sz w:val="20"/>
      <w:szCs w:val="20"/>
      <w14:ligatures w14:val="none"/>
    </w:rPr>
  </w:style>
  <w:style w:type="character" w:styleId="Odwoanieprzypisudolnego">
    <w:name w:val="footnote reference"/>
    <w:basedOn w:val="Domylnaczcionkaakapitu"/>
    <w:uiPriority w:val="99"/>
    <w:semiHidden/>
    <w:unhideWhenUsed/>
    <w:rsid w:val="000D3FA6"/>
    <w:rPr>
      <w:vertAlign w:val="superscript"/>
    </w:rPr>
  </w:style>
  <w:style w:type="paragraph" w:styleId="Zwykytekst">
    <w:name w:val="Plain Text"/>
    <w:basedOn w:val="Normalny"/>
    <w:link w:val="ZwykytekstZnak"/>
    <w:uiPriority w:val="99"/>
    <w:semiHidden/>
    <w:unhideWhenUsed/>
    <w:rsid w:val="00184DFE"/>
    <w:pPr>
      <w:widowControl/>
      <w:autoSpaceDE/>
      <w:autoSpaceDN/>
      <w:ind w:left="284" w:hanging="284"/>
      <w:jc w:val="both"/>
    </w:pPr>
    <w:rPr>
      <w:rFonts w:ascii="Calibri" w:eastAsiaTheme="minorHAnsi" w:hAnsi="Calibri" w:cstheme="minorBidi"/>
      <w:szCs w:val="21"/>
    </w:rPr>
  </w:style>
  <w:style w:type="character" w:customStyle="1" w:styleId="ZwykytekstZnak">
    <w:name w:val="Zwykły tekst Znak"/>
    <w:basedOn w:val="Domylnaczcionkaakapitu"/>
    <w:link w:val="Zwykytekst"/>
    <w:uiPriority w:val="99"/>
    <w:semiHidden/>
    <w:rsid w:val="00184DFE"/>
    <w:rPr>
      <w:rFonts w:ascii="Calibri" w:hAnsi="Calibri"/>
      <w:kern w:val="0"/>
      <w:szCs w:val="21"/>
      <w14:ligatures w14:val="none"/>
    </w:rPr>
  </w:style>
  <w:style w:type="character" w:styleId="Tekstzastpczy">
    <w:name w:val="Placeholder Text"/>
    <w:basedOn w:val="Domylnaczcionkaakapitu"/>
    <w:uiPriority w:val="99"/>
    <w:semiHidden/>
    <w:rsid w:val="00085A54"/>
    <w:rPr>
      <w:color w:val="666666"/>
    </w:rPr>
  </w:style>
  <w:style w:type="table" w:styleId="Tabela-Siatka">
    <w:name w:val="Table Grid"/>
    <w:basedOn w:val="Standardowy"/>
    <w:uiPriority w:val="39"/>
    <w:rsid w:val="00C52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903A85"/>
    <w:rPr>
      <w:rFonts w:ascii="Times New Roman" w:hAnsi="Times New Roman" w:cs="Times New Roman"/>
      <w:sz w:val="24"/>
      <w:szCs w:val="24"/>
    </w:rPr>
  </w:style>
  <w:style w:type="character" w:customStyle="1" w:styleId="Nagwek4Znak">
    <w:name w:val="Nagłówek 4 Znak"/>
    <w:basedOn w:val="Domylnaczcionkaakapitu"/>
    <w:link w:val="Nagwek4"/>
    <w:uiPriority w:val="9"/>
    <w:semiHidden/>
    <w:rsid w:val="00F24C63"/>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8605">
      <w:bodyDiv w:val="1"/>
      <w:marLeft w:val="0"/>
      <w:marRight w:val="0"/>
      <w:marTop w:val="0"/>
      <w:marBottom w:val="0"/>
      <w:divBdr>
        <w:top w:val="none" w:sz="0" w:space="0" w:color="auto"/>
        <w:left w:val="none" w:sz="0" w:space="0" w:color="auto"/>
        <w:bottom w:val="none" w:sz="0" w:space="0" w:color="auto"/>
        <w:right w:val="none" w:sz="0" w:space="0" w:color="auto"/>
      </w:divBdr>
    </w:div>
    <w:div w:id="694234587">
      <w:bodyDiv w:val="1"/>
      <w:marLeft w:val="0"/>
      <w:marRight w:val="0"/>
      <w:marTop w:val="0"/>
      <w:marBottom w:val="0"/>
      <w:divBdr>
        <w:top w:val="none" w:sz="0" w:space="0" w:color="auto"/>
        <w:left w:val="none" w:sz="0" w:space="0" w:color="auto"/>
        <w:bottom w:val="none" w:sz="0" w:space="0" w:color="auto"/>
        <w:right w:val="none" w:sz="0" w:space="0" w:color="auto"/>
      </w:divBdr>
    </w:div>
    <w:div w:id="1048064103">
      <w:bodyDiv w:val="1"/>
      <w:marLeft w:val="0"/>
      <w:marRight w:val="0"/>
      <w:marTop w:val="0"/>
      <w:marBottom w:val="0"/>
      <w:divBdr>
        <w:top w:val="none" w:sz="0" w:space="0" w:color="auto"/>
        <w:left w:val="none" w:sz="0" w:space="0" w:color="auto"/>
        <w:bottom w:val="none" w:sz="0" w:space="0" w:color="auto"/>
        <w:right w:val="none" w:sz="0" w:space="0" w:color="auto"/>
      </w:divBdr>
    </w:div>
    <w:div w:id="1217619619">
      <w:bodyDiv w:val="1"/>
      <w:marLeft w:val="0"/>
      <w:marRight w:val="0"/>
      <w:marTop w:val="0"/>
      <w:marBottom w:val="0"/>
      <w:divBdr>
        <w:top w:val="none" w:sz="0" w:space="0" w:color="auto"/>
        <w:left w:val="none" w:sz="0" w:space="0" w:color="auto"/>
        <w:bottom w:val="none" w:sz="0" w:space="0" w:color="auto"/>
        <w:right w:val="none" w:sz="0" w:space="0" w:color="auto"/>
      </w:divBdr>
    </w:div>
    <w:div w:id="1302494212">
      <w:bodyDiv w:val="1"/>
      <w:marLeft w:val="0"/>
      <w:marRight w:val="0"/>
      <w:marTop w:val="0"/>
      <w:marBottom w:val="0"/>
      <w:divBdr>
        <w:top w:val="none" w:sz="0" w:space="0" w:color="auto"/>
        <w:left w:val="none" w:sz="0" w:space="0" w:color="auto"/>
        <w:bottom w:val="none" w:sz="0" w:space="0" w:color="auto"/>
        <w:right w:val="none" w:sz="0" w:space="0" w:color="auto"/>
      </w:divBdr>
    </w:div>
    <w:div w:id="1818721948">
      <w:bodyDiv w:val="1"/>
      <w:marLeft w:val="0"/>
      <w:marRight w:val="0"/>
      <w:marTop w:val="0"/>
      <w:marBottom w:val="0"/>
      <w:divBdr>
        <w:top w:val="none" w:sz="0" w:space="0" w:color="auto"/>
        <w:left w:val="none" w:sz="0" w:space="0" w:color="auto"/>
        <w:bottom w:val="none" w:sz="0" w:space="0" w:color="auto"/>
        <w:right w:val="none" w:sz="0" w:space="0" w:color="auto"/>
      </w:divBdr>
    </w:div>
    <w:div w:id="2028944358">
      <w:bodyDiv w:val="1"/>
      <w:marLeft w:val="0"/>
      <w:marRight w:val="0"/>
      <w:marTop w:val="0"/>
      <w:marBottom w:val="0"/>
      <w:divBdr>
        <w:top w:val="none" w:sz="0" w:space="0" w:color="auto"/>
        <w:left w:val="none" w:sz="0" w:space="0" w:color="auto"/>
        <w:bottom w:val="none" w:sz="0" w:space="0" w:color="auto"/>
        <w:right w:val="none" w:sz="0" w:space="0" w:color="auto"/>
      </w:divBdr>
    </w:div>
    <w:div w:id="20756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od@mrit.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styna.gorzoch@mrit.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ustyna.gorzoch@mrit.gov.pl" TargetMode="External"/><Relationship Id="rId4" Type="http://schemas.openxmlformats.org/officeDocument/2006/relationships/settings" Target="settings.xml"/><Relationship Id="rId9" Type="http://schemas.openxmlformats.org/officeDocument/2006/relationships/hyperlink" Target="mailto:tomasz.sulek@mrit.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56FA-A184-4A37-8779-DE93AA07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5149</Words>
  <Characters>30897</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Gorzoch Justyna</dc:creator>
  <cp:keywords/>
  <dc:description/>
  <cp:lastModifiedBy>Suwała Aleksandra</cp:lastModifiedBy>
  <cp:revision>3</cp:revision>
  <dcterms:created xsi:type="dcterms:W3CDTF">2026-06-15T15:53:00Z</dcterms:created>
  <dcterms:modified xsi:type="dcterms:W3CDTF">2026-06-16T10:34:00Z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9879df36a5e812f65ba7dea18ad97dab452a14938660a524754a09694248de90</vt:lpwstr>
  </property>
</Properties>
</file>