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F5153C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80CBC28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72F00DBF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</w:t>
      </w:r>
      <w:r w:rsidR="00CF64D6">
        <w:rPr>
          <w:sz w:val="24"/>
          <w:szCs w:val="24"/>
        </w:rPr>
        <w:t>.</w:t>
      </w:r>
      <w:r w:rsidRPr="000E11A0">
        <w:rPr>
          <w:sz w:val="24"/>
          <w:szCs w:val="24"/>
        </w:rPr>
        <w:t>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</w:t>
      </w:r>
      <w:proofErr w:type="gramStart"/>
      <w:r w:rsidRPr="000E11A0">
        <w:rPr>
          <w:sz w:val="24"/>
          <w:szCs w:val="24"/>
        </w:rPr>
        <w:t>…….</w:t>
      </w:r>
      <w:proofErr w:type="gramEnd"/>
      <w:r w:rsidRPr="000E11A0">
        <w:rPr>
          <w:sz w:val="24"/>
          <w:szCs w:val="24"/>
        </w:rPr>
        <w:t>……………</w:t>
      </w:r>
      <w:proofErr w:type="gramStart"/>
      <w:r w:rsidRPr="000E11A0">
        <w:rPr>
          <w:sz w:val="24"/>
          <w:szCs w:val="24"/>
        </w:rPr>
        <w:t>…….</w:t>
      </w:r>
      <w:proofErr w:type="gramEnd"/>
      <w:r w:rsidRPr="000E11A0">
        <w:rPr>
          <w:sz w:val="24"/>
          <w:szCs w:val="24"/>
        </w:rPr>
        <w:t>., REGON ……………………………………</w:t>
      </w:r>
      <w:r w:rsidR="00CB1701">
        <w:rPr>
          <w:sz w:val="24"/>
          <w:szCs w:val="24"/>
        </w:rPr>
        <w:t>……………………………</w:t>
      </w:r>
      <w:proofErr w:type="gramStart"/>
      <w:r w:rsidR="00CB1701">
        <w:rPr>
          <w:sz w:val="24"/>
          <w:szCs w:val="24"/>
        </w:rPr>
        <w:t>…….</w:t>
      </w:r>
      <w:proofErr w:type="gramEnd"/>
      <w:r w:rsidR="00CB1701">
        <w:rPr>
          <w:sz w:val="24"/>
          <w:szCs w:val="24"/>
        </w:rPr>
        <w:t>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2DB21CE8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16745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</w:t>
      </w:r>
      <w:r w:rsidR="007A7ACC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EA516BB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2A03CF">
        <w:rPr>
          <w:rFonts w:asciiTheme="minorHAnsi" w:hAnsiTheme="minorHAnsi" w:cstheme="minorHAnsi"/>
          <w:color w:val="000000"/>
          <w:sz w:val="24"/>
          <w:szCs w:val="24"/>
        </w:rPr>
        <w:t xml:space="preserve">imię i nazwisko, </w:t>
      </w:r>
      <w:r>
        <w:rPr>
          <w:rFonts w:asciiTheme="minorHAnsi" w:hAnsiTheme="minorHAnsi" w:cstheme="minorHAnsi"/>
          <w:color w:val="000000"/>
          <w:sz w:val="24"/>
          <w:szCs w:val="24"/>
        </w:rPr>
        <w:t>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2F3FFAB3" w14:textId="4BA961A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CA47" w14:textId="77777777" w:rsidR="0053290D" w:rsidRDefault="0053290D" w:rsidP="0070611E">
      <w:pPr>
        <w:spacing w:before="0" w:after="0" w:line="240" w:lineRule="auto"/>
      </w:pPr>
      <w:r>
        <w:separator/>
      </w:r>
    </w:p>
  </w:endnote>
  <w:endnote w:type="continuationSeparator" w:id="0">
    <w:p w14:paraId="65FAB3E4" w14:textId="77777777" w:rsidR="0053290D" w:rsidRDefault="0053290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BA2C" w14:textId="1D1FAB00" w:rsidR="00C34B62" w:rsidRDefault="00C34B6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FE38F" wp14:editId="27F9C6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1004753458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1637" w14:textId="474E0A6E" w:rsidR="00C34B62" w:rsidRPr="00C34B62" w:rsidRDefault="00C34B62" w:rsidP="00C34B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4B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E3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68pt;height:29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" filled="f" stroked="f">
              <v:textbox style="mso-fit-shape-to-text:t" inset="0,0,0,15pt">
                <w:txbxContent>
                  <w:p w14:paraId="43D11637" w14:textId="474E0A6E" w:rsidR="00C34B62" w:rsidRPr="00C34B62" w:rsidRDefault="00C34B62" w:rsidP="00C34B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4B6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FAC" w14:textId="77777777" w:rsidR="00033F50" w:rsidRDefault="00033F50" w:rsidP="00033F50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1D0F2F55" w14:textId="61D520AD" w:rsidR="001E7342" w:rsidRPr="00033F50" w:rsidRDefault="00033F50" w:rsidP="00033F50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gramStart"/>
    <w:r>
      <w:rPr>
        <w:rStyle w:val="normaltextrun"/>
        <w:rFonts w:ascii="Calibri" w:hAnsi="Calibri" w:cs="Calibri"/>
        <w:sz w:val="20"/>
        <w:szCs w:val="20"/>
      </w:rPr>
      <w:t>Internal)  </w:t>
    </w:r>
    <w:r>
      <w:rPr>
        <w:rStyle w:val="eop"/>
        <w:rFonts w:ascii="Segoe UI" w:hAnsi="Segoe UI" w:cs="Segoe UI"/>
        <w:sz w:val="18"/>
        <w:szCs w:val="18"/>
      </w:rPr>
      <w:t> </w:t>
    </w:r>
    <w:proofErr w:type="gramEnd"/>
    <w:r w:rsidR="00C34B6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8619E2" wp14:editId="259BBD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25999973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5B247" w14:textId="45C51952" w:rsidR="00C34B62" w:rsidRPr="00C34B62" w:rsidRDefault="00C34B62" w:rsidP="00C34B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4B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19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68pt;height:29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" filled="f" stroked="f">
              <v:textbox style="mso-fit-shape-to-text:t" inset="0,0,0,15pt">
                <w:txbxContent>
                  <w:p w14:paraId="2DF5B247" w14:textId="45C51952" w:rsidR="00C34B62" w:rsidRPr="00C34B62" w:rsidRDefault="00C34B62" w:rsidP="00C34B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4B6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6A3C" w14:textId="43A60C8D" w:rsidR="00C34B62" w:rsidRDefault="00C34B6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C489A" wp14:editId="27BA0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71475"/>
              <wp:effectExtent l="0" t="0" r="0" b="0"/>
              <wp:wrapNone/>
              <wp:docPr id="368579745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6F7C8" w14:textId="175C748C" w:rsidR="00C34B62" w:rsidRPr="00C34B62" w:rsidRDefault="00C34B62" w:rsidP="00C34B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4B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C489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68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" filled="f" stroked="f">
              <v:textbox style="mso-fit-shape-to-text:t" inset="0,0,0,15pt">
                <w:txbxContent>
                  <w:p w14:paraId="2506F7C8" w14:textId="175C748C" w:rsidR="00C34B62" w:rsidRPr="00C34B62" w:rsidRDefault="00C34B62" w:rsidP="00C34B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4B6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1006" w14:textId="77777777" w:rsidR="0053290D" w:rsidRDefault="0053290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67773A85" w14:textId="77777777" w:rsidR="0053290D" w:rsidRDefault="0053290D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250BC2EE" w:rsidR="00FC7E2B" w:rsidRPr="0016745D" w:rsidRDefault="00FC7E2B" w:rsidP="00414D31">
      <w:pPr>
        <w:pStyle w:val="Tekstprzypisudolnego"/>
        <w:spacing w:before="0" w:after="0"/>
        <w:ind w:left="0" w:firstLine="0"/>
        <w:rPr>
          <w:rFonts w:cs="Calibri"/>
          <w:bCs/>
          <w:sz w:val="18"/>
          <w:szCs w:val="18"/>
        </w:rPr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Pr="0016745D">
        <w:rPr>
          <w:rFonts w:cs="Calibri"/>
          <w:sz w:val="18"/>
          <w:szCs w:val="18"/>
        </w:rPr>
        <w:t xml:space="preserve"> Z</w:t>
      </w:r>
      <w:r w:rsidRPr="0016745D">
        <w:rPr>
          <w:rFonts w:cs="Calibri"/>
          <w:bCs/>
          <w:sz w:val="18"/>
          <w:szCs w:val="18"/>
        </w:rPr>
        <w:t xml:space="preserve"> uwzględnieniem wszystkich jednostek gospodarczych powiązanych z danym przedsiębiorstwem, zgodnie z</w:t>
      </w:r>
      <w:r w:rsidR="00CB1701" w:rsidRPr="0016745D">
        <w:rPr>
          <w:rFonts w:cs="Calibri"/>
          <w:bCs/>
          <w:sz w:val="18"/>
          <w:szCs w:val="18"/>
        </w:rPr>
        <w:t> </w:t>
      </w:r>
      <w:r w:rsidRPr="0016745D">
        <w:rPr>
          <w:rFonts w:cs="Calibri"/>
          <w:bCs/>
          <w:sz w:val="18"/>
          <w:szCs w:val="18"/>
        </w:rPr>
        <w:t>art.</w:t>
      </w:r>
      <w:r w:rsidR="0016745D" w:rsidRPr="0016745D">
        <w:rPr>
          <w:rFonts w:cs="Calibri"/>
          <w:bCs/>
          <w:sz w:val="18"/>
          <w:szCs w:val="18"/>
        </w:rPr>
        <w:t xml:space="preserve"> </w:t>
      </w:r>
      <w:r w:rsidRPr="0016745D">
        <w:rPr>
          <w:rFonts w:cs="Calibri"/>
          <w:bCs/>
          <w:sz w:val="18"/>
          <w:szCs w:val="18"/>
        </w:rPr>
        <w:t xml:space="preserve">2 ust. 2 rozporządzenia Komisji (UE) nr </w:t>
      </w:r>
      <w:r w:rsidR="002827AA" w:rsidRPr="0016745D">
        <w:rPr>
          <w:rFonts w:cs="Calibri"/>
          <w:bCs/>
          <w:sz w:val="18"/>
          <w:szCs w:val="18"/>
        </w:rPr>
        <w:t xml:space="preserve">2023/2831 z dnia 13 grudnia 2023 </w:t>
      </w:r>
      <w:r w:rsidRPr="0016745D">
        <w:rPr>
          <w:rFonts w:cs="Calibri"/>
          <w:bCs/>
          <w:sz w:val="18"/>
          <w:szCs w:val="18"/>
        </w:rPr>
        <w:t xml:space="preserve">r. w sprawie stosowania art. 107 i 108 Traktatu </w:t>
      </w:r>
      <w:r w:rsidR="00414D31">
        <w:rPr>
          <w:rFonts w:cs="Calibri"/>
          <w:bCs/>
          <w:sz w:val="18"/>
          <w:szCs w:val="18"/>
        </w:rPr>
        <w:br/>
      </w:r>
      <w:r w:rsidRPr="0016745D">
        <w:rPr>
          <w:rFonts w:cs="Calibri"/>
          <w:bCs/>
          <w:sz w:val="18"/>
          <w:szCs w:val="18"/>
        </w:rPr>
        <w:t xml:space="preserve">o funkcjonowaniu Unii Europejskiej do pomocy de minimis </w:t>
      </w:r>
      <w:r w:rsidR="002827AA" w:rsidRPr="0016745D">
        <w:rPr>
          <w:rFonts w:cs="Calibri"/>
          <w:bCs/>
          <w:sz w:val="18"/>
          <w:szCs w:val="18"/>
        </w:rPr>
        <w:t>(Dz. U. UE. L. z 2023 r. poz. 2831).</w:t>
      </w:r>
    </w:p>
  </w:footnote>
  <w:footnote w:id="2">
    <w:p w14:paraId="528A12EB" w14:textId="1604A960" w:rsidR="0016745D" w:rsidRPr="0016745D" w:rsidRDefault="00767D5D" w:rsidP="00414D31">
      <w:pPr>
        <w:pStyle w:val="Tekstprzypisudolnego"/>
        <w:spacing w:line="240" w:lineRule="auto"/>
        <w:ind w:left="0" w:firstLine="0"/>
        <w:rPr>
          <w:sz w:val="18"/>
          <w:szCs w:val="18"/>
        </w:rPr>
      </w:pPr>
      <w:r w:rsidRPr="0016745D">
        <w:rPr>
          <w:rStyle w:val="Odwoanieprzypisudolnego"/>
          <w:sz w:val="18"/>
          <w:szCs w:val="18"/>
        </w:rPr>
        <w:footnoteRef/>
      </w:r>
      <w:r w:rsidRPr="0016745D">
        <w:rPr>
          <w:sz w:val="18"/>
          <w:szCs w:val="18"/>
        </w:rPr>
        <w:t xml:space="preserve"> Okres trzech lat liczony jest w sposób ciągły, rozpoczynając od dnia przyznania pomocy tj. dnia wydania</w:t>
      </w:r>
      <w:r w:rsidR="0016745D" w:rsidRPr="0016745D">
        <w:rPr>
          <w:sz w:val="18"/>
          <w:szCs w:val="18"/>
        </w:rPr>
        <w:t xml:space="preserve"> </w:t>
      </w:r>
      <w:r w:rsidRPr="0016745D">
        <w:rPr>
          <w:sz w:val="18"/>
          <w:szCs w:val="18"/>
        </w:rPr>
        <w:t>decyzji w sprawie przyznania środków finansowych.</w:t>
      </w:r>
    </w:p>
  </w:footnote>
  <w:footnote w:id="3">
    <w:p w14:paraId="49DA0742" w14:textId="1E568E28" w:rsidR="001E7342" w:rsidRDefault="001E7342" w:rsidP="00414D31">
      <w:pPr>
        <w:pStyle w:val="Tekstprzypisudolnego"/>
        <w:spacing w:before="0" w:after="0" w:line="240" w:lineRule="auto"/>
        <w:ind w:left="0" w:firstLine="0"/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="0016745D" w:rsidRPr="0016745D">
        <w:rPr>
          <w:rFonts w:cs="Calibri"/>
          <w:sz w:val="18"/>
          <w:szCs w:val="18"/>
        </w:rPr>
        <w:t xml:space="preserve"> </w:t>
      </w:r>
      <w:r w:rsidRPr="0016745D">
        <w:rPr>
          <w:rFonts w:cs="Calibri"/>
          <w:sz w:val="18"/>
          <w:szCs w:val="18"/>
        </w:rPr>
        <w:t>W przypadku składania</w:t>
      </w:r>
      <w:r w:rsidR="00670547" w:rsidRPr="0016745D">
        <w:rPr>
          <w:rFonts w:cs="Calibri"/>
          <w:sz w:val="18"/>
          <w:szCs w:val="18"/>
        </w:rPr>
        <w:t xml:space="preserve"> (podpisywania)</w:t>
      </w:r>
      <w:r w:rsidRPr="0016745D">
        <w:rPr>
          <w:rFonts w:cs="Calibri"/>
          <w:sz w:val="18"/>
          <w:szCs w:val="18"/>
        </w:rPr>
        <w:t xml:space="preserve">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81BB" w14:textId="77777777" w:rsidR="00033F50" w:rsidRDefault="0003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5CEE" w14:textId="77777777" w:rsidR="00033F50" w:rsidRDefault="00033F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6B83" w14:textId="77777777" w:rsidR="00033F50" w:rsidRDefault="0003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33F50"/>
    <w:rsid w:val="00061415"/>
    <w:rsid w:val="00077FBA"/>
    <w:rsid w:val="00084F82"/>
    <w:rsid w:val="000A6143"/>
    <w:rsid w:val="000E6683"/>
    <w:rsid w:val="00163660"/>
    <w:rsid w:val="0016745D"/>
    <w:rsid w:val="001A429D"/>
    <w:rsid w:val="001D393C"/>
    <w:rsid w:val="001E3B9B"/>
    <w:rsid w:val="001E7342"/>
    <w:rsid w:val="00200F76"/>
    <w:rsid w:val="00203EA8"/>
    <w:rsid w:val="002827AA"/>
    <w:rsid w:val="002936CB"/>
    <w:rsid w:val="002A03CF"/>
    <w:rsid w:val="002C07AD"/>
    <w:rsid w:val="00304F53"/>
    <w:rsid w:val="0034773C"/>
    <w:rsid w:val="00395F87"/>
    <w:rsid w:val="003A32E4"/>
    <w:rsid w:val="00414D31"/>
    <w:rsid w:val="00437275"/>
    <w:rsid w:val="0045136E"/>
    <w:rsid w:val="0049633E"/>
    <w:rsid w:val="004B0638"/>
    <w:rsid w:val="004D3404"/>
    <w:rsid w:val="004E3F86"/>
    <w:rsid w:val="005058AA"/>
    <w:rsid w:val="00514072"/>
    <w:rsid w:val="0053290D"/>
    <w:rsid w:val="00547D2B"/>
    <w:rsid w:val="00572EB0"/>
    <w:rsid w:val="005A30E7"/>
    <w:rsid w:val="00602E15"/>
    <w:rsid w:val="00670547"/>
    <w:rsid w:val="00672E11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A7ACC"/>
    <w:rsid w:val="007B2476"/>
    <w:rsid w:val="007D79A3"/>
    <w:rsid w:val="0082718D"/>
    <w:rsid w:val="00861D36"/>
    <w:rsid w:val="008756CC"/>
    <w:rsid w:val="009948B6"/>
    <w:rsid w:val="009A2C80"/>
    <w:rsid w:val="00AB3F86"/>
    <w:rsid w:val="00AC2395"/>
    <w:rsid w:val="00B0568E"/>
    <w:rsid w:val="00B32F8F"/>
    <w:rsid w:val="00B36554"/>
    <w:rsid w:val="00B371C7"/>
    <w:rsid w:val="00B432AC"/>
    <w:rsid w:val="00B94723"/>
    <w:rsid w:val="00BD5C87"/>
    <w:rsid w:val="00BF42F2"/>
    <w:rsid w:val="00C34B62"/>
    <w:rsid w:val="00C5441B"/>
    <w:rsid w:val="00CA300E"/>
    <w:rsid w:val="00CB1701"/>
    <w:rsid w:val="00CF64D6"/>
    <w:rsid w:val="00D20963"/>
    <w:rsid w:val="00D43E85"/>
    <w:rsid w:val="00DE2668"/>
    <w:rsid w:val="00E25996"/>
    <w:rsid w:val="00E83743"/>
    <w:rsid w:val="00E9334D"/>
    <w:rsid w:val="00F826BF"/>
    <w:rsid w:val="00FA4869"/>
    <w:rsid w:val="00FC7E2B"/>
    <w:rsid w:val="27DDF261"/>
    <w:rsid w:val="7CA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033F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omylnaczcionkaakapitu"/>
    <w:rsid w:val="00033F50"/>
  </w:style>
  <w:style w:type="character" w:customStyle="1" w:styleId="normaltextrun">
    <w:name w:val="normaltextrun"/>
    <w:basedOn w:val="Domylnaczcionkaakapitu"/>
    <w:rsid w:val="00033F50"/>
  </w:style>
  <w:style w:type="character" w:customStyle="1" w:styleId="eop">
    <w:name w:val="eop"/>
    <w:basedOn w:val="Domylnaczcionkaakapitu"/>
    <w:rsid w:val="0003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24F62-6A77-4F8E-92A8-14BB8463A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4180E-8317-4D14-B5D8-B200BB8CDFE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C5E968BE-9FD9-4431-8620-FD4C41AAA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Grażyna Krawczyńska</cp:lastModifiedBy>
  <cp:revision>21</cp:revision>
  <cp:lastPrinted>2015-03-19T09:05:00Z</cp:lastPrinted>
  <dcterms:created xsi:type="dcterms:W3CDTF">2026-01-22T08:06:00Z</dcterms:created>
  <dcterms:modified xsi:type="dcterms:W3CDTF">2026-04-08T08:54:00Z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15f814a1,3be35232,f7f47f5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2026-01-22T08:06:19Z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0fb606ce-4788-44ea-8967-f4a22098189e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10, 0, 1, 2</vt:lpwstr>
  </property>
  <property fmtid="{D5CDD505-2E9C-101B-9397-08002B2CF9AE}" pid="15" name="MSIP_Label_91e939cc-945f-447d-b5c0-f5a8e3aaa77b_Method">
    <vt:lpwstr>Privileged</vt:lpwstr>
  </property>
  <property fmtid="{D5CDD505-2E9C-101B-9397-08002B2CF9AE}" pid="16" name="MSIP_Label_91e939cc-945f-447d-b5c0-f5a8e3aaa77b_SiteId">
    <vt:lpwstr>114511be-be5b-44a7-b2ab-a51e832dea9d</vt:lpwstr>
  </property>
  <property fmtid="{D5CDD505-2E9C-101B-9397-08002B2CF9AE}" pid="17" name="MSIP_Label_91e939cc-945f-447d-b5c0-f5a8e3aaa77b_ContentBits">
    <vt:lpwstr>0</vt:lpwstr>
  </property>
  <property fmtid="{D5CDD505-2E9C-101B-9397-08002B2CF9AE}" pid="18" name="MSIP_Label_91e939cc-945f-447d-b5c0-f5a8e3aaa77b_ActionId">
    <vt:lpwstr>b15a057a-9ba6-4672-9ada-bfea7b3d3397</vt:lpwstr>
  </property>
  <property fmtid="{D5CDD505-2E9C-101B-9397-08002B2CF9AE}" pid="19" name="MSIP_Label_91e939cc-945f-447d-b5c0-f5a8e3aaa77b_SetDate">
    <vt:lpwstr>2023-05-16T08:52:28Z</vt:lpwstr>
  </property>
  <property fmtid="{D5CDD505-2E9C-101B-9397-08002B2CF9AE}" pid="20" name="MSIP_Label_91e939cc-945f-447d-b5c0-f5a8e3aaa77b_Name">
    <vt:lpwstr>K1 - Publiczna bez oznakowania</vt:lpwstr>
  </property>
  <property fmtid="{D5CDD505-2E9C-101B-9397-08002B2CF9AE}" pid="21" name="MSIP_Label_91e939cc-945f-447d-b5c0-f5a8e3aaa77b_Enabled">
    <vt:lpwstr>true</vt:lpwstr>
  </property>
</Properties>
</file>