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E0F8A" w14:textId="77777777" w:rsidR="00626E8D" w:rsidRDefault="0079054A" w:rsidP="00C84B2F">
      <w:pPr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545C8CB4" wp14:editId="7D8EB0A6">
            <wp:extent cx="5759450" cy="2066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 b="74076"/>
                    <a:stretch/>
                  </pic:blipFill>
                  <pic:spPr bwMode="auto">
                    <a:xfrm>
                      <a:off x="0" y="0"/>
                      <a:ext cx="5760129" cy="206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712F3" w14:textId="77777777" w:rsidR="0079054A" w:rsidRDefault="0079054A" w:rsidP="00C84B2F">
      <w:pPr>
        <w:jc w:val="both"/>
        <w:rPr>
          <w:rFonts w:ascii="Times New Roman" w:hAnsi="Times New Roman" w:cs="Times New Roman"/>
          <w:b/>
          <w:sz w:val="24"/>
        </w:rPr>
      </w:pPr>
    </w:p>
    <w:p w14:paraId="692ECABE" w14:textId="77777777" w:rsidR="0079054A" w:rsidRPr="0079054A" w:rsidRDefault="0079054A" w:rsidP="0079054A">
      <w:pPr>
        <w:jc w:val="center"/>
        <w:rPr>
          <w:rFonts w:ascii="Times New Roman" w:hAnsi="Times New Roman" w:cs="Times New Roman"/>
          <w:b/>
          <w:sz w:val="40"/>
        </w:rPr>
      </w:pPr>
      <w:r w:rsidRPr="0079054A">
        <w:rPr>
          <w:rFonts w:ascii="Times New Roman" w:hAnsi="Times New Roman" w:cs="Times New Roman"/>
          <w:b/>
          <w:sz w:val="40"/>
        </w:rPr>
        <w:t xml:space="preserve">OCENA JAKOŚCI WÓD PODZIEMNYCH </w:t>
      </w:r>
    </w:p>
    <w:p w14:paraId="4324CC64" w14:textId="77777777" w:rsidR="0079054A" w:rsidRDefault="0079054A" w:rsidP="0079054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 PODSTAWIE WYNIKÓW REGIONALNEGO MONITORINGU</w:t>
      </w:r>
    </w:p>
    <w:p w14:paraId="75C1EB59" w14:textId="77777777" w:rsidR="0079054A" w:rsidRDefault="0079054A" w:rsidP="0079054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WÓD PODZIEMNYCH UZYSKANYCH W ROKU 202</w:t>
      </w:r>
      <w:r w:rsidR="00B153AD">
        <w:rPr>
          <w:rFonts w:ascii="Times New Roman" w:hAnsi="Times New Roman" w:cs="Times New Roman"/>
          <w:b/>
          <w:sz w:val="24"/>
        </w:rPr>
        <w:t>3</w:t>
      </w:r>
    </w:p>
    <w:p w14:paraId="2B6E9910" w14:textId="77777777" w:rsidR="0079054A" w:rsidRDefault="0079054A" w:rsidP="0079054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TERENU WOJEWÓDZTWA ZACHODNIOPOMORSKIEGO</w:t>
      </w:r>
    </w:p>
    <w:p w14:paraId="4CF2CBA9" w14:textId="77777777" w:rsidR="0079054A" w:rsidRDefault="0079054A" w:rsidP="00C84B2F">
      <w:pPr>
        <w:jc w:val="both"/>
        <w:rPr>
          <w:rFonts w:ascii="Times New Roman" w:hAnsi="Times New Roman" w:cs="Times New Roman"/>
          <w:b/>
          <w:sz w:val="24"/>
        </w:rPr>
      </w:pPr>
    </w:p>
    <w:p w14:paraId="197BEBDD" w14:textId="77777777" w:rsidR="0079054A" w:rsidRDefault="0079054A" w:rsidP="00C84B2F">
      <w:pPr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661BD9A5" wp14:editId="55798D32">
            <wp:extent cx="5759450" cy="35337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94" b="5385"/>
                    <a:stretch/>
                  </pic:blipFill>
                  <pic:spPr bwMode="auto">
                    <a:xfrm>
                      <a:off x="0" y="0"/>
                      <a:ext cx="5759579" cy="353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42C1E" w14:textId="77777777" w:rsidR="00626E8D" w:rsidRDefault="0079054A" w:rsidP="0079054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SZCZECIN 202</w:t>
      </w:r>
      <w:r w:rsidR="00B153AD">
        <w:rPr>
          <w:rFonts w:ascii="Times New Roman" w:hAnsi="Times New Roman" w:cs="Times New Roman"/>
          <w:b/>
          <w:sz w:val="24"/>
        </w:rPr>
        <w:t>4</w:t>
      </w:r>
    </w:p>
    <w:p w14:paraId="1AED4288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1B1E27C3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6EE81AD6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595A6A05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7CA21967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71B59195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5D9EE30F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33799FE0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5BF71DA7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3239823C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63460738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108FDDDE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7A3F3E0D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673C5F99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122C598F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4A7488C8" w14:textId="77777777" w:rsidR="00232C45" w:rsidRDefault="00232C45">
      <w:pPr>
        <w:rPr>
          <w:rFonts w:ascii="Times New Roman" w:hAnsi="Times New Roman" w:cs="Times New Roman"/>
          <w:b/>
          <w:sz w:val="24"/>
        </w:rPr>
      </w:pPr>
    </w:p>
    <w:p w14:paraId="73B04595" w14:textId="77777777" w:rsidR="00232C45" w:rsidRDefault="00232C45">
      <w:pPr>
        <w:rPr>
          <w:rFonts w:ascii="Times New Roman" w:hAnsi="Times New Roman" w:cs="Times New Roman"/>
          <w:b/>
          <w:sz w:val="24"/>
        </w:rPr>
      </w:pPr>
    </w:p>
    <w:p w14:paraId="4C6A58AB" w14:textId="77777777" w:rsidR="00232C45" w:rsidRDefault="00232C45">
      <w:pPr>
        <w:rPr>
          <w:rFonts w:ascii="Times New Roman" w:hAnsi="Times New Roman" w:cs="Times New Roman"/>
          <w:b/>
          <w:sz w:val="24"/>
        </w:rPr>
      </w:pPr>
    </w:p>
    <w:p w14:paraId="26D8758F" w14:textId="77777777" w:rsidR="00232C45" w:rsidRDefault="00232C45">
      <w:pPr>
        <w:rPr>
          <w:rFonts w:ascii="Times New Roman" w:hAnsi="Times New Roman" w:cs="Times New Roman"/>
          <w:b/>
          <w:sz w:val="24"/>
        </w:rPr>
      </w:pPr>
    </w:p>
    <w:p w14:paraId="5922B5D5" w14:textId="77777777" w:rsidR="00232C45" w:rsidRDefault="00232C45">
      <w:pPr>
        <w:rPr>
          <w:rFonts w:ascii="Times New Roman" w:hAnsi="Times New Roman" w:cs="Times New Roman"/>
          <w:b/>
          <w:sz w:val="24"/>
        </w:rPr>
      </w:pPr>
    </w:p>
    <w:p w14:paraId="23A67FC7" w14:textId="77777777" w:rsidR="00232C45" w:rsidRDefault="00232C45">
      <w:pPr>
        <w:rPr>
          <w:rFonts w:ascii="Times New Roman" w:hAnsi="Times New Roman" w:cs="Times New Roman"/>
          <w:b/>
          <w:sz w:val="24"/>
        </w:rPr>
      </w:pPr>
    </w:p>
    <w:p w14:paraId="4580AF23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74CBB43E" w14:textId="40EA4F35" w:rsidR="00626E8D" w:rsidRDefault="00626E8D" w:rsidP="00626E8D">
      <w:pPr>
        <w:jc w:val="both"/>
        <w:rPr>
          <w:rStyle w:val="Hipercze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</w:pPr>
      <w:r w:rsidRPr="00782C9E">
        <w:rPr>
          <w:rFonts w:ascii="Times New Roman" w:eastAsia="Calibri" w:hAnsi="Times New Roman" w:cs="Times New Roman"/>
          <w:bCs/>
          <w:sz w:val="24"/>
          <w:szCs w:val="24"/>
        </w:rPr>
        <w:t>Materiał został opracowany w ramach realizacji Państwowego Monitoringu Środowiska w</w:t>
      </w:r>
      <w:r w:rsidR="00AC257C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82C9E">
        <w:rPr>
          <w:rFonts w:ascii="Times New Roman" w:eastAsia="Calibri" w:hAnsi="Times New Roman" w:cs="Times New Roman"/>
          <w:bCs/>
          <w:sz w:val="24"/>
          <w:szCs w:val="24"/>
        </w:rPr>
        <w:t xml:space="preserve">Głównym Inspektoracie Ochrony Środowiska, Departamencie Monitoringu Środowiska, Regionalnym Wydziale Monitoringu Środowiska w </w:t>
      </w:r>
      <w:r w:rsidRPr="00782C9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Szczecinie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14:paraId="45CEA942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244010D6" w14:textId="77777777" w:rsidR="00626E8D" w:rsidRDefault="00626E8D">
      <w:pPr>
        <w:rPr>
          <w:rFonts w:ascii="Times New Roman" w:hAnsi="Times New Roman" w:cs="Times New Roman"/>
          <w:b/>
          <w:sz w:val="24"/>
        </w:rPr>
      </w:pPr>
    </w:p>
    <w:p w14:paraId="48D29CA3" w14:textId="77777777" w:rsidR="00626E8D" w:rsidRDefault="00626E8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2CFEA36" w14:textId="77777777" w:rsidR="00D54112" w:rsidRDefault="00955924" w:rsidP="00C84B2F">
      <w:pPr>
        <w:jc w:val="both"/>
        <w:rPr>
          <w:rFonts w:ascii="Times New Roman" w:hAnsi="Times New Roman" w:cs="Times New Roman"/>
          <w:b/>
          <w:sz w:val="24"/>
        </w:rPr>
      </w:pPr>
      <w:r w:rsidRPr="00955924">
        <w:rPr>
          <w:rFonts w:ascii="Times New Roman" w:hAnsi="Times New Roman" w:cs="Times New Roman"/>
          <w:b/>
          <w:sz w:val="24"/>
        </w:rPr>
        <w:lastRenderedPageBreak/>
        <w:t>WSTĘP</w:t>
      </w:r>
    </w:p>
    <w:p w14:paraId="443089F8" w14:textId="3945D679" w:rsidR="00730B9D" w:rsidRPr="00955924" w:rsidRDefault="00730B9D" w:rsidP="00730B9D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0E4E">
        <w:rPr>
          <w:rFonts w:ascii="Times New Roman" w:hAnsi="Times New Roman" w:cs="Times New Roman"/>
          <w:sz w:val="24"/>
        </w:rPr>
        <w:t>Badania monitoringowe prowadzone na poziomie regionalnym są uzupełnieniem monitoringu przeprowadzanego na poziomie krajowym</w:t>
      </w:r>
      <w:r w:rsidR="005A2522">
        <w:rPr>
          <w:rFonts w:ascii="Times New Roman" w:hAnsi="Times New Roman" w:cs="Times New Roman"/>
          <w:sz w:val="24"/>
        </w:rPr>
        <w:t>,</w:t>
      </w:r>
      <w:r w:rsidRPr="00F00E4E">
        <w:rPr>
          <w:rFonts w:ascii="Times New Roman" w:hAnsi="Times New Roman" w:cs="Times New Roman"/>
          <w:sz w:val="24"/>
        </w:rPr>
        <w:t xml:space="preserve"> dotyczącego wód podziemnych w zakresie elementów fizykochemicznych </w:t>
      </w:r>
      <w:r w:rsidRPr="00F00E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zgodnie z art. 349 ust. 9, w tym badania dotyczące azotanów, zgodnie z art. 110 ust. 2 i 3 ustawy </w:t>
      </w:r>
      <w:r w:rsidR="00F00E4E" w:rsidRPr="00F00E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20 lipca 2017 r. </w:t>
      </w:r>
      <w:r w:rsidRPr="00F00E4E">
        <w:rPr>
          <w:rFonts w:ascii="Times New Roman" w:eastAsia="Calibri" w:hAnsi="Times New Roman" w:cs="Times New Roman"/>
          <w:color w:val="000000"/>
          <w:sz w:val="24"/>
          <w:szCs w:val="24"/>
        </w:rPr>
        <w:t>Prawo wodne</w:t>
      </w:r>
      <w:r w:rsidR="00F00E4E" w:rsidRPr="00F00E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(t.j. Dz.U. z 2023 r., poz. 1478 z późn.zm). </w:t>
      </w:r>
    </w:p>
    <w:p w14:paraId="1529C94F" w14:textId="77777777" w:rsidR="00730B9D" w:rsidRPr="00BB3783" w:rsidRDefault="00730B9D" w:rsidP="00730B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783">
        <w:rPr>
          <w:rFonts w:ascii="Times New Roman" w:hAnsi="Times New Roman" w:cs="Times New Roman"/>
          <w:color w:val="000000"/>
          <w:sz w:val="24"/>
          <w:szCs w:val="24"/>
        </w:rPr>
        <w:t>Celem badań wykonywanych w ramach monitoringu regionalnego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województwa zachodniopomorskiego 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jest dostarczenie informacji o stanie chemicznym wód podziemnych, jego zmianach oraz zagrożeniach w skali regionalnej i/lub lokalnej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 w szczególności dostarczenie danych do 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ocen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skuteczności programu działań wdrażanego w celu zmniejszenia zanieczyszczenia wód azotanami pochodzącymi ze źródeł rolniczych oraz zapobiegania dalszemu zanieczyszczeniu.</w:t>
      </w:r>
    </w:p>
    <w:p w14:paraId="7F1CA9D9" w14:textId="5A1619E8" w:rsidR="00730B9D" w:rsidRDefault="00730B9D" w:rsidP="00730B9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Przedmiotem badań w ramach monitoringu regionalnego </w:t>
      </w:r>
      <w:r>
        <w:rPr>
          <w:rFonts w:ascii="Times New Roman" w:hAnsi="Times New Roman" w:cs="Times New Roman"/>
          <w:color w:val="000000"/>
          <w:sz w:val="24"/>
          <w:szCs w:val="24"/>
        </w:rPr>
        <w:t>województwa zachodniopomorskiego jest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teren był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obszar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narażon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na zanieczyszczenia </w:t>
      </w:r>
      <w:r w:rsidR="00132438" w:rsidRPr="00132438">
        <w:rPr>
          <w:rFonts w:ascii="Times New Roman" w:hAnsi="Times New Roman" w:cs="Times New Roman"/>
          <w:color w:val="000000"/>
          <w:sz w:val="24"/>
          <w:szCs w:val="24"/>
        </w:rPr>
        <w:t xml:space="preserve">związkami azotu 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pochodzenia rolniczego </w:t>
      </w:r>
      <w:r w:rsidR="00132438" w:rsidRPr="00132438">
        <w:rPr>
          <w:rFonts w:ascii="Times New Roman" w:hAnsi="Times New Roman" w:cs="Times New Roman"/>
          <w:color w:val="000000"/>
          <w:sz w:val="24"/>
          <w:szCs w:val="24"/>
        </w:rPr>
        <w:t xml:space="preserve">wyznaczonym w zlewni rzeki Płoni 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(tzw. OSN).</w:t>
      </w:r>
    </w:p>
    <w:p w14:paraId="09ACD4FC" w14:textId="640EB332" w:rsidR="00730B9D" w:rsidRPr="006F27EC" w:rsidRDefault="00730B9D" w:rsidP="00730B9D">
      <w:pPr>
        <w:spacing w:after="12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Podstawę b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hAnsi="Times New Roman" w:cs="Times New Roman"/>
          <w:color w:val="000000"/>
          <w:sz w:val="24"/>
          <w:szCs w:val="24"/>
        </w:rPr>
        <w:t>ń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regionaln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w roku 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3, 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realizowan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 xml:space="preserve"> na obszarze województwa zachodniopomorskiego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stanowił „</w:t>
      </w:r>
      <w:r w:rsidRPr="00C627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Strategiczny Program Państwowego Monitoringu Środowiska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627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 lata 2020 – 2025</w:t>
      </w:r>
      <w:r>
        <w:rPr>
          <w:rFonts w:ascii="Times New Roman" w:hAnsi="Times New Roman" w:cs="Times New Roman"/>
          <w:color w:val="000000"/>
          <w:sz w:val="24"/>
          <w:szCs w:val="24"/>
        </w:rPr>
        <w:t>” wraz z „</w:t>
      </w:r>
      <w:r w:rsidRPr="00C627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Programem wykonawczym monitoringu jakości wód podziemnych na 202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3</w:t>
      </w:r>
      <w:r w:rsidRPr="00C6273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</w:t>
      </w:r>
      <w:r w:rsidRPr="00C6273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” . W 2023 roku bada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niami regionalnymi objęto łącznie cztery punkty pomiarowe, w tym jedną studnię wierconą i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B3783">
        <w:rPr>
          <w:rFonts w:ascii="Times New Roman" w:hAnsi="Times New Roman" w:cs="Times New Roman"/>
          <w:color w:val="000000"/>
          <w:sz w:val="24"/>
          <w:szCs w:val="24"/>
        </w:rPr>
        <w:t>trzy piezometry.</w:t>
      </w:r>
    </w:p>
    <w:p w14:paraId="4673716F" w14:textId="02A9A53E" w:rsidR="00730B9D" w:rsidRDefault="00730B9D" w:rsidP="00730B9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>dania jakości wód podziemnych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poziomie regionalnym 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>wykon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ywało 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 xml:space="preserve">Centralne Laboratorium Badawcze GIOŚ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oddział Szczecin 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>(pobór próbek wody i analizy laboratoryjne) we współpracy z</w:t>
      </w:r>
      <w:r>
        <w:rPr>
          <w:rFonts w:ascii="Times New Roman" w:hAnsi="Times New Roman" w:cs="Times New Roman"/>
          <w:color w:val="000000"/>
          <w:sz w:val="24"/>
          <w:szCs w:val="24"/>
        </w:rPr>
        <w:t> R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 xml:space="preserve">egionalnym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>ydział</w:t>
      </w:r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 xml:space="preserve">onitoringu </w:t>
      </w:r>
      <w:r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>rodowiska (</w:t>
      </w:r>
      <w:r>
        <w:rPr>
          <w:rFonts w:ascii="Times New Roman" w:hAnsi="Times New Roman" w:cs="Times New Roman"/>
          <w:color w:val="000000"/>
          <w:sz w:val="24"/>
          <w:szCs w:val="24"/>
        </w:rPr>
        <w:t>planowanie badań oraz opracowanie, ocena i udostępnianie wyników</w:t>
      </w:r>
      <w:r w:rsidRPr="0076637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8C2127C" w14:textId="77777777" w:rsidR="00C84B2F" w:rsidRPr="00E25550" w:rsidRDefault="00C84B2F" w:rsidP="00C84B2F">
      <w:pPr>
        <w:pStyle w:val="Zwykly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8E363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Obszar objęty</w:t>
      </w:r>
      <w:r w:rsidRPr="00F92743">
        <w:rPr>
          <w:b/>
          <w:sz w:val="24"/>
          <w:szCs w:val="24"/>
        </w:rPr>
        <w:t xml:space="preserve"> badaniami monitoringowymi </w:t>
      </w:r>
    </w:p>
    <w:p w14:paraId="784C1ECC" w14:textId="1AC04749" w:rsidR="00C84B2F" w:rsidRPr="00FA2890" w:rsidRDefault="00C84B2F" w:rsidP="00FA2890">
      <w:p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184A">
        <w:rPr>
          <w:rFonts w:ascii="Times New Roman" w:eastAsia="Calibri" w:hAnsi="Times New Roman" w:cs="Times New Roman"/>
          <w:sz w:val="24"/>
          <w:szCs w:val="24"/>
        </w:rPr>
        <w:t>W roku 202</w:t>
      </w:r>
      <w:r w:rsidR="004F6CA2">
        <w:rPr>
          <w:rFonts w:ascii="Times New Roman" w:eastAsia="Calibri" w:hAnsi="Times New Roman" w:cs="Times New Roman"/>
          <w:sz w:val="24"/>
          <w:szCs w:val="24"/>
        </w:rPr>
        <w:t>3</w:t>
      </w:r>
      <w:r w:rsidRPr="0049184A">
        <w:rPr>
          <w:rFonts w:ascii="Times New Roman" w:eastAsia="Calibri" w:hAnsi="Times New Roman" w:cs="Times New Roman"/>
          <w:sz w:val="24"/>
          <w:szCs w:val="24"/>
        </w:rPr>
        <w:t xml:space="preserve"> badania wód podziemnych przeprowadzone zostały </w:t>
      </w:r>
      <w:r w:rsidRPr="0049184A">
        <w:rPr>
          <w:rFonts w:ascii="Times New Roman" w:hAnsi="Times New Roman" w:cs="Times New Roman"/>
          <w:spacing w:val="-1"/>
          <w:sz w:val="24"/>
          <w:szCs w:val="24"/>
        </w:rPr>
        <w:t xml:space="preserve">na byłym obszarze szczególnie narażonym na zanieczyszczenie związkami azotu pochodzenia rolniczego w zlewni rzeki Płoni (tzw. </w:t>
      </w:r>
      <w:r w:rsidR="001F1083" w:rsidRPr="0049184A">
        <w:rPr>
          <w:rFonts w:ascii="Times New Roman" w:hAnsi="Times New Roman" w:cs="Times New Roman"/>
          <w:spacing w:val="-1"/>
          <w:sz w:val="24"/>
          <w:szCs w:val="24"/>
        </w:rPr>
        <w:t xml:space="preserve">byłym </w:t>
      </w:r>
      <w:r w:rsidRPr="0049184A">
        <w:rPr>
          <w:rFonts w:ascii="Times New Roman" w:hAnsi="Times New Roman" w:cs="Times New Roman"/>
          <w:spacing w:val="-1"/>
          <w:sz w:val="24"/>
          <w:szCs w:val="24"/>
        </w:rPr>
        <w:t>OSN).</w:t>
      </w:r>
      <w:r w:rsidRPr="00491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Obszar ten </w:t>
      </w:r>
      <w:r w:rsidR="001F10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nadal </w:t>
      </w:r>
      <w:r w:rsidRPr="0049184A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intensywnej gospodarce roln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iczej, z</w:t>
      </w:r>
      <w:r w:rsidRPr="00491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najdują się tam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Pr="004918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wielkoobszarowe gospodarstwa rolne o intensywnej produkcji. </w:t>
      </w:r>
    </w:p>
    <w:p w14:paraId="1B466CB3" w14:textId="77777777" w:rsidR="00C84B2F" w:rsidRPr="00E25550" w:rsidRDefault="00C84B2F" w:rsidP="00C84B2F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9184A">
        <w:rPr>
          <w:rFonts w:ascii="Times New Roman" w:hAnsi="Times New Roman" w:cs="Times New Roman"/>
          <w:b/>
          <w:sz w:val="24"/>
          <w:szCs w:val="24"/>
        </w:rPr>
        <w:t xml:space="preserve">2. Punkty pomiarowe, w których przeprowadzono badania monitoringowe </w:t>
      </w:r>
    </w:p>
    <w:p w14:paraId="77C4DAC7" w14:textId="05DADB31" w:rsidR="00C84B2F" w:rsidRPr="002C56AA" w:rsidRDefault="00C84B2F" w:rsidP="00C84B2F">
      <w:pPr>
        <w:pStyle w:val="Zwykly"/>
        <w:suppressAutoHyphens/>
        <w:rPr>
          <w:sz w:val="24"/>
          <w:szCs w:val="24"/>
        </w:rPr>
      </w:pPr>
      <w:r w:rsidRPr="0006249D">
        <w:rPr>
          <w:color w:val="auto"/>
          <w:sz w:val="24"/>
          <w:szCs w:val="24"/>
        </w:rPr>
        <w:t xml:space="preserve">Badania wód podziemnych w </w:t>
      </w:r>
      <w:r w:rsidR="00EB23F2">
        <w:rPr>
          <w:color w:val="auto"/>
          <w:sz w:val="24"/>
          <w:szCs w:val="24"/>
        </w:rPr>
        <w:t xml:space="preserve">ramach monitoringu regionalnego </w:t>
      </w:r>
      <w:r w:rsidR="001E2031">
        <w:rPr>
          <w:color w:val="auto"/>
          <w:sz w:val="24"/>
          <w:szCs w:val="24"/>
        </w:rPr>
        <w:t>prze</w:t>
      </w:r>
      <w:r w:rsidRPr="0006249D">
        <w:rPr>
          <w:color w:val="auto"/>
          <w:sz w:val="24"/>
          <w:szCs w:val="24"/>
        </w:rPr>
        <w:t>prowadzon</w:t>
      </w:r>
      <w:r w:rsidR="001E2031">
        <w:rPr>
          <w:color w:val="auto"/>
          <w:sz w:val="24"/>
          <w:szCs w:val="24"/>
        </w:rPr>
        <w:t>o</w:t>
      </w:r>
      <w:r w:rsidR="00EB23F2">
        <w:rPr>
          <w:sz w:val="24"/>
          <w:szCs w:val="24"/>
        </w:rPr>
        <w:t xml:space="preserve"> </w:t>
      </w:r>
      <w:r w:rsidRPr="0006249D">
        <w:rPr>
          <w:color w:val="auto"/>
          <w:sz w:val="24"/>
          <w:szCs w:val="24"/>
        </w:rPr>
        <w:t>w</w:t>
      </w:r>
      <w:r w:rsidR="00EB23F2">
        <w:rPr>
          <w:color w:val="auto"/>
          <w:sz w:val="24"/>
          <w:szCs w:val="24"/>
        </w:rPr>
        <w:t xml:space="preserve"> sieci </w:t>
      </w:r>
      <w:r w:rsidRPr="0006249D">
        <w:rPr>
          <w:color w:val="auto"/>
          <w:sz w:val="24"/>
          <w:szCs w:val="24"/>
        </w:rPr>
        <w:t>4</w:t>
      </w:r>
      <w:r w:rsidR="00EB23F2">
        <w:rPr>
          <w:color w:val="auto"/>
          <w:sz w:val="24"/>
          <w:szCs w:val="24"/>
        </w:rPr>
        <w:t> </w:t>
      </w:r>
      <w:r w:rsidRPr="0006249D">
        <w:rPr>
          <w:color w:val="auto"/>
          <w:sz w:val="24"/>
          <w:szCs w:val="24"/>
        </w:rPr>
        <w:t>punkt</w:t>
      </w:r>
      <w:r w:rsidR="00EB23F2">
        <w:rPr>
          <w:color w:val="auto"/>
          <w:sz w:val="24"/>
          <w:szCs w:val="24"/>
        </w:rPr>
        <w:t>ów</w:t>
      </w:r>
      <w:r w:rsidRPr="0006249D">
        <w:rPr>
          <w:color w:val="auto"/>
          <w:sz w:val="24"/>
          <w:szCs w:val="24"/>
        </w:rPr>
        <w:t xml:space="preserve"> </w:t>
      </w:r>
      <w:r w:rsidRPr="0006249D">
        <w:rPr>
          <w:sz w:val="24"/>
          <w:szCs w:val="24"/>
        </w:rPr>
        <w:t>pomiarow</w:t>
      </w:r>
      <w:r w:rsidR="007920DE">
        <w:rPr>
          <w:sz w:val="24"/>
          <w:szCs w:val="24"/>
        </w:rPr>
        <w:t>ych</w:t>
      </w:r>
      <w:r w:rsidR="001E2031">
        <w:rPr>
          <w:sz w:val="24"/>
          <w:szCs w:val="24"/>
        </w:rPr>
        <w:t xml:space="preserve">, zlokalizowanych </w:t>
      </w:r>
      <w:r w:rsidR="001E2031">
        <w:rPr>
          <w:sz w:val="24"/>
          <w:szCs w:val="24"/>
        </w:rPr>
        <w:t>na obszarze jednolitej części wód podziemnych o</w:t>
      </w:r>
      <w:r w:rsidR="001E2031">
        <w:rPr>
          <w:sz w:val="24"/>
          <w:szCs w:val="24"/>
        </w:rPr>
        <w:t> </w:t>
      </w:r>
      <w:r w:rsidR="001E2031">
        <w:rPr>
          <w:sz w:val="24"/>
          <w:szCs w:val="24"/>
        </w:rPr>
        <w:t>numerze 24 (kod JCWPd PLGW 600024)</w:t>
      </w:r>
      <w:r w:rsidRPr="002C56AA">
        <w:rPr>
          <w:sz w:val="24"/>
          <w:szCs w:val="24"/>
        </w:rPr>
        <w:t>:</w:t>
      </w:r>
    </w:p>
    <w:p w14:paraId="5609F6A2" w14:textId="77777777" w:rsidR="00C84B2F" w:rsidRPr="0049184A" w:rsidRDefault="00C84B2F" w:rsidP="00C84B2F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PL9</w:t>
      </w:r>
      <w:r w:rsidRPr="00491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1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Będgoszcz (</w:t>
      </w:r>
      <w:r w:rsidRPr="0049184A">
        <w:rPr>
          <w:rFonts w:ascii="Times New Roman" w:hAnsi="Times New Roman" w:cs="Times New Roman"/>
          <w:sz w:val="24"/>
          <w:szCs w:val="24"/>
        </w:rPr>
        <w:t>1 studnia głębinowa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74785E2" w14:textId="77777777" w:rsidR="00C84B2F" w:rsidRPr="0049184A" w:rsidRDefault="00C84B2F" w:rsidP="00C84B2F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PL10</w:t>
      </w:r>
      <w:r w:rsidRPr="00491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1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Koszewo (</w:t>
      </w:r>
      <w:r w:rsidRPr="0049184A">
        <w:rPr>
          <w:rFonts w:ascii="Times New Roman" w:hAnsi="Times New Roman" w:cs="Times New Roman"/>
          <w:sz w:val="24"/>
          <w:szCs w:val="24"/>
        </w:rPr>
        <w:t>1 piezometr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DE8118E" w14:textId="77777777" w:rsidR="00C84B2F" w:rsidRPr="0049184A" w:rsidRDefault="00C84B2F" w:rsidP="00C84B2F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PL23</w:t>
      </w:r>
      <w:r w:rsidRPr="0049184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Reńsko (</w:t>
      </w:r>
      <w:r w:rsidRPr="0049184A">
        <w:rPr>
          <w:rFonts w:ascii="Times New Roman" w:hAnsi="Times New Roman" w:cs="Times New Roman"/>
          <w:sz w:val="24"/>
          <w:szCs w:val="24"/>
        </w:rPr>
        <w:t>1 piezometr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7AF66859" w14:textId="77777777" w:rsidR="00C84B2F" w:rsidRDefault="00C84B2F" w:rsidP="00C84B2F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</w:t>
      </w:r>
      <w:r w:rsidR="00056C0C">
        <w:rPr>
          <w:rFonts w:ascii="Times New Roman" w:hAnsi="Times New Roman" w:cs="Times New Roman"/>
          <w:sz w:val="24"/>
          <w:szCs w:val="24"/>
        </w:rPr>
        <w:t>24</w:t>
      </w:r>
      <w:r w:rsidR="00056C0C" w:rsidRPr="0049184A">
        <w:rPr>
          <w:rFonts w:ascii="Times New Roman" w:hAnsi="Times New Roman" w:cs="Times New Roman"/>
          <w:sz w:val="24"/>
          <w:szCs w:val="24"/>
        </w:rPr>
        <w:t xml:space="preserve"> -</w:t>
      </w:r>
      <w:r w:rsidRPr="00491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Będgoszcz (</w:t>
      </w:r>
      <w:r w:rsidRPr="0049184A">
        <w:rPr>
          <w:rFonts w:ascii="Times New Roman" w:hAnsi="Times New Roman" w:cs="Times New Roman"/>
          <w:sz w:val="24"/>
          <w:szCs w:val="24"/>
        </w:rPr>
        <w:t>1 piezometr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35109BF" w14:textId="1FF9C605" w:rsidR="00864EA3" w:rsidRDefault="00C84B2F" w:rsidP="00864EA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889">
        <w:rPr>
          <w:rFonts w:ascii="Times New Roman" w:hAnsi="Times New Roman" w:cs="Times New Roman"/>
          <w:sz w:val="24"/>
          <w:szCs w:val="24"/>
        </w:rPr>
        <w:t>Wszystkie cztery punkty pomiarowe monitoringu regionalnego wód podziemnych  województw</w:t>
      </w:r>
      <w:r w:rsidR="00864EA3">
        <w:rPr>
          <w:rFonts w:ascii="Times New Roman" w:hAnsi="Times New Roman" w:cs="Times New Roman"/>
          <w:sz w:val="24"/>
          <w:szCs w:val="24"/>
        </w:rPr>
        <w:t>a</w:t>
      </w:r>
      <w:r w:rsidRPr="00752889">
        <w:rPr>
          <w:rFonts w:ascii="Times New Roman" w:hAnsi="Times New Roman" w:cs="Times New Roman"/>
          <w:sz w:val="24"/>
          <w:szCs w:val="24"/>
        </w:rPr>
        <w:t xml:space="preserve"> zachodniopomorski</w:t>
      </w:r>
      <w:r w:rsidR="00864EA3">
        <w:rPr>
          <w:rFonts w:ascii="Times New Roman" w:hAnsi="Times New Roman" w:cs="Times New Roman"/>
          <w:sz w:val="24"/>
          <w:szCs w:val="24"/>
        </w:rPr>
        <w:t>ego</w:t>
      </w:r>
      <w:r w:rsidRPr="00752889">
        <w:rPr>
          <w:rFonts w:ascii="Times New Roman" w:hAnsi="Times New Roman" w:cs="Times New Roman"/>
          <w:sz w:val="24"/>
          <w:szCs w:val="24"/>
        </w:rPr>
        <w:t xml:space="preserve"> położone są na gruntach ornych objętych gospodarką wielkoobszarową i znajdują się w granicach byłego obszaru występowania wód podziemnych wrażliwych na zanieczyszczenie związkami azotu pochodzenia rolniczego.</w:t>
      </w:r>
      <w:r w:rsidR="00864E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Punkty </w:t>
      </w:r>
      <w:r w:rsidR="00864EA3">
        <w:rPr>
          <w:rFonts w:ascii="Times New Roman" w:hAnsi="Times New Roman" w:cs="Times New Roman"/>
          <w:sz w:val="24"/>
          <w:szCs w:val="24"/>
        </w:rPr>
        <w:t>pomiarowe znajdowały</w:t>
      </w:r>
      <w:r>
        <w:rPr>
          <w:rFonts w:ascii="Times New Roman" w:hAnsi="Times New Roman" w:cs="Times New Roman"/>
          <w:sz w:val="24"/>
          <w:szCs w:val="24"/>
        </w:rPr>
        <w:t xml:space="preserve"> się w</w:t>
      </w:r>
      <w:r w:rsidRPr="00752889">
        <w:rPr>
          <w:rFonts w:ascii="Times New Roman" w:hAnsi="Times New Roman" w:cs="Times New Roman"/>
          <w:sz w:val="24"/>
          <w:szCs w:val="24"/>
        </w:rPr>
        <w:t xml:space="preserve"> bezpośredniej bliskości jeziora Miedwie, stanowiącego źródło wody pitnej </w:t>
      </w:r>
      <w:r w:rsidR="000C678D">
        <w:rPr>
          <w:rFonts w:ascii="Times New Roman" w:hAnsi="Times New Roman" w:cs="Times New Roman"/>
          <w:sz w:val="24"/>
          <w:szCs w:val="24"/>
        </w:rPr>
        <w:t xml:space="preserve">dla </w:t>
      </w:r>
      <w:r w:rsidRPr="00752889">
        <w:rPr>
          <w:rFonts w:ascii="Times New Roman" w:hAnsi="Times New Roman" w:cs="Times New Roman"/>
          <w:sz w:val="24"/>
          <w:szCs w:val="24"/>
        </w:rPr>
        <w:t>miast</w:t>
      </w:r>
      <w:r w:rsidR="000C678D">
        <w:rPr>
          <w:rFonts w:ascii="Times New Roman" w:hAnsi="Times New Roman" w:cs="Times New Roman"/>
          <w:sz w:val="24"/>
          <w:szCs w:val="24"/>
        </w:rPr>
        <w:t>a</w:t>
      </w:r>
      <w:r w:rsidRPr="00752889">
        <w:rPr>
          <w:rFonts w:ascii="Times New Roman" w:hAnsi="Times New Roman" w:cs="Times New Roman"/>
          <w:sz w:val="24"/>
          <w:szCs w:val="24"/>
        </w:rPr>
        <w:t xml:space="preserve"> Szczecin.</w:t>
      </w:r>
      <w:r w:rsidR="00864E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69BA6" w14:textId="471BDE70" w:rsidR="00C84B2F" w:rsidRDefault="00864EA3" w:rsidP="00864EA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359">
        <w:rPr>
          <w:rFonts w:ascii="Times New Roman" w:hAnsi="Times New Roman" w:cs="Times New Roman"/>
          <w:sz w:val="24"/>
          <w:szCs w:val="24"/>
        </w:rPr>
        <w:lastRenderedPageBreak/>
        <w:t xml:space="preserve">Lokalizacja punktów pomiarowych </w:t>
      </w:r>
      <w:r w:rsidR="005A2522" w:rsidRPr="001F2359">
        <w:rPr>
          <w:rFonts w:ascii="Times New Roman" w:hAnsi="Times New Roman" w:cs="Times New Roman"/>
          <w:sz w:val="24"/>
          <w:szCs w:val="24"/>
        </w:rPr>
        <w:t>monitoringu regionalnego wód podziemnych w województwie zachodniopomorskim została przed</w:t>
      </w:r>
      <w:r w:rsidR="005A2522">
        <w:rPr>
          <w:rFonts w:ascii="Times New Roman" w:hAnsi="Times New Roman" w:cs="Times New Roman"/>
          <w:sz w:val="24"/>
          <w:szCs w:val="24"/>
        </w:rPr>
        <w:t>st</w:t>
      </w:r>
      <w:r w:rsidR="005A2522" w:rsidRPr="001F2359">
        <w:rPr>
          <w:rFonts w:ascii="Times New Roman" w:hAnsi="Times New Roman" w:cs="Times New Roman"/>
          <w:sz w:val="24"/>
          <w:szCs w:val="24"/>
        </w:rPr>
        <w:t>awiona</w:t>
      </w:r>
      <w:r w:rsidRPr="001F2359">
        <w:rPr>
          <w:rFonts w:ascii="Times New Roman" w:hAnsi="Times New Roman" w:cs="Times New Roman"/>
          <w:sz w:val="24"/>
          <w:szCs w:val="24"/>
        </w:rPr>
        <w:t xml:space="preserve"> na mapie </w:t>
      </w:r>
      <w:r w:rsidR="00C84B2F" w:rsidRPr="001F2359">
        <w:rPr>
          <w:rFonts w:ascii="Times New Roman" w:hAnsi="Times New Roman" w:cs="Times New Roman"/>
          <w:sz w:val="24"/>
          <w:szCs w:val="24"/>
        </w:rPr>
        <w:t>(</w:t>
      </w:r>
      <w:r w:rsidR="005A2522">
        <w:rPr>
          <w:rFonts w:ascii="Times New Roman" w:hAnsi="Times New Roman" w:cs="Times New Roman"/>
          <w:sz w:val="24"/>
          <w:szCs w:val="24"/>
        </w:rPr>
        <w:t>r</w:t>
      </w:r>
      <w:r w:rsidR="00C84B2F" w:rsidRPr="001F2359">
        <w:rPr>
          <w:rFonts w:ascii="Times New Roman" w:hAnsi="Times New Roman" w:cs="Times New Roman"/>
          <w:sz w:val="24"/>
          <w:szCs w:val="24"/>
        </w:rPr>
        <w:t>ys</w:t>
      </w:r>
      <w:r w:rsidR="00E12636" w:rsidRPr="001F2359">
        <w:rPr>
          <w:rFonts w:ascii="Times New Roman" w:hAnsi="Times New Roman" w:cs="Times New Roman"/>
          <w:sz w:val="24"/>
          <w:szCs w:val="24"/>
        </w:rPr>
        <w:t>unek</w:t>
      </w:r>
      <w:r w:rsidR="00C84B2F" w:rsidRPr="001F2359">
        <w:rPr>
          <w:rFonts w:ascii="Times New Roman" w:hAnsi="Times New Roman" w:cs="Times New Roman"/>
          <w:sz w:val="24"/>
          <w:szCs w:val="24"/>
        </w:rPr>
        <w:t xml:space="preserve"> 1)</w:t>
      </w:r>
      <w:r w:rsidRPr="001F2359">
        <w:rPr>
          <w:rFonts w:ascii="Times New Roman" w:hAnsi="Times New Roman" w:cs="Times New Roman"/>
          <w:sz w:val="24"/>
          <w:szCs w:val="24"/>
        </w:rPr>
        <w:t xml:space="preserve">, a </w:t>
      </w:r>
      <w:r w:rsidR="005A2522">
        <w:rPr>
          <w:rFonts w:ascii="Times New Roman" w:hAnsi="Times New Roman" w:cs="Times New Roman"/>
          <w:sz w:val="24"/>
          <w:szCs w:val="24"/>
        </w:rPr>
        <w:t xml:space="preserve">ich </w:t>
      </w:r>
      <w:r w:rsidRPr="001F2359">
        <w:rPr>
          <w:rFonts w:ascii="Times New Roman" w:hAnsi="Times New Roman" w:cs="Times New Roman"/>
          <w:sz w:val="24"/>
          <w:szCs w:val="24"/>
        </w:rPr>
        <w:t>s</w:t>
      </w:r>
      <w:r w:rsidR="00C84B2F" w:rsidRPr="001F2359">
        <w:rPr>
          <w:rFonts w:ascii="Times New Roman" w:hAnsi="Times New Roman" w:cs="Times New Roman"/>
          <w:sz w:val="24"/>
          <w:szCs w:val="24"/>
        </w:rPr>
        <w:t xml:space="preserve">zczegółowa charakterystyka </w:t>
      </w:r>
      <w:r w:rsidR="005A2522">
        <w:rPr>
          <w:rFonts w:ascii="Times New Roman" w:hAnsi="Times New Roman" w:cs="Times New Roman"/>
          <w:sz w:val="24"/>
          <w:szCs w:val="24"/>
        </w:rPr>
        <w:t>zestawiona w tabeli (</w:t>
      </w:r>
      <w:r w:rsidR="00C84B2F" w:rsidRPr="001F2359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1F2359" w:rsidRPr="001F2359">
        <w:rPr>
          <w:rFonts w:ascii="Times New Roman" w:hAnsi="Times New Roman" w:cs="Times New Roman"/>
          <w:sz w:val="24"/>
          <w:szCs w:val="24"/>
        </w:rPr>
        <w:t>1</w:t>
      </w:r>
      <w:r w:rsidR="005A2522">
        <w:rPr>
          <w:rFonts w:ascii="Times New Roman" w:hAnsi="Times New Roman" w:cs="Times New Roman"/>
          <w:sz w:val="24"/>
          <w:szCs w:val="24"/>
        </w:rPr>
        <w:t>)</w:t>
      </w:r>
      <w:r w:rsidR="001F2359" w:rsidRPr="001F2359">
        <w:rPr>
          <w:rFonts w:ascii="Times New Roman" w:hAnsi="Times New Roman" w:cs="Times New Roman"/>
          <w:sz w:val="24"/>
          <w:szCs w:val="24"/>
        </w:rPr>
        <w:t>.</w:t>
      </w:r>
    </w:p>
    <w:p w14:paraId="400E0074" w14:textId="77777777" w:rsidR="00C84B2F" w:rsidRDefault="008C0714" w:rsidP="00C84B2F">
      <w:pPr>
        <w:keepNext/>
        <w:suppressAutoHyphens/>
        <w:adjustRightInd w:val="0"/>
        <w:spacing w:after="120" w:line="240" w:lineRule="auto"/>
        <w:jc w:val="center"/>
      </w:pPr>
      <w:r>
        <w:rPr>
          <w:noProof/>
        </w:rPr>
        <w:drawing>
          <wp:inline distT="0" distB="0" distL="0" distR="0" wp14:anchorId="332A937A" wp14:editId="036880C5">
            <wp:extent cx="5753100" cy="40671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311D" w14:textId="198AA948" w:rsidR="003453B4" w:rsidRPr="00F6293D" w:rsidRDefault="00C84B2F" w:rsidP="004131DD">
      <w:pPr>
        <w:pStyle w:val="Legenda"/>
        <w:jc w:val="both"/>
        <w:rPr>
          <w:rFonts w:ascii="Times New Roman" w:hAnsi="Times New Roman" w:cs="Times New Roman"/>
          <w:color w:val="auto"/>
          <w:sz w:val="36"/>
          <w:szCs w:val="24"/>
        </w:rPr>
      </w:pPr>
      <w:r w:rsidRPr="00C84B2F">
        <w:rPr>
          <w:rFonts w:ascii="Times New Roman" w:hAnsi="Times New Roman" w:cs="Times New Roman"/>
          <w:color w:val="auto"/>
          <w:sz w:val="24"/>
        </w:rPr>
        <w:t xml:space="preserve">Rysunek </w:t>
      </w:r>
      <w:r w:rsidRPr="00C84B2F">
        <w:rPr>
          <w:rFonts w:ascii="Times New Roman" w:hAnsi="Times New Roman" w:cs="Times New Roman"/>
          <w:color w:val="auto"/>
          <w:sz w:val="24"/>
        </w:rPr>
        <w:fldChar w:fldCharType="begin"/>
      </w:r>
      <w:r w:rsidRPr="00C84B2F">
        <w:rPr>
          <w:rFonts w:ascii="Times New Roman" w:hAnsi="Times New Roman" w:cs="Times New Roman"/>
          <w:color w:val="auto"/>
          <w:sz w:val="24"/>
        </w:rPr>
        <w:instrText xml:space="preserve"> SEQ Rysunek \* ARABIC </w:instrText>
      </w:r>
      <w:r w:rsidRPr="00C84B2F">
        <w:rPr>
          <w:rFonts w:ascii="Times New Roman" w:hAnsi="Times New Roman" w:cs="Times New Roman"/>
          <w:color w:val="auto"/>
          <w:sz w:val="24"/>
        </w:rPr>
        <w:fldChar w:fldCharType="separate"/>
      </w:r>
      <w:r w:rsidR="002C5A08">
        <w:rPr>
          <w:rFonts w:ascii="Times New Roman" w:hAnsi="Times New Roman" w:cs="Times New Roman"/>
          <w:noProof/>
          <w:color w:val="auto"/>
          <w:sz w:val="24"/>
        </w:rPr>
        <w:t>1</w:t>
      </w:r>
      <w:r w:rsidRPr="00C84B2F">
        <w:rPr>
          <w:rFonts w:ascii="Times New Roman" w:hAnsi="Times New Roman" w:cs="Times New Roman"/>
          <w:color w:val="auto"/>
          <w:sz w:val="24"/>
        </w:rPr>
        <w:fldChar w:fldCharType="end"/>
      </w:r>
      <w:r w:rsidR="00864EA3">
        <w:rPr>
          <w:rFonts w:ascii="Times New Roman" w:hAnsi="Times New Roman" w:cs="Times New Roman"/>
          <w:color w:val="auto"/>
          <w:sz w:val="24"/>
        </w:rPr>
        <w:t>.</w:t>
      </w:r>
      <w:r w:rsidRPr="00C84B2F">
        <w:rPr>
          <w:rFonts w:ascii="Times New Roman" w:hAnsi="Times New Roman" w:cs="Times New Roman"/>
          <w:color w:val="auto"/>
          <w:sz w:val="24"/>
        </w:rPr>
        <w:t xml:space="preserve"> Lokalizacja punktów </w:t>
      </w:r>
      <w:r w:rsidR="00864EA3">
        <w:rPr>
          <w:rFonts w:ascii="Times New Roman" w:hAnsi="Times New Roman" w:cs="Times New Roman"/>
          <w:color w:val="auto"/>
          <w:sz w:val="24"/>
        </w:rPr>
        <w:t xml:space="preserve">pomiarowych </w:t>
      </w:r>
      <w:r w:rsidRPr="00C84B2F">
        <w:rPr>
          <w:rFonts w:ascii="Times New Roman" w:hAnsi="Times New Roman" w:cs="Times New Roman"/>
          <w:color w:val="auto"/>
          <w:sz w:val="24"/>
        </w:rPr>
        <w:t>monitoringu regionalnego wód podziemnych w</w:t>
      </w:r>
      <w:r w:rsidR="001F2359">
        <w:rPr>
          <w:rFonts w:ascii="Times New Roman" w:hAnsi="Times New Roman" w:cs="Times New Roman"/>
          <w:color w:val="auto"/>
          <w:sz w:val="24"/>
        </w:rPr>
        <w:t> </w:t>
      </w:r>
      <w:r w:rsidRPr="00C84B2F">
        <w:rPr>
          <w:rFonts w:ascii="Times New Roman" w:hAnsi="Times New Roman" w:cs="Times New Roman"/>
          <w:color w:val="auto"/>
          <w:sz w:val="24"/>
        </w:rPr>
        <w:t>województwie zachodniopomorskim</w:t>
      </w:r>
      <w:r w:rsidR="00864EA3">
        <w:rPr>
          <w:rFonts w:ascii="Times New Roman" w:hAnsi="Times New Roman" w:cs="Times New Roman"/>
          <w:color w:val="auto"/>
          <w:sz w:val="24"/>
        </w:rPr>
        <w:t xml:space="preserve"> </w:t>
      </w:r>
      <w:r w:rsidR="001F2359">
        <w:rPr>
          <w:rFonts w:ascii="Times New Roman" w:hAnsi="Times New Roman" w:cs="Times New Roman"/>
          <w:color w:val="auto"/>
          <w:sz w:val="24"/>
        </w:rPr>
        <w:t>w</w:t>
      </w:r>
      <w:r w:rsidR="00864EA3">
        <w:rPr>
          <w:rFonts w:ascii="Times New Roman" w:hAnsi="Times New Roman" w:cs="Times New Roman"/>
          <w:color w:val="auto"/>
          <w:sz w:val="24"/>
        </w:rPr>
        <w:t xml:space="preserve"> rok</w:t>
      </w:r>
      <w:r w:rsidR="001F2359">
        <w:rPr>
          <w:rFonts w:ascii="Times New Roman" w:hAnsi="Times New Roman" w:cs="Times New Roman"/>
          <w:color w:val="auto"/>
          <w:sz w:val="24"/>
        </w:rPr>
        <w:t>u</w:t>
      </w:r>
      <w:r w:rsidR="00864EA3">
        <w:rPr>
          <w:rFonts w:ascii="Times New Roman" w:hAnsi="Times New Roman" w:cs="Times New Roman"/>
          <w:color w:val="auto"/>
          <w:sz w:val="24"/>
        </w:rPr>
        <w:t xml:space="preserve"> 2023</w:t>
      </w:r>
    </w:p>
    <w:p w14:paraId="114D109C" w14:textId="77777777" w:rsidR="003453B4" w:rsidRPr="0049184A" w:rsidRDefault="003453B4" w:rsidP="003453B4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9184A">
        <w:rPr>
          <w:rFonts w:ascii="Times New Roman" w:hAnsi="Times New Roman" w:cs="Times New Roman"/>
          <w:b/>
          <w:sz w:val="24"/>
          <w:szCs w:val="24"/>
        </w:rPr>
        <w:t>3. Zakres, częstotliwość i termin badań</w:t>
      </w:r>
    </w:p>
    <w:p w14:paraId="3FB8F1F9" w14:textId="66B291A6" w:rsidR="003453B4" w:rsidRDefault="00CD63E4" w:rsidP="003453B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453B4" w:rsidRPr="0049184A">
        <w:rPr>
          <w:rFonts w:ascii="Times New Roman" w:hAnsi="Times New Roman" w:cs="Times New Roman"/>
          <w:sz w:val="24"/>
          <w:szCs w:val="24"/>
        </w:rPr>
        <w:t xml:space="preserve"> roku 202</w:t>
      </w:r>
      <w:r w:rsidR="008A2DB1">
        <w:rPr>
          <w:rFonts w:ascii="Times New Roman" w:hAnsi="Times New Roman" w:cs="Times New Roman"/>
          <w:sz w:val="24"/>
          <w:szCs w:val="24"/>
        </w:rPr>
        <w:t>3</w:t>
      </w:r>
      <w:r w:rsidR="003453B4" w:rsidRPr="00491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9184A">
        <w:rPr>
          <w:rFonts w:ascii="Times New Roman" w:hAnsi="Times New Roman" w:cs="Times New Roman"/>
          <w:sz w:val="24"/>
          <w:szCs w:val="24"/>
        </w:rPr>
        <w:t xml:space="preserve">adania </w:t>
      </w:r>
      <w:r w:rsidR="003453B4" w:rsidRPr="0049184A">
        <w:rPr>
          <w:rFonts w:ascii="Times New Roman" w:hAnsi="Times New Roman" w:cs="Times New Roman"/>
          <w:sz w:val="24"/>
          <w:szCs w:val="24"/>
        </w:rPr>
        <w:t xml:space="preserve">wykonano </w:t>
      </w:r>
      <w:r w:rsidR="003453B4">
        <w:rPr>
          <w:rFonts w:ascii="Times New Roman" w:hAnsi="Times New Roman" w:cs="Times New Roman"/>
          <w:sz w:val="24"/>
          <w:szCs w:val="24"/>
        </w:rPr>
        <w:t>dwukrotnie</w:t>
      </w:r>
      <w:r w:rsidR="003453B4" w:rsidRPr="0049184A">
        <w:rPr>
          <w:rFonts w:ascii="Times New Roman" w:hAnsi="Times New Roman" w:cs="Times New Roman"/>
          <w:sz w:val="24"/>
          <w:szCs w:val="24"/>
        </w:rPr>
        <w:t xml:space="preserve"> w każdym punkcie pomiarowym</w:t>
      </w:r>
      <w:r w:rsidR="003453B4">
        <w:rPr>
          <w:rFonts w:ascii="Times New Roman" w:hAnsi="Times New Roman" w:cs="Times New Roman"/>
          <w:sz w:val="24"/>
          <w:szCs w:val="24"/>
        </w:rPr>
        <w:t>: wiosną (kwiecień) oraz jesienią (październik)</w:t>
      </w:r>
      <w:r w:rsidR="003453B4" w:rsidRPr="0049184A">
        <w:rPr>
          <w:rFonts w:ascii="Times New Roman" w:hAnsi="Times New Roman" w:cs="Times New Roman"/>
          <w:sz w:val="24"/>
          <w:szCs w:val="24"/>
        </w:rPr>
        <w:t xml:space="preserve">. Zakres badań </w:t>
      </w:r>
      <w:r w:rsidR="00D96378">
        <w:rPr>
          <w:rFonts w:ascii="Times New Roman" w:hAnsi="Times New Roman" w:cs="Times New Roman"/>
          <w:sz w:val="24"/>
          <w:szCs w:val="24"/>
        </w:rPr>
        <w:t>w każdym z czterech punktów pomiarowych był taki</w:t>
      </w:r>
      <w:r w:rsidR="00D96378" w:rsidRPr="00D96378">
        <w:rPr>
          <w:rFonts w:ascii="Times New Roman" w:hAnsi="Times New Roman" w:cs="Times New Roman"/>
          <w:sz w:val="24"/>
          <w:szCs w:val="24"/>
        </w:rPr>
        <w:t xml:space="preserve"> sam i obej</w:t>
      </w:r>
      <w:r w:rsidR="00D96378">
        <w:rPr>
          <w:rFonts w:ascii="Times New Roman" w:hAnsi="Times New Roman" w:cs="Times New Roman"/>
          <w:sz w:val="24"/>
          <w:szCs w:val="24"/>
        </w:rPr>
        <w:t xml:space="preserve">mował pomiary terenowe </w:t>
      </w:r>
      <w:r w:rsidR="00D96378" w:rsidRPr="00D96378">
        <w:rPr>
          <w:rFonts w:ascii="Times New Roman" w:hAnsi="Times New Roman" w:cs="Times New Roman"/>
          <w:sz w:val="24"/>
          <w:szCs w:val="24"/>
        </w:rPr>
        <w:t>odczyn</w:t>
      </w:r>
      <w:r w:rsidR="00D96378">
        <w:rPr>
          <w:rFonts w:ascii="Times New Roman" w:hAnsi="Times New Roman" w:cs="Times New Roman"/>
          <w:sz w:val="24"/>
          <w:szCs w:val="24"/>
        </w:rPr>
        <w:t>u</w:t>
      </w:r>
      <w:r w:rsidR="00D96378" w:rsidRPr="00D96378">
        <w:rPr>
          <w:rFonts w:ascii="Times New Roman" w:hAnsi="Times New Roman" w:cs="Times New Roman"/>
          <w:sz w:val="24"/>
          <w:szCs w:val="24"/>
        </w:rPr>
        <w:t>, temperatur</w:t>
      </w:r>
      <w:r w:rsidR="00D96378">
        <w:rPr>
          <w:rFonts w:ascii="Times New Roman" w:hAnsi="Times New Roman" w:cs="Times New Roman"/>
          <w:sz w:val="24"/>
          <w:szCs w:val="24"/>
        </w:rPr>
        <w:t>y</w:t>
      </w:r>
      <w:r w:rsidR="00D96378" w:rsidRPr="00D96378">
        <w:rPr>
          <w:rFonts w:ascii="Times New Roman" w:hAnsi="Times New Roman" w:cs="Times New Roman"/>
          <w:sz w:val="24"/>
          <w:szCs w:val="24"/>
        </w:rPr>
        <w:t xml:space="preserve"> próbki, przewodnoś</w:t>
      </w:r>
      <w:r w:rsidR="00D96378">
        <w:rPr>
          <w:rFonts w:ascii="Times New Roman" w:hAnsi="Times New Roman" w:cs="Times New Roman"/>
          <w:sz w:val="24"/>
          <w:szCs w:val="24"/>
        </w:rPr>
        <w:t>ci</w:t>
      </w:r>
      <w:r w:rsidR="00D96378" w:rsidRPr="00D96378">
        <w:rPr>
          <w:rFonts w:ascii="Times New Roman" w:hAnsi="Times New Roman" w:cs="Times New Roman"/>
          <w:sz w:val="24"/>
          <w:szCs w:val="24"/>
        </w:rPr>
        <w:t xml:space="preserve"> elektryczn</w:t>
      </w:r>
      <w:r w:rsidR="00D96378">
        <w:rPr>
          <w:rFonts w:ascii="Times New Roman" w:hAnsi="Times New Roman" w:cs="Times New Roman"/>
          <w:sz w:val="24"/>
          <w:szCs w:val="24"/>
        </w:rPr>
        <w:t>ej</w:t>
      </w:r>
      <w:r w:rsidR="00D96378" w:rsidRPr="00D96378">
        <w:rPr>
          <w:rFonts w:ascii="Times New Roman" w:hAnsi="Times New Roman" w:cs="Times New Roman"/>
          <w:sz w:val="24"/>
          <w:szCs w:val="24"/>
        </w:rPr>
        <w:t xml:space="preserve"> właściw</w:t>
      </w:r>
      <w:r w:rsidR="00D96378">
        <w:rPr>
          <w:rFonts w:ascii="Times New Roman" w:hAnsi="Times New Roman" w:cs="Times New Roman"/>
          <w:sz w:val="24"/>
          <w:szCs w:val="24"/>
        </w:rPr>
        <w:t>ej</w:t>
      </w:r>
      <w:r w:rsidR="00D96378" w:rsidRPr="00D96378">
        <w:rPr>
          <w:rFonts w:ascii="Times New Roman" w:hAnsi="Times New Roman" w:cs="Times New Roman"/>
          <w:sz w:val="24"/>
          <w:szCs w:val="24"/>
        </w:rPr>
        <w:t xml:space="preserve"> </w:t>
      </w:r>
      <w:r w:rsidR="00D96378">
        <w:rPr>
          <w:rFonts w:ascii="Times New Roman" w:hAnsi="Times New Roman" w:cs="Times New Roman"/>
          <w:sz w:val="24"/>
          <w:szCs w:val="24"/>
        </w:rPr>
        <w:t xml:space="preserve">w </w:t>
      </w:r>
      <w:r w:rsidR="00D96378" w:rsidRPr="00D96378">
        <w:rPr>
          <w:rFonts w:ascii="Times New Roman" w:hAnsi="Times New Roman" w:cs="Times New Roman"/>
          <w:sz w:val="24"/>
          <w:szCs w:val="24"/>
        </w:rPr>
        <w:t>20°C</w:t>
      </w:r>
      <w:r w:rsidR="008515B0">
        <w:rPr>
          <w:rFonts w:ascii="Times New Roman" w:hAnsi="Times New Roman" w:cs="Times New Roman"/>
          <w:sz w:val="24"/>
          <w:szCs w:val="24"/>
        </w:rPr>
        <w:t xml:space="preserve">, </w:t>
      </w:r>
      <w:r w:rsidR="00D96378" w:rsidRPr="00D96378">
        <w:rPr>
          <w:rFonts w:ascii="Times New Roman" w:hAnsi="Times New Roman" w:cs="Times New Roman"/>
          <w:sz w:val="24"/>
          <w:szCs w:val="24"/>
        </w:rPr>
        <w:t>tlen</w:t>
      </w:r>
      <w:r w:rsidR="00D96378">
        <w:rPr>
          <w:rFonts w:ascii="Times New Roman" w:hAnsi="Times New Roman" w:cs="Times New Roman"/>
          <w:sz w:val="24"/>
          <w:szCs w:val="24"/>
        </w:rPr>
        <w:t>u</w:t>
      </w:r>
      <w:r w:rsidR="00D96378" w:rsidRPr="00D96378">
        <w:rPr>
          <w:rFonts w:ascii="Times New Roman" w:hAnsi="Times New Roman" w:cs="Times New Roman"/>
          <w:sz w:val="24"/>
          <w:szCs w:val="24"/>
        </w:rPr>
        <w:t xml:space="preserve"> rozpuszczon</w:t>
      </w:r>
      <w:r w:rsidR="008515B0">
        <w:rPr>
          <w:rFonts w:ascii="Times New Roman" w:hAnsi="Times New Roman" w:cs="Times New Roman"/>
          <w:sz w:val="24"/>
          <w:szCs w:val="24"/>
        </w:rPr>
        <w:t>ego i nasycenia tlenem</w:t>
      </w:r>
      <w:r w:rsidR="00D96378">
        <w:rPr>
          <w:rFonts w:ascii="Times New Roman" w:hAnsi="Times New Roman" w:cs="Times New Roman"/>
          <w:sz w:val="24"/>
          <w:szCs w:val="24"/>
        </w:rPr>
        <w:t xml:space="preserve"> oraz oznaczenia </w:t>
      </w:r>
      <w:r w:rsidR="00A75F39">
        <w:rPr>
          <w:rFonts w:ascii="Times New Roman" w:hAnsi="Times New Roman" w:cs="Times New Roman"/>
          <w:sz w:val="24"/>
          <w:szCs w:val="24"/>
        </w:rPr>
        <w:t>stężeń</w:t>
      </w:r>
      <w:r w:rsidR="00D96378">
        <w:rPr>
          <w:rFonts w:ascii="Times New Roman" w:hAnsi="Times New Roman" w:cs="Times New Roman"/>
          <w:sz w:val="24"/>
          <w:szCs w:val="24"/>
        </w:rPr>
        <w:t xml:space="preserve"> </w:t>
      </w:r>
      <w:r w:rsidR="008515B0">
        <w:rPr>
          <w:rFonts w:ascii="Times New Roman" w:hAnsi="Times New Roman" w:cs="Times New Roman"/>
          <w:sz w:val="24"/>
          <w:szCs w:val="24"/>
        </w:rPr>
        <w:t>a</w:t>
      </w:r>
      <w:r w:rsidR="008515B0" w:rsidRPr="008515B0">
        <w:rPr>
          <w:rFonts w:ascii="Times New Roman" w:hAnsi="Times New Roman" w:cs="Times New Roman"/>
          <w:sz w:val="24"/>
          <w:szCs w:val="24"/>
        </w:rPr>
        <w:t>zot</w:t>
      </w:r>
      <w:r w:rsidR="008515B0">
        <w:rPr>
          <w:rFonts w:ascii="Times New Roman" w:hAnsi="Times New Roman" w:cs="Times New Roman"/>
          <w:sz w:val="24"/>
          <w:szCs w:val="24"/>
        </w:rPr>
        <w:t>u</w:t>
      </w:r>
      <w:r w:rsidR="008515B0" w:rsidRPr="008515B0">
        <w:rPr>
          <w:rFonts w:ascii="Times New Roman" w:hAnsi="Times New Roman" w:cs="Times New Roman"/>
          <w:sz w:val="24"/>
          <w:szCs w:val="24"/>
        </w:rPr>
        <w:t xml:space="preserve"> amonow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8515B0">
        <w:rPr>
          <w:rFonts w:ascii="Times New Roman" w:hAnsi="Times New Roman" w:cs="Times New Roman"/>
          <w:sz w:val="24"/>
          <w:szCs w:val="24"/>
        </w:rPr>
        <w:t xml:space="preserve">, jonu </w:t>
      </w:r>
      <w:r w:rsidR="008515B0" w:rsidRPr="008515B0">
        <w:rPr>
          <w:rFonts w:ascii="Times New Roman" w:hAnsi="Times New Roman" w:cs="Times New Roman"/>
          <w:sz w:val="24"/>
          <w:szCs w:val="24"/>
        </w:rPr>
        <w:t>amonow</w:t>
      </w:r>
      <w:r w:rsidR="008515B0">
        <w:rPr>
          <w:rFonts w:ascii="Times New Roman" w:hAnsi="Times New Roman" w:cs="Times New Roman"/>
          <w:sz w:val="24"/>
          <w:szCs w:val="24"/>
        </w:rPr>
        <w:t>ego, a</w:t>
      </w:r>
      <w:r w:rsidR="008515B0" w:rsidRPr="008515B0">
        <w:rPr>
          <w:rFonts w:ascii="Times New Roman" w:hAnsi="Times New Roman" w:cs="Times New Roman"/>
          <w:sz w:val="24"/>
          <w:szCs w:val="24"/>
        </w:rPr>
        <w:t>zot</w:t>
      </w:r>
      <w:r w:rsidR="008515B0">
        <w:rPr>
          <w:rFonts w:ascii="Times New Roman" w:hAnsi="Times New Roman" w:cs="Times New Roman"/>
          <w:sz w:val="24"/>
          <w:szCs w:val="24"/>
        </w:rPr>
        <w:t>u</w:t>
      </w:r>
      <w:r w:rsidR="008515B0" w:rsidRPr="008515B0">
        <w:rPr>
          <w:rFonts w:ascii="Times New Roman" w:hAnsi="Times New Roman" w:cs="Times New Roman"/>
          <w:sz w:val="24"/>
          <w:szCs w:val="24"/>
        </w:rPr>
        <w:t xml:space="preserve"> azotanow</w:t>
      </w:r>
      <w:r w:rsidR="008515B0">
        <w:rPr>
          <w:rFonts w:ascii="Times New Roman" w:hAnsi="Times New Roman" w:cs="Times New Roman"/>
          <w:sz w:val="24"/>
          <w:szCs w:val="24"/>
        </w:rPr>
        <w:t>ego, azotanów, azotu azotynowego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515B0">
        <w:rPr>
          <w:rFonts w:ascii="Times New Roman" w:hAnsi="Times New Roman" w:cs="Times New Roman"/>
          <w:sz w:val="24"/>
          <w:szCs w:val="24"/>
        </w:rPr>
        <w:t xml:space="preserve"> azotynów. </w:t>
      </w:r>
      <w:r w:rsidR="003453B4">
        <w:rPr>
          <w:rFonts w:ascii="Times New Roman" w:hAnsi="Times New Roman" w:cs="Times New Roman"/>
          <w:sz w:val="24"/>
          <w:szCs w:val="24"/>
        </w:rPr>
        <w:t xml:space="preserve">Wyniki </w:t>
      </w:r>
      <w:r>
        <w:rPr>
          <w:rFonts w:ascii="Times New Roman" w:hAnsi="Times New Roman" w:cs="Times New Roman"/>
          <w:sz w:val="24"/>
          <w:szCs w:val="24"/>
        </w:rPr>
        <w:t xml:space="preserve">przeprowadzonych </w:t>
      </w:r>
      <w:r w:rsidR="00D511A4">
        <w:rPr>
          <w:rFonts w:ascii="Times New Roman" w:hAnsi="Times New Roman" w:cs="Times New Roman"/>
          <w:sz w:val="24"/>
          <w:szCs w:val="24"/>
        </w:rPr>
        <w:t>badań</w:t>
      </w:r>
      <w:r>
        <w:rPr>
          <w:rFonts w:ascii="Times New Roman" w:hAnsi="Times New Roman" w:cs="Times New Roman"/>
          <w:sz w:val="24"/>
          <w:szCs w:val="24"/>
        </w:rPr>
        <w:t xml:space="preserve"> wskaźników </w:t>
      </w:r>
      <w:r w:rsidR="003453B4" w:rsidRPr="00CD63E4">
        <w:rPr>
          <w:rFonts w:ascii="Times New Roman" w:hAnsi="Times New Roman" w:cs="Times New Roman"/>
          <w:sz w:val="24"/>
          <w:szCs w:val="24"/>
        </w:rPr>
        <w:t xml:space="preserve">fizykochemicznych </w:t>
      </w:r>
      <w:r w:rsidR="00A75F39">
        <w:rPr>
          <w:rFonts w:ascii="Times New Roman" w:hAnsi="Times New Roman" w:cs="Times New Roman"/>
          <w:sz w:val="24"/>
          <w:szCs w:val="24"/>
        </w:rPr>
        <w:t>zestawiono w tabeli (</w:t>
      </w:r>
      <w:r w:rsidR="003453B4" w:rsidRPr="00CD63E4">
        <w:rPr>
          <w:rFonts w:ascii="Times New Roman" w:hAnsi="Times New Roman" w:cs="Times New Roman"/>
          <w:sz w:val="24"/>
          <w:szCs w:val="24"/>
        </w:rPr>
        <w:t>załącznik 2</w:t>
      </w:r>
      <w:r w:rsidR="00A75F39">
        <w:rPr>
          <w:rFonts w:ascii="Times New Roman" w:hAnsi="Times New Roman" w:cs="Times New Roman"/>
          <w:sz w:val="24"/>
          <w:szCs w:val="24"/>
        </w:rPr>
        <w:t>)</w:t>
      </w:r>
      <w:r w:rsidRPr="00CD63E4">
        <w:rPr>
          <w:rFonts w:ascii="Times New Roman" w:hAnsi="Times New Roman" w:cs="Times New Roman"/>
          <w:sz w:val="24"/>
          <w:szCs w:val="24"/>
        </w:rPr>
        <w:t>.</w:t>
      </w:r>
    </w:p>
    <w:p w14:paraId="4EBE3B25" w14:textId="77777777" w:rsidR="003453B4" w:rsidRDefault="003453B4" w:rsidP="003453B4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9184A">
        <w:rPr>
          <w:rFonts w:ascii="Times New Roman" w:hAnsi="Times New Roman" w:cs="Times New Roman"/>
          <w:b/>
          <w:sz w:val="24"/>
          <w:szCs w:val="24"/>
        </w:rPr>
        <w:t>. Omówienie wyników badań</w:t>
      </w:r>
    </w:p>
    <w:p w14:paraId="75AF3A91" w14:textId="63E3F5E1" w:rsidR="005D11F2" w:rsidRDefault="002E5F8D" w:rsidP="00605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43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822">
        <w:rPr>
          <w:rFonts w:ascii="Times New Roman" w:hAnsi="Times New Roman" w:cs="Times New Roman"/>
          <w:sz w:val="24"/>
          <w:szCs w:val="24"/>
        </w:rPr>
        <w:t>przeprowadzono</w:t>
      </w:r>
      <w:r>
        <w:rPr>
          <w:rFonts w:ascii="Times New Roman" w:hAnsi="Times New Roman" w:cs="Times New Roman"/>
          <w:sz w:val="24"/>
          <w:szCs w:val="24"/>
        </w:rPr>
        <w:t xml:space="preserve"> klasyfikację jakości wód podziemnych w punktach pomiarow</w:t>
      </w:r>
      <w:r w:rsidR="00654423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dla elementów fizykochemicznych</w:t>
      </w:r>
      <w:r w:rsidR="005D11F2">
        <w:rPr>
          <w:rFonts w:ascii="Times New Roman" w:hAnsi="Times New Roman" w:cs="Times New Roman"/>
          <w:sz w:val="24"/>
          <w:szCs w:val="24"/>
        </w:rPr>
        <w:t xml:space="preserve"> na podstawie wyników badań za rok poprzedni. </w:t>
      </w:r>
    </w:p>
    <w:p w14:paraId="42990C02" w14:textId="12E78E7C" w:rsidR="005D11F2" w:rsidRDefault="009D4DEE" w:rsidP="00605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DEE">
        <w:rPr>
          <w:rFonts w:ascii="Times New Roman" w:hAnsi="Times New Roman" w:cs="Times New Roman"/>
          <w:sz w:val="24"/>
          <w:szCs w:val="24"/>
        </w:rPr>
        <w:t xml:space="preserve">Klasyfikacji elementów fizykochemicznych stanu </w:t>
      </w:r>
      <w:r w:rsidR="00CD63E4">
        <w:rPr>
          <w:rFonts w:ascii="Times New Roman" w:hAnsi="Times New Roman" w:cs="Times New Roman"/>
          <w:sz w:val="24"/>
          <w:szCs w:val="24"/>
        </w:rPr>
        <w:t xml:space="preserve">chemicznego </w:t>
      </w:r>
      <w:r w:rsidRPr="009D4DEE">
        <w:rPr>
          <w:rFonts w:ascii="Times New Roman" w:hAnsi="Times New Roman" w:cs="Times New Roman"/>
          <w:sz w:val="24"/>
          <w:szCs w:val="24"/>
        </w:rPr>
        <w:t xml:space="preserve">wód podziemnych </w:t>
      </w:r>
      <w:r w:rsidR="005D11F2">
        <w:rPr>
          <w:rFonts w:ascii="Times New Roman" w:hAnsi="Times New Roman" w:cs="Times New Roman"/>
          <w:sz w:val="24"/>
          <w:szCs w:val="24"/>
        </w:rPr>
        <w:t xml:space="preserve">dokonano zgodnie z </w:t>
      </w:r>
      <w:r w:rsidR="005D11F2" w:rsidRPr="00130B0E">
        <w:rPr>
          <w:rFonts w:ascii="Times New Roman" w:hAnsi="Times New Roman" w:cs="Times New Roman"/>
          <w:sz w:val="24"/>
          <w:szCs w:val="24"/>
        </w:rPr>
        <w:t>rozporządzeniem Ministra Gospodarki Morskiej i Żeglugi Śródlądowej z dnia 11</w:t>
      </w:r>
      <w:r w:rsidR="005D11F2">
        <w:rPr>
          <w:rFonts w:ascii="Times New Roman" w:hAnsi="Times New Roman" w:cs="Times New Roman"/>
          <w:sz w:val="24"/>
          <w:szCs w:val="24"/>
        </w:rPr>
        <w:t> </w:t>
      </w:r>
      <w:r w:rsidR="005D11F2" w:rsidRPr="00130B0E">
        <w:rPr>
          <w:rFonts w:ascii="Times New Roman" w:hAnsi="Times New Roman" w:cs="Times New Roman"/>
          <w:sz w:val="24"/>
          <w:szCs w:val="24"/>
        </w:rPr>
        <w:t>października 2019 r. w sprawie kryteriów i sposobu oceny stanu jednolitych części wód podziemnych (Dz.U. z 2019 r., poz. 2148)</w:t>
      </w:r>
      <w:r w:rsidR="005D11F2">
        <w:rPr>
          <w:rFonts w:ascii="Times New Roman" w:hAnsi="Times New Roman" w:cs="Times New Roman"/>
          <w:sz w:val="24"/>
          <w:szCs w:val="24"/>
        </w:rPr>
        <w:t xml:space="preserve">, </w:t>
      </w:r>
      <w:r w:rsidRPr="009D4DEE">
        <w:rPr>
          <w:rFonts w:ascii="Times New Roman" w:hAnsi="Times New Roman" w:cs="Times New Roman"/>
          <w:sz w:val="24"/>
          <w:szCs w:val="24"/>
        </w:rPr>
        <w:t>na podstawie wartości granicznych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DEE">
        <w:rPr>
          <w:rFonts w:ascii="Times New Roman" w:hAnsi="Times New Roman" w:cs="Times New Roman"/>
          <w:sz w:val="24"/>
          <w:szCs w:val="24"/>
        </w:rPr>
        <w:t>określonych w</w:t>
      </w:r>
      <w:r w:rsidR="004131DD">
        <w:rPr>
          <w:rFonts w:ascii="Times New Roman" w:hAnsi="Times New Roman" w:cs="Times New Roman"/>
          <w:sz w:val="24"/>
          <w:szCs w:val="24"/>
        </w:rPr>
        <w:t> </w:t>
      </w:r>
      <w:r w:rsidRPr="009D4DEE">
        <w:rPr>
          <w:rFonts w:ascii="Times New Roman" w:hAnsi="Times New Roman" w:cs="Times New Roman"/>
          <w:sz w:val="24"/>
          <w:szCs w:val="24"/>
        </w:rPr>
        <w:t>załączniku do rozporządzenia</w:t>
      </w:r>
      <w:r w:rsidR="00CD63E4">
        <w:rPr>
          <w:rFonts w:ascii="Times New Roman" w:hAnsi="Times New Roman" w:cs="Times New Roman"/>
          <w:sz w:val="24"/>
          <w:szCs w:val="24"/>
        </w:rPr>
        <w:t xml:space="preserve">, </w:t>
      </w:r>
      <w:r w:rsidR="00CD63E4" w:rsidRPr="009D4DEE">
        <w:rPr>
          <w:rFonts w:ascii="Times New Roman" w:hAnsi="Times New Roman" w:cs="Times New Roman"/>
          <w:sz w:val="24"/>
          <w:szCs w:val="24"/>
        </w:rPr>
        <w:t>ustal</w:t>
      </w:r>
      <w:r w:rsidR="00CD63E4">
        <w:rPr>
          <w:rFonts w:ascii="Times New Roman" w:hAnsi="Times New Roman" w:cs="Times New Roman"/>
          <w:sz w:val="24"/>
          <w:szCs w:val="24"/>
        </w:rPr>
        <w:t xml:space="preserve">onych </w:t>
      </w:r>
      <w:r w:rsidR="00CD63E4" w:rsidRPr="009D4DEE">
        <w:rPr>
          <w:rFonts w:ascii="Times New Roman" w:hAnsi="Times New Roman" w:cs="Times New Roman"/>
          <w:sz w:val="24"/>
          <w:szCs w:val="24"/>
        </w:rPr>
        <w:t>z uwzględnieniem poziomów</w:t>
      </w:r>
      <w:r w:rsidR="00CD63E4">
        <w:rPr>
          <w:rFonts w:ascii="Times New Roman" w:hAnsi="Times New Roman" w:cs="Times New Roman"/>
          <w:sz w:val="24"/>
          <w:szCs w:val="24"/>
        </w:rPr>
        <w:t xml:space="preserve"> </w:t>
      </w:r>
      <w:r w:rsidR="00CD63E4" w:rsidRPr="009D4DEE">
        <w:rPr>
          <w:rFonts w:ascii="Times New Roman" w:hAnsi="Times New Roman" w:cs="Times New Roman"/>
          <w:sz w:val="24"/>
          <w:szCs w:val="24"/>
        </w:rPr>
        <w:t>tła hydrogeochemicznego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D6FAB" w14:textId="3084946F" w:rsidR="005D11F2" w:rsidRDefault="005D11F2" w:rsidP="00605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D24A0A">
        <w:rPr>
          <w:rFonts w:ascii="Times New Roman" w:hAnsi="Times New Roman" w:cs="Times New Roman"/>
          <w:sz w:val="24"/>
          <w:szCs w:val="24"/>
        </w:rPr>
        <w:t xml:space="preserve">o wykonania klasyfikacji </w:t>
      </w:r>
      <w:r>
        <w:rPr>
          <w:rFonts w:ascii="Times New Roman" w:hAnsi="Times New Roman" w:cs="Times New Roman"/>
          <w:sz w:val="24"/>
          <w:szCs w:val="24"/>
        </w:rPr>
        <w:t>przyjęto</w:t>
      </w:r>
      <w:r w:rsidR="00D24A0A" w:rsidRPr="003A36B1">
        <w:rPr>
          <w:rFonts w:ascii="Times New Roman" w:hAnsi="Times New Roman" w:cs="Times New Roman"/>
          <w:sz w:val="24"/>
          <w:szCs w:val="24"/>
        </w:rPr>
        <w:t xml:space="preserve"> wartość średniej arytmetycznej stężeń badanych elementów fizykochemicznych</w:t>
      </w:r>
      <w:r w:rsidR="00D24A0A">
        <w:rPr>
          <w:rFonts w:ascii="Times New Roman" w:hAnsi="Times New Roman" w:cs="Times New Roman"/>
          <w:sz w:val="24"/>
          <w:szCs w:val="24"/>
        </w:rPr>
        <w:t xml:space="preserve"> </w:t>
      </w:r>
      <w:r w:rsidR="00D24A0A" w:rsidRPr="003A36B1">
        <w:rPr>
          <w:rFonts w:ascii="Times New Roman" w:hAnsi="Times New Roman" w:cs="Times New Roman"/>
          <w:sz w:val="24"/>
          <w:szCs w:val="24"/>
        </w:rPr>
        <w:t>uzyskanych z rocznych wyników badań monitoringowych w</w:t>
      </w:r>
      <w:r w:rsidR="000207C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każdym </w:t>
      </w:r>
      <w:r w:rsidR="00D24A0A" w:rsidRPr="003A36B1">
        <w:rPr>
          <w:rFonts w:ascii="Times New Roman" w:hAnsi="Times New Roman" w:cs="Times New Roman"/>
          <w:sz w:val="24"/>
          <w:szCs w:val="24"/>
        </w:rPr>
        <w:t>punkcie pomiarowym</w:t>
      </w:r>
      <w:r w:rsidR="00D24A0A">
        <w:rPr>
          <w:rFonts w:ascii="Times New Roman" w:hAnsi="Times New Roman" w:cs="Times New Roman"/>
          <w:sz w:val="24"/>
          <w:szCs w:val="24"/>
        </w:rPr>
        <w:t xml:space="preserve">. </w:t>
      </w:r>
      <w:r w:rsidR="00D24A0A" w:rsidRPr="00FA0B58">
        <w:rPr>
          <w:rFonts w:ascii="Times New Roman" w:hAnsi="Times New Roman" w:cs="Times New Roman"/>
          <w:sz w:val="24"/>
          <w:szCs w:val="24"/>
        </w:rPr>
        <w:t>Klasyfikacja elementów fizykochemicznych stanu wód podziemnych obejm</w:t>
      </w:r>
      <w:r>
        <w:rPr>
          <w:rFonts w:ascii="Times New Roman" w:hAnsi="Times New Roman" w:cs="Times New Roman"/>
          <w:sz w:val="24"/>
          <w:szCs w:val="24"/>
        </w:rPr>
        <w:t>owała</w:t>
      </w:r>
      <w:r w:rsidR="00D24A0A" w:rsidRPr="00FA0B58">
        <w:rPr>
          <w:rFonts w:ascii="Times New Roman" w:hAnsi="Times New Roman" w:cs="Times New Roman"/>
          <w:sz w:val="24"/>
          <w:szCs w:val="24"/>
        </w:rPr>
        <w:t xml:space="preserve"> pięć klas jakości. </w:t>
      </w:r>
    </w:p>
    <w:p w14:paraId="2FB53E56" w14:textId="639264AB" w:rsidR="00861304" w:rsidRDefault="00D24A0A" w:rsidP="00605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B58">
        <w:rPr>
          <w:rFonts w:ascii="Times New Roman" w:hAnsi="Times New Roman" w:cs="Times New Roman"/>
          <w:sz w:val="24"/>
          <w:szCs w:val="24"/>
        </w:rPr>
        <w:t xml:space="preserve">Klasy jakości wód podziemnych od I do III </w:t>
      </w:r>
      <w:r>
        <w:rPr>
          <w:rFonts w:ascii="Times New Roman" w:hAnsi="Times New Roman" w:cs="Times New Roman"/>
          <w:sz w:val="24"/>
          <w:szCs w:val="24"/>
        </w:rPr>
        <w:t>odpowiadają</w:t>
      </w:r>
      <w:r w:rsidRPr="00FA0B58">
        <w:rPr>
          <w:rFonts w:ascii="Times New Roman" w:hAnsi="Times New Roman" w:cs="Times New Roman"/>
          <w:sz w:val="24"/>
          <w:szCs w:val="24"/>
        </w:rPr>
        <w:t xml:space="preserve"> dobr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A0B58">
        <w:rPr>
          <w:rFonts w:ascii="Times New Roman" w:hAnsi="Times New Roman" w:cs="Times New Roman"/>
          <w:sz w:val="24"/>
          <w:szCs w:val="24"/>
        </w:rPr>
        <w:t xml:space="preserve"> stan</w:t>
      </w:r>
      <w:r>
        <w:rPr>
          <w:rFonts w:ascii="Times New Roman" w:hAnsi="Times New Roman" w:cs="Times New Roman"/>
          <w:sz w:val="24"/>
          <w:szCs w:val="24"/>
        </w:rPr>
        <w:t>owi</w:t>
      </w:r>
      <w:r w:rsidRPr="00FA0B58">
        <w:rPr>
          <w:rFonts w:ascii="Times New Roman" w:hAnsi="Times New Roman" w:cs="Times New Roman"/>
          <w:sz w:val="24"/>
          <w:szCs w:val="24"/>
        </w:rPr>
        <w:t xml:space="preserve"> chemiczn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A0B58">
        <w:rPr>
          <w:rFonts w:ascii="Times New Roman" w:hAnsi="Times New Roman" w:cs="Times New Roman"/>
          <w:sz w:val="24"/>
          <w:szCs w:val="24"/>
        </w:rPr>
        <w:t>, a</w:t>
      </w:r>
      <w:r w:rsidR="00012338">
        <w:rPr>
          <w:rFonts w:ascii="Times New Roman" w:hAnsi="Times New Roman" w:cs="Times New Roman"/>
          <w:sz w:val="24"/>
          <w:szCs w:val="24"/>
        </w:rPr>
        <w:t> </w:t>
      </w:r>
      <w:r w:rsidRPr="00FA0B58">
        <w:rPr>
          <w:rFonts w:ascii="Times New Roman" w:hAnsi="Times New Roman" w:cs="Times New Roman"/>
          <w:sz w:val="24"/>
          <w:szCs w:val="24"/>
        </w:rPr>
        <w:t>klasy jakości wód podziemnych IV i V słab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A0B58">
        <w:rPr>
          <w:rFonts w:ascii="Times New Roman" w:hAnsi="Times New Roman" w:cs="Times New Roman"/>
          <w:sz w:val="24"/>
          <w:szCs w:val="24"/>
        </w:rPr>
        <w:t xml:space="preserve"> stan</w:t>
      </w:r>
      <w:r>
        <w:rPr>
          <w:rFonts w:ascii="Times New Roman" w:hAnsi="Times New Roman" w:cs="Times New Roman"/>
          <w:sz w:val="24"/>
          <w:szCs w:val="24"/>
        </w:rPr>
        <w:t>owi</w:t>
      </w:r>
      <w:r w:rsidRPr="00FA0B58">
        <w:rPr>
          <w:rFonts w:ascii="Times New Roman" w:hAnsi="Times New Roman" w:cs="Times New Roman"/>
          <w:sz w:val="24"/>
          <w:szCs w:val="24"/>
        </w:rPr>
        <w:t xml:space="preserve"> chemiczn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A0B58">
        <w:rPr>
          <w:rFonts w:ascii="Times New Roman" w:hAnsi="Times New Roman" w:cs="Times New Roman"/>
          <w:sz w:val="24"/>
          <w:szCs w:val="24"/>
        </w:rPr>
        <w:t xml:space="preserve"> wód podziemnych.</w:t>
      </w:r>
      <w:r w:rsidR="005D11F2">
        <w:rPr>
          <w:rFonts w:ascii="Times New Roman" w:hAnsi="Times New Roman" w:cs="Times New Roman"/>
          <w:sz w:val="24"/>
          <w:szCs w:val="24"/>
        </w:rPr>
        <w:t xml:space="preserve"> </w:t>
      </w:r>
      <w:r w:rsidR="00861304" w:rsidRPr="009D4DEE">
        <w:rPr>
          <w:rFonts w:ascii="Times New Roman" w:hAnsi="Times New Roman" w:cs="Times New Roman"/>
          <w:sz w:val="24"/>
          <w:szCs w:val="24"/>
        </w:rPr>
        <w:t>Ocenę stanu chemicznego wód podziemnych dokonuje się przez porównanie wartości stężeń</w:t>
      </w:r>
      <w:r w:rsidR="00861304">
        <w:rPr>
          <w:rFonts w:ascii="Times New Roman" w:hAnsi="Times New Roman" w:cs="Times New Roman"/>
          <w:sz w:val="24"/>
          <w:szCs w:val="24"/>
        </w:rPr>
        <w:t xml:space="preserve"> </w:t>
      </w:r>
      <w:r w:rsidR="00861304" w:rsidRPr="00861304">
        <w:rPr>
          <w:rFonts w:ascii="Times New Roman" w:hAnsi="Times New Roman" w:cs="Times New Roman"/>
          <w:sz w:val="24"/>
          <w:szCs w:val="24"/>
        </w:rPr>
        <w:t>badanych elementów fizykochemicznych</w:t>
      </w:r>
      <w:r w:rsidR="00E45B41">
        <w:rPr>
          <w:rFonts w:ascii="Times New Roman" w:hAnsi="Times New Roman" w:cs="Times New Roman"/>
          <w:sz w:val="24"/>
          <w:szCs w:val="24"/>
        </w:rPr>
        <w:t xml:space="preserve"> </w:t>
      </w:r>
      <w:r w:rsidR="00E45B41" w:rsidRPr="00861304">
        <w:rPr>
          <w:rFonts w:ascii="Times New Roman" w:hAnsi="Times New Roman" w:cs="Times New Roman"/>
          <w:sz w:val="24"/>
          <w:szCs w:val="24"/>
        </w:rPr>
        <w:t>z wartościami progowymi</w:t>
      </w:r>
      <w:r w:rsidR="00E45B41">
        <w:rPr>
          <w:rFonts w:ascii="Times New Roman" w:hAnsi="Times New Roman" w:cs="Times New Roman"/>
          <w:sz w:val="24"/>
          <w:szCs w:val="24"/>
        </w:rPr>
        <w:t>,</w:t>
      </w:r>
      <w:r w:rsidR="00E45B41" w:rsidRPr="00E45B41">
        <w:rPr>
          <w:rFonts w:ascii="Times New Roman" w:hAnsi="Times New Roman" w:cs="Times New Roman"/>
          <w:sz w:val="24"/>
          <w:szCs w:val="24"/>
        </w:rPr>
        <w:t xml:space="preserve"> </w:t>
      </w:r>
      <w:r w:rsidR="00E45B41">
        <w:rPr>
          <w:rFonts w:ascii="Times New Roman" w:hAnsi="Times New Roman" w:cs="Times New Roman"/>
          <w:sz w:val="24"/>
          <w:szCs w:val="24"/>
        </w:rPr>
        <w:t xml:space="preserve">zdefiniowanymi jako </w:t>
      </w:r>
      <w:r w:rsidR="00E45B41" w:rsidRPr="00861304">
        <w:rPr>
          <w:rFonts w:ascii="Times New Roman" w:hAnsi="Times New Roman" w:cs="Times New Roman"/>
          <w:sz w:val="24"/>
          <w:szCs w:val="24"/>
        </w:rPr>
        <w:t>wartości graniczne elementów fizykochemicznych stanu wód podziemnych dla III klasy jakości wód podziemnych</w:t>
      </w:r>
      <w:r w:rsidR="00E04C4C">
        <w:rPr>
          <w:rFonts w:ascii="Times New Roman" w:hAnsi="Times New Roman" w:cs="Times New Roman"/>
          <w:sz w:val="24"/>
          <w:szCs w:val="24"/>
        </w:rPr>
        <w:t xml:space="preserve"> (wody zadowalającej jakości)</w:t>
      </w:r>
      <w:r w:rsidR="00E45B41">
        <w:rPr>
          <w:rFonts w:ascii="Times New Roman" w:hAnsi="Times New Roman" w:cs="Times New Roman"/>
          <w:sz w:val="24"/>
          <w:szCs w:val="24"/>
        </w:rPr>
        <w:t xml:space="preserve">. </w:t>
      </w:r>
      <w:r w:rsidR="0060594E">
        <w:rPr>
          <w:rFonts w:ascii="Times New Roman" w:hAnsi="Times New Roman" w:cs="Times New Roman"/>
          <w:sz w:val="24"/>
          <w:szCs w:val="24"/>
        </w:rPr>
        <w:t>S</w:t>
      </w:r>
      <w:r w:rsidR="00861304" w:rsidRPr="00861304">
        <w:rPr>
          <w:rFonts w:ascii="Times New Roman" w:hAnsi="Times New Roman" w:cs="Times New Roman"/>
          <w:sz w:val="24"/>
          <w:szCs w:val="24"/>
        </w:rPr>
        <w:t>tan chemiczny jednolitej części wód podziemnych uznaje się za dobry, jeżeli wartości stężeń lub średnich arytmetycznych</w:t>
      </w:r>
      <w:r w:rsidR="003A36B1">
        <w:rPr>
          <w:rFonts w:ascii="Times New Roman" w:hAnsi="Times New Roman" w:cs="Times New Roman"/>
          <w:sz w:val="24"/>
          <w:szCs w:val="24"/>
        </w:rPr>
        <w:t xml:space="preserve"> </w:t>
      </w:r>
      <w:r w:rsidR="00861304" w:rsidRPr="00861304">
        <w:rPr>
          <w:rFonts w:ascii="Times New Roman" w:hAnsi="Times New Roman" w:cs="Times New Roman"/>
          <w:sz w:val="24"/>
          <w:szCs w:val="24"/>
        </w:rPr>
        <w:t>stężeń badanych elementów fizykochemicznych nie przekraczają wartości progowych</w:t>
      </w:r>
      <w:r w:rsidR="00CD63E4">
        <w:rPr>
          <w:rFonts w:ascii="Times New Roman" w:hAnsi="Times New Roman" w:cs="Times New Roman"/>
          <w:sz w:val="24"/>
          <w:szCs w:val="24"/>
        </w:rPr>
        <w:t>.</w:t>
      </w:r>
      <w:r w:rsidR="00E45B41" w:rsidRPr="00E45B41">
        <w:rPr>
          <w:rFonts w:ascii="Times New Roman" w:hAnsi="Times New Roman" w:cs="Times New Roman"/>
          <w:sz w:val="24"/>
          <w:szCs w:val="24"/>
        </w:rPr>
        <w:t xml:space="preserve"> </w:t>
      </w:r>
      <w:r w:rsidRPr="009D4DEE">
        <w:rPr>
          <w:rFonts w:ascii="Times New Roman" w:hAnsi="Times New Roman" w:cs="Times New Roman"/>
          <w:sz w:val="24"/>
          <w:szCs w:val="24"/>
        </w:rPr>
        <w:t>W ramach klasyfikacji stanu chemicznego jednolitych części wód podziemnych określa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DEE">
        <w:rPr>
          <w:rFonts w:ascii="Times New Roman" w:hAnsi="Times New Roman" w:cs="Times New Roman"/>
          <w:sz w:val="24"/>
          <w:szCs w:val="24"/>
        </w:rPr>
        <w:t>dobry stan chemiczny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9D4DEE">
        <w:rPr>
          <w:rFonts w:ascii="Times New Roman" w:hAnsi="Times New Roman" w:cs="Times New Roman"/>
          <w:sz w:val="24"/>
          <w:szCs w:val="24"/>
        </w:rPr>
        <w:t>słaby stan chemiczny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40F591" w14:textId="77777777" w:rsidR="00191020" w:rsidRDefault="00191020" w:rsidP="006059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8BD9D" w14:textId="77777777" w:rsidR="00191020" w:rsidRDefault="00B26552" w:rsidP="001644EF">
      <w:pPr>
        <w:spacing w:after="240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8AD22F1" wp14:editId="009B6629">
            <wp:extent cx="5760720" cy="4665980"/>
            <wp:effectExtent l="0" t="0" r="0" b="1270"/>
            <wp:docPr id="664424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32CD9" w14:textId="6733418E" w:rsidR="00191020" w:rsidRDefault="00B26552" w:rsidP="001644EF">
      <w:pPr>
        <w:spacing w:after="240"/>
        <w:jc w:val="both"/>
        <w:rPr>
          <w:rFonts w:ascii="Times New Roman" w:hAnsi="Times New Roman" w:cs="Times New Roman"/>
          <w:sz w:val="24"/>
        </w:rPr>
      </w:pPr>
      <w:r w:rsidRPr="00537D67">
        <w:rPr>
          <w:rFonts w:ascii="Times New Roman" w:hAnsi="Times New Roman" w:cs="Times New Roman"/>
          <w:sz w:val="24"/>
        </w:rPr>
        <w:t xml:space="preserve">Rysunek 2. </w:t>
      </w:r>
      <w:r w:rsidR="00191020">
        <w:rPr>
          <w:rFonts w:ascii="Times New Roman" w:hAnsi="Times New Roman" w:cs="Times New Roman"/>
          <w:sz w:val="24"/>
        </w:rPr>
        <w:t>Wyniki k</w:t>
      </w:r>
      <w:r w:rsidRPr="00537D67">
        <w:rPr>
          <w:rFonts w:ascii="Times New Roman" w:hAnsi="Times New Roman" w:cs="Times New Roman"/>
          <w:sz w:val="24"/>
        </w:rPr>
        <w:t>lasyfikacj</w:t>
      </w:r>
      <w:r w:rsidR="00191020">
        <w:rPr>
          <w:rFonts w:ascii="Times New Roman" w:hAnsi="Times New Roman" w:cs="Times New Roman"/>
          <w:sz w:val="24"/>
        </w:rPr>
        <w:t>i</w:t>
      </w:r>
      <w:r w:rsidRPr="00537D67">
        <w:rPr>
          <w:rFonts w:ascii="Times New Roman" w:hAnsi="Times New Roman" w:cs="Times New Roman"/>
          <w:sz w:val="24"/>
        </w:rPr>
        <w:t xml:space="preserve"> azotanów</w:t>
      </w:r>
      <w:r w:rsidR="00191020">
        <w:rPr>
          <w:rFonts w:ascii="Times New Roman" w:hAnsi="Times New Roman" w:cs="Times New Roman"/>
          <w:sz w:val="24"/>
        </w:rPr>
        <w:t>,</w:t>
      </w:r>
      <w:r w:rsidRPr="00537D67">
        <w:rPr>
          <w:rFonts w:ascii="Times New Roman" w:hAnsi="Times New Roman" w:cs="Times New Roman"/>
          <w:sz w:val="24"/>
        </w:rPr>
        <w:t xml:space="preserve"> </w:t>
      </w:r>
      <w:r w:rsidR="00191020">
        <w:rPr>
          <w:rFonts w:ascii="Times New Roman" w:hAnsi="Times New Roman" w:cs="Times New Roman"/>
          <w:sz w:val="24"/>
        </w:rPr>
        <w:t xml:space="preserve">przeprowadzonej na podstawie </w:t>
      </w:r>
      <w:r w:rsidR="00191020" w:rsidRPr="00191020">
        <w:rPr>
          <w:rFonts w:ascii="Times New Roman" w:hAnsi="Times New Roman" w:cs="Times New Roman"/>
          <w:sz w:val="24"/>
        </w:rPr>
        <w:t>średni</w:t>
      </w:r>
      <w:r w:rsidR="00191020">
        <w:rPr>
          <w:rFonts w:ascii="Times New Roman" w:hAnsi="Times New Roman" w:cs="Times New Roman"/>
          <w:sz w:val="24"/>
        </w:rPr>
        <w:t xml:space="preserve">ch wartości </w:t>
      </w:r>
      <w:r w:rsidR="00191020" w:rsidRPr="00191020">
        <w:rPr>
          <w:rFonts w:ascii="Times New Roman" w:hAnsi="Times New Roman" w:cs="Times New Roman"/>
          <w:sz w:val="24"/>
        </w:rPr>
        <w:t xml:space="preserve">stężeń </w:t>
      </w:r>
      <w:r w:rsidR="00191020">
        <w:rPr>
          <w:rFonts w:ascii="Times New Roman" w:hAnsi="Times New Roman" w:cs="Times New Roman"/>
          <w:sz w:val="24"/>
        </w:rPr>
        <w:t xml:space="preserve">azotanów </w:t>
      </w:r>
      <w:r w:rsidR="00191020" w:rsidRPr="00191020">
        <w:rPr>
          <w:rFonts w:ascii="Times New Roman" w:hAnsi="Times New Roman" w:cs="Times New Roman"/>
          <w:sz w:val="24"/>
        </w:rPr>
        <w:t xml:space="preserve">badanych </w:t>
      </w:r>
      <w:r w:rsidR="00191020">
        <w:rPr>
          <w:rFonts w:ascii="Times New Roman" w:hAnsi="Times New Roman" w:cs="Times New Roman"/>
          <w:sz w:val="24"/>
        </w:rPr>
        <w:t>dwukrotnie w ciągu roku (kwiecień, październik)</w:t>
      </w:r>
      <w:r w:rsidR="00191020" w:rsidRPr="00537D67">
        <w:rPr>
          <w:rFonts w:ascii="Times New Roman" w:hAnsi="Times New Roman" w:cs="Times New Roman"/>
          <w:sz w:val="24"/>
        </w:rPr>
        <w:t xml:space="preserve"> </w:t>
      </w:r>
      <w:r w:rsidRPr="00537D67">
        <w:rPr>
          <w:rFonts w:ascii="Times New Roman" w:hAnsi="Times New Roman" w:cs="Times New Roman"/>
          <w:sz w:val="24"/>
        </w:rPr>
        <w:t>w punktach pomiarowych monitoringu regionalnego wód podziemnych w województwie zachodniopomorskim</w:t>
      </w:r>
      <w:r w:rsidR="00537D67" w:rsidRPr="00537D67">
        <w:rPr>
          <w:rFonts w:ascii="Times New Roman" w:hAnsi="Times New Roman" w:cs="Times New Roman"/>
          <w:sz w:val="24"/>
        </w:rPr>
        <w:t xml:space="preserve"> w roku 2023</w:t>
      </w:r>
    </w:p>
    <w:p w14:paraId="5D178A43" w14:textId="77777777" w:rsidR="00191020" w:rsidRDefault="00191020" w:rsidP="0019102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wyniku dokonanej klasyfikacji dla żadnego z badanych elementów fizykochemicznych, w objętych w 2023</w:t>
      </w:r>
      <w:r w:rsidRPr="009A15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roku monitoringiem regionalnym wód podziemnych punktach pomiarowych województwa zachodniopomorskiego, nie stwierdzono przekroczenia wartości progowych, które informowałyby o słabym stanie chemicznym wód podziemnych w punkcie pomiarowym. </w:t>
      </w:r>
    </w:p>
    <w:p w14:paraId="08EB5891" w14:textId="01C8ACF3" w:rsidR="00191020" w:rsidRDefault="001C3822" w:rsidP="00D24A0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24A0A" w:rsidRPr="00397DA3">
        <w:rPr>
          <w:rFonts w:ascii="Times New Roman" w:hAnsi="Times New Roman" w:cs="Times New Roman"/>
          <w:color w:val="000000"/>
          <w:sz w:val="24"/>
          <w:szCs w:val="24"/>
        </w:rPr>
        <w:t xml:space="preserve">omimo braku przekroczenia wartości progowej dobrego stanu chemicznego wód w punkcie PL23 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 xml:space="preserve">zaobserwowano, podobnie jak w latach poprzednich, </w:t>
      </w:r>
      <w:r w:rsidR="00D24A0A" w:rsidRPr="00397DA3">
        <w:rPr>
          <w:rFonts w:ascii="Times New Roman" w:hAnsi="Times New Roman" w:cs="Times New Roman"/>
          <w:color w:val="000000"/>
          <w:sz w:val="24"/>
          <w:szCs w:val="24"/>
        </w:rPr>
        <w:t>podwyższone wartości stężenia azotanów w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A0A" w:rsidRPr="00397DA3">
        <w:rPr>
          <w:rFonts w:ascii="Times New Roman" w:hAnsi="Times New Roman" w:cs="Times New Roman"/>
          <w:color w:val="000000"/>
          <w:sz w:val="24"/>
          <w:szCs w:val="24"/>
        </w:rPr>
        <w:t>okresie wiosennym. W dniu 26.04.2023 r. w punkcie PL23 odnotowano wartość stężenia azotanów równą 98,67 mg N0</w:t>
      </w:r>
      <w:r w:rsidR="00D24A0A" w:rsidRPr="00397DA3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D24A0A" w:rsidRPr="00397DA3">
        <w:rPr>
          <w:rFonts w:ascii="Times New Roman" w:hAnsi="Times New Roman" w:cs="Times New Roman"/>
          <w:color w:val="000000"/>
          <w:sz w:val="24"/>
          <w:szCs w:val="24"/>
        </w:rPr>
        <w:t>/l. Wynik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 ten niemal dwukrotnie przekroczył wartość progową dobrego stanu chemicznego wód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wynoszącą w przypadku azotanów 50 </w:t>
      </w:r>
      <w:r w:rsidR="00D24A0A" w:rsidRPr="002C5A08">
        <w:rPr>
          <w:rFonts w:ascii="Times New Roman" w:hAnsi="Times New Roman" w:cs="Times New Roman"/>
          <w:color w:val="000000"/>
          <w:sz w:val="24"/>
          <w:szCs w:val="24"/>
        </w:rPr>
        <w:t>mg N0</w:t>
      </w:r>
      <w:r w:rsidR="00D24A0A" w:rsidRPr="00FA0B5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D24A0A" w:rsidRPr="002C5A08">
        <w:rPr>
          <w:rFonts w:ascii="Times New Roman" w:hAnsi="Times New Roman" w:cs="Times New Roman"/>
          <w:color w:val="000000"/>
          <w:sz w:val="24"/>
          <w:szCs w:val="24"/>
        </w:rPr>
        <w:t>/l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>. Nisk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 wartość 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 xml:space="preserve">stężenia azotanów, równa 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0,58 </w:t>
      </w:r>
      <w:r w:rsidR="00D24A0A" w:rsidRPr="002C5A08">
        <w:rPr>
          <w:rFonts w:ascii="Times New Roman" w:hAnsi="Times New Roman" w:cs="Times New Roman"/>
          <w:color w:val="000000"/>
          <w:sz w:val="24"/>
          <w:szCs w:val="24"/>
        </w:rPr>
        <w:t>mg N0</w:t>
      </w:r>
      <w:r w:rsidR="00D24A0A" w:rsidRPr="00FA0B5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D24A0A" w:rsidRPr="002C5A08">
        <w:rPr>
          <w:rFonts w:ascii="Times New Roman" w:hAnsi="Times New Roman" w:cs="Times New Roman"/>
          <w:color w:val="000000"/>
          <w:sz w:val="24"/>
          <w:szCs w:val="24"/>
        </w:rPr>
        <w:t>/l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 uzyskana w tym samym punkcie w</w:t>
      </w:r>
      <w:r w:rsidR="00940C3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dniu 30.10.2023 r. sprawiła, że wartość średnioroczna, obliczona z wyników badań prowadzonych dwukrotnie w ciągu roku w punkcie PL23, nie przekroczyła wartości granicznej odpowiadającej wodom zadowalającej jakości (klasa III) oraz wartości progowej dobrego stanu chemicznego wód. Istotny wpływ na obserwowaną 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 xml:space="preserve">w okresie 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>wios</w:t>
      </w:r>
      <w:r w:rsidR="002F69AB">
        <w:rPr>
          <w:rFonts w:ascii="Times New Roman" w:hAnsi="Times New Roman" w:cs="Times New Roman"/>
          <w:color w:val="000000"/>
          <w:sz w:val="24"/>
          <w:szCs w:val="24"/>
        </w:rPr>
        <w:t>ennym w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ysoką wartość stężenia azotanów w punkcie pomiarowym może mieć zlokalizowane </w:t>
      </w:r>
      <w:r w:rsidR="009133CD">
        <w:rPr>
          <w:rFonts w:ascii="Times New Roman" w:hAnsi="Times New Roman" w:cs="Times New Roman"/>
          <w:color w:val="000000"/>
          <w:sz w:val="24"/>
          <w:szCs w:val="24"/>
        </w:rPr>
        <w:t>w pobliżu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 pole uprawne, co świadczy</w:t>
      </w:r>
      <w:r w:rsidR="009133CD">
        <w:rPr>
          <w:rFonts w:ascii="Times New Roman" w:hAnsi="Times New Roman" w:cs="Times New Roman"/>
          <w:color w:val="000000"/>
          <w:sz w:val="24"/>
          <w:szCs w:val="24"/>
        </w:rPr>
        <w:t>łoby</w:t>
      </w:r>
      <w:r w:rsidR="00D24A0A">
        <w:rPr>
          <w:rFonts w:ascii="Times New Roman" w:hAnsi="Times New Roman" w:cs="Times New Roman"/>
          <w:color w:val="000000"/>
          <w:sz w:val="24"/>
          <w:szCs w:val="24"/>
        </w:rPr>
        <w:t xml:space="preserve"> o znaczącym wpływie działalności rolniczej na lokalne zasoby wód podziemnych. </w:t>
      </w:r>
      <w:r w:rsidR="00191020" w:rsidRPr="00191020">
        <w:rPr>
          <w:rFonts w:ascii="Times New Roman" w:hAnsi="Times New Roman" w:cs="Times New Roman"/>
          <w:color w:val="000000"/>
          <w:sz w:val="24"/>
          <w:szCs w:val="24"/>
        </w:rPr>
        <w:t>Wyniki klasyfikacji przeprowadzonej na podstawie średnich wartości stężeń azotanów</w:t>
      </w:r>
      <w:r w:rsidR="00E401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1020" w:rsidRPr="00191020">
        <w:rPr>
          <w:rFonts w:ascii="Times New Roman" w:hAnsi="Times New Roman" w:cs="Times New Roman"/>
          <w:color w:val="000000"/>
          <w:sz w:val="24"/>
          <w:szCs w:val="24"/>
        </w:rPr>
        <w:t xml:space="preserve"> badanych dwukrotnie w ciągu roku</w:t>
      </w:r>
      <w:r w:rsidR="00E401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1020" w:rsidRPr="00191020">
        <w:rPr>
          <w:rFonts w:ascii="Times New Roman" w:hAnsi="Times New Roman" w:cs="Times New Roman"/>
          <w:color w:val="000000"/>
          <w:sz w:val="24"/>
          <w:szCs w:val="24"/>
        </w:rPr>
        <w:t xml:space="preserve"> w punktach pomiarowych monitoringu regionalnego wód podziemnych został</w:t>
      </w:r>
      <w:r w:rsidR="0019102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191020" w:rsidRPr="00191020">
        <w:rPr>
          <w:rFonts w:ascii="Times New Roman" w:hAnsi="Times New Roman" w:cs="Times New Roman"/>
          <w:color w:val="000000"/>
          <w:sz w:val="24"/>
          <w:szCs w:val="24"/>
        </w:rPr>
        <w:t xml:space="preserve"> przedstawion</w:t>
      </w:r>
      <w:r w:rsidR="0019102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91020" w:rsidRPr="00191020">
        <w:rPr>
          <w:rFonts w:ascii="Times New Roman" w:hAnsi="Times New Roman" w:cs="Times New Roman"/>
          <w:color w:val="000000"/>
          <w:sz w:val="24"/>
          <w:szCs w:val="24"/>
        </w:rPr>
        <w:t xml:space="preserve"> na mapie (rysunek </w:t>
      </w:r>
      <w:r w:rsidR="0019102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91020" w:rsidRPr="001910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91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C1EDBE" w14:textId="72E0F9AD" w:rsidR="00D24A0A" w:rsidRDefault="00D24A0A" w:rsidP="00D24A0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Wyniki klasyfikacji </w:t>
      </w:r>
      <w:r w:rsidR="0071115B" w:rsidRPr="0071115B">
        <w:rPr>
          <w:rFonts w:ascii="Times New Roman" w:hAnsi="Times New Roman" w:cs="Times New Roman"/>
          <w:color w:val="000000"/>
          <w:sz w:val="24"/>
          <w:szCs w:val="24"/>
        </w:rPr>
        <w:t>jakości</w:t>
      </w:r>
      <w:r w:rsidR="007111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15B" w:rsidRPr="0071115B">
        <w:rPr>
          <w:rFonts w:ascii="Times New Roman" w:hAnsi="Times New Roman" w:cs="Times New Roman"/>
          <w:color w:val="000000"/>
          <w:sz w:val="24"/>
          <w:szCs w:val="24"/>
        </w:rPr>
        <w:t>wód</w:t>
      </w:r>
      <w:r w:rsidR="007111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15B" w:rsidRPr="0071115B">
        <w:rPr>
          <w:rFonts w:ascii="Times New Roman" w:hAnsi="Times New Roman" w:cs="Times New Roman"/>
          <w:color w:val="000000"/>
          <w:sz w:val="24"/>
          <w:szCs w:val="24"/>
        </w:rPr>
        <w:t>podziemnyc</w:t>
      </w:r>
      <w:r w:rsidR="0071115B">
        <w:rPr>
          <w:rFonts w:ascii="Times New Roman" w:hAnsi="Times New Roman" w:cs="Times New Roman"/>
          <w:color w:val="000000"/>
          <w:sz w:val="24"/>
          <w:szCs w:val="24"/>
        </w:rPr>
        <w:t xml:space="preserve">h </w:t>
      </w:r>
      <w:r w:rsidR="0071115B" w:rsidRPr="0071115B">
        <w:rPr>
          <w:rFonts w:ascii="Times New Roman" w:hAnsi="Times New Roman" w:cs="Times New Roman"/>
          <w:color w:val="000000"/>
          <w:sz w:val="24"/>
          <w:szCs w:val="24"/>
        </w:rPr>
        <w:t>woj</w:t>
      </w:r>
      <w:r w:rsidR="0071115B">
        <w:rPr>
          <w:rFonts w:ascii="Times New Roman" w:hAnsi="Times New Roman" w:cs="Times New Roman"/>
          <w:color w:val="000000"/>
          <w:sz w:val="24"/>
          <w:szCs w:val="24"/>
        </w:rPr>
        <w:t xml:space="preserve">ewództwa </w:t>
      </w:r>
      <w:r w:rsidR="0071115B" w:rsidRPr="0071115B">
        <w:rPr>
          <w:rFonts w:ascii="Times New Roman" w:hAnsi="Times New Roman" w:cs="Times New Roman"/>
          <w:color w:val="000000"/>
          <w:sz w:val="24"/>
          <w:szCs w:val="24"/>
        </w:rPr>
        <w:t>zachodniopomorskie</w:t>
      </w:r>
      <w:r w:rsidR="0071115B">
        <w:rPr>
          <w:rFonts w:ascii="Times New Roman" w:hAnsi="Times New Roman" w:cs="Times New Roman"/>
          <w:color w:val="000000"/>
          <w:sz w:val="24"/>
          <w:szCs w:val="24"/>
        </w:rPr>
        <w:t xml:space="preserve">go objętych badaniami w ramach monitoringu regionalnego w roku </w:t>
      </w:r>
      <w:r w:rsidR="0071115B" w:rsidRPr="0071115B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="007111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zestawiono w </w:t>
      </w:r>
      <w:r w:rsidR="009133CD">
        <w:rPr>
          <w:rFonts w:ascii="Times New Roman" w:hAnsi="Times New Roman" w:cs="Times New Roman"/>
          <w:color w:val="000000"/>
          <w:sz w:val="24"/>
          <w:szCs w:val="24"/>
        </w:rPr>
        <w:t>tabeli (</w:t>
      </w:r>
      <w:r>
        <w:rPr>
          <w:rFonts w:ascii="Times New Roman" w:hAnsi="Times New Roman" w:cs="Times New Roman"/>
          <w:color w:val="000000"/>
          <w:sz w:val="24"/>
          <w:szCs w:val="24"/>
        </w:rPr>
        <w:t>załącznik 3</w:t>
      </w:r>
      <w:r w:rsidR="009133CD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518192" w14:textId="70BC7D4F" w:rsidR="003453B4" w:rsidRPr="0049184A" w:rsidRDefault="003453B4" w:rsidP="003453B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9184A">
        <w:rPr>
          <w:rFonts w:ascii="Times New Roman" w:hAnsi="Times New Roman" w:cs="Times New Roman"/>
          <w:b/>
          <w:sz w:val="24"/>
          <w:szCs w:val="24"/>
        </w:rPr>
        <w:t xml:space="preserve">. Wykonawca poboru próbek wody i analiz </w:t>
      </w:r>
      <w:r w:rsidR="001C6195" w:rsidRPr="0049184A">
        <w:rPr>
          <w:rFonts w:ascii="Times New Roman" w:hAnsi="Times New Roman" w:cs="Times New Roman"/>
          <w:b/>
          <w:sz w:val="24"/>
          <w:szCs w:val="24"/>
        </w:rPr>
        <w:t>lab</w:t>
      </w:r>
      <w:r w:rsidR="001C6195">
        <w:rPr>
          <w:rFonts w:ascii="Times New Roman" w:hAnsi="Times New Roman" w:cs="Times New Roman"/>
          <w:b/>
          <w:sz w:val="24"/>
          <w:szCs w:val="24"/>
        </w:rPr>
        <w:t>o</w:t>
      </w:r>
      <w:r w:rsidR="001C6195" w:rsidRPr="0049184A">
        <w:rPr>
          <w:rFonts w:ascii="Times New Roman" w:hAnsi="Times New Roman" w:cs="Times New Roman"/>
          <w:b/>
          <w:sz w:val="24"/>
          <w:szCs w:val="24"/>
        </w:rPr>
        <w:t>ratoryjnych</w:t>
      </w:r>
      <w:r w:rsidRPr="004918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E46DFF" w14:textId="139353F8" w:rsidR="003453B4" w:rsidRPr="00C737EA" w:rsidRDefault="003453B4" w:rsidP="00C737E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84A">
        <w:rPr>
          <w:rFonts w:ascii="Times New Roman" w:hAnsi="Times New Roman" w:cs="Times New Roman"/>
          <w:sz w:val="24"/>
          <w:szCs w:val="24"/>
        </w:rPr>
        <w:t xml:space="preserve">Wykonawcą poboru próbek wody i </w:t>
      </w:r>
      <w:r>
        <w:rPr>
          <w:rFonts w:ascii="Times New Roman" w:hAnsi="Times New Roman" w:cs="Times New Roman"/>
          <w:sz w:val="24"/>
          <w:szCs w:val="24"/>
        </w:rPr>
        <w:t xml:space="preserve">analiz laboratoryjnych </w:t>
      </w:r>
      <w:r w:rsidR="00A5745D">
        <w:rPr>
          <w:rFonts w:ascii="Times New Roman" w:hAnsi="Times New Roman" w:cs="Times New Roman"/>
          <w:sz w:val="24"/>
          <w:szCs w:val="24"/>
        </w:rPr>
        <w:t>było</w:t>
      </w:r>
      <w:r w:rsidRPr="0049184A">
        <w:rPr>
          <w:rFonts w:ascii="Times New Roman" w:hAnsi="Times New Roman" w:cs="Times New Roman"/>
          <w:sz w:val="24"/>
          <w:szCs w:val="24"/>
        </w:rPr>
        <w:t xml:space="preserve"> Centralne Laboratorium Badawcze </w:t>
      </w:r>
      <w:r w:rsidR="001C6195">
        <w:rPr>
          <w:rFonts w:ascii="Times New Roman" w:hAnsi="Times New Roman" w:cs="Times New Roman"/>
          <w:sz w:val="24"/>
          <w:szCs w:val="24"/>
        </w:rPr>
        <w:t xml:space="preserve">GIOŚ </w:t>
      </w:r>
      <w:r w:rsidRPr="0049184A">
        <w:rPr>
          <w:rFonts w:ascii="Times New Roman" w:hAnsi="Times New Roman" w:cs="Times New Roman"/>
          <w:sz w:val="24"/>
          <w:szCs w:val="24"/>
        </w:rPr>
        <w:t>Oddział w Szczecinie - Certyfikat Akredytacji Nr AB 177.</w:t>
      </w:r>
    </w:p>
    <w:sectPr w:rsidR="003453B4" w:rsidRPr="00C73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C5CD4" w14:textId="77777777" w:rsidR="008573FB" w:rsidRDefault="008573FB" w:rsidP="008D5069">
      <w:pPr>
        <w:spacing w:after="0" w:line="240" w:lineRule="auto"/>
      </w:pPr>
      <w:r>
        <w:separator/>
      </w:r>
    </w:p>
  </w:endnote>
  <w:endnote w:type="continuationSeparator" w:id="0">
    <w:p w14:paraId="3DC8EC07" w14:textId="77777777" w:rsidR="008573FB" w:rsidRDefault="008573FB" w:rsidP="008D5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BE694" w14:textId="77777777" w:rsidR="008573FB" w:rsidRDefault="008573FB" w:rsidP="008D5069">
      <w:pPr>
        <w:spacing w:after="0" w:line="240" w:lineRule="auto"/>
      </w:pPr>
      <w:r>
        <w:separator/>
      </w:r>
    </w:p>
  </w:footnote>
  <w:footnote w:type="continuationSeparator" w:id="0">
    <w:p w14:paraId="3D2B1A5C" w14:textId="77777777" w:rsidR="008573FB" w:rsidRDefault="008573FB" w:rsidP="008D5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FEE"/>
    <w:multiLevelType w:val="hybridMultilevel"/>
    <w:tmpl w:val="071862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B18B2"/>
    <w:multiLevelType w:val="hybridMultilevel"/>
    <w:tmpl w:val="2C7E42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950736">
    <w:abstractNumId w:val="1"/>
  </w:num>
  <w:num w:numId="2" w16cid:durableId="209100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24"/>
    <w:rsid w:val="00012338"/>
    <w:rsid w:val="000207C9"/>
    <w:rsid w:val="0003585B"/>
    <w:rsid w:val="000553E0"/>
    <w:rsid w:val="00056C0C"/>
    <w:rsid w:val="000C0E4C"/>
    <w:rsid w:val="000C678D"/>
    <w:rsid w:val="000E6836"/>
    <w:rsid w:val="00130B0E"/>
    <w:rsid w:val="00132438"/>
    <w:rsid w:val="0016444B"/>
    <w:rsid w:val="001644EF"/>
    <w:rsid w:val="0017691D"/>
    <w:rsid w:val="00191020"/>
    <w:rsid w:val="001C3822"/>
    <w:rsid w:val="001C5158"/>
    <w:rsid w:val="001C6195"/>
    <w:rsid w:val="001D2258"/>
    <w:rsid w:val="001E2031"/>
    <w:rsid w:val="001F1083"/>
    <w:rsid w:val="001F2359"/>
    <w:rsid w:val="00232C45"/>
    <w:rsid w:val="002C5A08"/>
    <w:rsid w:val="002D649D"/>
    <w:rsid w:val="002E5F8D"/>
    <w:rsid w:val="002F69AB"/>
    <w:rsid w:val="003128DF"/>
    <w:rsid w:val="00314A38"/>
    <w:rsid w:val="003453B4"/>
    <w:rsid w:val="00397143"/>
    <w:rsid w:val="00397DA3"/>
    <w:rsid w:val="003A36B1"/>
    <w:rsid w:val="004131DD"/>
    <w:rsid w:val="00440B09"/>
    <w:rsid w:val="00474C92"/>
    <w:rsid w:val="004B56E3"/>
    <w:rsid w:val="004F6CA2"/>
    <w:rsid w:val="00537D67"/>
    <w:rsid w:val="00593753"/>
    <w:rsid w:val="00597616"/>
    <w:rsid w:val="005A2522"/>
    <w:rsid w:val="005D11F2"/>
    <w:rsid w:val="005E4D13"/>
    <w:rsid w:val="005F3B51"/>
    <w:rsid w:val="005F7F58"/>
    <w:rsid w:val="0060594E"/>
    <w:rsid w:val="00626E8D"/>
    <w:rsid w:val="0064629A"/>
    <w:rsid w:val="00654423"/>
    <w:rsid w:val="006B0ADC"/>
    <w:rsid w:val="006C5C03"/>
    <w:rsid w:val="006E68CA"/>
    <w:rsid w:val="006F27EC"/>
    <w:rsid w:val="0070130B"/>
    <w:rsid w:val="0071115B"/>
    <w:rsid w:val="00730B9D"/>
    <w:rsid w:val="0079054A"/>
    <w:rsid w:val="007908C9"/>
    <w:rsid w:val="007920DE"/>
    <w:rsid w:val="007D500B"/>
    <w:rsid w:val="0080291A"/>
    <w:rsid w:val="0081733B"/>
    <w:rsid w:val="008515B0"/>
    <w:rsid w:val="008573FB"/>
    <w:rsid w:val="00861304"/>
    <w:rsid w:val="00864EA3"/>
    <w:rsid w:val="008723BE"/>
    <w:rsid w:val="008A2DB1"/>
    <w:rsid w:val="008C0714"/>
    <w:rsid w:val="008D5069"/>
    <w:rsid w:val="009133CD"/>
    <w:rsid w:val="00940C31"/>
    <w:rsid w:val="00955924"/>
    <w:rsid w:val="00971813"/>
    <w:rsid w:val="009A1555"/>
    <w:rsid w:val="009D4DEE"/>
    <w:rsid w:val="00A314F9"/>
    <w:rsid w:val="00A5745D"/>
    <w:rsid w:val="00A75F39"/>
    <w:rsid w:val="00AC257C"/>
    <w:rsid w:val="00AE69ED"/>
    <w:rsid w:val="00B153AD"/>
    <w:rsid w:val="00B25828"/>
    <w:rsid w:val="00B26552"/>
    <w:rsid w:val="00C16099"/>
    <w:rsid w:val="00C37545"/>
    <w:rsid w:val="00C737EA"/>
    <w:rsid w:val="00C84B2F"/>
    <w:rsid w:val="00CD63E4"/>
    <w:rsid w:val="00D24A0A"/>
    <w:rsid w:val="00D43DBF"/>
    <w:rsid w:val="00D511A4"/>
    <w:rsid w:val="00D54112"/>
    <w:rsid w:val="00D560E8"/>
    <w:rsid w:val="00D96378"/>
    <w:rsid w:val="00E02A49"/>
    <w:rsid w:val="00E04C4C"/>
    <w:rsid w:val="00E12636"/>
    <w:rsid w:val="00E401C2"/>
    <w:rsid w:val="00E45B41"/>
    <w:rsid w:val="00E95105"/>
    <w:rsid w:val="00EB23F2"/>
    <w:rsid w:val="00EC6044"/>
    <w:rsid w:val="00EE3734"/>
    <w:rsid w:val="00EE5116"/>
    <w:rsid w:val="00EE684C"/>
    <w:rsid w:val="00F00E4E"/>
    <w:rsid w:val="00F04BEC"/>
    <w:rsid w:val="00F577B9"/>
    <w:rsid w:val="00F6293D"/>
    <w:rsid w:val="00FA0B58"/>
    <w:rsid w:val="00FA2890"/>
    <w:rsid w:val="00FC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DAB2"/>
  <w15:chartTrackingRefBased/>
  <w15:docId w15:val="{FB0763A1-34CA-463D-958B-7FAF5B77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7EC"/>
    <w:pPr>
      <w:spacing w:after="200" w:line="276" w:lineRule="auto"/>
      <w:ind w:left="720"/>
      <w:contextualSpacing/>
    </w:pPr>
  </w:style>
  <w:style w:type="paragraph" w:customStyle="1" w:styleId="Zwykly">
    <w:name w:val="Zwykly"/>
    <w:basedOn w:val="Normalny"/>
    <w:next w:val="Normalny"/>
    <w:rsid w:val="00C84B2F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C84B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26E8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A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2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8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8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8D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0B0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0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0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0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1190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Truszkowski</dc:creator>
  <cp:keywords/>
  <dc:description/>
  <cp:lastModifiedBy>Anna Bakierowska</cp:lastModifiedBy>
  <cp:revision>48</cp:revision>
  <cp:lastPrinted>2024-04-03T08:00:00Z</cp:lastPrinted>
  <dcterms:created xsi:type="dcterms:W3CDTF">2024-06-18T13:32:00Z</dcterms:created>
  <dcterms:modified xsi:type="dcterms:W3CDTF">2024-06-20T13:07:00Z</dcterms:modified>
</cp:coreProperties>
</file>