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B4B11" w14:textId="37291090" w:rsidR="009E2F24" w:rsidRDefault="009E2F24" w:rsidP="009E2F2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Liderzy ”</w:t>
      </w:r>
    </w:p>
    <w:p w14:paraId="201930D2" w14:textId="77777777" w:rsidR="009E2F24" w:rsidRDefault="009E2F24" w:rsidP="00AB28CC"/>
    <w:p w14:paraId="344E9ED1" w14:textId="3E20E5DE" w:rsidR="009E2F24" w:rsidRPr="006954B3" w:rsidRDefault="009E2F24" w:rsidP="009E2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B3">
        <w:rPr>
          <w:rFonts w:ascii="Times New Roman" w:hAnsi="Times New Roman" w:cs="Times New Roman"/>
          <w:b/>
          <w:sz w:val="24"/>
          <w:szCs w:val="24"/>
        </w:rPr>
        <w:t>TEMATY PRAC KONKURSOWYCH</w:t>
      </w:r>
    </w:p>
    <w:p w14:paraId="0F1F5197" w14:textId="77777777" w:rsidR="009E2F24" w:rsidRPr="006954B3" w:rsidRDefault="009E2F24" w:rsidP="009E2F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505800" w14:textId="544878C1" w:rsidR="00C1440E" w:rsidRPr="00C1440E" w:rsidRDefault="009E2F24" w:rsidP="00C1440E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6954B3">
        <w:rPr>
          <w:rFonts w:ascii="Times New Roman" w:hAnsi="Times New Roman" w:cs="Times New Roman"/>
          <w:b/>
        </w:rPr>
        <w:t>Temat 1 (</w:t>
      </w:r>
      <w:r w:rsidRPr="006954B3">
        <w:rPr>
          <w:rFonts w:ascii="Times New Roman" w:hAnsi="Times New Roman" w:cs="Times New Roman"/>
        </w:rPr>
        <w:t xml:space="preserve">Makroekonomia): </w:t>
      </w:r>
      <w:r w:rsidR="00C1440E" w:rsidRPr="00C1440E">
        <w:rPr>
          <w:rFonts w:ascii="Times New Roman" w:hAnsi="Times New Roman" w:cs="Times New Roman"/>
          <w:b/>
        </w:rPr>
        <w:t>„Czy wraz ze wzrostem dochodów wydajemy stosunkowo mniej na żywność? – empiryczna weryfikacja prawa Engla w Polsce”</w:t>
      </w:r>
    </w:p>
    <w:p w14:paraId="524CACF9" w14:textId="77777777" w:rsidR="00C1440E" w:rsidRPr="00C1440E" w:rsidRDefault="00C1440E" w:rsidP="00C1440E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6294B667" w14:textId="77777777" w:rsidR="00C1440E" w:rsidRPr="00C1440E" w:rsidRDefault="00C1440E" w:rsidP="002F085A">
      <w:pPr>
        <w:spacing w:before="120" w:after="120"/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 xml:space="preserve">Na podstawie literatury proszę zapisać treść prawa Engla, odpowiednie równanie teoretyczne oraz opisać oczekiwania co do wartości/znaku parametrów równania i ich ekonomiczną interpretację. </w:t>
      </w:r>
    </w:p>
    <w:p w14:paraId="7E268779" w14:textId="77777777" w:rsidR="00C1440E" w:rsidRPr="00C1440E" w:rsidRDefault="00C1440E" w:rsidP="002F085A">
      <w:pPr>
        <w:spacing w:before="120" w:after="120"/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>Następnie proszę wskazać potrzebne szeregi czasowe i znaleźć je w bazie danych Eurostatu lub GUS dla Polski oraz przeprowadzić graficzną analizę wspomnianej zależności dla Polski na przestrzeni co najmniej ostatnich 20 lat.</w:t>
      </w:r>
    </w:p>
    <w:p w14:paraId="2728290A" w14:textId="591A011E" w:rsidR="00C1440E" w:rsidRPr="00C1440E" w:rsidRDefault="00C1440E" w:rsidP="002F085A">
      <w:pPr>
        <w:spacing w:before="120" w:after="120"/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>Za pomocą wybranego pakietu ekonometrycznego (rekomendowanym i dodatkowo punktowanych narzędziem jest EViews: http://www.eviews.com/download/student10/) proszę oszacować parametry równania opisującego prawo Engla dla Polski. Proszę skomentować dopasowanie modelu oraz przeprowadzić weryfikację statystyczną parametrów i całego modelu (proszę pamiętać o sezonowości w danych oraz niestacjonarności szeregów). Wreszcie zi</w:t>
      </w:r>
      <w:r>
        <w:rPr>
          <w:rFonts w:ascii="Times New Roman" w:hAnsi="Times New Roman" w:cs="Times New Roman"/>
        </w:rPr>
        <w:t>nterpretować otrzymane wyniki –</w:t>
      </w:r>
      <w:r>
        <w:rPr>
          <w:rFonts w:ascii="Times New Roman" w:hAnsi="Times New Roman" w:cs="Times New Roman"/>
        </w:rPr>
        <w:br/>
      </w:r>
      <w:r w:rsidRPr="00C1440E">
        <w:rPr>
          <w:rFonts w:ascii="Times New Roman" w:hAnsi="Times New Roman" w:cs="Times New Roman"/>
        </w:rPr>
        <w:t>w szczególności wartość elastyczności dochodowej popytu.</w:t>
      </w:r>
    </w:p>
    <w:p w14:paraId="4ABB36AE" w14:textId="77777777" w:rsidR="00C1440E" w:rsidRPr="00C1440E" w:rsidRDefault="00C1440E" w:rsidP="002F085A">
      <w:pPr>
        <w:spacing w:before="120" w:after="120"/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 xml:space="preserve">Czy uzyskane wyniki są zgodne z oczekiwaniami? Proszę omówić wyniki oraz ich tło społeczno-ekonomiczne. </w:t>
      </w:r>
    </w:p>
    <w:p w14:paraId="0B2D8715" w14:textId="77777777" w:rsidR="00C1440E" w:rsidRPr="00C1440E" w:rsidRDefault="00C1440E" w:rsidP="00C1440E">
      <w:pPr>
        <w:spacing w:before="120" w:after="120"/>
        <w:jc w:val="both"/>
        <w:rPr>
          <w:rFonts w:ascii="Times New Roman" w:hAnsi="Times New Roman" w:cs="Times New Roman"/>
        </w:rPr>
      </w:pPr>
    </w:p>
    <w:p w14:paraId="6CA3EA3F" w14:textId="5801CF5B" w:rsidR="00C1440E" w:rsidRPr="00C1440E" w:rsidRDefault="00C1440E" w:rsidP="00C1440E">
      <w:pPr>
        <w:spacing w:before="120" w:after="120"/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 xml:space="preserve">Całość pracy powinna zająć </w:t>
      </w:r>
      <w:r>
        <w:rPr>
          <w:rFonts w:ascii="Times New Roman" w:hAnsi="Times New Roman" w:cs="Times New Roman"/>
        </w:rPr>
        <w:t>do 3 stron</w:t>
      </w:r>
      <w:r w:rsidRPr="00C1440E">
        <w:rPr>
          <w:rFonts w:ascii="Times New Roman" w:hAnsi="Times New Roman" w:cs="Times New Roman"/>
        </w:rPr>
        <w:t xml:space="preserve"> wraz z opracowaniem graficznym, nie licząc bibliografii. </w:t>
      </w:r>
    </w:p>
    <w:p w14:paraId="2688CCA1" w14:textId="03CAACB5" w:rsidR="006954B3" w:rsidRDefault="006954B3" w:rsidP="00C1440E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56182846" w14:textId="7C30CFDA" w:rsidR="007D0B26" w:rsidRDefault="009E2F24" w:rsidP="00A7155D">
      <w:pPr>
        <w:tabs>
          <w:tab w:val="left" w:pos="5628"/>
        </w:tabs>
        <w:rPr>
          <w:rFonts w:ascii="Times New Roman" w:hAnsi="Times New Roman" w:cs="Times New Roman"/>
        </w:rPr>
      </w:pPr>
      <w:r w:rsidRPr="006954B3">
        <w:rPr>
          <w:rFonts w:ascii="Times New Roman" w:hAnsi="Times New Roman" w:cs="Times New Roman"/>
          <w:b/>
        </w:rPr>
        <w:t>Temat 2</w:t>
      </w:r>
      <w:r w:rsidRPr="006954B3">
        <w:rPr>
          <w:rFonts w:ascii="Times New Roman" w:hAnsi="Times New Roman" w:cs="Times New Roman"/>
        </w:rPr>
        <w:t xml:space="preserve"> (Analiz</w:t>
      </w:r>
      <w:r w:rsidR="002E6092">
        <w:rPr>
          <w:rFonts w:ascii="Times New Roman" w:hAnsi="Times New Roman" w:cs="Times New Roman"/>
        </w:rPr>
        <w:t>a</w:t>
      </w:r>
      <w:r w:rsidRPr="006954B3">
        <w:rPr>
          <w:rFonts w:ascii="Times New Roman" w:hAnsi="Times New Roman" w:cs="Times New Roman"/>
        </w:rPr>
        <w:t xml:space="preserve"> mikrodanych): </w:t>
      </w:r>
      <w:r w:rsidRPr="006954B3">
        <w:rPr>
          <w:rFonts w:ascii="Times New Roman" w:hAnsi="Times New Roman" w:cs="Times New Roman"/>
          <w:b/>
        </w:rPr>
        <w:t>„</w:t>
      </w:r>
      <w:r w:rsidR="00535321">
        <w:rPr>
          <w:rFonts w:ascii="Times New Roman" w:hAnsi="Times New Roman" w:cs="Times New Roman"/>
          <w:b/>
        </w:rPr>
        <w:t>Arbitraż podatkowy</w:t>
      </w:r>
      <w:r w:rsidRPr="006954B3">
        <w:rPr>
          <w:rFonts w:ascii="Times New Roman" w:hAnsi="Times New Roman" w:cs="Times New Roman"/>
          <w:b/>
        </w:rPr>
        <w:t>”</w:t>
      </w:r>
    </w:p>
    <w:p w14:paraId="736EFC96" w14:textId="77777777" w:rsidR="003D6DD6" w:rsidRPr="006954B3" w:rsidRDefault="003D6DD6" w:rsidP="00A7155D">
      <w:pPr>
        <w:tabs>
          <w:tab w:val="left" w:pos="5628"/>
        </w:tabs>
        <w:rPr>
          <w:rFonts w:ascii="Times New Roman" w:hAnsi="Times New Roman" w:cs="Times New Roman"/>
        </w:rPr>
      </w:pPr>
    </w:p>
    <w:p w14:paraId="13C67B06" w14:textId="20D16256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Fiskalia jest państwem, w którym walutą jest platynowy (PLN). Obywatele </w:t>
      </w:r>
      <w:r>
        <w:rPr>
          <w:rFonts w:ascii="Times New Roman" w:hAnsi="Times New Roman" w:cs="Times New Roman"/>
        </w:rPr>
        <w:t xml:space="preserve">Fiskalii mogą uzyskiwać dochody </w:t>
      </w:r>
      <w:r w:rsidRPr="00691778">
        <w:rPr>
          <w:rFonts w:ascii="Times New Roman" w:hAnsi="Times New Roman" w:cs="Times New Roman"/>
        </w:rPr>
        <w:t>w trzech kategoriach:</w:t>
      </w:r>
    </w:p>
    <w:p w14:paraId="406A3E3E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Dochód z pracy najemnej</w:t>
      </w:r>
    </w:p>
    <w:p w14:paraId="46E298AE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Dochód z tytułu prowadzenia działalności gospodarczej</w:t>
      </w:r>
    </w:p>
    <w:p w14:paraId="7E0821F9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Dochód uzyskany na rynku kapitałowym</w:t>
      </w:r>
    </w:p>
    <w:p w14:paraId="190C5AB3" w14:textId="77777777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W Fiskalii istnieją trzy metody rozliczenia podatku dochodowego:</w:t>
      </w:r>
    </w:p>
    <w:p w14:paraId="47C92469" w14:textId="4DE68D20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• </w:t>
      </w:r>
      <w:r w:rsidRPr="005924DF">
        <w:rPr>
          <w:rFonts w:ascii="Times New Roman" w:hAnsi="Times New Roman" w:cs="Times New Roman"/>
          <w:b/>
        </w:rPr>
        <w:t>Skala podatkowa</w:t>
      </w:r>
      <w:r w:rsidRPr="00691778">
        <w:rPr>
          <w:rFonts w:ascii="Times New Roman" w:hAnsi="Times New Roman" w:cs="Times New Roman"/>
        </w:rPr>
        <w:t>: każdemu podatnikowi na skali podatkowej przysługuje kwota wolna od podatku</w:t>
      </w:r>
      <w:r>
        <w:rPr>
          <w:rFonts w:ascii="Times New Roman" w:hAnsi="Times New Roman" w:cs="Times New Roman"/>
        </w:rPr>
        <w:t xml:space="preserve"> </w:t>
      </w:r>
      <w:r w:rsidRPr="00691778">
        <w:rPr>
          <w:rFonts w:ascii="Times New Roman" w:hAnsi="Times New Roman" w:cs="Times New Roman"/>
        </w:rPr>
        <w:t>(odliczenie od dochodu do opodatkowania) w wys. 40 tys. PLN rocznie. Należny podatek wynosi:</w:t>
      </w:r>
    </w:p>
    <w:p w14:paraId="0A86B514" w14:textId="77777777" w:rsidR="00691778" w:rsidRPr="00691778" w:rsidRDefault="00691778" w:rsidP="005924DF">
      <w:pPr>
        <w:ind w:left="1416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– dla podstawy opodatkowania nieprzekraczającej progu 100 tys. PLN: 20% podstawy</w:t>
      </w:r>
    </w:p>
    <w:p w14:paraId="04C8478E" w14:textId="338394A3" w:rsidR="00691778" w:rsidRDefault="00691778" w:rsidP="005924DF">
      <w:pPr>
        <w:ind w:left="1416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– dla podstawy opodatkowania przekraczającej próg 100 tys. PLN: </w:t>
      </w:r>
      <w:r w:rsidR="00FB0299" w:rsidRPr="00FB0299">
        <w:rPr>
          <w:rFonts w:ascii="Times New Roman" w:hAnsi="Times New Roman" w:cs="Times New Roman"/>
        </w:rPr>
        <w:t>20% od wartości progu (tzn. 20% ze 100 tys. PLN, czyli 20 tys. PLN)</w:t>
      </w:r>
      <w:r w:rsidR="00FB0299">
        <w:rPr>
          <w:rFonts w:ascii="Times New Roman" w:hAnsi="Times New Roman" w:cs="Times New Roman"/>
        </w:rPr>
        <w:t xml:space="preserve"> </w:t>
      </w:r>
      <w:r w:rsidRPr="00691778">
        <w:rPr>
          <w:rFonts w:ascii="Times New Roman" w:hAnsi="Times New Roman" w:cs="Times New Roman"/>
        </w:rPr>
        <w:t>+ 40% od nadwyżki podstawy opodatkowania ponad próg</w:t>
      </w:r>
    </w:p>
    <w:p w14:paraId="12DC966D" w14:textId="02958357" w:rsidR="00FB0299" w:rsidRPr="00691778" w:rsidRDefault="00FB0299" w:rsidP="005924DF">
      <w:pPr>
        <w:ind w:left="1416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lastRenderedPageBreak/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przykłady: </w:t>
      </w:r>
      <w:r w:rsidRPr="00FB0299">
        <w:rPr>
          <w:rFonts w:ascii="Times New Roman" w:hAnsi="Times New Roman" w:cs="Times New Roman"/>
          <w:i/>
        </w:rPr>
        <w:t>podatnik o dochodzie 120 tys. PLN opodatkowanym na skali podatkowej ma podstawę w wys. 120 - 40 = 80 tys. PLN, od któr</w:t>
      </w:r>
      <w:r>
        <w:rPr>
          <w:rFonts w:ascii="Times New Roman" w:hAnsi="Times New Roman" w:cs="Times New Roman"/>
          <w:i/>
        </w:rPr>
        <w:t xml:space="preserve">ej zapłaci podatek w wys. </w:t>
      </w:r>
      <w:r w:rsidRPr="00FB0299">
        <w:rPr>
          <w:rFonts w:ascii="Times New Roman" w:hAnsi="Times New Roman" w:cs="Times New Roman"/>
          <w:i/>
        </w:rPr>
        <w:t xml:space="preserve">80 tys. PLN </w:t>
      </w:r>
      <w:r>
        <w:rPr>
          <w:rFonts w:ascii="Times New Roman" w:hAnsi="Times New Roman" w:cs="Times New Roman"/>
          <w:i/>
        </w:rPr>
        <w:t xml:space="preserve">x 20% </w:t>
      </w:r>
      <w:r w:rsidRPr="00FB0299">
        <w:rPr>
          <w:rFonts w:ascii="Times New Roman" w:hAnsi="Times New Roman" w:cs="Times New Roman"/>
          <w:i/>
        </w:rPr>
        <w:t>= 16 tys. PLN. Podatnik o dochodzie 160 tys. PLN opodatkowanym na skali podatkowej ma podstawę w wys. 160 - 40 = 120 tys. PLN, od któr</w:t>
      </w:r>
      <w:r>
        <w:rPr>
          <w:rFonts w:ascii="Times New Roman" w:hAnsi="Times New Roman" w:cs="Times New Roman"/>
          <w:i/>
        </w:rPr>
        <w:t xml:space="preserve">ej zapłaci podatek w wys. </w:t>
      </w:r>
      <w:r w:rsidRPr="00FB0299">
        <w:rPr>
          <w:rFonts w:ascii="Times New Roman" w:hAnsi="Times New Roman" w:cs="Times New Roman"/>
          <w:i/>
        </w:rPr>
        <w:t>100 tys. PLN</w:t>
      </w:r>
      <w:r>
        <w:rPr>
          <w:rFonts w:ascii="Times New Roman" w:hAnsi="Times New Roman" w:cs="Times New Roman"/>
          <w:i/>
        </w:rPr>
        <w:t xml:space="preserve"> x 20% + (</w:t>
      </w:r>
      <w:r w:rsidRPr="00FB0299">
        <w:rPr>
          <w:rFonts w:ascii="Times New Roman" w:hAnsi="Times New Roman" w:cs="Times New Roman"/>
          <w:i/>
        </w:rPr>
        <w:t>120 - 100 tys. PLN</w:t>
      </w:r>
      <w:r>
        <w:rPr>
          <w:rFonts w:ascii="Times New Roman" w:hAnsi="Times New Roman" w:cs="Times New Roman"/>
          <w:i/>
        </w:rPr>
        <w:t>) x 40%</w:t>
      </w:r>
      <w:r w:rsidRPr="00FB0299">
        <w:rPr>
          <w:rFonts w:ascii="Times New Roman" w:hAnsi="Times New Roman" w:cs="Times New Roman"/>
          <w:i/>
        </w:rPr>
        <w:t>, czyli 20 tys. PLN + 8 tys. PLN = 28 tys. PLN.</w:t>
      </w:r>
    </w:p>
    <w:p w14:paraId="126DCB9C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• </w:t>
      </w:r>
      <w:r w:rsidRPr="005924DF">
        <w:rPr>
          <w:rFonts w:ascii="Times New Roman" w:hAnsi="Times New Roman" w:cs="Times New Roman"/>
          <w:b/>
        </w:rPr>
        <w:t>Podatek liniowy</w:t>
      </w:r>
      <w:r w:rsidRPr="00691778">
        <w:rPr>
          <w:rFonts w:ascii="Times New Roman" w:hAnsi="Times New Roman" w:cs="Times New Roman"/>
        </w:rPr>
        <w:t>: kwota podatku wynosi 25% podstawy</w:t>
      </w:r>
    </w:p>
    <w:p w14:paraId="4F897B58" w14:textId="5BA51BA5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• </w:t>
      </w:r>
      <w:r w:rsidRPr="005924DF">
        <w:rPr>
          <w:rFonts w:ascii="Times New Roman" w:hAnsi="Times New Roman" w:cs="Times New Roman"/>
          <w:b/>
        </w:rPr>
        <w:t>Podatek od zysków kapitałowych</w:t>
      </w:r>
      <w:r w:rsidRPr="00691778">
        <w:rPr>
          <w:rFonts w:ascii="Times New Roman" w:hAnsi="Times New Roman" w:cs="Times New Roman"/>
        </w:rPr>
        <w:t>: kwota podatku wynosi 15% p</w:t>
      </w:r>
      <w:r>
        <w:rPr>
          <w:rFonts w:ascii="Times New Roman" w:hAnsi="Times New Roman" w:cs="Times New Roman"/>
        </w:rPr>
        <w:t xml:space="preserve">odstawy, jednakże nie mniej niż </w:t>
      </w:r>
      <w:r w:rsidRPr="00691778">
        <w:rPr>
          <w:rFonts w:ascii="Times New Roman" w:hAnsi="Times New Roman" w:cs="Times New Roman"/>
        </w:rPr>
        <w:t>500 PLN.</w:t>
      </w:r>
    </w:p>
    <w:p w14:paraId="684DC8EA" w14:textId="77777777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Ponadto stosuje się następujące reguły podatkowe:</w:t>
      </w:r>
    </w:p>
    <w:p w14:paraId="0B21B312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Dochody z pracy najemnej są opodatkowane według skali podatkowej</w:t>
      </w:r>
    </w:p>
    <w:p w14:paraId="07985908" w14:textId="4B27822E" w:rsidR="00691778" w:rsidRPr="00691778" w:rsidRDefault="00691778" w:rsidP="00E9640A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Dochody z tytułu prowadzenia działalności gospodarczej mogą być opodatk</w:t>
      </w:r>
      <w:r>
        <w:rPr>
          <w:rFonts w:ascii="Times New Roman" w:hAnsi="Times New Roman" w:cs="Times New Roman"/>
        </w:rPr>
        <w:t xml:space="preserve">owane albo na skali podatkowej, </w:t>
      </w:r>
      <w:r w:rsidRPr="00691778">
        <w:rPr>
          <w:rFonts w:ascii="Times New Roman" w:hAnsi="Times New Roman" w:cs="Times New Roman"/>
        </w:rPr>
        <w:t>albo podatkiem liniowym, zgodnie z deklaracją, którą przedsiębiorca składa na początku</w:t>
      </w:r>
      <w:r w:rsidR="00E9640A">
        <w:rPr>
          <w:rFonts w:ascii="Times New Roman" w:hAnsi="Times New Roman" w:cs="Times New Roman"/>
        </w:rPr>
        <w:t xml:space="preserve"> </w:t>
      </w:r>
      <w:r w:rsidRPr="00691778">
        <w:rPr>
          <w:rFonts w:ascii="Times New Roman" w:hAnsi="Times New Roman" w:cs="Times New Roman"/>
        </w:rPr>
        <w:t>roku podatkowego</w:t>
      </w:r>
    </w:p>
    <w:p w14:paraId="578AA5AB" w14:textId="577B26F3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Dodatnie dochody uzyskane na rynku kapitałowym są opodatkowane po</w:t>
      </w:r>
      <w:r>
        <w:rPr>
          <w:rFonts w:ascii="Times New Roman" w:hAnsi="Times New Roman" w:cs="Times New Roman"/>
        </w:rPr>
        <w:t xml:space="preserve">datkiem od zysków kapitałowych. </w:t>
      </w:r>
      <w:r w:rsidRPr="00691778">
        <w:rPr>
          <w:rFonts w:ascii="Times New Roman" w:hAnsi="Times New Roman" w:cs="Times New Roman"/>
        </w:rPr>
        <w:t>Zerowe dochody kapitałowe nie podlegają opodatkowaniu</w:t>
      </w:r>
    </w:p>
    <w:p w14:paraId="7D0271DA" w14:textId="05F75D4D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• Jeśli dochody stanowiące podstawę wymiaru danego podatku są uj</w:t>
      </w:r>
      <w:r>
        <w:rPr>
          <w:rFonts w:ascii="Times New Roman" w:hAnsi="Times New Roman" w:cs="Times New Roman"/>
        </w:rPr>
        <w:t xml:space="preserve">emne, za podstawę przyjmuje się </w:t>
      </w:r>
      <w:r w:rsidRPr="00691778">
        <w:rPr>
          <w:rFonts w:ascii="Times New Roman" w:hAnsi="Times New Roman" w:cs="Times New Roman"/>
        </w:rPr>
        <w:t>zero</w:t>
      </w:r>
    </w:p>
    <w:p w14:paraId="028A341E" w14:textId="26A75248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• Jeśli dochody </w:t>
      </w:r>
      <w:r w:rsidR="00300B5B">
        <w:rPr>
          <w:rFonts w:ascii="Times New Roman" w:hAnsi="Times New Roman" w:cs="Times New Roman"/>
        </w:rPr>
        <w:t xml:space="preserve">danego podatnika </w:t>
      </w:r>
      <w:r w:rsidRPr="00691778">
        <w:rPr>
          <w:rFonts w:ascii="Times New Roman" w:hAnsi="Times New Roman" w:cs="Times New Roman"/>
        </w:rPr>
        <w:t>z różnych źródeł (np. z pracy najemnej i działalności g</w:t>
      </w:r>
      <w:r>
        <w:rPr>
          <w:rFonts w:ascii="Times New Roman" w:hAnsi="Times New Roman" w:cs="Times New Roman"/>
        </w:rPr>
        <w:t xml:space="preserve">ospodarczej) są opodatkowane na </w:t>
      </w:r>
      <w:r w:rsidRPr="00691778">
        <w:rPr>
          <w:rFonts w:ascii="Times New Roman" w:hAnsi="Times New Roman" w:cs="Times New Roman"/>
        </w:rPr>
        <w:t>skali podatkowej, podstawę opodatkowania stanowi ich suma</w:t>
      </w:r>
    </w:p>
    <w:p w14:paraId="5070D544" w14:textId="372CBCB7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Dysponując tymi informacjami, proszę odpowiedzieć na poniższe pytani</w:t>
      </w:r>
      <w:r>
        <w:rPr>
          <w:rFonts w:ascii="Times New Roman" w:hAnsi="Times New Roman" w:cs="Times New Roman"/>
        </w:rPr>
        <w:t xml:space="preserve">a. Odpowiadając na pytania 1-3, </w:t>
      </w:r>
      <w:r w:rsidRPr="00691778">
        <w:rPr>
          <w:rFonts w:ascii="Times New Roman" w:hAnsi="Times New Roman" w:cs="Times New Roman"/>
        </w:rPr>
        <w:t>proszę wykorzystać załączony plik z deklaracjami podatkowymi obywateli Fiskalii</w:t>
      </w:r>
      <w:r w:rsidR="00300B5B">
        <w:rPr>
          <w:rFonts w:ascii="Times New Roman" w:hAnsi="Times New Roman" w:cs="Times New Roman"/>
        </w:rPr>
        <w:t xml:space="preserve"> (</w:t>
      </w:r>
      <w:r w:rsidR="00300B5B">
        <w:rPr>
          <w:rFonts w:ascii="Times New Roman" w:hAnsi="Times New Roman" w:cs="Times New Roman"/>
          <w:i/>
        </w:rPr>
        <w:t>zbior_danych.csv</w:t>
      </w:r>
      <w:r w:rsidR="00300B5B">
        <w:rPr>
          <w:rFonts w:ascii="Times New Roman" w:hAnsi="Times New Roman" w:cs="Times New Roman"/>
        </w:rPr>
        <w:t>)</w:t>
      </w:r>
      <w:r w:rsidRPr="00691778">
        <w:rPr>
          <w:rFonts w:ascii="Times New Roman" w:hAnsi="Times New Roman" w:cs="Times New Roman"/>
        </w:rPr>
        <w:t>.</w:t>
      </w:r>
    </w:p>
    <w:p w14:paraId="13B2658B" w14:textId="77777777" w:rsidR="00691778" w:rsidRPr="00691778" w:rsidRDefault="00691778" w:rsidP="00691778">
      <w:pPr>
        <w:rPr>
          <w:rFonts w:ascii="Times New Roman" w:hAnsi="Times New Roman" w:cs="Times New Roman"/>
          <w:b/>
        </w:rPr>
      </w:pPr>
      <w:r w:rsidRPr="00691778">
        <w:rPr>
          <w:rFonts w:ascii="Times New Roman" w:hAnsi="Times New Roman" w:cs="Times New Roman"/>
          <w:b/>
        </w:rPr>
        <w:t>Zadanie 1</w:t>
      </w:r>
    </w:p>
    <w:p w14:paraId="3DEE3381" w14:textId="0CD6F000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Ile wynosi suma wpływów do </w:t>
      </w:r>
      <w:r w:rsidR="00E9640A">
        <w:rPr>
          <w:rFonts w:ascii="Times New Roman" w:hAnsi="Times New Roman" w:cs="Times New Roman"/>
        </w:rPr>
        <w:t>sektora finansów publicznych</w:t>
      </w:r>
      <w:r w:rsidRPr="00691778">
        <w:rPr>
          <w:rFonts w:ascii="Times New Roman" w:hAnsi="Times New Roman" w:cs="Times New Roman"/>
        </w:rPr>
        <w:t xml:space="preserve"> Fiskalii z tytułu wszystkich trzech istniejących podatków dochodowych?</w:t>
      </w:r>
    </w:p>
    <w:p w14:paraId="763AA391" w14:textId="77777777" w:rsidR="00691778" w:rsidRPr="00691778" w:rsidRDefault="00691778" w:rsidP="00691778">
      <w:pPr>
        <w:rPr>
          <w:rFonts w:ascii="Times New Roman" w:hAnsi="Times New Roman" w:cs="Times New Roman"/>
          <w:b/>
        </w:rPr>
      </w:pPr>
      <w:r w:rsidRPr="00691778">
        <w:rPr>
          <w:rFonts w:ascii="Times New Roman" w:hAnsi="Times New Roman" w:cs="Times New Roman"/>
          <w:b/>
        </w:rPr>
        <w:t>Zadanie 2</w:t>
      </w:r>
    </w:p>
    <w:p w14:paraId="187F970D" w14:textId="5EA85599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Możliwość wyboru formy opodatkowania dochodów z działalności gospodarczej stwa</w:t>
      </w:r>
      <w:r w:rsidR="00255B1D">
        <w:rPr>
          <w:rFonts w:ascii="Times New Roman" w:hAnsi="Times New Roman" w:cs="Times New Roman"/>
        </w:rPr>
        <w:t xml:space="preserve">rza przestrzeń do </w:t>
      </w:r>
      <w:r w:rsidRPr="00691778">
        <w:rPr>
          <w:rFonts w:ascii="Times New Roman" w:hAnsi="Times New Roman" w:cs="Times New Roman"/>
        </w:rPr>
        <w:t xml:space="preserve">arbitrażu. W celu zbadania tego zjawiska </w:t>
      </w:r>
      <w:r w:rsidR="00F10A6F">
        <w:rPr>
          <w:rFonts w:ascii="Times New Roman" w:hAnsi="Times New Roman" w:cs="Times New Roman"/>
        </w:rPr>
        <w:t xml:space="preserve">w warunkach gospodarki Fiskalii </w:t>
      </w:r>
      <w:r w:rsidR="00255B1D">
        <w:rPr>
          <w:rFonts w:ascii="Times New Roman" w:hAnsi="Times New Roman" w:cs="Times New Roman"/>
        </w:rPr>
        <w:t xml:space="preserve">proszę odpowiedzieć na poniższe </w:t>
      </w:r>
      <w:r w:rsidRPr="00691778">
        <w:rPr>
          <w:rFonts w:ascii="Times New Roman" w:hAnsi="Times New Roman" w:cs="Times New Roman"/>
        </w:rPr>
        <w:t>pytania:</w:t>
      </w:r>
    </w:p>
    <w:p w14:paraId="68176171" w14:textId="7BDC3487" w:rsidR="00691778" w:rsidRPr="00691778" w:rsidRDefault="00691778" w:rsidP="000A4629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1. Od jakiego poziomu dochodów podatek liniowy staje się dla przedsiębiorcy bardziej atrakcyjny od skali</w:t>
      </w:r>
      <w:r w:rsidR="000A4629">
        <w:rPr>
          <w:rFonts w:ascii="Times New Roman" w:hAnsi="Times New Roman" w:cs="Times New Roman"/>
        </w:rPr>
        <w:t xml:space="preserve"> </w:t>
      </w:r>
      <w:r w:rsidRPr="00691778">
        <w:rPr>
          <w:rFonts w:ascii="Times New Roman" w:hAnsi="Times New Roman" w:cs="Times New Roman"/>
        </w:rPr>
        <w:t>podatkowej?</w:t>
      </w:r>
    </w:p>
    <w:p w14:paraId="640229C7" w14:textId="77777777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2. Ile łącznie tracą przedsiębiorcy na skutek wyboru nieoptymalnej dla siebie formy opodatkowania?</w:t>
      </w:r>
    </w:p>
    <w:p w14:paraId="4209AF8E" w14:textId="77777777" w:rsidR="00691778" w:rsidRPr="00691778" w:rsidRDefault="00691778" w:rsidP="00691778">
      <w:pPr>
        <w:rPr>
          <w:rFonts w:ascii="Times New Roman" w:hAnsi="Times New Roman" w:cs="Times New Roman"/>
          <w:b/>
        </w:rPr>
      </w:pPr>
      <w:r w:rsidRPr="00691778">
        <w:rPr>
          <w:rFonts w:ascii="Times New Roman" w:hAnsi="Times New Roman" w:cs="Times New Roman"/>
          <w:b/>
        </w:rPr>
        <w:t>Zadanie 3</w:t>
      </w:r>
    </w:p>
    <w:p w14:paraId="15878A2E" w14:textId="1B93FDB2" w:rsidR="00691778" w:rsidRPr="00691778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W Fiskalii przeprowadzono reformę podatkową, polegającą na obniżce każd</w:t>
      </w:r>
      <w:r w:rsidR="00255B1D">
        <w:rPr>
          <w:rFonts w:ascii="Times New Roman" w:hAnsi="Times New Roman" w:cs="Times New Roman"/>
        </w:rPr>
        <w:t>ej z krańcowych stawek na  skali</w:t>
      </w:r>
      <w:r w:rsidR="004A4A85">
        <w:rPr>
          <w:rFonts w:ascii="Times New Roman" w:hAnsi="Times New Roman" w:cs="Times New Roman"/>
        </w:rPr>
        <w:t xml:space="preserve"> </w:t>
      </w:r>
      <w:r w:rsidRPr="00691778">
        <w:rPr>
          <w:rFonts w:ascii="Times New Roman" w:hAnsi="Times New Roman" w:cs="Times New Roman"/>
        </w:rPr>
        <w:t>podatkowej o 5 p. proc. oraz obniżeniu progu progresji podatkowej do 75 tys. PLN.</w:t>
      </w:r>
    </w:p>
    <w:p w14:paraId="20166580" w14:textId="76AF5202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 xml:space="preserve">1. O ile zmniejszą się wpływy do </w:t>
      </w:r>
      <w:r w:rsidR="00E9640A" w:rsidRPr="00E9640A">
        <w:rPr>
          <w:rFonts w:ascii="Times New Roman" w:hAnsi="Times New Roman" w:cs="Times New Roman"/>
        </w:rPr>
        <w:t xml:space="preserve">sektora finansów publicznych </w:t>
      </w:r>
      <w:r w:rsidRPr="00691778">
        <w:rPr>
          <w:rFonts w:ascii="Times New Roman" w:hAnsi="Times New Roman" w:cs="Times New Roman"/>
        </w:rPr>
        <w:t>Fiskalii na skutek wprowadzeni</w:t>
      </w:r>
      <w:r w:rsidR="00255B1D">
        <w:rPr>
          <w:rFonts w:ascii="Times New Roman" w:hAnsi="Times New Roman" w:cs="Times New Roman"/>
        </w:rPr>
        <w:t xml:space="preserve">a reformy? Proszę podać skutek </w:t>
      </w:r>
      <w:r w:rsidRPr="00691778">
        <w:rPr>
          <w:rFonts w:ascii="Times New Roman" w:hAnsi="Times New Roman" w:cs="Times New Roman"/>
        </w:rPr>
        <w:t xml:space="preserve">w ujęciu statycznym. (Wskazówka: skutek statyczny to skutek </w:t>
      </w:r>
      <w:r w:rsidRPr="00691778">
        <w:rPr>
          <w:rFonts w:ascii="Times New Roman" w:hAnsi="Times New Roman" w:cs="Times New Roman"/>
        </w:rPr>
        <w:lastRenderedPageBreak/>
        <w:t>nieuwzględ</w:t>
      </w:r>
      <w:r w:rsidR="00255B1D">
        <w:rPr>
          <w:rFonts w:ascii="Times New Roman" w:hAnsi="Times New Roman" w:cs="Times New Roman"/>
        </w:rPr>
        <w:t xml:space="preserve">niający efektów behawioralnych, </w:t>
      </w:r>
      <w:r w:rsidRPr="00691778">
        <w:rPr>
          <w:rFonts w:ascii="Times New Roman" w:hAnsi="Times New Roman" w:cs="Times New Roman"/>
        </w:rPr>
        <w:t>czyli zmian w zachowaniu podatników spowodowanych reformą.)</w:t>
      </w:r>
    </w:p>
    <w:p w14:paraId="465ED1FA" w14:textId="27533F2D" w:rsidR="00691778" w:rsidRPr="00691778" w:rsidRDefault="00691778" w:rsidP="005924DF">
      <w:pPr>
        <w:ind w:left="567"/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2. Proszę zaproponować i opisać metodę oszacowania kosztów arbi</w:t>
      </w:r>
      <w:r w:rsidR="00255B1D">
        <w:rPr>
          <w:rFonts w:ascii="Times New Roman" w:hAnsi="Times New Roman" w:cs="Times New Roman"/>
        </w:rPr>
        <w:t xml:space="preserve">trażu będącego następstwem </w:t>
      </w:r>
      <w:r w:rsidRPr="00691778">
        <w:rPr>
          <w:rFonts w:ascii="Times New Roman" w:hAnsi="Times New Roman" w:cs="Times New Roman"/>
        </w:rPr>
        <w:t>wprowadzenia omawianej reformy. Ile wynosi ten koszt?</w:t>
      </w:r>
    </w:p>
    <w:p w14:paraId="2B20D7BB" w14:textId="77777777" w:rsidR="000A4629" w:rsidRDefault="000A4629" w:rsidP="00691778">
      <w:pPr>
        <w:rPr>
          <w:rFonts w:ascii="Times New Roman" w:hAnsi="Times New Roman" w:cs="Times New Roman"/>
          <w:b/>
        </w:rPr>
      </w:pPr>
    </w:p>
    <w:p w14:paraId="3EAA2CBA" w14:textId="26F2AD48" w:rsidR="00691778" w:rsidRPr="00255B1D" w:rsidRDefault="00691778" w:rsidP="00691778">
      <w:pPr>
        <w:rPr>
          <w:rFonts w:ascii="Times New Roman" w:hAnsi="Times New Roman" w:cs="Times New Roman"/>
          <w:b/>
        </w:rPr>
      </w:pPr>
      <w:r w:rsidRPr="00255B1D">
        <w:rPr>
          <w:rFonts w:ascii="Times New Roman" w:hAnsi="Times New Roman" w:cs="Times New Roman"/>
          <w:b/>
        </w:rPr>
        <w:t>Zadanie 4</w:t>
      </w:r>
    </w:p>
    <w:p w14:paraId="3083F466" w14:textId="5C9BDBEA" w:rsidR="005924DF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Proszę wypowiedzieć się na następujący temat: jakie konsekwencje fiskal</w:t>
      </w:r>
      <w:r w:rsidR="00255B1D">
        <w:rPr>
          <w:rFonts w:ascii="Times New Roman" w:hAnsi="Times New Roman" w:cs="Times New Roman"/>
        </w:rPr>
        <w:t xml:space="preserve">ne i makroekonomiczne niesie ze </w:t>
      </w:r>
      <w:r w:rsidR="00255B1D" w:rsidRPr="00691778">
        <w:rPr>
          <w:rFonts w:ascii="Times New Roman" w:hAnsi="Times New Roman" w:cs="Times New Roman"/>
        </w:rPr>
        <w:t>sobą</w:t>
      </w:r>
      <w:r w:rsidRPr="00691778">
        <w:rPr>
          <w:rFonts w:ascii="Times New Roman" w:hAnsi="Times New Roman" w:cs="Times New Roman"/>
        </w:rPr>
        <w:t xml:space="preserve"> występowanie arbitrażu podatkowego? Wypowiedź powinna odwoł</w:t>
      </w:r>
      <w:r w:rsidR="00255B1D">
        <w:rPr>
          <w:rFonts w:ascii="Times New Roman" w:hAnsi="Times New Roman" w:cs="Times New Roman"/>
        </w:rPr>
        <w:t xml:space="preserve">ywać się do wybranych pozycji z literatury przedmiotu. </w:t>
      </w:r>
      <w:r w:rsidR="00F10A6F">
        <w:rPr>
          <w:rFonts w:ascii="Times New Roman" w:hAnsi="Times New Roman" w:cs="Times New Roman"/>
        </w:rPr>
        <w:t xml:space="preserve">(Uwaga: to zadanie odnosi się do rzeczywistej gospodarki, a nie do </w:t>
      </w:r>
      <w:r w:rsidR="00F20DBD">
        <w:rPr>
          <w:rFonts w:ascii="Times New Roman" w:hAnsi="Times New Roman" w:cs="Times New Roman"/>
        </w:rPr>
        <w:t xml:space="preserve">hipotetycznej </w:t>
      </w:r>
      <w:r w:rsidR="00F10A6F">
        <w:rPr>
          <w:rFonts w:ascii="Times New Roman" w:hAnsi="Times New Roman" w:cs="Times New Roman"/>
        </w:rPr>
        <w:t>Fiskalii).</w:t>
      </w:r>
    </w:p>
    <w:p w14:paraId="30435017" w14:textId="50BE36BB" w:rsidR="005924DF" w:rsidRPr="005924DF" w:rsidRDefault="005924DF" w:rsidP="00691778">
      <w:pPr>
        <w:rPr>
          <w:rFonts w:ascii="Times New Roman" w:hAnsi="Times New Roman" w:cs="Times New Roman"/>
          <w:b/>
        </w:rPr>
      </w:pPr>
      <w:r w:rsidRPr="005924DF">
        <w:rPr>
          <w:rFonts w:ascii="Times New Roman" w:hAnsi="Times New Roman" w:cs="Times New Roman"/>
          <w:b/>
        </w:rPr>
        <w:t>Informacje dodatkowe</w:t>
      </w:r>
      <w:r w:rsidR="00255B1D" w:rsidRPr="005924DF">
        <w:rPr>
          <w:rFonts w:ascii="Times New Roman" w:hAnsi="Times New Roman" w:cs="Times New Roman"/>
          <w:b/>
        </w:rPr>
        <w:t xml:space="preserve"> </w:t>
      </w:r>
    </w:p>
    <w:p w14:paraId="260C3559" w14:textId="333FFEC9" w:rsidR="005924DF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Rekomendowanym oraz dodatkowo punktowanym narzędziem do obliczeń jest</w:t>
      </w:r>
      <w:r w:rsidR="00255B1D">
        <w:rPr>
          <w:rFonts w:ascii="Times New Roman" w:hAnsi="Times New Roman" w:cs="Times New Roman"/>
        </w:rPr>
        <w:t xml:space="preserve"> środowisko R, a do opracowania </w:t>
      </w:r>
      <w:r w:rsidRPr="00691778">
        <w:rPr>
          <w:rFonts w:ascii="Times New Roman" w:hAnsi="Times New Roman" w:cs="Times New Roman"/>
        </w:rPr>
        <w:t>raportu z odpowiedziami — RMarkdown (https://rmarkdown.rstudio.com/). Rozwiązanie należy przes</w:t>
      </w:r>
      <w:r w:rsidR="00255B1D">
        <w:rPr>
          <w:rFonts w:ascii="Times New Roman" w:hAnsi="Times New Roman" w:cs="Times New Roman"/>
        </w:rPr>
        <w:t xml:space="preserve">łać w pliku formatu PDF. Jeżeli </w:t>
      </w:r>
      <w:r w:rsidRPr="00691778">
        <w:rPr>
          <w:rFonts w:ascii="Times New Roman" w:hAnsi="Times New Roman" w:cs="Times New Roman"/>
        </w:rPr>
        <w:t>obliczenia zostały wykonane w R/RMarkdown należy równie</w:t>
      </w:r>
      <w:r w:rsidR="00255B1D">
        <w:rPr>
          <w:rFonts w:ascii="Times New Roman" w:hAnsi="Times New Roman" w:cs="Times New Roman"/>
        </w:rPr>
        <w:t xml:space="preserve">ż przesłać skrypt R/plik .Rmd z </w:t>
      </w:r>
      <w:r w:rsidRPr="00691778">
        <w:rPr>
          <w:rFonts w:ascii="Times New Roman" w:hAnsi="Times New Roman" w:cs="Times New Roman"/>
        </w:rPr>
        <w:t>raportem.</w:t>
      </w:r>
    </w:p>
    <w:p w14:paraId="0F34EC06" w14:textId="77777777" w:rsidR="003B2903" w:rsidRPr="003B2903" w:rsidRDefault="003B2903" w:rsidP="003B2903">
      <w:pPr>
        <w:jc w:val="both"/>
        <w:rPr>
          <w:rFonts w:ascii="Times New Roman" w:hAnsi="Times New Roman" w:cs="Times New Roman"/>
          <w:color w:val="1F497D"/>
        </w:rPr>
      </w:pPr>
      <w:r w:rsidRPr="003B2903">
        <w:rPr>
          <w:rFonts w:ascii="Times New Roman" w:hAnsi="Times New Roman" w:cs="Times New Roman"/>
        </w:rPr>
        <w:t xml:space="preserve">Rozwiązanie zadania w postaci pliku PDF prosimy dołączyć do formularza rekrutacyjnego w sekcji </w:t>
      </w:r>
      <w:r w:rsidRPr="003B2903">
        <w:rPr>
          <w:rFonts w:ascii="Times New Roman" w:hAnsi="Times New Roman" w:cs="Times New Roman"/>
          <w:b/>
          <w:bCs/>
        </w:rPr>
        <w:t xml:space="preserve">„Załączniki”, </w:t>
      </w:r>
      <w:r w:rsidRPr="003B2903">
        <w:rPr>
          <w:rFonts w:ascii="Times New Roman" w:hAnsi="Times New Roman" w:cs="Times New Roman"/>
        </w:rPr>
        <w:t>w polu</w:t>
      </w:r>
      <w:r w:rsidRPr="003B2903">
        <w:rPr>
          <w:rFonts w:ascii="Times New Roman" w:hAnsi="Times New Roman" w:cs="Times New Roman"/>
          <w:b/>
          <w:bCs/>
        </w:rPr>
        <w:t xml:space="preserve"> „Praca konkursowa:”</w:t>
      </w:r>
      <w:r w:rsidRPr="003B2903">
        <w:rPr>
          <w:rFonts w:ascii="Times New Roman" w:hAnsi="Times New Roman" w:cs="Times New Roman"/>
        </w:rPr>
        <w:t xml:space="preserve">.  Natomiast skrypt z rozszerzeniem .rmd i/lub skrypt R prosimy skopiować do </w:t>
      </w:r>
      <w:r w:rsidRPr="003B2903">
        <w:rPr>
          <w:rFonts w:ascii="Times New Roman" w:hAnsi="Times New Roman" w:cs="Times New Roman"/>
          <w:u w:val="single"/>
        </w:rPr>
        <w:t>jednego</w:t>
      </w:r>
      <w:r w:rsidRPr="003B2903">
        <w:rPr>
          <w:rFonts w:ascii="Times New Roman" w:hAnsi="Times New Roman" w:cs="Times New Roman"/>
        </w:rPr>
        <w:t xml:space="preserve"> dokumentu Word i dołączyć do formularza rekrutacyjnego jako dokument z rozszerzeniem .doc lub .docx w sekcji </w:t>
      </w:r>
      <w:r w:rsidRPr="003B2903">
        <w:rPr>
          <w:rFonts w:ascii="Times New Roman" w:hAnsi="Times New Roman" w:cs="Times New Roman"/>
          <w:b/>
          <w:bCs/>
        </w:rPr>
        <w:t>„Załączniki”</w:t>
      </w:r>
      <w:r w:rsidRPr="003B2903">
        <w:rPr>
          <w:rFonts w:ascii="Times New Roman" w:hAnsi="Times New Roman" w:cs="Times New Roman"/>
        </w:rPr>
        <w:t xml:space="preserve">, w polu </w:t>
      </w:r>
      <w:r w:rsidRPr="003B2903">
        <w:rPr>
          <w:rFonts w:ascii="Times New Roman" w:hAnsi="Times New Roman" w:cs="Times New Roman"/>
          <w:b/>
          <w:bCs/>
        </w:rPr>
        <w:t>„Kod do Tematu 2:”</w:t>
      </w:r>
      <w:r w:rsidRPr="003B2903">
        <w:rPr>
          <w:rFonts w:ascii="Times New Roman" w:hAnsi="Times New Roman" w:cs="Times New Roman"/>
        </w:rPr>
        <w:t>.</w:t>
      </w:r>
      <w:r w:rsidRPr="003B2903">
        <w:rPr>
          <w:rFonts w:ascii="Times New Roman" w:hAnsi="Times New Roman" w:cs="Times New Roman"/>
          <w:i/>
          <w:iCs/>
        </w:rPr>
        <w:t xml:space="preserve"> </w:t>
      </w:r>
      <w:r w:rsidRPr="003B2903">
        <w:rPr>
          <w:rFonts w:ascii="Times New Roman" w:hAnsi="Times New Roman" w:cs="Times New Roman"/>
        </w:rPr>
        <w:t>Podczas kwalifikacji do kolejnego etapu Konkursu poprosimy wybranych Kandydatów o dodatkowe przesłanie kodów źródłowych za pośrednictwem maila.</w:t>
      </w:r>
    </w:p>
    <w:p w14:paraId="39D344C1" w14:textId="3D6753CD" w:rsidR="00691778" w:rsidRPr="00255B1D" w:rsidRDefault="00691778" w:rsidP="00691778">
      <w:pPr>
        <w:rPr>
          <w:rFonts w:ascii="Times New Roman" w:hAnsi="Times New Roman" w:cs="Times New Roman"/>
          <w:b/>
        </w:rPr>
      </w:pPr>
      <w:r w:rsidRPr="00255B1D">
        <w:rPr>
          <w:rFonts w:ascii="Times New Roman" w:hAnsi="Times New Roman" w:cs="Times New Roman"/>
          <w:b/>
        </w:rPr>
        <w:t>Charakterystyka zbioru danych</w:t>
      </w:r>
    </w:p>
    <w:p w14:paraId="592803A0" w14:textId="4892652B" w:rsidR="00E640AC" w:rsidRDefault="00691778" w:rsidP="005924DF">
      <w:pPr>
        <w:jc w:val="both"/>
        <w:rPr>
          <w:rFonts w:ascii="Times New Roman" w:hAnsi="Times New Roman" w:cs="Times New Roman"/>
        </w:rPr>
      </w:pPr>
      <w:r w:rsidRPr="00691778">
        <w:rPr>
          <w:rFonts w:ascii="Times New Roman" w:hAnsi="Times New Roman" w:cs="Times New Roman"/>
        </w:rPr>
        <w:t>Dane do obliczeń są</w:t>
      </w:r>
      <w:r w:rsidR="000A4629">
        <w:rPr>
          <w:rFonts w:ascii="Times New Roman" w:hAnsi="Times New Roman" w:cs="Times New Roman"/>
        </w:rPr>
        <w:t xml:space="preserve"> dostępne w formacie CSV</w:t>
      </w:r>
      <w:r w:rsidRPr="00691778">
        <w:rPr>
          <w:rFonts w:ascii="Times New Roman" w:hAnsi="Times New Roman" w:cs="Times New Roman"/>
        </w:rPr>
        <w:t xml:space="preserve"> w pliku </w:t>
      </w:r>
      <w:r w:rsidR="0096027A">
        <w:rPr>
          <w:rFonts w:ascii="Times New Roman" w:hAnsi="Times New Roman" w:cs="Times New Roman"/>
          <w:i/>
        </w:rPr>
        <w:t>zbiór_</w:t>
      </w:r>
      <w:r w:rsidRPr="004A4A85">
        <w:rPr>
          <w:rFonts w:ascii="Times New Roman" w:hAnsi="Times New Roman" w:cs="Times New Roman"/>
          <w:i/>
        </w:rPr>
        <w:t>dan</w:t>
      </w:r>
      <w:r w:rsidR="004A4A85" w:rsidRPr="004A4A85">
        <w:rPr>
          <w:rFonts w:ascii="Times New Roman" w:hAnsi="Times New Roman" w:cs="Times New Roman"/>
          <w:i/>
        </w:rPr>
        <w:t>ych</w:t>
      </w:r>
      <w:r w:rsidR="00255B1D">
        <w:rPr>
          <w:rFonts w:ascii="Times New Roman" w:hAnsi="Times New Roman" w:cs="Times New Roman"/>
        </w:rPr>
        <w:t xml:space="preserve">. Plik z danymi zawiera wyciąg </w:t>
      </w:r>
      <w:r w:rsidRPr="00691778">
        <w:rPr>
          <w:rFonts w:ascii="Times New Roman" w:hAnsi="Times New Roman" w:cs="Times New Roman"/>
        </w:rPr>
        <w:t>z bazy danych Ministerstwa Finansów Fiskalii dot. rocznych deklaracji p</w:t>
      </w:r>
      <w:r w:rsidR="00E80AA2">
        <w:rPr>
          <w:rFonts w:ascii="Times New Roman" w:hAnsi="Times New Roman" w:cs="Times New Roman"/>
        </w:rPr>
        <w:t>odatkowych złożonych za 2020 </w:t>
      </w:r>
      <w:r w:rsidR="00255B1D">
        <w:rPr>
          <w:rFonts w:ascii="Times New Roman" w:hAnsi="Times New Roman" w:cs="Times New Roman"/>
        </w:rPr>
        <w:t xml:space="preserve">r. </w:t>
      </w:r>
      <w:r w:rsidRPr="00691778">
        <w:rPr>
          <w:rFonts w:ascii="Times New Roman" w:hAnsi="Times New Roman" w:cs="Times New Roman"/>
        </w:rPr>
        <w:t>Poniżej znajduje się szczegółowe omówienie kolumn z bazy danyc</w:t>
      </w:r>
      <w:r w:rsidR="00255B1D">
        <w:rPr>
          <w:rFonts w:ascii="Times New Roman" w:hAnsi="Times New Roman" w:cs="Times New Roman"/>
        </w:rPr>
        <w:t>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232"/>
      </w:tblGrid>
      <w:tr w:rsidR="00E640AC" w14:paraId="43D70065" w14:textId="77777777" w:rsidTr="004A4A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74A9A209" w14:textId="68880942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Nazwa kolumny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2ABA302D" w14:textId="4131A32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Objaśnienie</w:t>
            </w:r>
          </w:p>
        </w:tc>
      </w:tr>
      <w:tr w:rsidR="00255B1D" w14:paraId="50554F73" w14:textId="77777777" w:rsidTr="00E640AC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F890" w14:textId="59D9376D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A65EF" w14:textId="191F06B8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unikalny identyfikator podatnika</w:t>
            </w:r>
          </w:p>
        </w:tc>
      </w:tr>
      <w:tr w:rsidR="00255B1D" w14:paraId="02FBC506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5CF82" w14:textId="2A29DC85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d_uop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69B2B" w14:textId="2B6D5C10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pracy najemnej</w:t>
            </w:r>
          </w:p>
        </w:tc>
      </w:tr>
      <w:tr w:rsidR="00255B1D" w14:paraId="0C9DE3F9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22929" w14:textId="2CCC0DBE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d_dg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1C34B" w14:textId="72A2E014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działalności gospodarczej</w:t>
            </w:r>
          </w:p>
        </w:tc>
      </w:tr>
      <w:tr w:rsidR="00255B1D" w14:paraId="7E27C6A7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F8520" w14:textId="0D2D3D83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d_fin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E2E8" w14:textId="4755015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rynku kapitałowego</w:t>
            </w:r>
          </w:p>
        </w:tc>
      </w:tr>
      <w:tr w:rsidR="00255B1D" w14:paraId="0A2DD38C" w14:textId="77777777" w:rsidTr="00E640AC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CF5D8" w14:textId="4C598033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forma_opodatkowania</w:t>
            </w:r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3F01" w14:textId="74923614" w:rsidR="00255B1D" w:rsidRP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“skala” lub “liniowka” dla przedsiębiorców (zg</w:t>
            </w:r>
            <w:r>
              <w:rPr>
                <w:rFonts w:ascii="Times New Roman" w:hAnsi="Times New Roman" w:cs="Times New Roman"/>
              </w:rPr>
              <w:t xml:space="preserve">odnie z deklaracją </w:t>
            </w:r>
            <w:r w:rsidRPr="00691778">
              <w:rPr>
                <w:rFonts w:ascii="Times New Roman" w:hAnsi="Times New Roman" w:cs="Times New Roman"/>
              </w:rPr>
              <w:t>złożoną na początku roku), “nie dotyczy” dla pozostałych</w:t>
            </w:r>
          </w:p>
        </w:tc>
      </w:tr>
    </w:tbl>
    <w:p w14:paraId="36075D18" w14:textId="77777777" w:rsidR="00E640AC" w:rsidRDefault="00E640AC" w:rsidP="00691778">
      <w:pPr>
        <w:rPr>
          <w:rFonts w:ascii="Times New Roman" w:hAnsi="Times New Roman" w:cs="Times New Roman"/>
        </w:rPr>
      </w:pPr>
    </w:p>
    <w:p w14:paraId="57291031" w14:textId="04FE3DB5" w:rsidR="00E80AA2" w:rsidRDefault="00E80AA2" w:rsidP="00691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Całość pracy powinna zająć do 3 stron wraz z ew. wykresami lub tabelami, nie licząc bibliografii.</w:t>
      </w:r>
    </w:p>
    <w:p w14:paraId="46EE58B1" w14:textId="77777777" w:rsidR="00E54D1D" w:rsidRDefault="00E54D1D">
      <w:pPr>
        <w:rPr>
          <w:rFonts w:ascii="Times New Roman" w:hAnsi="Times New Roman" w:cs="Times New Roman"/>
          <w:b/>
        </w:rPr>
      </w:pPr>
    </w:p>
    <w:p w14:paraId="1D6FE613" w14:textId="5942363F" w:rsidR="009E2F24" w:rsidRPr="006954B3" w:rsidRDefault="009E2F24">
      <w:pPr>
        <w:rPr>
          <w:rFonts w:ascii="Times New Roman" w:hAnsi="Times New Roman" w:cs="Times New Roman"/>
        </w:rPr>
      </w:pPr>
      <w:r w:rsidRPr="006954B3">
        <w:rPr>
          <w:rFonts w:ascii="Times New Roman" w:hAnsi="Times New Roman" w:cs="Times New Roman"/>
          <w:b/>
        </w:rPr>
        <w:t>Temat 3</w:t>
      </w:r>
      <w:r w:rsidRPr="006954B3">
        <w:rPr>
          <w:rFonts w:ascii="Times New Roman" w:hAnsi="Times New Roman" w:cs="Times New Roman"/>
        </w:rPr>
        <w:t xml:space="preserve"> (Finanse publiczne) : </w:t>
      </w:r>
      <w:r w:rsidR="00C1440E" w:rsidRPr="00C1440E">
        <w:rPr>
          <w:rFonts w:ascii="Times New Roman" w:hAnsi="Times New Roman" w:cs="Times New Roman"/>
          <w:b/>
        </w:rPr>
        <w:t>„Jaka polityka budżetowa po pandemii?”</w:t>
      </w:r>
    </w:p>
    <w:p w14:paraId="3B87C95A" w14:textId="38988588" w:rsidR="00C1440E" w:rsidRPr="00C1440E" w:rsidRDefault="00C1440E" w:rsidP="002F085A">
      <w:pPr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 xml:space="preserve">Proszę ocenić wpływ pandemii na finanse publiczne w Polsce na tle innych państw UE. Następnie proszę przedyskutować możliwość i ewentualny termin powrotu </w:t>
      </w:r>
      <w:r>
        <w:rPr>
          <w:rFonts w:ascii="Times New Roman" w:hAnsi="Times New Roman" w:cs="Times New Roman"/>
        </w:rPr>
        <w:t>do reguł fiskalnych – krajowych</w:t>
      </w:r>
      <w:r>
        <w:rPr>
          <w:rFonts w:ascii="Times New Roman" w:hAnsi="Times New Roman" w:cs="Times New Roman"/>
        </w:rPr>
        <w:br/>
      </w:r>
      <w:r w:rsidRPr="00C1440E">
        <w:rPr>
          <w:rFonts w:ascii="Times New Roman" w:hAnsi="Times New Roman" w:cs="Times New Roman"/>
        </w:rPr>
        <w:t>i unijnych  - sprzed pandemii.</w:t>
      </w:r>
    </w:p>
    <w:p w14:paraId="5D934447" w14:textId="77777777" w:rsidR="002F085A" w:rsidRDefault="002F085A" w:rsidP="00C1440E">
      <w:pPr>
        <w:jc w:val="both"/>
        <w:rPr>
          <w:rFonts w:ascii="Times New Roman" w:hAnsi="Times New Roman" w:cs="Times New Roman"/>
        </w:rPr>
      </w:pPr>
    </w:p>
    <w:p w14:paraId="1BD019FB" w14:textId="63445923" w:rsidR="00C1440E" w:rsidRPr="006954B3" w:rsidRDefault="00C1440E" w:rsidP="00C1440E">
      <w:pPr>
        <w:jc w:val="both"/>
        <w:rPr>
          <w:rFonts w:ascii="Times New Roman" w:hAnsi="Times New Roman" w:cs="Times New Roman"/>
        </w:rPr>
      </w:pPr>
      <w:r w:rsidRPr="00C1440E">
        <w:rPr>
          <w:rFonts w:ascii="Times New Roman" w:hAnsi="Times New Roman" w:cs="Times New Roman"/>
        </w:rPr>
        <w:t>Całość pracy powinna zająć do 3 stron wraz z wykresami lub tabelami, nie licząc bibliografii.</w:t>
      </w:r>
    </w:p>
    <w:sectPr w:rsidR="00C1440E" w:rsidRPr="0069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F91B6" w14:textId="77777777" w:rsidR="00501036" w:rsidRDefault="00501036" w:rsidP="00151356">
      <w:pPr>
        <w:spacing w:after="0" w:line="240" w:lineRule="auto"/>
      </w:pPr>
      <w:r>
        <w:separator/>
      </w:r>
    </w:p>
  </w:endnote>
  <w:endnote w:type="continuationSeparator" w:id="0">
    <w:p w14:paraId="0419808B" w14:textId="77777777" w:rsidR="00501036" w:rsidRDefault="00501036" w:rsidP="0015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049D0" w14:textId="77777777" w:rsidR="00501036" w:rsidRDefault="00501036" w:rsidP="00151356">
      <w:pPr>
        <w:spacing w:after="0" w:line="240" w:lineRule="auto"/>
      </w:pPr>
      <w:r>
        <w:separator/>
      </w:r>
    </w:p>
  </w:footnote>
  <w:footnote w:type="continuationSeparator" w:id="0">
    <w:p w14:paraId="408FF10F" w14:textId="77777777" w:rsidR="00501036" w:rsidRDefault="00501036" w:rsidP="0015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73D5"/>
    <w:multiLevelType w:val="hybridMultilevel"/>
    <w:tmpl w:val="F4CA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773F5"/>
    <w:multiLevelType w:val="hybridMultilevel"/>
    <w:tmpl w:val="A0B6E7A8"/>
    <w:lvl w:ilvl="0" w:tplc="9AE013AC">
      <w:start w:val="1"/>
      <w:numFmt w:val="decimal"/>
      <w:lvlText w:val="%1."/>
      <w:lvlJc w:val="left"/>
      <w:pPr>
        <w:ind w:left="720" w:hanging="360"/>
      </w:pPr>
    </w:lvl>
    <w:lvl w:ilvl="1" w:tplc="F754FEBA">
      <w:start w:val="1"/>
      <w:numFmt w:val="lowerLetter"/>
      <w:lvlText w:val="%2."/>
      <w:lvlJc w:val="left"/>
      <w:pPr>
        <w:ind w:left="1440" w:hanging="360"/>
      </w:pPr>
    </w:lvl>
    <w:lvl w:ilvl="2" w:tplc="F2A8BBC2">
      <w:start w:val="1"/>
      <w:numFmt w:val="lowerRoman"/>
      <w:lvlText w:val="%3."/>
      <w:lvlJc w:val="right"/>
      <w:pPr>
        <w:ind w:left="2160" w:hanging="180"/>
      </w:pPr>
    </w:lvl>
    <w:lvl w:ilvl="3" w:tplc="741CD1E8">
      <w:start w:val="1"/>
      <w:numFmt w:val="decimal"/>
      <w:lvlText w:val="%4."/>
      <w:lvlJc w:val="left"/>
      <w:pPr>
        <w:ind w:left="2880" w:hanging="360"/>
      </w:pPr>
    </w:lvl>
    <w:lvl w:ilvl="4" w:tplc="49F0D6B0">
      <w:start w:val="1"/>
      <w:numFmt w:val="lowerLetter"/>
      <w:lvlText w:val="%5."/>
      <w:lvlJc w:val="left"/>
      <w:pPr>
        <w:ind w:left="3600" w:hanging="360"/>
      </w:pPr>
    </w:lvl>
    <w:lvl w:ilvl="5" w:tplc="BC9A0716">
      <w:start w:val="1"/>
      <w:numFmt w:val="lowerRoman"/>
      <w:lvlText w:val="%6."/>
      <w:lvlJc w:val="right"/>
      <w:pPr>
        <w:ind w:left="4320" w:hanging="180"/>
      </w:pPr>
    </w:lvl>
    <w:lvl w:ilvl="6" w:tplc="14B0EE6C">
      <w:start w:val="1"/>
      <w:numFmt w:val="decimal"/>
      <w:lvlText w:val="%7."/>
      <w:lvlJc w:val="left"/>
      <w:pPr>
        <w:ind w:left="5040" w:hanging="360"/>
      </w:pPr>
    </w:lvl>
    <w:lvl w:ilvl="7" w:tplc="43CEC376">
      <w:start w:val="1"/>
      <w:numFmt w:val="lowerLetter"/>
      <w:lvlText w:val="%8."/>
      <w:lvlJc w:val="left"/>
      <w:pPr>
        <w:ind w:left="5760" w:hanging="360"/>
      </w:pPr>
    </w:lvl>
    <w:lvl w:ilvl="8" w:tplc="1CA424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6"/>
    <w:rsid w:val="000A4629"/>
    <w:rsid w:val="000C1D31"/>
    <w:rsid w:val="000E212D"/>
    <w:rsid w:val="00132125"/>
    <w:rsid w:val="00151356"/>
    <w:rsid w:val="0015456F"/>
    <w:rsid w:val="00161E8B"/>
    <w:rsid w:val="00163310"/>
    <w:rsid w:val="00181EAE"/>
    <w:rsid w:val="001C774D"/>
    <w:rsid w:val="001F1028"/>
    <w:rsid w:val="00215284"/>
    <w:rsid w:val="00255B1D"/>
    <w:rsid w:val="002A08D1"/>
    <w:rsid w:val="002C3E21"/>
    <w:rsid w:val="002E6092"/>
    <w:rsid w:val="002F085A"/>
    <w:rsid w:val="002F4937"/>
    <w:rsid w:val="00300B5B"/>
    <w:rsid w:val="003B2903"/>
    <w:rsid w:val="003D6DD6"/>
    <w:rsid w:val="00440D63"/>
    <w:rsid w:val="004A4A85"/>
    <w:rsid w:val="00501036"/>
    <w:rsid w:val="00535321"/>
    <w:rsid w:val="005924DF"/>
    <w:rsid w:val="005D317E"/>
    <w:rsid w:val="00605220"/>
    <w:rsid w:val="00612ACB"/>
    <w:rsid w:val="00616338"/>
    <w:rsid w:val="00691778"/>
    <w:rsid w:val="006954B3"/>
    <w:rsid w:val="007D0B26"/>
    <w:rsid w:val="008F42B4"/>
    <w:rsid w:val="008F736E"/>
    <w:rsid w:val="00900924"/>
    <w:rsid w:val="0096027A"/>
    <w:rsid w:val="009E2F24"/>
    <w:rsid w:val="00A601C5"/>
    <w:rsid w:val="00A7155D"/>
    <w:rsid w:val="00AB28CC"/>
    <w:rsid w:val="00AE2CEC"/>
    <w:rsid w:val="00B043DB"/>
    <w:rsid w:val="00B82F63"/>
    <w:rsid w:val="00C1440E"/>
    <w:rsid w:val="00C15302"/>
    <w:rsid w:val="00C36296"/>
    <w:rsid w:val="00CD748F"/>
    <w:rsid w:val="00D473E9"/>
    <w:rsid w:val="00D93A1C"/>
    <w:rsid w:val="00E078CC"/>
    <w:rsid w:val="00E54D1D"/>
    <w:rsid w:val="00E62382"/>
    <w:rsid w:val="00E640AC"/>
    <w:rsid w:val="00E80AA2"/>
    <w:rsid w:val="00E9640A"/>
    <w:rsid w:val="00F10A6F"/>
    <w:rsid w:val="00F20DBD"/>
    <w:rsid w:val="00FA7AF1"/>
    <w:rsid w:val="00FB0299"/>
    <w:rsid w:val="5664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AFB1"/>
  <w15:chartTrackingRefBased/>
  <w15:docId w15:val="{E5E017EA-9496-42DF-BBB1-12D93BF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5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28C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0E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212D"/>
  </w:style>
  <w:style w:type="character" w:customStyle="1" w:styleId="eop">
    <w:name w:val="eop"/>
    <w:basedOn w:val="Domylnaczcionkaakapitu"/>
    <w:rsid w:val="000E212D"/>
  </w:style>
  <w:style w:type="paragraph" w:styleId="Akapitzlist">
    <w:name w:val="List Paragraph"/>
    <w:basedOn w:val="Normalny"/>
    <w:uiPriority w:val="34"/>
    <w:qFormat/>
    <w:rsid w:val="001C77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74D"/>
    <w:rPr>
      <w:vertAlign w:val="superscript"/>
    </w:rPr>
  </w:style>
  <w:style w:type="table" w:styleId="Tabela-Siatka">
    <w:name w:val="Table Grid"/>
    <w:basedOn w:val="Standardowy"/>
    <w:uiPriority w:val="39"/>
    <w:rsid w:val="0025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E0788-B133-4C49-BDFD-6101DAE565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C01861-D923-46C4-AC8F-B1E5A9FB8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B6FF2-7B9C-429E-AB66-A8C1F30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Rafał</dc:creator>
  <cp:keywords/>
  <dc:description/>
  <cp:lastModifiedBy>Gronek Paulina</cp:lastModifiedBy>
  <cp:revision>2</cp:revision>
  <dcterms:created xsi:type="dcterms:W3CDTF">2021-10-22T10:14:00Z</dcterms:created>
  <dcterms:modified xsi:type="dcterms:W3CDTF">2021-10-22T10:14:00Z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