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F5B0" w14:textId="7754D407" w:rsidR="00EC1B1C" w:rsidRPr="00734CEE" w:rsidRDefault="00EC1B1C" w:rsidP="00E56927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Klauzula informacyjna dotycząca przetwarzania danych osobowych </w:t>
      </w:r>
      <w:r w:rsidR="00621501" w:rsidRPr="00734CEE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br/>
      </w:r>
      <w:r w:rsidR="004D0CF4" w:rsidRPr="004D0CF4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w związku z przetwarzaniem danych podczas konsultacji</w:t>
      </w:r>
      <w:r w:rsidR="001D5A0A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 publicznych</w:t>
      </w:r>
      <w:r w:rsidR="004D0CF4" w:rsidRPr="004D0CF4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 </w:t>
      </w:r>
      <w:bookmarkStart w:id="0" w:name="_Hlk164340939"/>
      <w:r w:rsidR="00101EBC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projektu Strategii Cyfryzacji</w:t>
      </w:r>
      <w:r w:rsidR="004508C9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 Państwa</w:t>
      </w:r>
      <w:bookmarkEnd w:id="0"/>
    </w:p>
    <w:p w14:paraId="3696C1C5" w14:textId="77777777" w:rsidR="004D0CF4" w:rsidRDefault="004D0CF4" w:rsidP="00E5692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</w:p>
    <w:p w14:paraId="5C74F518" w14:textId="17F1AF51" w:rsidR="004D0CF4" w:rsidRDefault="004D0CF4" w:rsidP="004D0CF4">
      <w:pPr>
        <w:spacing w:before="120" w:after="0" w:line="264" w:lineRule="auto"/>
        <w:jc w:val="both"/>
        <w:rPr>
          <w:rFonts w:ascii="Calibri" w:eastAsia="Times New Roman" w:hAnsi="Calibri" w:cs="Times New Roman"/>
          <w:szCs w:val="24"/>
          <w:lang w:eastAsia="pl-PL"/>
        </w:rPr>
      </w:pPr>
      <w:r w:rsidRPr="004D0CF4">
        <w:rPr>
          <w:rFonts w:ascii="Calibri" w:eastAsia="Times New Roman" w:hAnsi="Calibri" w:cs="Times New Roman"/>
          <w:szCs w:val="24"/>
          <w:lang w:eastAsia="pl-PL"/>
        </w:rPr>
        <w:t xml:space="preserve">Konsultacje </w:t>
      </w:r>
      <w:r w:rsidR="00101EBC">
        <w:rPr>
          <w:rFonts w:ascii="Calibri" w:eastAsia="Times New Roman" w:hAnsi="Calibri" w:cs="Times New Roman"/>
          <w:szCs w:val="24"/>
          <w:lang w:eastAsia="pl-PL"/>
        </w:rPr>
        <w:t xml:space="preserve">projektu dokumentu o charakterze strategicznym w dziedzinie informatyzacji </w:t>
      </w:r>
      <w:r w:rsidRPr="004D0CF4">
        <w:rPr>
          <w:rFonts w:ascii="Calibri" w:eastAsia="Times New Roman" w:hAnsi="Calibri" w:cs="Times New Roman"/>
          <w:szCs w:val="24"/>
          <w:lang w:eastAsia="pl-PL"/>
        </w:rPr>
        <w:t>(zwany dalej</w:t>
      </w:r>
      <w:r w:rsidR="00101EBC">
        <w:rPr>
          <w:rFonts w:ascii="Calibri" w:eastAsia="Times New Roman" w:hAnsi="Calibri" w:cs="Times New Roman"/>
          <w:szCs w:val="24"/>
          <w:lang w:eastAsia="pl-PL"/>
        </w:rPr>
        <w:t xml:space="preserve"> Strategią</w:t>
      </w:r>
      <w:r w:rsidRPr="004D0CF4">
        <w:rPr>
          <w:rFonts w:ascii="Calibri" w:eastAsia="Times New Roman" w:hAnsi="Calibri" w:cs="Times New Roman"/>
          <w:szCs w:val="24"/>
          <w:lang w:eastAsia="pl-PL"/>
        </w:rPr>
        <w:t xml:space="preserve">) </w:t>
      </w:r>
      <w:r w:rsidR="00762A95">
        <w:rPr>
          <w:rFonts w:ascii="Calibri" w:eastAsia="Times New Roman" w:hAnsi="Calibri" w:cs="Times New Roman"/>
          <w:szCs w:val="24"/>
          <w:lang w:eastAsia="pl-PL"/>
        </w:rPr>
        <w:t xml:space="preserve">mają na celu </w:t>
      </w:r>
      <w:r w:rsidR="00850F7B">
        <w:rPr>
          <w:rFonts w:ascii="Calibri" w:eastAsia="Times New Roman" w:hAnsi="Calibri" w:cs="Times New Roman"/>
          <w:szCs w:val="24"/>
          <w:lang w:eastAsia="pl-PL"/>
        </w:rPr>
        <w:t>zaangażowanie ekspertów, naukowców, przedstawicieli administracji, organizacji pozarządowych oraz reprezentantów sektora prywatnego</w:t>
      </w:r>
      <w:r w:rsidR="000E00CD">
        <w:rPr>
          <w:rFonts w:ascii="Calibri" w:eastAsia="Times New Roman" w:hAnsi="Calibri" w:cs="Times New Roman"/>
          <w:szCs w:val="24"/>
          <w:lang w:eastAsia="pl-PL"/>
        </w:rPr>
        <w:t xml:space="preserve"> i obywateli</w:t>
      </w:r>
      <w:r w:rsidR="00850F7B">
        <w:rPr>
          <w:rFonts w:ascii="Calibri" w:eastAsia="Times New Roman" w:hAnsi="Calibri" w:cs="Times New Roman"/>
          <w:szCs w:val="24"/>
          <w:lang w:eastAsia="pl-PL"/>
        </w:rPr>
        <w:t xml:space="preserve"> w proces tworzenia dokumentu, a także zwiększenie transparentności i odpowiedzialności władzy. </w:t>
      </w:r>
    </w:p>
    <w:p w14:paraId="0A4C4D38" w14:textId="7E37390C" w:rsidR="004D0CF4" w:rsidRPr="004D0CF4" w:rsidRDefault="004D0CF4" w:rsidP="004D0CF4">
      <w:pPr>
        <w:spacing w:before="120" w:after="0" w:line="264" w:lineRule="auto"/>
        <w:jc w:val="both"/>
        <w:rPr>
          <w:rFonts w:ascii="Calibri" w:eastAsia="Times New Roman" w:hAnsi="Calibri" w:cs="Times New Roman"/>
          <w:szCs w:val="24"/>
          <w:lang w:eastAsia="pl-PL"/>
        </w:rPr>
      </w:pPr>
      <w:r w:rsidRPr="004D0CF4">
        <w:rPr>
          <w:rFonts w:ascii="Calibri" w:eastAsia="Times New Roman" w:hAnsi="Calibri" w:cs="Times New Roman"/>
          <w:szCs w:val="24"/>
          <w:lang w:eastAsia="pl-PL"/>
        </w:rPr>
        <w:t xml:space="preserve">Podczas konsultacji </w:t>
      </w:r>
      <w:r w:rsidR="004D319E">
        <w:rPr>
          <w:rFonts w:ascii="Calibri" w:eastAsia="Times New Roman" w:hAnsi="Calibri" w:cs="Times New Roman"/>
          <w:szCs w:val="24"/>
          <w:lang w:eastAsia="pl-PL"/>
        </w:rPr>
        <w:t>Strategii</w:t>
      </w:r>
      <w:r w:rsidRPr="004D0CF4">
        <w:rPr>
          <w:rFonts w:ascii="Calibri" w:eastAsia="Times New Roman" w:hAnsi="Calibri" w:cs="Times New Roman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szCs w:val="24"/>
          <w:lang w:eastAsia="pl-PL"/>
        </w:rPr>
        <w:t>możliwe</w:t>
      </w:r>
      <w:r w:rsidRPr="004D0CF4">
        <w:rPr>
          <w:rFonts w:ascii="Calibri" w:eastAsia="Times New Roman" w:hAnsi="Calibri" w:cs="Times New Roman"/>
          <w:szCs w:val="24"/>
          <w:lang w:eastAsia="pl-PL"/>
        </w:rPr>
        <w:t xml:space="preserve"> jest podanie imienia, nazwiska, nazwy podmiotu, adresu poczty e-mail, który się reprezentuje. Jeśli zdecyduje się Pani/Pan na udział </w:t>
      </w:r>
      <w:r w:rsidRPr="004D0CF4">
        <w:rPr>
          <w:rFonts w:ascii="Calibri" w:eastAsia="Times New Roman" w:hAnsi="Calibri" w:cs="Times New Roman"/>
          <w:szCs w:val="24"/>
          <w:lang w:eastAsia="pl-PL"/>
        </w:rPr>
        <w:br/>
        <w:t>w konsultacjach, wówczas zastosowanie mają poniższe zapisy.</w:t>
      </w:r>
    </w:p>
    <w:p w14:paraId="69E3058E" w14:textId="77777777" w:rsidR="004D0CF4" w:rsidRDefault="004D0CF4" w:rsidP="00E5692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</w:p>
    <w:p w14:paraId="45142439" w14:textId="509471EA" w:rsidR="00EC1B1C" w:rsidRPr="00734CEE" w:rsidRDefault="00EC1B1C" w:rsidP="00E5692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Tożsamość administratora</w:t>
      </w:r>
    </w:p>
    <w:p w14:paraId="3D743C89" w14:textId="3176464A" w:rsidR="00E56927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Administrator danych: Minister Cyfryzacji</w:t>
      </w:r>
      <w:r w:rsidR="00E56927" w:rsidRPr="00734CEE">
        <w:rPr>
          <w:rFonts w:eastAsia="Times New Roman" w:cstheme="minorHAnsi"/>
          <w:color w:val="1B1B1B"/>
          <w:lang w:eastAsia="pl-PL"/>
        </w:rPr>
        <w:t xml:space="preserve">, </w:t>
      </w:r>
      <w:r w:rsidR="007F6D85">
        <w:rPr>
          <w:rFonts w:eastAsia="Times New Roman" w:cstheme="minorHAnsi"/>
          <w:color w:val="1B1B1B"/>
          <w:lang w:eastAsia="pl-PL"/>
        </w:rPr>
        <w:t>którego urząd Ministerstwo Cyfryzacji ma siedzibę</w:t>
      </w:r>
      <w:r w:rsidR="00E56927" w:rsidRPr="00734CEE">
        <w:rPr>
          <w:rFonts w:eastAsia="Times New Roman" w:cstheme="minorHAnsi"/>
          <w:color w:val="1B1B1B"/>
          <w:lang w:eastAsia="pl-PL"/>
        </w:rPr>
        <w:t xml:space="preserve"> przy ul. Królewskiej 27, 00-060 Warszawa.</w:t>
      </w:r>
    </w:p>
    <w:p w14:paraId="2157B9CC" w14:textId="77777777" w:rsidR="00E56927" w:rsidRPr="00734CEE" w:rsidRDefault="00E56927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16CA1D08" w14:textId="05A8F2B8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Dane kontaktowe administratora</w:t>
      </w:r>
    </w:p>
    <w:p w14:paraId="0645D866" w14:textId="49BE6FA6" w:rsidR="00EC1B1C" w:rsidRPr="00734CEE" w:rsidRDefault="00EC1B1C" w:rsidP="00B25C07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Z administratorem można skontaktować się:</w:t>
      </w:r>
      <w:r w:rsidR="00E56927" w:rsidRPr="00734CEE">
        <w:rPr>
          <w:rFonts w:eastAsia="Times New Roman" w:cstheme="minorHAnsi"/>
          <w:color w:val="1B1B1B"/>
          <w:lang w:eastAsia="pl-PL"/>
        </w:rPr>
        <w:t xml:space="preserve"> </w:t>
      </w:r>
      <w:r w:rsidRPr="00734CEE">
        <w:rPr>
          <w:rFonts w:eastAsia="Times New Roman" w:cstheme="minorHAnsi"/>
          <w:color w:val="1B1B1B"/>
          <w:lang w:eastAsia="pl-PL"/>
        </w:rPr>
        <w:t xml:space="preserve">listownie na adres siedziby </w:t>
      </w:r>
      <w:r w:rsidR="00E56927" w:rsidRPr="00734CEE">
        <w:rPr>
          <w:rFonts w:eastAsia="Times New Roman" w:cstheme="minorHAnsi"/>
          <w:color w:val="1B1B1B"/>
          <w:lang w:eastAsia="pl-PL"/>
        </w:rPr>
        <w:t xml:space="preserve">bądź drogą elektroniczną </w:t>
      </w:r>
      <w:r w:rsidR="007F6D85">
        <w:rPr>
          <w:rFonts w:eastAsia="Times New Roman" w:cstheme="minorHAnsi"/>
          <w:color w:val="1B1B1B"/>
          <w:lang w:eastAsia="pl-PL"/>
        </w:rPr>
        <w:br/>
      </w:r>
      <w:r w:rsidRPr="00734CEE">
        <w:rPr>
          <w:rFonts w:eastAsia="Times New Roman" w:cstheme="minorHAnsi"/>
          <w:color w:val="1B1B1B"/>
          <w:lang w:eastAsia="pl-PL"/>
        </w:rPr>
        <w:t>na adres e-mail: </w:t>
      </w:r>
      <w:r w:rsidR="006A3716">
        <w:rPr>
          <w:rFonts w:cstheme="minorHAnsi"/>
        </w:rPr>
        <w:t>Kancelaria@cyfra.gov.pl.</w:t>
      </w:r>
    </w:p>
    <w:p w14:paraId="408B8730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Dane kontaktowe inspektora ochrony danych</w:t>
      </w:r>
    </w:p>
    <w:p w14:paraId="2D42C4BF" w14:textId="29CE04AE" w:rsidR="00EC1B1C" w:rsidRPr="00734CEE" w:rsidRDefault="00EC1B1C" w:rsidP="00B25C07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 xml:space="preserve">Administrator wyznaczył Inspektora Ochrony Danych, z którym może się Pani/Pan skontaktować </w:t>
      </w:r>
      <w:r w:rsidR="007F6D85">
        <w:rPr>
          <w:rFonts w:eastAsia="Times New Roman" w:cstheme="minorHAnsi"/>
          <w:color w:val="1B1B1B"/>
          <w:lang w:eastAsia="pl-PL"/>
        </w:rPr>
        <w:br/>
      </w:r>
      <w:r w:rsidRPr="00734CEE">
        <w:rPr>
          <w:rFonts w:eastAsia="Times New Roman" w:cstheme="minorHAnsi"/>
          <w:color w:val="1B1B1B"/>
          <w:lang w:eastAsia="pl-PL"/>
        </w:rPr>
        <w:t>we wszelkich sprawach związanych z przetwarzaniem danych osobowych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 </w:t>
      </w:r>
      <w:r w:rsidRPr="00734CEE">
        <w:rPr>
          <w:rFonts w:eastAsia="Times New Roman" w:cstheme="minorHAnsi"/>
          <w:color w:val="1B1B1B"/>
          <w:lang w:eastAsia="pl-PL"/>
        </w:rPr>
        <w:t>listownie</w:t>
      </w:r>
      <w:r w:rsidR="002A57BA">
        <w:rPr>
          <w:rFonts w:eastAsia="Times New Roman" w:cstheme="minorHAnsi"/>
          <w:color w:val="1B1B1B"/>
          <w:lang w:eastAsia="pl-PL"/>
        </w:rPr>
        <w:t xml:space="preserve"> na adres</w:t>
      </w:r>
      <w:r w:rsidRPr="00734CEE">
        <w:rPr>
          <w:rFonts w:eastAsia="Times New Roman" w:cstheme="minorHAnsi"/>
          <w:color w:val="1B1B1B"/>
          <w:lang w:eastAsia="pl-PL"/>
        </w:rPr>
        <w:t xml:space="preserve"> </w:t>
      </w:r>
      <w:r w:rsidR="00621501" w:rsidRPr="00734CEE">
        <w:rPr>
          <w:rFonts w:eastAsia="Times New Roman" w:cstheme="minorHAnsi"/>
          <w:color w:val="1B1B1B"/>
          <w:lang w:eastAsia="pl-PL"/>
        </w:rPr>
        <w:t>siedzib</w:t>
      </w:r>
      <w:r w:rsidR="002A57BA">
        <w:rPr>
          <w:rFonts w:eastAsia="Times New Roman" w:cstheme="minorHAnsi"/>
          <w:color w:val="1B1B1B"/>
          <w:lang w:eastAsia="pl-PL"/>
        </w:rPr>
        <w:t>y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 administratora bądź drogą elektroniczną </w:t>
      </w:r>
      <w:r w:rsidRPr="00734CEE">
        <w:rPr>
          <w:rFonts w:eastAsia="Times New Roman" w:cstheme="minorHAnsi"/>
          <w:color w:val="1B1B1B"/>
          <w:lang w:eastAsia="pl-PL"/>
        </w:rPr>
        <w:t>na adres e-mail: </w:t>
      </w:r>
      <w:hyperlink r:id="rId8" w:history="1">
        <w:r w:rsidR="003C0207" w:rsidRPr="00193780">
          <w:rPr>
            <w:rStyle w:val="Hipercze"/>
            <w:rFonts w:eastAsia="Times New Roman" w:cstheme="minorHAnsi"/>
            <w:lang w:eastAsia="pl-PL"/>
          </w:rPr>
          <w:t>iod.mc@cyfra.gov.pl</w:t>
        </w:r>
      </w:hyperlink>
      <w:r w:rsidRPr="00734CEE">
        <w:rPr>
          <w:rFonts w:eastAsia="Times New Roman" w:cstheme="minorHAnsi"/>
          <w:lang w:eastAsia="pl-PL"/>
        </w:rPr>
        <w:t>.</w:t>
      </w:r>
    </w:p>
    <w:p w14:paraId="7582A49B" w14:textId="215C2FCC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 xml:space="preserve">Cele </w:t>
      </w:r>
      <w:r w:rsidR="00621501"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i podstawa prawna przetwarzania danych osobowych</w:t>
      </w:r>
    </w:p>
    <w:p w14:paraId="2FF1CA9E" w14:textId="792BE307" w:rsidR="00EC1B1C" w:rsidRPr="00734CEE" w:rsidRDefault="007F6D85" w:rsidP="00B25C07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>Dane osobowe</w:t>
      </w:r>
      <w:r w:rsidR="00EC1B1C" w:rsidRPr="00734CEE">
        <w:rPr>
          <w:rFonts w:eastAsia="Times New Roman" w:cstheme="minorHAnsi"/>
          <w:color w:val="1B1B1B"/>
          <w:lang w:eastAsia="pl-PL"/>
        </w:rPr>
        <w:t xml:space="preserve"> będą przetwarzane w celu:</w:t>
      </w:r>
    </w:p>
    <w:p w14:paraId="5AEFE062" w14:textId="5F43A235" w:rsidR="003C0207" w:rsidRDefault="003C0207" w:rsidP="00B25C0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>zgłoszenia uwagi</w:t>
      </w:r>
      <w:r w:rsidR="00E00B6E">
        <w:rPr>
          <w:rFonts w:eastAsia="Times New Roman" w:cstheme="minorHAnsi"/>
          <w:color w:val="1B1B1B"/>
          <w:lang w:eastAsia="pl-PL"/>
        </w:rPr>
        <w:t xml:space="preserve"> </w:t>
      </w:r>
      <w:r>
        <w:rPr>
          <w:rFonts w:eastAsia="Times New Roman" w:cstheme="minorHAnsi"/>
          <w:color w:val="1B1B1B"/>
          <w:lang w:eastAsia="pl-PL"/>
        </w:rPr>
        <w:t>w konsultacj</w:t>
      </w:r>
      <w:r w:rsidR="009F4D1A">
        <w:rPr>
          <w:rFonts w:eastAsia="Times New Roman" w:cstheme="minorHAnsi"/>
          <w:color w:val="1B1B1B"/>
          <w:lang w:eastAsia="pl-PL"/>
        </w:rPr>
        <w:t>ach</w:t>
      </w:r>
      <w:r>
        <w:rPr>
          <w:rFonts w:eastAsia="Times New Roman" w:cstheme="minorHAnsi"/>
          <w:color w:val="1B1B1B"/>
          <w:lang w:eastAsia="pl-PL"/>
        </w:rPr>
        <w:t xml:space="preserve"> </w:t>
      </w:r>
      <w:r w:rsidR="00C21D73">
        <w:rPr>
          <w:rFonts w:eastAsia="Times New Roman" w:cstheme="minorHAnsi"/>
          <w:color w:val="1B1B1B"/>
          <w:lang w:eastAsia="pl-PL"/>
        </w:rPr>
        <w:t xml:space="preserve">projektu </w:t>
      </w:r>
      <w:r w:rsidR="00B01C89">
        <w:rPr>
          <w:rFonts w:eastAsia="Times New Roman" w:cstheme="minorHAnsi"/>
          <w:color w:val="1B1B1B"/>
          <w:lang w:eastAsia="pl-PL"/>
        </w:rPr>
        <w:t>Strategii Cyfryzacji Państwa</w:t>
      </w:r>
      <w:r w:rsidR="00E00B6E">
        <w:rPr>
          <w:rFonts w:eastAsia="Times New Roman" w:cstheme="minorHAnsi"/>
          <w:color w:val="1B1B1B"/>
          <w:lang w:eastAsia="pl-PL"/>
        </w:rPr>
        <w:t xml:space="preserve"> oraz analizy </w:t>
      </w:r>
      <w:r w:rsidR="002A57BA">
        <w:rPr>
          <w:rFonts w:eastAsia="Times New Roman" w:cstheme="minorHAnsi"/>
          <w:color w:val="1B1B1B"/>
          <w:lang w:eastAsia="pl-PL"/>
        </w:rPr>
        <w:t>uwag</w:t>
      </w:r>
      <w:r w:rsidR="006053B3">
        <w:rPr>
          <w:rFonts w:eastAsia="Times New Roman" w:cstheme="minorHAnsi"/>
          <w:color w:val="1B1B1B"/>
          <w:lang w:eastAsia="pl-PL"/>
        </w:rPr>
        <w:t>i</w:t>
      </w:r>
      <w:r w:rsidR="002A57BA">
        <w:rPr>
          <w:rFonts w:eastAsia="Times New Roman" w:cstheme="minorHAnsi"/>
          <w:color w:val="1B1B1B"/>
          <w:lang w:eastAsia="pl-PL"/>
        </w:rPr>
        <w:t xml:space="preserve"> </w:t>
      </w:r>
      <w:r w:rsidR="00E00B6E">
        <w:rPr>
          <w:rFonts w:eastAsia="Times New Roman" w:cstheme="minorHAnsi"/>
          <w:color w:val="1B1B1B"/>
          <w:lang w:eastAsia="pl-PL"/>
        </w:rPr>
        <w:t>przez Ministra Cyfryzacji</w:t>
      </w:r>
      <w:r>
        <w:rPr>
          <w:rFonts w:eastAsia="Times New Roman" w:cstheme="minorHAnsi"/>
          <w:color w:val="1B1B1B"/>
          <w:lang w:eastAsia="pl-PL"/>
        </w:rPr>
        <w:t>;</w:t>
      </w:r>
    </w:p>
    <w:p w14:paraId="47CE2C82" w14:textId="0C940FE5" w:rsidR="0012152F" w:rsidRDefault="0012152F" w:rsidP="00B25C0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>upublicznieni</w:t>
      </w:r>
      <w:r w:rsidR="002A4C04">
        <w:rPr>
          <w:rFonts w:eastAsia="Times New Roman" w:cstheme="minorHAnsi"/>
          <w:color w:val="1B1B1B"/>
          <w:lang w:eastAsia="pl-PL"/>
        </w:rPr>
        <w:t>a</w:t>
      </w:r>
      <w:r>
        <w:rPr>
          <w:rFonts w:eastAsia="Times New Roman" w:cstheme="minorHAnsi"/>
          <w:color w:val="1B1B1B"/>
          <w:lang w:eastAsia="pl-PL"/>
        </w:rPr>
        <w:t xml:space="preserve"> wyników</w:t>
      </w:r>
      <w:r w:rsidR="003C0207">
        <w:rPr>
          <w:rFonts w:eastAsia="Times New Roman" w:cstheme="minorHAnsi"/>
          <w:color w:val="1B1B1B"/>
          <w:lang w:eastAsia="pl-PL"/>
        </w:rPr>
        <w:t xml:space="preserve"> z</w:t>
      </w:r>
      <w:r>
        <w:rPr>
          <w:rFonts w:eastAsia="Times New Roman" w:cstheme="minorHAnsi"/>
          <w:color w:val="1B1B1B"/>
          <w:lang w:eastAsia="pl-PL"/>
        </w:rPr>
        <w:t xml:space="preserve"> konsultacji</w:t>
      </w:r>
      <w:r w:rsidR="003C0207">
        <w:rPr>
          <w:rFonts w:eastAsia="Times New Roman" w:cstheme="minorHAnsi"/>
          <w:color w:val="1B1B1B"/>
          <w:lang w:eastAsia="pl-PL"/>
        </w:rPr>
        <w:t xml:space="preserve"> zawierając</w:t>
      </w:r>
      <w:r w:rsidR="00D91700">
        <w:rPr>
          <w:rFonts w:eastAsia="Times New Roman" w:cstheme="minorHAnsi"/>
          <w:color w:val="1B1B1B"/>
          <w:lang w:eastAsia="pl-PL"/>
        </w:rPr>
        <w:t>ych</w:t>
      </w:r>
      <w:r w:rsidR="003C0207">
        <w:rPr>
          <w:rFonts w:eastAsia="Times New Roman" w:cstheme="minorHAnsi"/>
          <w:color w:val="1B1B1B"/>
          <w:lang w:eastAsia="pl-PL"/>
        </w:rPr>
        <w:t xml:space="preserve"> uwag</w:t>
      </w:r>
      <w:r w:rsidR="000E00CD">
        <w:rPr>
          <w:rFonts w:eastAsia="Times New Roman" w:cstheme="minorHAnsi"/>
          <w:color w:val="1B1B1B"/>
          <w:lang w:eastAsia="pl-PL"/>
        </w:rPr>
        <w:t>i</w:t>
      </w:r>
      <w:r w:rsidR="003C0207">
        <w:rPr>
          <w:rFonts w:eastAsia="Times New Roman" w:cstheme="minorHAnsi"/>
          <w:color w:val="1B1B1B"/>
          <w:lang w:eastAsia="pl-PL"/>
        </w:rPr>
        <w:t>;</w:t>
      </w:r>
    </w:p>
    <w:p w14:paraId="4A62555A" w14:textId="4B2ABF31" w:rsidR="00621501" w:rsidRDefault="003C0207" w:rsidP="00B25C07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color w:val="1B1B1B"/>
          <w:lang w:eastAsia="pl-PL"/>
        </w:rPr>
      </w:pPr>
      <w:r w:rsidRPr="003C0207">
        <w:rPr>
          <w:rFonts w:eastAsia="Times New Roman" w:cstheme="minorHAnsi"/>
          <w:color w:val="1B1B1B"/>
          <w:lang w:eastAsia="pl-PL"/>
        </w:rPr>
        <w:t>realizacji obowiązku archiwizacyjnego ciążącego na administratorze</w:t>
      </w:r>
      <w:r>
        <w:rPr>
          <w:rFonts w:eastAsia="Times New Roman" w:cstheme="minorHAnsi"/>
          <w:color w:val="1B1B1B"/>
          <w:lang w:eastAsia="pl-PL"/>
        </w:rPr>
        <w:t>.</w:t>
      </w:r>
    </w:p>
    <w:p w14:paraId="0684DB8C" w14:textId="77777777" w:rsidR="00895F46" w:rsidRPr="00895F46" w:rsidRDefault="00895F46" w:rsidP="00B25C07">
      <w:pPr>
        <w:pStyle w:val="Akapitzlist"/>
        <w:jc w:val="both"/>
        <w:rPr>
          <w:rFonts w:eastAsia="Times New Roman" w:cstheme="minorHAnsi"/>
          <w:color w:val="1B1B1B"/>
          <w:lang w:eastAsia="pl-PL"/>
        </w:rPr>
      </w:pPr>
    </w:p>
    <w:p w14:paraId="396FD669" w14:textId="23B17968" w:rsidR="000E00CD" w:rsidRDefault="00EC1B1C" w:rsidP="000E00CD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Podstawą przetwarzania danych osobowych jest:</w:t>
      </w:r>
    </w:p>
    <w:p w14:paraId="45F6C6D5" w14:textId="000ACE16" w:rsidR="002A57BA" w:rsidRDefault="00760807" w:rsidP="00B25C0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w odniesieniu do celu określonego w pkt 1 - </w:t>
      </w:r>
      <w:r w:rsidR="00EC1B1C" w:rsidRPr="00734CEE">
        <w:rPr>
          <w:rFonts w:eastAsia="Times New Roman" w:cstheme="minorHAnsi"/>
          <w:color w:val="1B1B1B"/>
          <w:lang w:eastAsia="pl-PL"/>
        </w:rPr>
        <w:t xml:space="preserve">art. 6 ust. 1 lit. </w:t>
      </w:r>
      <w:r w:rsidR="003C0207">
        <w:rPr>
          <w:rFonts w:eastAsia="Times New Roman" w:cstheme="minorHAnsi"/>
          <w:color w:val="1B1B1B"/>
          <w:lang w:eastAsia="pl-PL"/>
        </w:rPr>
        <w:t>e</w:t>
      </w:r>
      <w:r w:rsidR="00EC1B1C" w:rsidRPr="00734CEE">
        <w:rPr>
          <w:rFonts w:eastAsia="Times New Roman" w:cstheme="minorHAnsi"/>
          <w:color w:val="1B1B1B"/>
          <w:lang w:eastAsia="pl-PL"/>
        </w:rPr>
        <w:t xml:space="preserve"> </w:t>
      </w:r>
      <w:r w:rsidR="00621501" w:rsidRPr="00734CEE">
        <w:rPr>
          <w:rFonts w:eastAsia="Times New Roman" w:cstheme="minorHAnsi"/>
          <w:color w:val="1B1B1B"/>
          <w:lang w:eastAsia="pl-PL"/>
        </w:rPr>
        <w:t>RODO</w:t>
      </w:r>
      <w:r>
        <w:rPr>
          <w:rFonts w:eastAsia="Times New Roman" w:cstheme="minorHAnsi"/>
          <w:color w:val="1B1B1B"/>
          <w:lang w:eastAsia="pl-PL"/>
        </w:rPr>
        <w:t>*</w:t>
      </w:r>
      <w:r>
        <w:t xml:space="preserve"> to jest </w:t>
      </w:r>
      <w:r w:rsidR="000E00CD" w:rsidRPr="000E00CD">
        <w:rPr>
          <w:rFonts w:eastAsia="Times New Roman" w:cstheme="minorHAnsi"/>
          <w:color w:val="1B1B1B"/>
          <w:lang w:eastAsia="pl-PL"/>
        </w:rPr>
        <w:t xml:space="preserve">w zakresie niezbędnym dla wykonywania zadań realizowanych w interesie publicznym lub w ramach sprawowania władzy publicznej; określonych w art. 12a </w:t>
      </w:r>
      <w:r w:rsidR="002A57BA">
        <w:rPr>
          <w:rFonts w:eastAsia="Times New Roman" w:cstheme="minorHAnsi"/>
          <w:color w:val="1B1B1B"/>
          <w:lang w:eastAsia="pl-PL"/>
        </w:rPr>
        <w:t>u</w:t>
      </w:r>
      <w:r w:rsidR="000E00CD" w:rsidRPr="000E00CD">
        <w:rPr>
          <w:rFonts w:eastAsia="Times New Roman" w:cstheme="minorHAnsi"/>
          <w:color w:val="1B1B1B"/>
          <w:lang w:eastAsia="pl-PL"/>
        </w:rPr>
        <w:t>staw</w:t>
      </w:r>
      <w:r w:rsidR="002A57BA">
        <w:rPr>
          <w:rFonts w:eastAsia="Times New Roman" w:cstheme="minorHAnsi"/>
          <w:color w:val="1B1B1B"/>
          <w:lang w:eastAsia="pl-PL"/>
        </w:rPr>
        <w:t>y</w:t>
      </w:r>
      <w:r w:rsidR="000E00CD" w:rsidRPr="000E00CD">
        <w:rPr>
          <w:rFonts w:eastAsia="Times New Roman" w:cstheme="minorHAnsi"/>
          <w:color w:val="1B1B1B"/>
          <w:lang w:eastAsia="pl-PL"/>
        </w:rPr>
        <w:t xml:space="preserve"> z dnia 4 września 1997 r. </w:t>
      </w:r>
      <w:r w:rsidR="00B25C07">
        <w:rPr>
          <w:rFonts w:eastAsia="Times New Roman" w:cstheme="minorHAnsi"/>
          <w:color w:val="1B1B1B"/>
          <w:lang w:eastAsia="pl-PL"/>
        </w:rPr>
        <w:br/>
      </w:r>
      <w:r w:rsidR="000E00CD" w:rsidRPr="000E00CD">
        <w:rPr>
          <w:rFonts w:eastAsia="Times New Roman" w:cstheme="minorHAnsi"/>
          <w:color w:val="1B1B1B"/>
          <w:lang w:eastAsia="pl-PL"/>
        </w:rPr>
        <w:t>o działach administracji rządowej (tj. Dz. U. z 202</w:t>
      </w:r>
      <w:r w:rsidR="002A57BA">
        <w:rPr>
          <w:rFonts w:eastAsia="Times New Roman" w:cstheme="minorHAnsi"/>
          <w:color w:val="1B1B1B"/>
          <w:lang w:eastAsia="pl-PL"/>
        </w:rPr>
        <w:t>4</w:t>
      </w:r>
      <w:r w:rsidR="000E00CD" w:rsidRPr="000E00CD">
        <w:rPr>
          <w:rFonts w:eastAsia="Times New Roman" w:cstheme="minorHAnsi"/>
          <w:color w:val="1B1B1B"/>
          <w:lang w:eastAsia="pl-PL"/>
        </w:rPr>
        <w:t xml:space="preserve"> r. poz. </w:t>
      </w:r>
      <w:r w:rsidR="002A57BA">
        <w:rPr>
          <w:rFonts w:eastAsia="Times New Roman" w:cstheme="minorHAnsi"/>
          <w:color w:val="1B1B1B"/>
          <w:lang w:eastAsia="pl-PL"/>
        </w:rPr>
        <w:t>1370</w:t>
      </w:r>
      <w:r w:rsidR="000E00CD" w:rsidRPr="000E00CD">
        <w:rPr>
          <w:rFonts w:eastAsia="Times New Roman" w:cstheme="minorHAnsi"/>
          <w:color w:val="1B1B1B"/>
          <w:lang w:eastAsia="pl-PL"/>
        </w:rPr>
        <w:t>)</w:t>
      </w:r>
      <w:r w:rsidR="00EC68EF">
        <w:rPr>
          <w:rFonts w:eastAsia="Times New Roman" w:cstheme="minorHAnsi"/>
          <w:color w:val="1B1B1B"/>
          <w:lang w:eastAsia="pl-PL"/>
        </w:rPr>
        <w:t>;</w:t>
      </w:r>
    </w:p>
    <w:p w14:paraId="3C9D6238" w14:textId="390F9317" w:rsidR="00760807" w:rsidRDefault="00760807" w:rsidP="00B25C0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w odniesieniu do celu określonego w pkt 2 – art. 6 ust. 1 lit. a RODO – to jest na podstawie zgody wyrażonej na przetwarzanie danych osobowych </w:t>
      </w:r>
      <w:r w:rsidR="00B01C89">
        <w:rPr>
          <w:rFonts w:eastAsia="Times New Roman" w:cstheme="minorHAnsi"/>
          <w:color w:val="1B1B1B"/>
          <w:lang w:eastAsia="pl-PL"/>
        </w:rPr>
        <w:t>oraz</w:t>
      </w:r>
      <w:r>
        <w:rPr>
          <w:rFonts w:eastAsia="Times New Roman" w:cstheme="minorHAnsi"/>
          <w:color w:val="1B1B1B"/>
          <w:lang w:eastAsia="pl-PL"/>
        </w:rPr>
        <w:t xml:space="preserve"> publikację</w:t>
      </w:r>
      <w:r w:rsidR="00B01C89">
        <w:rPr>
          <w:rFonts w:eastAsia="Times New Roman" w:cstheme="minorHAnsi"/>
          <w:color w:val="1B1B1B"/>
          <w:lang w:eastAsia="pl-PL"/>
        </w:rPr>
        <w:t xml:space="preserve"> </w:t>
      </w:r>
      <w:r>
        <w:rPr>
          <w:rFonts w:eastAsia="Times New Roman" w:cstheme="minorHAnsi"/>
          <w:color w:val="1B1B1B"/>
          <w:lang w:eastAsia="pl-PL"/>
        </w:rPr>
        <w:t>zgłoszony</w:t>
      </w:r>
      <w:r w:rsidR="00B01C89">
        <w:rPr>
          <w:rFonts w:eastAsia="Times New Roman" w:cstheme="minorHAnsi"/>
          <w:color w:val="1B1B1B"/>
          <w:lang w:eastAsia="pl-PL"/>
        </w:rPr>
        <w:t>ch</w:t>
      </w:r>
      <w:r>
        <w:rPr>
          <w:rFonts w:eastAsia="Times New Roman" w:cstheme="minorHAnsi"/>
          <w:color w:val="1B1B1B"/>
          <w:lang w:eastAsia="pl-PL"/>
        </w:rPr>
        <w:t xml:space="preserve"> uwag</w:t>
      </w:r>
      <w:r w:rsidR="002A714E">
        <w:rPr>
          <w:rFonts w:eastAsia="Times New Roman" w:cstheme="minorHAnsi"/>
          <w:color w:val="1B1B1B"/>
          <w:lang w:eastAsia="pl-PL"/>
        </w:rPr>
        <w:t>;</w:t>
      </w:r>
    </w:p>
    <w:p w14:paraId="3FA61103" w14:textId="77777777" w:rsidR="00B01C89" w:rsidRDefault="00760807" w:rsidP="00EC1B1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w odniesieniu do celu określonego w pkt 2 - </w:t>
      </w:r>
      <w:r w:rsidR="002A57BA" w:rsidRPr="002A57BA">
        <w:rPr>
          <w:rFonts w:eastAsia="Times New Roman" w:cstheme="minorHAnsi"/>
          <w:color w:val="1B1B1B"/>
          <w:lang w:eastAsia="pl-PL"/>
        </w:rPr>
        <w:t xml:space="preserve">  art. 6 ust. 1 lit. c RODO</w:t>
      </w:r>
      <w:r>
        <w:rPr>
          <w:rFonts w:eastAsia="Times New Roman" w:cstheme="minorHAnsi"/>
          <w:color w:val="1B1B1B"/>
          <w:lang w:eastAsia="pl-PL"/>
        </w:rPr>
        <w:t xml:space="preserve"> - </w:t>
      </w:r>
      <w:r w:rsidR="002A57BA" w:rsidRPr="002A57BA">
        <w:rPr>
          <w:rFonts w:eastAsia="Times New Roman" w:cstheme="minorHAnsi"/>
          <w:color w:val="1B1B1B"/>
          <w:lang w:eastAsia="pl-PL"/>
        </w:rPr>
        <w:t xml:space="preserve">to jest w zakresie niezbędnym dla realizacji obowiązku prawnego ciążącego na administratorze określonego przepisami ustawy z dnia 14 lipca 1983 r. o narodowym zasobie archiwalnym i archiwach </w:t>
      </w:r>
      <w:r w:rsidR="00B25C07">
        <w:rPr>
          <w:rFonts w:eastAsia="Times New Roman" w:cstheme="minorHAnsi"/>
          <w:color w:val="1B1B1B"/>
          <w:lang w:eastAsia="pl-PL"/>
        </w:rPr>
        <w:br/>
      </w:r>
      <w:r w:rsidR="002A57BA" w:rsidRPr="002A57BA">
        <w:rPr>
          <w:rFonts w:eastAsia="Times New Roman" w:cstheme="minorHAnsi"/>
          <w:color w:val="1B1B1B"/>
          <w:lang w:eastAsia="pl-PL"/>
        </w:rPr>
        <w:t>(Dz. U z 2020 r. poz. 164</w:t>
      </w:r>
      <w:r w:rsidR="005834E6">
        <w:rPr>
          <w:rFonts w:eastAsia="Times New Roman" w:cstheme="minorHAnsi"/>
          <w:color w:val="1B1B1B"/>
          <w:lang w:eastAsia="pl-PL"/>
        </w:rPr>
        <w:t>)</w:t>
      </w:r>
      <w:r w:rsidR="002A57BA" w:rsidRPr="002A57BA">
        <w:rPr>
          <w:rFonts w:eastAsia="Times New Roman" w:cstheme="minorHAnsi"/>
          <w:color w:val="1B1B1B"/>
          <w:lang w:eastAsia="pl-PL"/>
        </w:rPr>
        <w:t xml:space="preserve">. </w:t>
      </w:r>
    </w:p>
    <w:p w14:paraId="78C9F898" w14:textId="43E4E806" w:rsidR="00D27E3D" w:rsidRPr="00B01C89" w:rsidRDefault="00D27E3D" w:rsidP="00B01C89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B01C89">
        <w:rPr>
          <w:rFonts w:eastAsia="Times New Roman" w:cstheme="minorHAnsi"/>
          <w:b/>
          <w:bCs/>
          <w:color w:val="1B1B1B"/>
          <w:u w:val="single"/>
          <w:lang w:eastAsia="pl-PL"/>
        </w:rPr>
        <w:br/>
      </w:r>
    </w:p>
    <w:p w14:paraId="2E93E408" w14:textId="77777777" w:rsidR="00B01C89" w:rsidRDefault="00B01C89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>
        <w:rPr>
          <w:rFonts w:eastAsia="Times New Roman" w:cstheme="minorHAnsi"/>
          <w:b/>
          <w:bCs/>
          <w:color w:val="1B1B1B"/>
          <w:u w:val="single"/>
          <w:lang w:eastAsia="pl-PL"/>
        </w:rPr>
        <w:br w:type="page"/>
      </w:r>
    </w:p>
    <w:p w14:paraId="66664FB7" w14:textId="28D92CAE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lastRenderedPageBreak/>
        <w:t>Odbiorcy danych</w:t>
      </w:r>
    </w:p>
    <w:p w14:paraId="1FF0B6B4" w14:textId="57ED421D" w:rsidR="00EC1B1C" w:rsidRPr="00734CEE" w:rsidRDefault="007F6D85" w:rsidP="00B25C07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>D</w:t>
      </w:r>
      <w:r w:rsidR="00EC1B1C" w:rsidRPr="00734CEE">
        <w:rPr>
          <w:rFonts w:eastAsia="Times New Roman" w:cstheme="minorHAnsi"/>
          <w:color w:val="1B1B1B"/>
          <w:lang w:eastAsia="pl-PL"/>
        </w:rPr>
        <w:t>ane osobowe mogą być przekazywane do: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 </w:t>
      </w:r>
      <w:r w:rsidR="00EC1B1C" w:rsidRPr="00734CEE">
        <w:rPr>
          <w:rFonts w:eastAsia="Times New Roman" w:cstheme="minorHAnsi"/>
          <w:color w:val="1B1B1B"/>
          <w:lang w:eastAsia="pl-PL"/>
        </w:rPr>
        <w:t>organów publicznych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, </w:t>
      </w:r>
      <w:r w:rsidR="00EC1B1C" w:rsidRPr="00734CEE">
        <w:rPr>
          <w:rFonts w:eastAsia="Times New Roman" w:cstheme="minorHAnsi"/>
          <w:color w:val="1B1B1B"/>
          <w:lang w:eastAsia="pl-PL"/>
        </w:rPr>
        <w:t>urzędów państwowych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 oraz </w:t>
      </w:r>
      <w:r w:rsidR="00EC1B1C" w:rsidRPr="00734CEE">
        <w:rPr>
          <w:rFonts w:eastAsia="Times New Roman" w:cstheme="minorHAnsi"/>
          <w:color w:val="1B1B1B"/>
          <w:lang w:eastAsia="pl-PL"/>
        </w:rPr>
        <w:t>innych podmiotów upoważnionych na podstawie przepisów prawa lub wykonujących zadania realizowane w interesie publicznym lub w ramach sprawowania władzy publicznej.</w:t>
      </w:r>
    </w:p>
    <w:p w14:paraId="709DCDDC" w14:textId="7D277066" w:rsidR="00EC1B1C" w:rsidRPr="00734CEE" w:rsidRDefault="007F6D85" w:rsidP="00B25C07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>Dane</w:t>
      </w:r>
      <w:r w:rsidR="00EC1B1C" w:rsidRPr="00734CEE">
        <w:rPr>
          <w:rFonts w:eastAsia="Times New Roman" w:cstheme="minorHAnsi"/>
          <w:color w:val="1B1B1B"/>
          <w:lang w:eastAsia="pl-PL"/>
        </w:rPr>
        <w:t xml:space="preserve"> osobowe będą również przekazywane podmiotowi, który przetwarza dane osobowe w imieniu administratora. </w:t>
      </w:r>
    </w:p>
    <w:p w14:paraId="70EF7325" w14:textId="295E8B16" w:rsidR="00EC1B1C" w:rsidRDefault="007F6D85" w:rsidP="00B25C07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>Dane</w:t>
      </w:r>
      <w:r w:rsidR="00EC1B1C" w:rsidRPr="00734CEE">
        <w:rPr>
          <w:rFonts w:eastAsia="Times New Roman" w:cstheme="minorHAnsi"/>
          <w:color w:val="1B1B1B"/>
          <w:lang w:eastAsia="pl-PL"/>
        </w:rPr>
        <w:t xml:space="preserve"> osobowe nie będą przekazane do państwa trzeciego/organizacji międzynarodowej.</w:t>
      </w:r>
    </w:p>
    <w:p w14:paraId="1A10AE0C" w14:textId="54065512" w:rsidR="00F64CE9" w:rsidRPr="00734CEE" w:rsidRDefault="004C775D" w:rsidP="00B25C07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4C775D">
        <w:rPr>
          <w:rFonts w:eastAsia="Times New Roman" w:cstheme="minorHAnsi"/>
          <w:color w:val="1B1B1B"/>
          <w:lang w:eastAsia="pl-PL"/>
        </w:rPr>
        <w:t>Ewentualne przekazanie danych osobowych do państwa trzeciego/organizacji międzynarodowej odbywać będzie się z zachowaniem wymogów przepisów rozdziału V RODO.</w:t>
      </w:r>
    </w:p>
    <w:p w14:paraId="2D2146F5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Okres przechowywania danych</w:t>
      </w:r>
    </w:p>
    <w:p w14:paraId="0E379A5B" w14:textId="0230C9AE" w:rsidR="00EC1B1C" w:rsidRPr="00734CEE" w:rsidRDefault="007F6D85" w:rsidP="00B25C07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>Dane</w:t>
      </w:r>
      <w:r w:rsidR="00EC1B1C" w:rsidRPr="00734CEE">
        <w:rPr>
          <w:rFonts w:eastAsia="Times New Roman" w:cstheme="minorHAnsi"/>
          <w:color w:val="1B1B1B"/>
          <w:lang w:eastAsia="pl-PL"/>
        </w:rPr>
        <w:t xml:space="preserve"> osobowe będą przetwarzane dopóki istnieje podstawa ich przetwarzania,</w:t>
      </w:r>
      <w:r>
        <w:rPr>
          <w:rFonts w:eastAsia="Times New Roman" w:cstheme="minorHAnsi"/>
          <w:color w:val="1B1B1B"/>
          <w:lang w:eastAsia="pl-PL"/>
        </w:rPr>
        <w:t xml:space="preserve"> </w:t>
      </w:r>
      <w:r w:rsidR="00734CEE" w:rsidRPr="00734CEE">
        <w:rPr>
          <w:rFonts w:eastAsia="Times New Roman" w:cstheme="minorHAnsi"/>
          <w:color w:val="1B1B1B"/>
          <w:lang w:eastAsia="pl-PL"/>
        </w:rPr>
        <w:t>a w</w:t>
      </w:r>
      <w:r w:rsidR="00EC1B1C" w:rsidRPr="00734CEE">
        <w:rPr>
          <w:rFonts w:eastAsia="Times New Roman" w:cstheme="minorHAnsi"/>
          <w:color w:val="1B1B1B"/>
          <w:lang w:eastAsia="pl-PL"/>
        </w:rPr>
        <w:t xml:space="preserve"> przypadku obowiązku prawnego spoczywającego na administratorze danych – dopóki istnieje ten obowiązek</w:t>
      </w:r>
      <w:r w:rsidR="00DB1A77">
        <w:rPr>
          <w:rFonts w:eastAsia="Times New Roman" w:cstheme="minorHAnsi"/>
          <w:color w:val="1B1B1B"/>
          <w:lang w:eastAsia="pl-PL"/>
        </w:rPr>
        <w:t>.</w:t>
      </w:r>
    </w:p>
    <w:p w14:paraId="1FAF1263" w14:textId="77777777" w:rsidR="00734CEE" w:rsidRPr="00734CEE" w:rsidRDefault="00734CEE" w:rsidP="00734CEE">
      <w:pPr>
        <w:spacing w:after="0" w:line="276" w:lineRule="auto"/>
        <w:contextualSpacing/>
        <w:mirrorIndents/>
        <w:rPr>
          <w:rFonts w:eastAsia="Times New Roman" w:cstheme="minorHAnsi"/>
          <w:b/>
          <w:u w:val="single"/>
          <w:lang w:eastAsia="pl-PL"/>
        </w:rPr>
      </w:pPr>
      <w:r w:rsidRPr="00734CEE">
        <w:rPr>
          <w:rFonts w:eastAsia="Times New Roman" w:cstheme="minorHAnsi"/>
          <w:b/>
          <w:u w:val="single"/>
          <w:lang w:eastAsia="pl-PL"/>
        </w:rPr>
        <w:t>Prawa osoby, której dane dotyczą</w:t>
      </w:r>
    </w:p>
    <w:p w14:paraId="73E98980" w14:textId="5AF4F5BE" w:rsidR="00EC1B1C" w:rsidRPr="00734CEE" w:rsidRDefault="007F6D85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>W związku z przetwarzaniem danych osobowych przysługuje</w:t>
      </w:r>
      <w:r w:rsidR="00EC1B1C" w:rsidRPr="00734CEE">
        <w:rPr>
          <w:rFonts w:eastAsia="Times New Roman" w:cstheme="minorHAnsi"/>
          <w:color w:val="1B1B1B"/>
          <w:lang w:eastAsia="pl-PL"/>
        </w:rPr>
        <w:t xml:space="preserve"> prawo</w:t>
      </w:r>
      <w:r>
        <w:rPr>
          <w:rFonts w:eastAsia="Times New Roman" w:cstheme="minorHAnsi"/>
          <w:color w:val="1B1B1B"/>
          <w:lang w:eastAsia="pl-PL"/>
        </w:rPr>
        <w:t xml:space="preserve"> do</w:t>
      </w:r>
      <w:r w:rsidR="00EC1B1C" w:rsidRPr="00734CEE">
        <w:rPr>
          <w:rFonts w:eastAsia="Times New Roman" w:cstheme="minorHAnsi"/>
          <w:color w:val="1B1B1B"/>
          <w:lang w:eastAsia="pl-PL"/>
        </w:rPr>
        <w:t>:</w:t>
      </w:r>
    </w:p>
    <w:p w14:paraId="614CF5A6" w14:textId="77777777" w:rsidR="00EC1B1C" w:rsidRPr="00734CEE" w:rsidRDefault="00EC1B1C" w:rsidP="00EC1B1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dostępu do swoich danych osobowych,</w:t>
      </w:r>
    </w:p>
    <w:p w14:paraId="6078CEC6" w14:textId="77777777" w:rsidR="00EC1B1C" w:rsidRPr="00734CEE" w:rsidRDefault="00EC1B1C" w:rsidP="00B25C0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żądania ich sprostowania, </w:t>
      </w:r>
    </w:p>
    <w:p w14:paraId="15A16A3C" w14:textId="22D77248" w:rsidR="00EC1B1C" w:rsidRPr="00734CEE" w:rsidRDefault="00EC1B1C" w:rsidP="00B25C0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 xml:space="preserve">sprzeciwu (w przypadku przetwarzania danych osobowych na podstawie art. 6 ust. 1 </w:t>
      </w:r>
      <w:r w:rsidR="007F6D85">
        <w:rPr>
          <w:rFonts w:eastAsia="Times New Roman" w:cstheme="minorHAnsi"/>
          <w:color w:val="1B1B1B"/>
          <w:lang w:eastAsia="pl-PL"/>
        </w:rPr>
        <w:br/>
      </w:r>
      <w:r w:rsidRPr="00734CEE">
        <w:rPr>
          <w:rFonts w:eastAsia="Times New Roman" w:cstheme="minorHAnsi"/>
          <w:color w:val="1B1B1B"/>
          <w:lang w:eastAsia="pl-PL"/>
        </w:rPr>
        <w:t>lit e RODO), </w:t>
      </w:r>
    </w:p>
    <w:p w14:paraId="6656E072" w14:textId="606B209E" w:rsidR="00EC1B1C" w:rsidRDefault="00EC1B1C" w:rsidP="00B25C0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ograniczenia przetwarzania danych osobowych</w:t>
      </w:r>
      <w:r w:rsidR="009D4C26">
        <w:rPr>
          <w:rFonts w:eastAsia="Times New Roman" w:cstheme="minorHAnsi"/>
          <w:color w:val="1B1B1B"/>
          <w:lang w:eastAsia="pl-PL"/>
        </w:rPr>
        <w:t>,</w:t>
      </w:r>
    </w:p>
    <w:p w14:paraId="5F6FF100" w14:textId="57114642" w:rsidR="009D4C26" w:rsidRPr="00734CEE" w:rsidRDefault="009D4C26" w:rsidP="00B25C0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9D4C26">
        <w:rPr>
          <w:rFonts w:eastAsia="Times New Roman" w:cstheme="minorHAnsi"/>
          <w:color w:val="1B1B1B"/>
          <w:lang w:eastAsia="pl-PL"/>
        </w:rPr>
        <w:t xml:space="preserve">wycofania w dowolnym momencie zgody na przetwarzanie danych osobowych, przy czym cofnięcie zgody nie ma wpływu na zgodność z prawem przetwarzania, którego dokonano </w:t>
      </w:r>
      <w:r w:rsidR="00B25C07">
        <w:rPr>
          <w:rFonts w:eastAsia="Times New Roman" w:cstheme="minorHAnsi"/>
          <w:color w:val="1B1B1B"/>
          <w:lang w:eastAsia="pl-PL"/>
        </w:rPr>
        <w:br/>
      </w:r>
      <w:r w:rsidRPr="009D4C26">
        <w:rPr>
          <w:rFonts w:eastAsia="Times New Roman" w:cstheme="minorHAnsi"/>
          <w:color w:val="1B1B1B"/>
          <w:lang w:eastAsia="pl-PL"/>
        </w:rPr>
        <w:t>na jej podstawie przed cofnięciem zgody</w:t>
      </w:r>
      <w:r>
        <w:rPr>
          <w:rFonts w:eastAsia="Times New Roman" w:cstheme="minorHAnsi"/>
          <w:color w:val="1B1B1B"/>
          <w:lang w:eastAsia="pl-PL"/>
        </w:rPr>
        <w:t>.</w:t>
      </w:r>
    </w:p>
    <w:p w14:paraId="3ACDBF5F" w14:textId="77777777" w:rsidR="00734CEE" w:rsidRPr="00734CEE" w:rsidRDefault="00734CEE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07649B7E" w14:textId="35F95F67" w:rsidR="00EC1B1C" w:rsidRPr="00734CEE" w:rsidRDefault="00EC1B1C" w:rsidP="00B25C07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Żądanie w sprawie wyżej wymienionych praw proszę przesłać w formie pisemnej do administratora danych (adres w sekcji Dane kontaktowe administratora) z dopiskiem „Ochrona danych osobowych”.</w:t>
      </w:r>
    </w:p>
    <w:p w14:paraId="5DBB8CB3" w14:textId="612351B5" w:rsidR="00EC1B1C" w:rsidRPr="00734CEE" w:rsidRDefault="007F6D85" w:rsidP="00B25C07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>Ponadto, przysługuje</w:t>
      </w:r>
      <w:r w:rsidR="00EC1B1C" w:rsidRPr="00734CEE">
        <w:rPr>
          <w:rFonts w:eastAsia="Times New Roman" w:cstheme="minorHAnsi"/>
          <w:color w:val="1B1B1B"/>
          <w:lang w:eastAsia="pl-PL"/>
        </w:rPr>
        <w:t xml:space="preserve"> prawo wniesienia skargi do Prezesa Urzędu Ochrony Danych Osobowych, </w:t>
      </w:r>
      <w:r w:rsidR="00A042FB">
        <w:rPr>
          <w:rFonts w:eastAsia="Times New Roman" w:cstheme="minorHAnsi"/>
          <w:color w:val="1B1B1B"/>
          <w:lang w:eastAsia="pl-PL"/>
        </w:rPr>
        <w:br/>
      </w:r>
      <w:r w:rsidR="00EC1B1C" w:rsidRPr="00734CEE">
        <w:rPr>
          <w:rFonts w:eastAsia="Times New Roman" w:cstheme="minorHAnsi"/>
          <w:color w:val="1B1B1B"/>
          <w:lang w:eastAsia="pl-PL"/>
        </w:rPr>
        <w:t xml:space="preserve">ul. </w:t>
      </w:r>
      <w:r>
        <w:rPr>
          <w:rFonts w:eastAsia="Times New Roman" w:cstheme="minorHAnsi"/>
          <w:color w:val="1B1B1B"/>
          <w:lang w:eastAsia="pl-PL"/>
        </w:rPr>
        <w:t>Moniuszki 1A</w:t>
      </w:r>
      <w:r w:rsidR="00EC1B1C" w:rsidRPr="00734CEE">
        <w:rPr>
          <w:rFonts w:eastAsia="Times New Roman" w:cstheme="minorHAnsi"/>
          <w:color w:val="1B1B1B"/>
          <w:lang w:eastAsia="pl-PL"/>
        </w:rPr>
        <w:t>, 00-</w:t>
      </w:r>
      <w:r>
        <w:rPr>
          <w:rFonts w:eastAsia="Times New Roman" w:cstheme="minorHAnsi"/>
          <w:color w:val="1B1B1B"/>
          <w:lang w:eastAsia="pl-PL"/>
        </w:rPr>
        <w:t>014</w:t>
      </w:r>
      <w:r w:rsidR="00EC1B1C" w:rsidRPr="00734CEE">
        <w:rPr>
          <w:rFonts w:eastAsia="Times New Roman" w:cstheme="minorHAnsi"/>
          <w:color w:val="1B1B1B"/>
          <w:lang w:eastAsia="pl-PL"/>
        </w:rPr>
        <w:t xml:space="preserve"> Warszawa.</w:t>
      </w:r>
    </w:p>
    <w:p w14:paraId="76E363CD" w14:textId="77777777" w:rsidR="00B25C07" w:rsidRDefault="00EC1B1C" w:rsidP="00E00B6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Informacja o dowolności lub obowiązku podania danych</w:t>
      </w:r>
    </w:p>
    <w:p w14:paraId="5F46781C" w14:textId="0C78A6C3" w:rsidR="00EC1B1C" w:rsidRDefault="00EC1B1C" w:rsidP="00B25C0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Podanie danych osobowych jest dobrowolne, jednakże ich przetwarzanie jest warunkiem rozpatrzenia korespondencji oraz udzielenia odpowiedzi</w:t>
      </w:r>
      <w:r w:rsidR="00734CEE" w:rsidRPr="00734CEE">
        <w:rPr>
          <w:rFonts w:eastAsia="Times New Roman" w:cstheme="minorHAnsi"/>
          <w:color w:val="1B1B1B"/>
          <w:lang w:eastAsia="pl-PL"/>
        </w:rPr>
        <w:t xml:space="preserve">. Konsekwencją niepodania danych osobowych będzie brak możliwości realizacji celów przetwarzania danych osobowych. </w:t>
      </w:r>
    </w:p>
    <w:p w14:paraId="450D301F" w14:textId="77777777" w:rsidR="00E00B6E" w:rsidRPr="00E00B6E" w:rsidRDefault="00E00B6E" w:rsidP="00E00B6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</w:p>
    <w:p w14:paraId="59C12169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Informacja o zautomatyzowanym przetwarzaniu danych oraz profilowaniu</w:t>
      </w:r>
    </w:p>
    <w:p w14:paraId="469EC8CF" w14:textId="67256578" w:rsidR="00173B9C" w:rsidRPr="00173B9C" w:rsidRDefault="007F6D85" w:rsidP="00173B9C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>Dane</w:t>
      </w:r>
      <w:r w:rsidR="00EC1B1C" w:rsidRPr="00734CEE">
        <w:rPr>
          <w:rFonts w:eastAsia="Times New Roman" w:cstheme="minorHAnsi"/>
          <w:color w:val="1B1B1B"/>
          <w:lang w:eastAsia="pl-PL"/>
        </w:rPr>
        <w:t xml:space="preserve"> osobowe nie będą podlegały zautomatyzowanemu podejmowaniu decyzji,</w:t>
      </w:r>
      <w:r>
        <w:rPr>
          <w:rFonts w:eastAsia="Times New Roman" w:cstheme="minorHAnsi"/>
          <w:color w:val="1B1B1B"/>
          <w:lang w:eastAsia="pl-PL"/>
        </w:rPr>
        <w:t xml:space="preserve"> </w:t>
      </w:r>
      <w:r w:rsidR="00EC1B1C" w:rsidRPr="00734CEE">
        <w:rPr>
          <w:rFonts w:eastAsia="Times New Roman" w:cstheme="minorHAnsi"/>
          <w:color w:val="1B1B1B"/>
          <w:lang w:eastAsia="pl-PL"/>
        </w:rPr>
        <w:t>w tym profilowaniu. </w:t>
      </w:r>
    </w:p>
    <w:p w14:paraId="301AB05C" w14:textId="2D5C5E8F" w:rsidR="00883F42" w:rsidRPr="00173B9C" w:rsidRDefault="00173B9C" w:rsidP="00173B9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883F42">
        <w:rPr>
          <w:rFonts w:eastAsia="Times New Roman" w:cstheme="minorHAnsi"/>
          <w:b/>
          <w:bCs/>
          <w:color w:val="1B1B1B"/>
          <w:u w:val="single"/>
          <w:lang w:eastAsia="pl-PL"/>
        </w:rPr>
        <w:t xml:space="preserve">Informacja o publikacji </w:t>
      </w:r>
      <w:r>
        <w:rPr>
          <w:rFonts w:eastAsia="Times New Roman" w:cstheme="minorHAnsi"/>
          <w:b/>
          <w:bCs/>
          <w:color w:val="1B1B1B"/>
          <w:u w:val="single"/>
          <w:lang w:eastAsia="pl-PL"/>
        </w:rPr>
        <w:t xml:space="preserve">wyników z konsultacji zawierających uwagi zgłoszone przez </w:t>
      </w:r>
      <w:r w:rsidRPr="00883F42">
        <w:rPr>
          <w:rFonts w:eastAsia="Times New Roman" w:cstheme="minorHAnsi"/>
          <w:b/>
          <w:bCs/>
          <w:color w:val="1B1B1B"/>
          <w:u w:val="single"/>
          <w:lang w:eastAsia="pl-PL"/>
        </w:rPr>
        <w:t>os</w:t>
      </w:r>
      <w:r>
        <w:rPr>
          <w:rFonts w:eastAsia="Times New Roman" w:cstheme="minorHAnsi"/>
          <w:b/>
          <w:bCs/>
          <w:color w:val="1B1B1B"/>
          <w:u w:val="single"/>
          <w:lang w:eastAsia="pl-PL"/>
        </w:rPr>
        <w:t>oby</w:t>
      </w:r>
      <w:r w:rsidRPr="00883F42">
        <w:rPr>
          <w:rFonts w:eastAsia="Times New Roman" w:cstheme="minorHAnsi"/>
          <w:b/>
          <w:bCs/>
          <w:color w:val="1B1B1B"/>
          <w:u w:val="single"/>
          <w:lang w:eastAsia="pl-PL"/>
        </w:rPr>
        <w:t xml:space="preserve"> </w:t>
      </w:r>
      <w:r>
        <w:rPr>
          <w:rFonts w:eastAsia="Times New Roman" w:cstheme="minorHAnsi"/>
          <w:b/>
          <w:bCs/>
          <w:color w:val="1B1B1B"/>
          <w:u w:val="single"/>
          <w:lang w:eastAsia="pl-PL"/>
        </w:rPr>
        <w:t>fizyczne</w:t>
      </w:r>
      <w:r>
        <w:rPr>
          <w:rFonts w:eastAsia="Times New Roman" w:cstheme="minorHAnsi"/>
          <w:color w:val="1B1B1B"/>
          <w:lang w:eastAsia="pl-PL"/>
        </w:rPr>
        <w:br/>
      </w:r>
      <w:r w:rsidRPr="0088748E">
        <w:rPr>
          <w:rFonts w:eastAsia="Times New Roman" w:cstheme="minorHAnsi"/>
          <w:color w:val="1B1B1B"/>
          <w:lang w:eastAsia="pl-PL"/>
        </w:rPr>
        <w:t xml:space="preserve">Wyniki z konsultacji zawierające uwagi osób fizycznych będą publikowane anonimowo. </w:t>
      </w:r>
      <w:r>
        <w:rPr>
          <w:rFonts w:eastAsia="Times New Roman" w:cstheme="minorHAnsi"/>
          <w:color w:val="1B1B1B"/>
          <w:lang w:eastAsia="pl-PL"/>
        </w:rPr>
        <w:br/>
      </w:r>
      <w:r w:rsidR="00883F42">
        <w:rPr>
          <w:rFonts w:eastAsia="Times New Roman" w:cstheme="minorHAnsi"/>
          <w:color w:val="1B1B1B"/>
          <w:lang w:eastAsia="pl-PL"/>
        </w:rPr>
        <w:br/>
      </w:r>
      <w:r w:rsidR="004640F5" w:rsidRPr="00173B9C">
        <w:rPr>
          <w:rFonts w:eastAsia="Times New Roman" w:cstheme="minorHAnsi"/>
          <w:color w:val="1B1B1B"/>
          <w:sz w:val="18"/>
          <w:szCs w:val="18"/>
          <w:lang w:eastAsia="pl-PL"/>
        </w:rPr>
        <w:t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jako</w:t>
      </w:r>
      <w:r w:rsidRPr="00173B9C">
        <w:rPr>
          <w:rFonts w:eastAsia="Times New Roman" w:cstheme="minorHAnsi"/>
          <w:color w:val="1B1B1B"/>
          <w:sz w:val="18"/>
          <w:szCs w:val="18"/>
          <w:lang w:eastAsia="pl-PL"/>
        </w:rPr>
        <w:t xml:space="preserve"> </w:t>
      </w:r>
      <w:r w:rsidR="004640F5" w:rsidRPr="00173B9C">
        <w:rPr>
          <w:rFonts w:eastAsia="Times New Roman" w:cstheme="minorHAnsi"/>
          <w:color w:val="1B1B1B"/>
          <w:sz w:val="18"/>
          <w:szCs w:val="18"/>
          <w:lang w:eastAsia="pl-PL"/>
        </w:rPr>
        <w:t>RODO</w:t>
      </w:r>
      <w:r w:rsidR="00EC1B1C" w:rsidRPr="00173B9C">
        <w:rPr>
          <w:rFonts w:eastAsia="Times New Roman" w:cstheme="minorHAnsi"/>
          <w:color w:val="1B1B1B"/>
          <w:sz w:val="24"/>
          <w:szCs w:val="24"/>
          <w:lang w:eastAsia="pl-PL"/>
        </w:rPr>
        <w:br/>
      </w:r>
    </w:p>
    <w:sectPr w:rsidR="00883F42" w:rsidRPr="00173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DB3"/>
    <w:multiLevelType w:val="multilevel"/>
    <w:tmpl w:val="3888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B9722C"/>
    <w:multiLevelType w:val="multilevel"/>
    <w:tmpl w:val="A29CA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949CD"/>
    <w:multiLevelType w:val="multilevel"/>
    <w:tmpl w:val="0E1C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A92CC2"/>
    <w:multiLevelType w:val="multilevel"/>
    <w:tmpl w:val="7544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6E06B0"/>
    <w:multiLevelType w:val="multilevel"/>
    <w:tmpl w:val="7492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C35EA6"/>
    <w:multiLevelType w:val="multilevel"/>
    <w:tmpl w:val="C802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AA63C3"/>
    <w:multiLevelType w:val="multilevel"/>
    <w:tmpl w:val="D498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3273E2"/>
    <w:multiLevelType w:val="multilevel"/>
    <w:tmpl w:val="FED4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4780294">
    <w:abstractNumId w:val="7"/>
  </w:num>
  <w:num w:numId="2" w16cid:durableId="1594125319">
    <w:abstractNumId w:val="6"/>
  </w:num>
  <w:num w:numId="3" w16cid:durableId="668606119">
    <w:abstractNumId w:val="3"/>
  </w:num>
  <w:num w:numId="4" w16cid:durableId="791095182">
    <w:abstractNumId w:val="1"/>
  </w:num>
  <w:num w:numId="5" w16cid:durableId="753405352">
    <w:abstractNumId w:val="0"/>
  </w:num>
  <w:num w:numId="6" w16cid:durableId="102581165">
    <w:abstractNumId w:val="2"/>
  </w:num>
  <w:num w:numId="7" w16cid:durableId="166790128">
    <w:abstractNumId w:val="4"/>
  </w:num>
  <w:num w:numId="8" w16cid:durableId="988098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94"/>
    <w:rsid w:val="000046FE"/>
    <w:rsid w:val="00021BDD"/>
    <w:rsid w:val="000E00CD"/>
    <w:rsid w:val="000F0FAC"/>
    <w:rsid w:val="00101EBC"/>
    <w:rsid w:val="0012152F"/>
    <w:rsid w:val="00157CB1"/>
    <w:rsid w:val="00173B9C"/>
    <w:rsid w:val="0019716D"/>
    <w:rsid w:val="001C6D8D"/>
    <w:rsid w:val="001D5A0A"/>
    <w:rsid w:val="001D6BD2"/>
    <w:rsid w:val="001E44A1"/>
    <w:rsid w:val="00215A0B"/>
    <w:rsid w:val="00221D33"/>
    <w:rsid w:val="00272C45"/>
    <w:rsid w:val="002A4C04"/>
    <w:rsid w:val="002A57BA"/>
    <w:rsid w:val="002A714E"/>
    <w:rsid w:val="0030273C"/>
    <w:rsid w:val="0031338A"/>
    <w:rsid w:val="00362888"/>
    <w:rsid w:val="00376D7E"/>
    <w:rsid w:val="003C0207"/>
    <w:rsid w:val="003C5568"/>
    <w:rsid w:val="004508C9"/>
    <w:rsid w:val="004640F5"/>
    <w:rsid w:val="004C0D94"/>
    <w:rsid w:val="004C775D"/>
    <w:rsid w:val="004D0CF4"/>
    <w:rsid w:val="004D1203"/>
    <w:rsid w:val="004D319E"/>
    <w:rsid w:val="0056586D"/>
    <w:rsid w:val="005834E6"/>
    <w:rsid w:val="00593B27"/>
    <w:rsid w:val="005B421B"/>
    <w:rsid w:val="006053B3"/>
    <w:rsid w:val="00621501"/>
    <w:rsid w:val="006373DE"/>
    <w:rsid w:val="0066163C"/>
    <w:rsid w:val="00670C00"/>
    <w:rsid w:val="00681B7C"/>
    <w:rsid w:val="006A3716"/>
    <w:rsid w:val="006D2C79"/>
    <w:rsid w:val="00734CEE"/>
    <w:rsid w:val="00760807"/>
    <w:rsid w:val="00762A95"/>
    <w:rsid w:val="007D474D"/>
    <w:rsid w:val="007F6D85"/>
    <w:rsid w:val="008328C3"/>
    <w:rsid w:val="00850F7B"/>
    <w:rsid w:val="00883F42"/>
    <w:rsid w:val="0088748E"/>
    <w:rsid w:val="00887975"/>
    <w:rsid w:val="00895F46"/>
    <w:rsid w:val="008C57E2"/>
    <w:rsid w:val="008C6A85"/>
    <w:rsid w:val="00991AAA"/>
    <w:rsid w:val="009D4C26"/>
    <w:rsid w:val="009E5CBE"/>
    <w:rsid w:val="009F4D1A"/>
    <w:rsid w:val="00A042FB"/>
    <w:rsid w:val="00A9780B"/>
    <w:rsid w:val="00B01C89"/>
    <w:rsid w:val="00B13668"/>
    <w:rsid w:val="00B25C07"/>
    <w:rsid w:val="00C06A05"/>
    <w:rsid w:val="00C21D73"/>
    <w:rsid w:val="00C27DB5"/>
    <w:rsid w:val="00CE2971"/>
    <w:rsid w:val="00CE7011"/>
    <w:rsid w:val="00D2766B"/>
    <w:rsid w:val="00D27E3D"/>
    <w:rsid w:val="00D86F5A"/>
    <w:rsid w:val="00D91700"/>
    <w:rsid w:val="00DB1A77"/>
    <w:rsid w:val="00DD1916"/>
    <w:rsid w:val="00DF7885"/>
    <w:rsid w:val="00E00B6E"/>
    <w:rsid w:val="00E2158D"/>
    <w:rsid w:val="00E520EE"/>
    <w:rsid w:val="00E56927"/>
    <w:rsid w:val="00E743BC"/>
    <w:rsid w:val="00EC1B1C"/>
    <w:rsid w:val="00EC68EF"/>
    <w:rsid w:val="00F12076"/>
    <w:rsid w:val="00F2516A"/>
    <w:rsid w:val="00F36896"/>
    <w:rsid w:val="00F64CE9"/>
    <w:rsid w:val="00FA5D15"/>
    <w:rsid w:val="00FC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7291"/>
  <w15:chartTrackingRefBased/>
  <w15:docId w15:val="{FB339C08-BCC7-4C30-AE09-FDD5B670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569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69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69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9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692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215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02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020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76D7E"/>
    <w:pPr>
      <w:spacing w:after="0" w:line="240" w:lineRule="auto"/>
    </w:pPr>
  </w:style>
  <w:style w:type="character" w:styleId="Wzmianka">
    <w:name w:val="Mention"/>
    <w:basedOn w:val="Domylnaczcionkaakapitu"/>
    <w:uiPriority w:val="99"/>
    <w:unhideWhenUsed/>
    <w:rsid w:val="00670C0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9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mc@cyfra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91d5ef-7564-4483-9a64-d0a205357978"/>
    <lcf76f155ced4ddcb4097134ff3c332f xmlns="c05d39a3-7d2e-41bf-b887-6ac6ae04932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9CCED9D407FE42B8CB6D4FEA51AA4E" ma:contentTypeVersion="10" ma:contentTypeDescription="Utwórz nowy dokument." ma:contentTypeScope="" ma:versionID="2fdcb1f770f5870d7088ad8ab3a9a93f">
  <xsd:schema xmlns:xsd="http://www.w3.org/2001/XMLSchema" xmlns:xs="http://www.w3.org/2001/XMLSchema" xmlns:p="http://schemas.microsoft.com/office/2006/metadata/properties" xmlns:ns2="c05d39a3-7d2e-41bf-b887-6ac6ae04932b" xmlns:ns3="8691d5ef-7564-4483-9a64-d0a205357978" targetNamespace="http://schemas.microsoft.com/office/2006/metadata/properties" ma:root="true" ma:fieldsID="947513a18f1cf8c384c75eae7be18908" ns2:_="" ns3:_="">
    <xsd:import namespace="c05d39a3-7d2e-41bf-b887-6ac6ae04932b"/>
    <xsd:import namespace="8691d5ef-7564-4483-9a64-d0a205357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9a3-7d2e-41bf-b887-6ac6ae049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8746b49-d001-4972-b357-55943193d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1d5ef-7564-4483-9a64-d0a2053579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1a476f-3369-4f35-80c4-7fe681387fe5}" ma:internalName="TaxCatchAll" ma:showField="CatchAllData" ma:web="8691d5ef-7564-4483-9a64-d0a205357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F19242-1535-4281-9952-086501E98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3C9FB-F40F-4F6E-891E-B4FF1CC56220}">
  <ds:schemaRefs>
    <ds:schemaRef ds:uri="http://schemas.microsoft.com/office/2006/metadata/properties"/>
    <ds:schemaRef ds:uri="http://schemas.microsoft.com/office/infopath/2007/PartnerControls"/>
    <ds:schemaRef ds:uri="8691d5ef-7564-4483-9a64-d0a205357978"/>
    <ds:schemaRef ds:uri="c05d39a3-7d2e-41bf-b887-6ac6ae04932b"/>
  </ds:schemaRefs>
</ds:datastoreItem>
</file>

<file path=customXml/itemProps3.xml><?xml version="1.0" encoding="utf-8"?>
<ds:datastoreItem xmlns:ds="http://schemas.openxmlformats.org/officeDocument/2006/customXml" ds:itemID="{CB4374D4-5393-4A38-84E2-8AEA07A9A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9a3-7d2e-41bf-b887-6ac6ae04932b"/>
    <ds:schemaRef ds:uri="8691d5ef-7564-4483-9a64-d0a205357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b5e84bc-ccb4-4457-85a0-05c2a812f6c1}" enabled="0" method="" siteId="{6b5e84bc-ccb4-4457-85a0-05c2a812f6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4494</Characters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5232</CharactersWithSpaces>
  <SharedDoc>false</SharedDoc>
  <HLinks>
    <vt:vector size="18" baseType="variant">
      <vt:variant>
        <vt:i4>4849773</vt:i4>
      </vt:variant>
      <vt:variant>
        <vt:i4>0</vt:i4>
      </vt:variant>
      <vt:variant>
        <vt:i4>0</vt:i4>
      </vt:variant>
      <vt:variant>
        <vt:i4>5</vt:i4>
      </vt:variant>
      <vt:variant>
        <vt:lpwstr>mailto:iod.mc@cyfra.gov.pl</vt:lpwstr>
      </vt:variant>
      <vt:variant>
        <vt:lpwstr/>
      </vt:variant>
      <vt:variant>
        <vt:i4>458792</vt:i4>
      </vt:variant>
      <vt:variant>
        <vt:i4>3</vt:i4>
      </vt:variant>
      <vt:variant>
        <vt:i4>0</vt:i4>
      </vt:variant>
      <vt:variant>
        <vt:i4>5</vt:i4>
      </vt:variant>
      <vt:variant>
        <vt:lpwstr>mailto:Jowita.Placzek@cyfra.gov.pl</vt:lpwstr>
      </vt:variant>
      <vt:variant>
        <vt:lpwstr/>
      </vt:variant>
      <vt:variant>
        <vt:i4>4849784</vt:i4>
      </vt:variant>
      <vt:variant>
        <vt:i4>0</vt:i4>
      </vt:variant>
      <vt:variant>
        <vt:i4>0</vt:i4>
      </vt:variant>
      <vt:variant>
        <vt:i4>5</vt:i4>
      </vt:variant>
      <vt:variant>
        <vt:lpwstr>mailto:Anna.Lenarcik@cyfra.gov.pl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2025-11-05T11:36:00Z</dcterms:created>
  <dcterms:modified xsi:type="dcterms:W3CDTF">2025-11-05T11:36:00Z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0x010100E09CCED9D407FE42B8CB6D4FEA51AA4E</vt:lpwstr>
  </property>
  <property fmtid="{D5CDD505-2E9C-101B-9397-08002B2CF9AE}" pid="3" name="MediaServiceImageTags">
    <vt:lpwstr/>
  </property>
</Properties>
</file>