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C4DC" w14:textId="4A62E483" w:rsidR="00597177" w:rsidRPr="008B7097" w:rsidRDefault="00597177" w:rsidP="008B7097">
      <w:pPr>
        <w:spacing w:before="0" w:line="360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Załącznik </w:t>
      </w:r>
      <w:r w:rsid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nr </w:t>
      </w:r>
      <w:r w:rsidR="00944791" w:rsidRP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>4.</w:t>
      </w:r>
      <w:r w:rsidRP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>2</w:t>
      </w:r>
      <w:r w:rsid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do wniosku o dofinansowanie</w:t>
      </w:r>
    </w:p>
    <w:p w14:paraId="4FDED320" w14:textId="45F0C524" w:rsidR="00597177" w:rsidRPr="008B7097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>DEKLARACJA WŁAŚCIWEGO ORGANU ODPOWIEDZIALNEGO ZA GOSPODARKĘ WODNĄ</w:t>
      </w:r>
      <w:r w:rsidR="00517D1B" w:rsidRPr="008B7097">
        <w:rPr>
          <w:rStyle w:val="Odwoanieprzypisudolnego"/>
          <w:rFonts w:asciiTheme="minorHAnsi" w:hAnsiTheme="minorHAnsi" w:cstheme="minorHAnsi"/>
          <w:b/>
          <w:bCs/>
          <w:color w:val="000000" w:themeColor="text1"/>
          <w:szCs w:val="24"/>
        </w:rPr>
        <w:footnoteReference w:id="1"/>
      </w:r>
    </w:p>
    <w:p w14:paraId="2E628416" w14:textId="5A3BAF82" w:rsidR="00597177" w:rsidRPr="008B7097" w:rsidRDefault="45EF1AF4" w:rsidP="008B7097">
      <w:pPr>
        <w:spacing w:before="0" w:line="360" w:lineRule="auto"/>
        <w:jc w:val="left"/>
        <w:rPr>
          <w:rFonts w:asciiTheme="minorHAnsi" w:eastAsia="Arial" w:hAnsiTheme="minorHAnsi" w:cstheme="minorHAnsi"/>
          <w:szCs w:val="24"/>
        </w:rPr>
      </w:pPr>
      <w:r w:rsidRPr="003A7A24">
        <w:rPr>
          <w:rFonts w:asciiTheme="minorHAnsi" w:eastAsia="Arial" w:hAnsiTheme="minorHAnsi" w:cstheme="minorHAnsi"/>
          <w:b/>
          <w:bCs/>
          <w:color w:val="000000" w:themeColor="text1"/>
          <w:szCs w:val="24"/>
        </w:rPr>
        <w:t>(przykład informacji wymaganych w deklaracji)</w:t>
      </w:r>
    </w:p>
    <w:p w14:paraId="4A933FFB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E0A64D1" w14:textId="77777777" w:rsidR="00597177" w:rsidRPr="008B7097" w:rsidRDefault="00597177" w:rsidP="008B7097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Instytucja odpowiedzialna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3FCA573B" w14:textId="77777777" w:rsidR="00597177" w:rsidRPr="008B7097" w:rsidRDefault="00597177" w:rsidP="008B7097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po zbadaniu wniosku dotyczącego projektu: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508139D7" w14:textId="77777777" w:rsidR="00597177" w:rsidRPr="008B7097" w:rsidRDefault="00597177" w:rsidP="008B7097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w odniesieniu do projektu zlokalizowanego w: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0894CAEB" w14:textId="77777777" w:rsidR="00597177" w:rsidRPr="008B7097" w:rsidRDefault="00597177" w:rsidP="008B7097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Oświadcza, że projekt nie pogarsza stanu jednolitej części wód ani nie uniemożliwia osiągnięcie dobrego stanu wód/potencjału z następujących powodów: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4F395CBB" w14:textId="77777777" w:rsidR="00597177" w:rsidRPr="008B7097" w:rsidRDefault="00597177" w:rsidP="008B7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POLE TEKSTOWE</w:t>
      </w:r>
    </w:p>
    <w:p w14:paraId="66A75716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Data (</w:t>
      </w:r>
      <w:proofErr w:type="spellStart"/>
      <w:r w:rsidRPr="008B7097">
        <w:rPr>
          <w:rFonts w:asciiTheme="minorHAnsi" w:hAnsiTheme="minorHAnsi" w:cstheme="minorHAnsi"/>
          <w:color w:val="000000" w:themeColor="text1"/>
          <w:szCs w:val="24"/>
        </w:rPr>
        <w:t>dd</w:t>
      </w:r>
      <w:proofErr w:type="spellEnd"/>
      <w:r w:rsidRPr="008B7097">
        <w:rPr>
          <w:rFonts w:asciiTheme="minorHAnsi" w:hAnsiTheme="minorHAnsi" w:cstheme="minorHAnsi"/>
          <w:color w:val="000000" w:themeColor="text1"/>
          <w:szCs w:val="24"/>
        </w:rPr>
        <w:t>/mm/</w:t>
      </w:r>
      <w:proofErr w:type="spellStart"/>
      <w:r w:rsidRPr="008B7097">
        <w:rPr>
          <w:rFonts w:asciiTheme="minorHAnsi" w:hAnsiTheme="minorHAnsi" w:cstheme="minorHAnsi"/>
          <w:color w:val="000000" w:themeColor="text1"/>
          <w:szCs w:val="24"/>
        </w:rPr>
        <w:t>rrrr</w:t>
      </w:r>
      <w:proofErr w:type="spellEnd"/>
      <w:r w:rsidRPr="008B7097">
        <w:rPr>
          <w:rFonts w:asciiTheme="minorHAnsi" w:hAnsiTheme="minorHAnsi" w:cstheme="minorHAnsi"/>
          <w:color w:val="000000" w:themeColor="text1"/>
          <w:szCs w:val="24"/>
        </w:rPr>
        <w:t>):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3CC4C913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Podpisano: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462AED3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Imię i nazwisko: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38D9B516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Stanowisko: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1304DE11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Organizacja: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br/>
        <w:t>(Właściwy organ określony zgodnie z art. 3 ust. 2 ramowej dyrektywy wodnej)</w:t>
      </w:r>
    </w:p>
    <w:p w14:paraId="3CC7FA2F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Urzędowa pieczęć:</w:t>
      </w:r>
    </w:p>
    <w:p w14:paraId="5ED5A5E7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p w14:paraId="454A7E09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p w14:paraId="55D2076B" w14:textId="77777777" w:rsidR="00597177" w:rsidRPr="008B7097" w:rsidRDefault="00597177" w:rsidP="008B7097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06C83F7A" w14:textId="77777777" w:rsidR="005F2275" w:rsidRPr="008B7097" w:rsidRDefault="003A7A24" w:rsidP="008B7097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sectPr w:rsidR="005F2275" w:rsidRPr="008B70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2F859" w14:textId="77777777" w:rsidR="00210069" w:rsidRDefault="002100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542DA" w14:textId="77777777" w:rsidR="00210069" w:rsidRDefault="00210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8B7097" w:rsidRDefault="00517D1B" w:rsidP="008B7097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8B7097">
        <w:rPr>
          <w:rStyle w:val="Odwoanieprzypisudolnego"/>
          <w:rFonts w:asciiTheme="minorHAnsi" w:hAnsiTheme="minorHAnsi" w:cstheme="minorHAnsi"/>
        </w:rPr>
        <w:footnoteRef/>
      </w:r>
      <w:r w:rsidRPr="008B7097">
        <w:rPr>
          <w:rFonts w:asciiTheme="minorHAnsi" w:hAnsiTheme="minorHAnsi" w:cstheme="minorHAnsi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13A91" w14:textId="77777777" w:rsidR="00210069" w:rsidRDefault="002100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AC41" w14:textId="72AD7B06" w:rsidR="5EF1F161" w:rsidRDefault="00210069" w:rsidP="5EF1F161">
    <w:pPr>
      <w:pStyle w:val="Nagwek"/>
    </w:pPr>
    <w:r w:rsidRPr="006461F2">
      <w:rPr>
        <w:noProof/>
      </w:rPr>
      <w:drawing>
        <wp:inline distT="0" distB="0" distL="0" distR="0" wp14:anchorId="0455965C" wp14:editId="62760097">
          <wp:extent cx="5753100" cy="800100"/>
          <wp:effectExtent l="0" t="0" r="0" b="0"/>
          <wp:docPr id="1" name="Obraz 1" descr="Obraz zawierający diagram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diagram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FA87A" w14:textId="77777777" w:rsidR="00210069" w:rsidRDefault="002100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A2D54"/>
    <w:rsid w:val="00192874"/>
    <w:rsid w:val="00210069"/>
    <w:rsid w:val="002F10C2"/>
    <w:rsid w:val="00373B30"/>
    <w:rsid w:val="003A7A24"/>
    <w:rsid w:val="00517D1B"/>
    <w:rsid w:val="00597177"/>
    <w:rsid w:val="00706739"/>
    <w:rsid w:val="008B7097"/>
    <w:rsid w:val="00944791"/>
    <w:rsid w:val="009C5921"/>
    <w:rsid w:val="00A00A5D"/>
    <w:rsid w:val="00A10F44"/>
    <w:rsid w:val="00BE1534"/>
    <w:rsid w:val="00DF266F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49648-3239-452B-BDCF-67E7AA2A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667</Characters>
  <Application>Microsoft Office Word</Application>
  <DocSecurity>0</DocSecurity>
  <Lines>5</Lines>
  <Paragraphs>1</Paragraphs>
  <ScaleCrop>false</ScaleCrop>
  <Company>NFOSiGW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Młynarczyk Karolina</dc:creator>
  <cp:keywords/>
  <dc:description/>
  <cp:lastModifiedBy>Maliszewski Bartłomiej</cp:lastModifiedBy>
  <cp:revision>12</cp:revision>
  <dcterms:created xsi:type="dcterms:W3CDTF">2023-03-24T13:08:00Z</dcterms:created>
  <dcterms:modified xsi:type="dcterms:W3CDTF">2023-07-21T06:47:00Z</dcterms:modified>
</cp:coreProperties>
</file>