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Ind w:w="108" w:type="dxa"/>
        <w:tblLook w:val="01E0" w:firstRow="1" w:lastRow="1" w:firstColumn="1" w:lastColumn="1" w:noHBand="0" w:noVBand="0"/>
      </w:tblPr>
      <w:tblGrid>
        <w:gridCol w:w="2977"/>
        <w:gridCol w:w="2114"/>
        <w:gridCol w:w="4315"/>
      </w:tblGrid>
      <w:tr w:rsidR="005002DF" w:rsidRPr="00E44EDD" w14:paraId="02E8E061" w14:textId="77777777" w:rsidTr="005002DF">
        <w:trPr>
          <w:trHeight w:val="832"/>
        </w:trPr>
        <w:tc>
          <w:tcPr>
            <w:tcW w:w="2977" w:type="dxa"/>
            <w:hideMark/>
          </w:tcPr>
          <w:p w14:paraId="00CBCA0C" w14:textId="77777777" w:rsidR="005002DF" w:rsidRPr="00E44EDD" w:rsidRDefault="005002DF" w:rsidP="006B6E32">
            <w:pPr>
              <w:tabs>
                <w:tab w:val="left" w:pos="4678"/>
              </w:tabs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77A7F19E" wp14:editId="00ED319D">
                  <wp:extent cx="495300" cy="5334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14:paraId="2512EEE0" w14:textId="7777777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4315" w:type="dxa"/>
            <w:hideMark/>
          </w:tcPr>
          <w:p w14:paraId="6262C9E9" w14:textId="56534B39" w:rsidR="005002DF" w:rsidRPr="00E44EDD" w:rsidRDefault="005002DF" w:rsidP="00D129FF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Gorzów Wlkp., </w:t>
            </w:r>
            <w:r w:rsidR="009E7292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</w:t>
            </w:r>
            <w:r w:rsidR="00D129FF">
              <w:rPr>
                <w:rFonts w:ascii="Century Gothic" w:hAnsi="Century Gothic"/>
                <w:sz w:val="22"/>
                <w:szCs w:val="22"/>
                <w:lang w:eastAsia="en-US"/>
              </w:rPr>
              <w:t>….</w:t>
            </w:r>
            <w:r w:rsidR="009E7292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</w:t>
            </w:r>
            <w:r w:rsidR="00A75966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</w:t>
            </w:r>
            <w:r w:rsidR="002339F1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maja </w:t>
            </w:r>
            <w:r w:rsidR="009E7292">
              <w:rPr>
                <w:rFonts w:ascii="Century Gothic" w:hAnsi="Century Gothic"/>
                <w:sz w:val="22"/>
                <w:szCs w:val="22"/>
                <w:lang w:eastAsia="en-US"/>
              </w:rPr>
              <w:t>202</w:t>
            </w:r>
            <w:r w:rsidR="00D129FF">
              <w:rPr>
                <w:rFonts w:ascii="Century Gothic" w:hAnsi="Century Gothic"/>
                <w:sz w:val="22"/>
                <w:szCs w:val="22"/>
                <w:lang w:eastAsia="en-US"/>
              </w:rPr>
              <w:t>3</w:t>
            </w: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r.                                                  </w:t>
            </w:r>
          </w:p>
        </w:tc>
      </w:tr>
      <w:tr w:rsidR="005002DF" w:rsidRPr="00E44EDD" w14:paraId="64FB548F" w14:textId="77777777" w:rsidTr="005002DF">
        <w:trPr>
          <w:trHeight w:val="380"/>
        </w:trPr>
        <w:tc>
          <w:tcPr>
            <w:tcW w:w="2977" w:type="dxa"/>
            <w:hideMark/>
          </w:tcPr>
          <w:p w14:paraId="3AF4943F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DB0A13">
              <w:rPr>
                <w:rFonts w:ascii="Century Gothic" w:hAnsi="Century Gothic"/>
                <w:sz w:val="22"/>
                <w:szCs w:val="22"/>
                <w:lang w:eastAsia="en-US"/>
              </w:rPr>
              <w:t>WOJEWODA LUBUSKI</w:t>
            </w:r>
          </w:p>
        </w:tc>
        <w:tc>
          <w:tcPr>
            <w:tcW w:w="2114" w:type="dxa"/>
            <w:vMerge w:val="restart"/>
          </w:tcPr>
          <w:p w14:paraId="53E818C5" w14:textId="7777777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4315" w:type="dxa"/>
            <w:vMerge w:val="restart"/>
          </w:tcPr>
          <w:p w14:paraId="0A0B0CEB" w14:textId="77777777" w:rsidR="005002DF" w:rsidRPr="00E44EDD" w:rsidRDefault="005002DF" w:rsidP="00344A00">
            <w:pPr>
              <w:spacing w:after="200" w:line="276" w:lineRule="auto"/>
              <w:ind w:left="-392" w:firstLine="392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5002DF" w:rsidRPr="00E44EDD" w14:paraId="639BBBC7" w14:textId="77777777" w:rsidTr="005002DF">
        <w:trPr>
          <w:trHeight w:val="759"/>
        </w:trPr>
        <w:tc>
          <w:tcPr>
            <w:tcW w:w="2977" w:type="dxa"/>
          </w:tcPr>
          <w:p w14:paraId="18E7CCD7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</w:pPr>
            <w:r w:rsidRPr="00DB0A13"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  <w:t xml:space="preserve">Władysław </w:t>
            </w:r>
            <w:proofErr w:type="spellStart"/>
            <w:r w:rsidRPr="00DB0A13"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  <w:t>Dajczak</w:t>
            </w:r>
            <w:proofErr w:type="spellEnd"/>
          </w:p>
          <w:p w14:paraId="0FAA143F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D77AF3" w14:textId="77777777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946963" w14:textId="77777777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</w:tbl>
    <w:p w14:paraId="687F9FB3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6872E58" w14:textId="5479BFB8" w:rsidR="00DC0A33" w:rsidRDefault="005002DF" w:rsidP="00D129FF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K O N K U R S   G R A N T O W Y</w:t>
      </w:r>
    </w:p>
    <w:p w14:paraId="01800BF9" w14:textId="2FF3D8B0" w:rsidR="005002DF" w:rsidRPr="00E44EDD" w:rsidRDefault="005002DF" w:rsidP="00D129FF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DLA ORGANIZACJI POZARZĄDOWYCH</w:t>
      </w:r>
      <w:r w:rsidR="00DC0A3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44EDD">
        <w:rPr>
          <w:rFonts w:ascii="Century Gothic" w:hAnsi="Century Gothic"/>
          <w:b/>
          <w:bCs/>
          <w:sz w:val="22"/>
          <w:szCs w:val="22"/>
        </w:rPr>
        <w:t>WOJEWÓDZTWA LUBUSKIEGO</w:t>
      </w:r>
      <w:r w:rsidR="00344A0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E3227">
        <w:rPr>
          <w:rFonts w:ascii="Century Gothic" w:hAnsi="Century Gothic"/>
          <w:b/>
          <w:bCs/>
          <w:sz w:val="22"/>
          <w:szCs w:val="22"/>
        </w:rPr>
        <w:t>w 202</w:t>
      </w:r>
      <w:r w:rsidR="00D129FF">
        <w:rPr>
          <w:rFonts w:ascii="Century Gothic" w:hAnsi="Century Gothic"/>
          <w:b/>
          <w:bCs/>
          <w:sz w:val="22"/>
          <w:szCs w:val="22"/>
        </w:rPr>
        <w:t>3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ROKU</w:t>
      </w:r>
    </w:p>
    <w:p w14:paraId="5161946C" w14:textId="7C391E5E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787D342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0C048DF" w14:textId="31721A6D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Działając na podstawie art. 25 ustawy z dnia 12 marca 2004 r. o </w:t>
      </w:r>
      <w:r w:rsidR="0047253D" w:rsidRPr="00E44EDD">
        <w:rPr>
          <w:rFonts w:ascii="Century Gothic" w:hAnsi="Century Gothic"/>
          <w:sz w:val="22"/>
          <w:szCs w:val="22"/>
        </w:rPr>
        <w:t>pomocy społecznej</w:t>
      </w:r>
      <w:r w:rsidR="00D129FF"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="00FE1872" w:rsidRPr="00E44EDD">
        <w:rPr>
          <w:rFonts w:ascii="Century Gothic" w:hAnsi="Century Gothic"/>
          <w:sz w:val="22"/>
          <w:szCs w:val="22"/>
        </w:rPr>
        <w:t>,</w:t>
      </w:r>
      <w:r w:rsidRPr="00E44EDD">
        <w:rPr>
          <w:rFonts w:ascii="Century Gothic" w:hAnsi="Century Gothic"/>
          <w:sz w:val="22"/>
          <w:szCs w:val="22"/>
        </w:rPr>
        <w:t xml:space="preserve"> w związku z art. 11 ust. 1 i 2 oraz art. 13 ust. 1 ustawy z  dnia 24 kwietnia 2003 r. o działalności pożytku publicznego i o wolontaria</w:t>
      </w:r>
      <w:r w:rsidR="0047253D" w:rsidRPr="00E44EDD">
        <w:rPr>
          <w:rFonts w:ascii="Century Gothic" w:hAnsi="Century Gothic"/>
          <w:sz w:val="22"/>
          <w:szCs w:val="22"/>
        </w:rPr>
        <w:t>cie</w:t>
      </w:r>
      <w:r w:rsidR="00D129FF">
        <w:rPr>
          <w:rStyle w:val="Odwoanieprzypisudolnego"/>
          <w:rFonts w:ascii="Century Gothic" w:hAnsi="Century Gothic"/>
          <w:sz w:val="22"/>
          <w:szCs w:val="22"/>
        </w:rPr>
        <w:footnoteReference w:id="2"/>
      </w:r>
      <w:r w:rsidR="0047253D" w:rsidRPr="00E44EDD">
        <w:rPr>
          <w:rFonts w:ascii="Century Gothic" w:hAnsi="Century Gothic"/>
          <w:sz w:val="22"/>
          <w:szCs w:val="22"/>
        </w:rPr>
        <w:t xml:space="preserve"> </w:t>
      </w:r>
    </w:p>
    <w:p w14:paraId="0BB847D7" w14:textId="77777777" w:rsidR="005002DF" w:rsidRPr="00E44EDD" w:rsidRDefault="005002DF" w:rsidP="00344A00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</w:p>
    <w:p w14:paraId="5EC4A00C" w14:textId="53B11A4F" w:rsidR="005002DF" w:rsidRPr="00E44EDD" w:rsidRDefault="005002DF" w:rsidP="00D129FF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WOJEWODA LUBUSKI</w:t>
      </w:r>
    </w:p>
    <w:p w14:paraId="47DFB70B" w14:textId="445E256E" w:rsidR="005002DF" w:rsidRPr="00E44EDD" w:rsidRDefault="005002DF" w:rsidP="00D129FF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ogłasza otwarty konkurs ofert na dofinansowanie realizac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j</w:t>
      </w:r>
      <w:r w:rsidR="009E7292">
        <w:rPr>
          <w:rFonts w:ascii="Century Gothic" w:hAnsi="Century Gothic"/>
          <w:b/>
          <w:bCs/>
          <w:sz w:val="22"/>
          <w:szCs w:val="22"/>
        </w:rPr>
        <w:t>i zadań pomocy społecznej w 202</w:t>
      </w:r>
      <w:r w:rsidR="00D129FF">
        <w:rPr>
          <w:rFonts w:ascii="Century Gothic" w:hAnsi="Century Gothic"/>
          <w:b/>
          <w:bCs/>
          <w:sz w:val="22"/>
          <w:szCs w:val="22"/>
        </w:rPr>
        <w:t>3</w:t>
      </w:r>
      <w:r w:rsidRPr="00E44EDD">
        <w:rPr>
          <w:rFonts w:ascii="Century Gothic" w:hAnsi="Century Gothic"/>
          <w:b/>
          <w:bCs/>
          <w:sz w:val="22"/>
          <w:szCs w:val="22"/>
        </w:rPr>
        <w:t> roku i zaprasza do składania ofert</w:t>
      </w:r>
      <w:r w:rsidR="006B6E32">
        <w:rPr>
          <w:rFonts w:ascii="Century Gothic" w:hAnsi="Century Gothic"/>
          <w:b/>
          <w:bCs/>
          <w:sz w:val="22"/>
          <w:szCs w:val="22"/>
        </w:rPr>
        <w:t>.</w:t>
      </w:r>
    </w:p>
    <w:p w14:paraId="6C7DFD3B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33FCADFB" w14:textId="77777777" w:rsidR="006B6E32" w:rsidRDefault="005002DF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Zlecenie realizacji zadań publicznych nastąpi w formie ich wspierania wraz z udzieleniem dotacji na dofinansowanie realizacji zadań.</w:t>
      </w:r>
    </w:p>
    <w:p w14:paraId="3A2B000E" w14:textId="77777777" w:rsidR="006B6E32" w:rsidRDefault="006B6E32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108C1803" w14:textId="57636F9E" w:rsidR="005002DF" w:rsidRPr="006B6E32" w:rsidRDefault="006B6E32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sz w:val="22"/>
          <w:szCs w:val="22"/>
        </w:rPr>
        <w:t>I.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>PODMIOTY UPRAWNIONE:</w:t>
      </w:r>
    </w:p>
    <w:p w14:paraId="6981F0FF" w14:textId="77777777" w:rsidR="005002DF" w:rsidRPr="00E44EDD" w:rsidRDefault="005002DF" w:rsidP="00344A00">
      <w:pPr>
        <w:spacing w:line="276" w:lineRule="auto"/>
        <w:ind w:left="1080"/>
        <w:contextualSpacing/>
        <w:rPr>
          <w:rFonts w:ascii="Century Gothic" w:hAnsi="Century Gothic"/>
          <w:b/>
          <w:bCs/>
          <w:sz w:val="22"/>
          <w:szCs w:val="22"/>
        </w:rPr>
      </w:pPr>
    </w:p>
    <w:p w14:paraId="44D18F40" w14:textId="7AD31A2C" w:rsidR="006B6E32" w:rsidRDefault="005002DF" w:rsidP="006B6E3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organizacje pozarządowe </w:t>
      </w:r>
      <w:r w:rsidR="00466D8E">
        <w:rPr>
          <w:rFonts w:ascii="Century Gothic" w:hAnsi="Century Gothic"/>
          <w:sz w:val="22"/>
          <w:szCs w:val="22"/>
        </w:rPr>
        <w:t xml:space="preserve">i podmioty </w:t>
      </w:r>
      <w:r w:rsidRPr="00E44EDD">
        <w:rPr>
          <w:rFonts w:ascii="Century Gothic" w:hAnsi="Century Gothic"/>
          <w:sz w:val="22"/>
          <w:szCs w:val="22"/>
        </w:rPr>
        <w:t xml:space="preserve">w rozumieniu ustawy z dnia 24 kwietnia 2003 r. </w:t>
      </w:r>
      <w:r w:rsidRPr="00E44EDD">
        <w:rPr>
          <w:rFonts w:ascii="Century Gothic" w:hAnsi="Century Gothic"/>
          <w:sz w:val="22"/>
          <w:szCs w:val="22"/>
        </w:rPr>
        <w:br/>
        <w:t>o działalności pożytku publicznego</w:t>
      </w:r>
      <w:r w:rsidR="00093822" w:rsidRPr="00E44EDD">
        <w:rPr>
          <w:rFonts w:ascii="Century Gothic" w:hAnsi="Century Gothic"/>
          <w:sz w:val="22"/>
          <w:szCs w:val="22"/>
        </w:rPr>
        <w:t xml:space="preserve"> i o wolontariacie</w:t>
      </w:r>
      <w:r w:rsidR="00082413">
        <w:rPr>
          <w:rFonts w:ascii="Century Gothic" w:hAnsi="Century Gothic"/>
          <w:sz w:val="22"/>
          <w:szCs w:val="22"/>
        </w:rPr>
        <w:t>,</w:t>
      </w:r>
      <w:r w:rsidRPr="00E44EDD">
        <w:rPr>
          <w:rFonts w:ascii="Century Gothic" w:hAnsi="Century Gothic"/>
          <w:sz w:val="22"/>
          <w:szCs w:val="22"/>
        </w:rPr>
        <w:t xml:space="preserve"> </w:t>
      </w:r>
      <w:r w:rsidR="009E7292">
        <w:rPr>
          <w:rFonts w:ascii="Century Gothic" w:hAnsi="Century Gothic"/>
          <w:sz w:val="22"/>
          <w:szCs w:val="22"/>
        </w:rPr>
        <w:t xml:space="preserve"> o których mowa w art. 3 ust. 2 i 3</w:t>
      </w:r>
      <w:r w:rsidR="00D129FF">
        <w:rPr>
          <w:rFonts w:ascii="Century Gothic" w:hAnsi="Century Gothic"/>
          <w:sz w:val="22"/>
          <w:szCs w:val="22"/>
        </w:rPr>
        <w:t>,</w:t>
      </w:r>
      <w:r w:rsidR="009E7292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>prowadzące działalność w obszarze pomocy społecznej na terenie województwa lubuskiego;</w:t>
      </w:r>
    </w:p>
    <w:p w14:paraId="3BC87AB8" w14:textId="18F2796B" w:rsidR="006B6E32" w:rsidRDefault="005002DF" w:rsidP="009E729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sz w:val="22"/>
          <w:szCs w:val="22"/>
        </w:rPr>
        <w:t xml:space="preserve">podmioty uprawnione do udziału w postępowaniu konkursowym składają pisemne oferty realizacji zadania publicznego wg wzoru określonego w rozporządzeniu </w:t>
      </w:r>
      <w:r w:rsidR="006D41C0" w:rsidRPr="006B6E32">
        <w:rPr>
          <w:rFonts w:ascii="Century Gothic" w:hAnsi="Century Gothic"/>
          <w:sz w:val="22"/>
          <w:szCs w:val="22"/>
        </w:rPr>
        <w:t xml:space="preserve">Przewodniczącego Komitetu Do Spraw Pożytku Publicznego </w:t>
      </w:r>
      <w:r w:rsidRPr="006B6E32">
        <w:rPr>
          <w:rFonts w:ascii="Century Gothic" w:hAnsi="Century Gothic"/>
          <w:sz w:val="22"/>
          <w:szCs w:val="22"/>
        </w:rPr>
        <w:t xml:space="preserve">z dnia </w:t>
      </w:r>
      <w:r w:rsidR="006D41C0" w:rsidRPr="006B6E32">
        <w:rPr>
          <w:rFonts w:ascii="Century Gothic" w:hAnsi="Century Gothic"/>
          <w:sz w:val="22"/>
          <w:szCs w:val="22"/>
        </w:rPr>
        <w:t>24 października</w:t>
      </w:r>
      <w:r w:rsidRPr="006B6E32">
        <w:rPr>
          <w:rFonts w:ascii="Century Gothic" w:hAnsi="Century Gothic"/>
          <w:sz w:val="22"/>
          <w:szCs w:val="22"/>
        </w:rPr>
        <w:t xml:space="preserve"> 201</w:t>
      </w:r>
      <w:r w:rsidR="006D41C0" w:rsidRPr="006B6E32">
        <w:rPr>
          <w:rFonts w:ascii="Century Gothic" w:hAnsi="Century Gothic"/>
          <w:sz w:val="22"/>
          <w:szCs w:val="22"/>
        </w:rPr>
        <w:t>8</w:t>
      </w:r>
      <w:r w:rsidRPr="006B6E32">
        <w:rPr>
          <w:rFonts w:ascii="Century Gothic" w:hAnsi="Century Gothic"/>
          <w:sz w:val="22"/>
          <w:szCs w:val="22"/>
        </w:rPr>
        <w:t xml:space="preserve"> roku w sprawie wzorów ofert i ramowych wzorów umów dotyczących realizacji zadań publicznych oraz wzorów sp</w:t>
      </w:r>
      <w:r w:rsidR="00D129FF">
        <w:rPr>
          <w:rFonts w:ascii="Century Gothic" w:hAnsi="Century Gothic"/>
          <w:sz w:val="22"/>
          <w:szCs w:val="22"/>
        </w:rPr>
        <w:t>rawozdań z wykonania tych zadań.</w:t>
      </w:r>
      <w:r w:rsidR="00D129FF">
        <w:rPr>
          <w:rStyle w:val="Odwoanieprzypisudolnego"/>
          <w:rFonts w:ascii="Century Gothic" w:hAnsi="Century Gothic"/>
          <w:sz w:val="22"/>
          <w:szCs w:val="22"/>
        </w:rPr>
        <w:footnoteReference w:id="3"/>
      </w:r>
    </w:p>
    <w:p w14:paraId="6099840E" w14:textId="77777777" w:rsidR="009E7292" w:rsidRPr="009E7292" w:rsidRDefault="009E7292" w:rsidP="009E729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03ABE64C" w14:textId="77777777" w:rsidR="00F62685" w:rsidRDefault="00F62685" w:rsidP="009E7292">
      <w:pPr>
        <w:spacing w:line="276" w:lineRule="auto"/>
        <w:contextualSpacing/>
        <w:rPr>
          <w:rFonts w:ascii="Century Gothic" w:hAnsi="Century Gothic"/>
          <w:b/>
          <w:i/>
          <w:sz w:val="22"/>
          <w:szCs w:val="22"/>
        </w:rPr>
      </w:pPr>
    </w:p>
    <w:p w14:paraId="13DBC83B" w14:textId="53E498B1" w:rsidR="005002DF" w:rsidRPr="006B6E32" w:rsidRDefault="006B6E32" w:rsidP="009E7292">
      <w:p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II.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sz w:val="22"/>
          <w:szCs w:val="22"/>
        </w:rPr>
        <w:t xml:space="preserve">RODZAJ ZADANIA </w:t>
      </w:r>
      <w:r w:rsidR="006A766A">
        <w:rPr>
          <w:rFonts w:ascii="Century Gothic" w:hAnsi="Century Gothic"/>
          <w:b/>
          <w:bCs/>
          <w:i/>
          <w:sz w:val="22"/>
          <w:szCs w:val="22"/>
        </w:rPr>
        <w:t>–</w:t>
      </w:r>
      <w:r>
        <w:rPr>
          <w:rFonts w:ascii="Century Gothic" w:hAnsi="Century Gothic"/>
          <w:b/>
          <w:bCs/>
          <w:i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PRIORYTETY</w:t>
      </w:r>
      <w:r w:rsidR="006A766A">
        <w:rPr>
          <w:rFonts w:ascii="Century Gothic" w:hAnsi="Century Gothic"/>
          <w:b/>
          <w:bCs/>
          <w:i/>
          <w:sz w:val="22"/>
          <w:szCs w:val="22"/>
        </w:rPr>
        <w:br/>
      </w:r>
    </w:p>
    <w:p w14:paraId="6A2CEC19" w14:textId="76BD3182" w:rsidR="00D129FF" w:rsidRDefault="00D129FF" w:rsidP="00344A00">
      <w:pPr>
        <w:pStyle w:val="Akapitzlist"/>
        <w:numPr>
          <w:ilvl w:val="0"/>
          <w:numId w:val="3"/>
        </w:numPr>
        <w:spacing w:after="24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Działania</w:t>
      </w:r>
      <w:r w:rsidRPr="00D129FF">
        <w:rPr>
          <w:rFonts w:ascii="Century Gothic" w:hAnsi="Century Gothic"/>
          <w:b/>
          <w:sz w:val="22"/>
          <w:szCs w:val="22"/>
        </w:rPr>
        <w:t xml:space="preserve"> w ramach interwencji kryzysowej</w:t>
      </w:r>
      <w:r>
        <w:rPr>
          <w:rFonts w:ascii="Century Gothic" w:hAnsi="Century Gothic"/>
          <w:b/>
          <w:sz w:val="22"/>
          <w:szCs w:val="22"/>
        </w:rPr>
        <w:t>.</w:t>
      </w:r>
    </w:p>
    <w:p w14:paraId="1643891D" w14:textId="50AF67EF" w:rsidR="009E7292" w:rsidRDefault="00D129FF" w:rsidP="009E7292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  <w:r w:rsidRPr="00D129FF">
        <w:rPr>
          <w:rFonts w:ascii="Century Gothic" w:hAnsi="Century Gothic"/>
          <w:sz w:val="22"/>
          <w:szCs w:val="22"/>
        </w:rPr>
        <w:t>Pomoc psychologiczna dla dzieci i młodzieży w ramach interwencji kryzysowej oraz wsparcie ich rodziców</w:t>
      </w:r>
      <w:r>
        <w:rPr>
          <w:rFonts w:ascii="Century Gothic" w:hAnsi="Century Gothic"/>
          <w:sz w:val="22"/>
          <w:szCs w:val="22"/>
        </w:rPr>
        <w:t>.</w:t>
      </w:r>
    </w:p>
    <w:p w14:paraId="1286DBD8" w14:textId="3E68090C" w:rsidR="009E7292" w:rsidRPr="009E7292" w:rsidRDefault="009E7292" w:rsidP="009E7292">
      <w:pPr>
        <w:pStyle w:val="Akapitzlist"/>
        <w:numPr>
          <w:ilvl w:val="0"/>
          <w:numId w:val="3"/>
        </w:numPr>
        <w:spacing w:after="240" w:line="276" w:lineRule="auto"/>
        <w:rPr>
          <w:rFonts w:ascii="Century Gothic" w:hAnsi="Century Gothic"/>
          <w:b/>
          <w:sz w:val="22"/>
          <w:szCs w:val="22"/>
        </w:rPr>
      </w:pPr>
      <w:r w:rsidRPr="009E7292">
        <w:rPr>
          <w:rFonts w:ascii="Century Gothic" w:hAnsi="Century Gothic"/>
          <w:b/>
          <w:sz w:val="22"/>
          <w:szCs w:val="22"/>
        </w:rPr>
        <w:t xml:space="preserve">Działania </w:t>
      </w:r>
      <w:r w:rsidR="00D129FF" w:rsidRPr="00D129FF">
        <w:rPr>
          <w:rFonts w:ascii="Century Gothic" w:hAnsi="Century Gothic"/>
          <w:b/>
          <w:sz w:val="22"/>
          <w:szCs w:val="22"/>
        </w:rPr>
        <w:t>na rzecz osób bezdomnych oraz zagrożonych bezdomnością.</w:t>
      </w:r>
    </w:p>
    <w:p w14:paraId="7E4A0CEF" w14:textId="77777777" w:rsidR="00D129FF" w:rsidRPr="00D129FF" w:rsidRDefault="00D129FF" w:rsidP="00D129FF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  <w:r w:rsidRPr="00D129FF">
        <w:rPr>
          <w:rFonts w:ascii="Century Gothic" w:hAnsi="Century Gothic"/>
          <w:sz w:val="22"/>
          <w:szCs w:val="22"/>
        </w:rPr>
        <w:t>Poprawa warunków bytowych i rozwój miejsc z możliwością pobytu całodobowego dla osób bezdomnych w placówkach udzielających tymczasowego schronienia:</w:t>
      </w:r>
    </w:p>
    <w:p w14:paraId="79DF3351" w14:textId="34A3B122" w:rsidR="00D129FF" w:rsidRPr="00D129FF" w:rsidRDefault="00D129FF" w:rsidP="00D129FF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D129FF">
        <w:rPr>
          <w:rFonts w:ascii="Century Gothic" w:hAnsi="Century Gothic"/>
          <w:sz w:val="22"/>
          <w:szCs w:val="22"/>
        </w:rPr>
        <w:t>zapewnienie pomocy doraźnej, w szczególności rzeczowej i żywnościowej;</w:t>
      </w:r>
    </w:p>
    <w:p w14:paraId="02C0AC6E" w14:textId="06CF2F89" w:rsidR="00D129FF" w:rsidRPr="00D129FF" w:rsidRDefault="00D129FF" w:rsidP="00D129FF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- </w:t>
      </w:r>
      <w:r w:rsidRPr="00D129FF">
        <w:rPr>
          <w:rFonts w:ascii="Century Gothic" w:hAnsi="Century Gothic"/>
          <w:sz w:val="22"/>
          <w:szCs w:val="22"/>
        </w:rPr>
        <w:t xml:space="preserve">doposażenie placówki w niezbędny sprzęt. </w:t>
      </w:r>
    </w:p>
    <w:p w14:paraId="3C790396" w14:textId="77777777" w:rsidR="009E7292" w:rsidRPr="009E7292" w:rsidRDefault="009E7292" w:rsidP="009E7292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</w:p>
    <w:p w14:paraId="74AEB4D1" w14:textId="77777777" w:rsidR="00F62685" w:rsidRDefault="006B6E32" w:rsidP="006B6E32">
      <w:pPr>
        <w:pStyle w:val="Akapitzlist"/>
        <w:spacing w:after="240" w:line="276" w:lineRule="auto"/>
        <w:ind w:left="709" w:hanging="873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 xml:space="preserve">  </w:t>
      </w:r>
    </w:p>
    <w:p w14:paraId="3451D89A" w14:textId="6D5BB381" w:rsidR="005002DF" w:rsidRPr="006B6E32" w:rsidRDefault="006B6E32" w:rsidP="006B6E32">
      <w:pPr>
        <w:pStyle w:val="Akapitzlist"/>
        <w:spacing w:after="240" w:line="276" w:lineRule="auto"/>
        <w:ind w:left="709" w:hanging="87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6B6E32">
        <w:rPr>
          <w:rFonts w:ascii="Century Gothic" w:hAnsi="Century Gothic"/>
          <w:b/>
          <w:i/>
          <w:sz w:val="22"/>
          <w:szCs w:val="22"/>
        </w:rPr>
        <w:t>III.</w:t>
      </w:r>
      <w:r>
        <w:rPr>
          <w:rFonts w:ascii="Century Gothic" w:hAnsi="Century Gothic"/>
          <w:sz w:val="22"/>
          <w:szCs w:val="22"/>
        </w:rPr>
        <w:t xml:space="preserve"> </w:t>
      </w:r>
      <w:r w:rsidR="00BF3415" w:rsidRPr="00E44EDD">
        <w:rPr>
          <w:rFonts w:ascii="Century Gothic" w:hAnsi="Century Gothic"/>
          <w:b/>
          <w:bCs/>
          <w:i/>
          <w:sz w:val="22"/>
          <w:szCs w:val="22"/>
        </w:rPr>
        <w:t>WYSOKOŚĆ ŚRODKÓW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 xml:space="preserve"> PRZEZNACZONYCH NA REALIZACJĘ ZADANIA</w:t>
      </w:r>
    </w:p>
    <w:p w14:paraId="110C1E18" w14:textId="59C8C308" w:rsidR="006B6E32" w:rsidRDefault="005002DF" w:rsidP="006B6E32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Na wsparcie </w:t>
      </w:r>
      <w:r w:rsidR="0047253D" w:rsidRPr="00E44EDD">
        <w:rPr>
          <w:rFonts w:ascii="Century Gothic" w:hAnsi="Century Gothic"/>
          <w:sz w:val="22"/>
          <w:szCs w:val="22"/>
        </w:rPr>
        <w:t xml:space="preserve">organizacji </w:t>
      </w:r>
      <w:r w:rsidR="009E7292">
        <w:rPr>
          <w:rFonts w:ascii="Century Gothic" w:hAnsi="Century Gothic"/>
          <w:sz w:val="22"/>
          <w:szCs w:val="22"/>
        </w:rPr>
        <w:t>pozarządowych w 202</w:t>
      </w:r>
      <w:r w:rsidR="00F62685">
        <w:rPr>
          <w:rFonts w:ascii="Century Gothic" w:hAnsi="Century Gothic"/>
          <w:sz w:val="22"/>
          <w:szCs w:val="22"/>
        </w:rPr>
        <w:t>3</w:t>
      </w:r>
      <w:r w:rsidRPr="00E44EDD">
        <w:rPr>
          <w:rFonts w:ascii="Century Gothic" w:hAnsi="Century Gothic"/>
          <w:sz w:val="22"/>
          <w:szCs w:val="22"/>
        </w:rPr>
        <w:t xml:space="preserve"> roku przeznaczona jest kwota </w:t>
      </w:r>
      <w:r w:rsidR="00FE1872" w:rsidRPr="00E44EDD">
        <w:rPr>
          <w:rFonts w:ascii="Century Gothic" w:hAnsi="Century Gothic"/>
          <w:b/>
          <w:sz w:val="22"/>
          <w:szCs w:val="22"/>
        </w:rPr>
        <w:t>150.000 </w:t>
      </w:r>
      <w:r w:rsidRPr="00E44EDD">
        <w:rPr>
          <w:rFonts w:ascii="Century Gothic" w:hAnsi="Century Gothic"/>
          <w:b/>
          <w:sz w:val="22"/>
          <w:szCs w:val="22"/>
        </w:rPr>
        <w:t>zł</w:t>
      </w:r>
      <w:r w:rsidRPr="00E44EDD">
        <w:rPr>
          <w:rFonts w:ascii="Century Gothic" w:hAnsi="Century Gothic"/>
          <w:sz w:val="22"/>
          <w:szCs w:val="22"/>
        </w:rPr>
        <w:t xml:space="preserve"> (słownie: sto pięćdziesiąt tysięcy złotych). </w:t>
      </w:r>
    </w:p>
    <w:p w14:paraId="112842E4" w14:textId="77777777" w:rsidR="006B6E32" w:rsidRDefault="006B6E32" w:rsidP="006B6E32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202462F" w14:textId="77777777" w:rsidR="00F62685" w:rsidRDefault="00F62685" w:rsidP="006B6E32">
      <w:pPr>
        <w:spacing w:line="276" w:lineRule="auto"/>
        <w:rPr>
          <w:rFonts w:ascii="Century Gothic" w:hAnsi="Century Gothic"/>
          <w:b/>
          <w:i/>
          <w:sz w:val="22"/>
          <w:szCs w:val="22"/>
        </w:rPr>
      </w:pPr>
    </w:p>
    <w:p w14:paraId="4B918DA2" w14:textId="2BFBD9D8" w:rsidR="005002DF" w:rsidRPr="006B6E32" w:rsidRDefault="006B6E32" w:rsidP="006B6E32">
      <w:pPr>
        <w:spacing w:line="276" w:lineRule="auto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IV.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>WARUNKI I ZASADY PRZYZNAWANIA DOTACJI</w:t>
      </w:r>
    </w:p>
    <w:p w14:paraId="79E9B445" w14:textId="35D1C355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 </w:t>
      </w:r>
    </w:p>
    <w:p w14:paraId="15B5A6F7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ind w:left="426" w:hanging="284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Wymagane dokumenty:</w:t>
      </w:r>
    </w:p>
    <w:p w14:paraId="74D31AC8" w14:textId="77777777" w:rsidR="005002DF" w:rsidRPr="00E44EDD" w:rsidRDefault="005002DF" w:rsidP="00344A00">
      <w:pPr>
        <w:spacing w:line="276" w:lineRule="auto"/>
        <w:ind w:firstLine="709"/>
        <w:rPr>
          <w:rFonts w:ascii="Century Gothic" w:hAnsi="Century Gothic"/>
          <w:bCs/>
          <w:i/>
          <w:sz w:val="22"/>
          <w:szCs w:val="22"/>
        </w:rPr>
      </w:pPr>
    </w:p>
    <w:p w14:paraId="551DE526" w14:textId="4F84CED5" w:rsidR="005002DF" w:rsidRPr="006B6E32" w:rsidRDefault="005002DF" w:rsidP="006B6E32">
      <w:pPr>
        <w:spacing w:line="276" w:lineRule="auto"/>
        <w:ind w:firstLine="426"/>
        <w:rPr>
          <w:rFonts w:ascii="Century Gothic" w:hAnsi="Century Gothic"/>
          <w:bCs/>
          <w:i/>
          <w:sz w:val="22"/>
          <w:szCs w:val="22"/>
        </w:rPr>
      </w:pPr>
      <w:r w:rsidRPr="00E44EDD">
        <w:rPr>
          <w:rFonts w:ascii="Century Gothic" w:hAnsi="Century Gothic"/>
          <w:bCs/>
          <w:i/>
          <w:sz w:val="22"/>
          <w:szCs w:val="22"/>
        </w:rPr>
        <w:t>Do prawidłowo wypełnionej oferty należy dołączyć:</w:t>
      </w:r>
    </w:p>
    <w:p w14:paraId="70E41589" w14:textId="42AAFCCA" w:rsidR="00344A00" w:rsidRPr="006B6E32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kopię aktualnego odpisu z Krajowego Rejestru Sądowego; w przypadku kościelnych osób prawnych – dekret powołujący; aktualność wpisów w przypadku kościelnych osób prawnych należy potwierdzić przez notariusza kurii;</w:t>
      </w:r>
    </w:p>
    <w:p w14:paraId="72530004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aktualny statut organizacji;</w:t>
      </w:r>
    </w:p>
    <w:p w14:paraId="7534989B" w14:textId="1CEDB43E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w przypadku oferty wspólnej</w:t>
      </w:r>
      <w:r w:rsidRPr="00E44EDD">
        <w:rPr>
          <w:rFonts w:ascii="Century Gothic" w:hAnsi="Century Gothic"/>
          <w:sz w:val="22"/>
          <w:szCs w:val="22"/>
        </w:rPr>
        <w:t xml:space="preserve"> – </w:t>
      </w:r>
      <w:r w:rsidR="004F0194" w:rsidRPr="00E44EDD">
        <w:rPr>
          <w:rFonts w:ascii="Century Gothic" w:hAnsi="Century Gothic"/>
          <w:sz w:val="22"/>
          <w:szCs w:val="22"/>
        </w:rPr>
        <w:t xml:space="preserve">potwierdzona za zgodność z oryginałem </w:t>
      </w:r>
      <w:r w:rsidR="004F0194">
        <w:rPr>
          <w:rFonts w:ascii="Century Gothic" w:hAnsi="Century Gothic"/>
          <w:sz w:val="22"/>
          <w:szCs w:val="22"/>
        </w:rPr>
        <w:t xml:space="preserve">- </w:t>
      </w:r>
      <w:r w:rsidRPr="00E44EDD">
        <w:rPr>
          <w:rFonts w:ascii="Century Gothic" w:hAnsi="Century Gothic"/>
          <w:sz w:val="22"/>
          <w:szCs w:val="22"/>
        </w:rPr>
        <w:t>kopia umowy partnerskiej zawartej pomiędzy oferentami;</w:t>
      </w:r>
    </w:p>
    <w:p w14:paraId="7DCF5596" w14:textId="01B421F1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pełnomocnictwa lub upoważnienia</w:t>
      </w:r>
      <w:r w:rsidRPr="00E44EDD">
        <w:rPr>
          <w:rFonts w:ascii="Century Gothic" w:hAnsi="Century Gothic"/>
          <w:bCs/>
          <w:sz w:val="22"/>
          <w:szCs w:val="22"/>
        </w:rPr>
        <w:t xml:space="preserve"> </w:t>
      </w:r>
      <w:r w:rsidRPr="00E44EDD">
        <w:rPr>
          <w:rFonts w:ascii="Century Gothic" w:hAnsi="Century Gothic"/>
          <w:b/>
          <w:bCs/>
          <w:sz w:val="22"/>
          <w:szCs w:val="22"/>
        </w:rPr>
        <w:t>członków Zarządu</w:t>
      </w:r>
      <w:r w:rsidRPr="00E44EDD">
        <w:rPr>
          <w:rFonts w:ascii="Century Gothic" w:hAnsi="Century Gothic"/>
          <w:bCs/>
          <w:sz w:val="22"/>
          <w:szCs w:val="22"/>
        </w:rPr>
        <w:t xml:space="preserve">, 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osób uprawnionych </w:t>
      </w:r>
      <w:r w:rsidRPr="00E44EDD">
        <w:rPr>
          <w:rFonts w:ascii="Century Gothic" w:hAnsi="Century Gothic"/>
          <w:b/>
          <w:bCs/>
          <w:sz w:val="22"/>
          <w:szCs w:val="22"/>
        </w:rPr>
        <w:br/>
        <w:t>do reprezentowania podmiotu, podpisywania umów</w:t>
      </w:r>
      <w:r w:rsidR="00C06730" w:rsidRPr="00E44EDD">
        <w:rPr>
          <w:rFonts w:ascii="Century Gothic" w:hAnsi="Century Gothic"/>
          <w:b/>
          <w:bCs/>
          <w:sz w:val="22"/>
          <w:szCs w:val="22"/>
        </w:rPr>
        <w:t>;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6134F42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porozumienie</w:t>
      </w:r>
      <w:r w:rsidRPr="00E44EDD">
        <w:rPr>
          <w:rFonts w:ascii="Century Gothic" w:hAnsi="Century Gothic"/>
          <w:bCs/>
          <w:i/>
          <w:sz w:val="22"/>
          <w:szCs w:val="22"/>
        </w:rPr>
        <w:t xml:space="preserve"> </w:t>
      </w:r>
      <w:r w:rsidRPr="00E44EDD">
        <w:rPr>
          <w:rFonts w:ascii="Century Gothic" w:hAnsi="Century Gothic"/>
          <w:bCs/>
          <w:sz w:val="22"/>
          <w:szCs w:val="22"/>
        </w:rPr>
        <w:t xml:space="preserve">w przypadku zawarcia partnerstwa na czas realizacji projektu – </w:t>
      </w:r>
      <w:r w:rsidRPr="00E44EDD">
        <w:rPr>
          <w:rFonts w:ascii="Century Gothic" w:hAnsi="Century Gothic"/>
          <w:b/>
          <w:bCs/>
          <w:sz w:val="22"/>
          <w:szCs w:val="22"/>
        </w:rPr>
        <w:t>oryginał;</w:t>
      </w:r>
    </w:p>
    <w:p w14:paraId="7DD462E0" w14:textId="77777777" w:rsidR="005002DF" w:rsidRPr="004061BE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4061BE">
        <w:rPr>
          <w:rFonts w:ascii="Century Gothic" w:hAnsi="Century Gothic"/>
          <w:bCs/>
          <w:sz w:val="22"/>
          <w:szCs w:val="22"/>
        </w:rPr>
        <w:t>dokument potwierdzający wpis do właściwego rejestru wojewody, jeśli zadanie realizować będzie jednostka uprawniona do uzyskania takiego wpisu;</w:t>
      </w:r>
    </w:p>
    <w:p w14:paraId="57E22BA7" w14:textId="206BF586" w:rsidR="005002DF" w:rsidRPr="00E44EDD" w:rsidRDefault="005002DF" w:rsidP="00344A00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do ofert należy dołączyć </w:t>
      </w:r>
      <w:r w:rsidRPr="00E44EDD">
        <w:rPr>
          <w:rFonts w:ascii="Century Gothic" w:hAnsi="Century Gothic"/>
          <w:b/>
          <w:sz w:val="22"/>
          <w:szCs w:val="22"/>
        </w:rPr>
        <w:t>opinie o deklaracji współpracy</w:t>
      </w:r>
      <w:r w:rsidRPr="00E44EDD">
        <w:rPr>
          <w:rFonts w:ascii="Century Gothic" w:hAnsi="Century Gothic"/>
          <w:sz w:val="22"/>
          <w:szCs w:val="22"/>
        </w:rPr>
        <w:t xml:space="preserve"> (działania podejmowane </w:t>
      </w:r>
      <w:r w:rsidRPr="00E44EDD">
        <w:rPr>
          <w:rFonts w:ascii="Century Gothic" w:hAnsi="Century Gothic"/>
          <w:sz w:val="22"/>
          <w:szCs w:val="22"/>
        </w:rPr>
        <w:br/>
        <w:t xml:space="preserve">w ramach priorytetów powinny być skierowane do klientów jednostek organizacyjnych pomocy społecznej) według statutowych obszarów działania organizacji i kompetencji ustawowych w ramach zadań gminy lub powiatu, </w:t>
      </w:r>
      <w:r w:rsidRPr="00E44EDD">
        <w:rPr>
          <w:rFonts w:ascii="Century Gothic" w:hAnsi="Century Gothic"/>
          <w:b/>
          <w:sz w:val="22"/>
          <w:szCs w:val="22"/>
        </w:rPr>
        <w:t>według wzoru stanow</w:t>
      </w:r>
      <w:r w:rsidR="009E7292">
        <w:rPr>
          <w:rFonts w:ascii="Century Gothic" w:hAnsi="Century Gothic"/>
          <w:b/>
          <w:sz w:val="22"/>
          <w:szCs w:val="22"/>
        </w:rPr>
        <w:t>iącego załącznik  nr 1 i</w:t>
      </w:r>
      <w:r w:rsidR="00093822" w:rsidRPr="00E44EDD">
        <w:rPr>
          <w:rFonts w:ascii="Century Gothic" w:hAnsi="Century Gothic"/>
          <w:b/>
          <w:sz w:val="22"/>
          <w:szCs w:val="22"/>
        </w:rPr>
        <w:t xml:space="preserve"> nr 2</w:t>
      </w:r>
      <w:r w:rsidRPr="00E44EDD">
        <w:rPr>
          <w:rFonts w:ascii="Century Gothic" w:hAnsi="Century Gothic"/>
          <w:b/>
          <w:sz w:val="22"/>
          <w:szCs w:val="22"/>
        </w:rPr>
        <w:t xml:space="preserve"> do niniejszego Ogłoszenia, w zależności od wybranego priorytetu;</w:t>
      </w:r>
    </w:p>
    <w:p w14:paraId="1AB17E50" w14:textId="3378B5B6" w:rsidR="005002DF" w:rsidRPr="00E44EDD" w:rsidRDefault="005002DF" w:rsidP="00344A00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Oświadczenie oferenta</w:t>
      </w:r>
      <w:r w:rsidRPr="00E44EDD">
        <w:rPr>
          <w:rFonts w:ascii="Century Gothic" w:hAnsi="Century Gothic"/>
          <w:sz w:val="22"/>
          <w:szCs w:val="22"/>
        </w:rPr>
        <w:t xml:space="preserve"> o osobach realizujących zadania ujęte w ofercie,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w zakresie posiadanego przygotowania do realizacji projektowanego zadania, sposobu i miejsca aktualnego zatrudnienia, planowanego źródła i kwoty wynagrodzenia za realizację zadań ujętych w ofercie, a w przypadku osoby zatrudnionej w jednostce organizacyjnej pomocy </w:t>
      </w:r>
      <w:r w:rsidRPr="004F0194">
        <w:rPr>
          <w:rFonts w:ascii="Century Gothic" w:hAnsi="Century Gothic"/>
          <w:sz w:val="22"/>
          <w:szCs w:val="22"/>
        </w:rPr>
        <w:t xml:space="preserve">społecznej </w:t>
      </w:r>
      <w:r w:rsidRPr="004F0194">
        <w:rPr>
          <w:rFonts w:ascii="Century Gothic" w:hAnsi="Century Gothic"/>
          <w:bCs/>
          <w:sz w:val="22"/>
          <w:szCs w:val="22"/>
        </w:rPr>
        <w:t xml:space="preserve">– </w:t>
      </w:r>
      <w:r w:rsidRPr="004F0194">
        <w:rPr>
          <w:rFonts w:ascii="Century Gothic" w:hAnsi="Century Gothic"/>
          <w:sz w:val="22"/>
          <w:szCs w:val="22"/>
        </w:rPr>
        <w:t xml:space="preserve">zobowiązanie </w:t>
      </w:r>
      <w:r w:rsidR="00E44EDD" w:rsidRPr="004F0194">
        <w:rPr>
          <w:rFonts w:ascii="Century Gothic" w:hAnsi="Century Gothic"/>
          <w:sz w:val="22"/>
          <w:szCs w:val="22"/>
        </w:rPr>
        <w:br/>
      </w:r>
      <w:r w:rsidRPr="004F0194">
        <w:rPr>
          <w:rFonts w:ascii="Century Gothic" w:hAnsi="Century Gothic"/>
          <w:sz w:val="22"/>
          <w:szCs w:val="22"/>
        </w:rPr>
        <w:t>do realizacji projektowanych zadań w godzinach wykraczających poza</w:t>
      </w:r>
      <w:r w:rsidRPr="00E44EDD">
        <w:rPr>
          <w:rFonts w:ascii="Century Gothic" w:hAnsi="Century Gothic"/>
          <w:sz w:val="22"/>
          <w:szCs w:val="22"/>
        </w:rPr>
        <w:t xml:space="preserve"> godziny pracy wynikające ze stosunku pracy w tej jednostce </w:t>
      </w:r>
      <w:r w:rsidRPr="00E44EDD">
        <w:rPr>
          <w:rFonts w:ascii="Century Gothic" w:hAnsi="Century Gothic"/>
          <w:b/>
          <w:sz w:val="22"/>
          <w:szCs w:val="22"/>
        </w:rPr>
        <w:t>według w</w:t>
      </w:r>
      <w:r w:rsidR="00093822" w:rsidRPr="00E44EDD">
        <w:rPr>
          <w:rFonts w:ascii="Century Gothic" w:hAnsi="Century Gothic"/>
          <w:b/>
          <w:sz w:val="22"/>
          <w:szCs w:val="22"/>
        </w:rPr>
        <w:t>zoru stanowiącego załącznik nr 3</w:t>
      </w:r>
      <w:r w:rsidRPr="00E44EDD">
        <w:rPr>
          <w:rFonts w:ascii="Century Gothic" w:hAnsi="Century Gothic"/>
          <w:b/>
          <w:sz w:val="22"/>
          <w:szCs w:val="22"/>
        </w:rPr>
        <w:t xml:space="preserve"> do niniejszego Ogłoszenia;</w:t>
      </w:r>
    </w:p>
    <w:p w14:paraId="264771F8" w14:textId="49B01966" w:rsidR="005002DF" w:rsidRPr="00AD1F0E" w:rsidRDefault="005002DF" w:rsidP="00AD1F0E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Wypełnienie oraz przesłanie w formie elektronicznej na adres e-mail: </w:t>
      </w:r>
      <w:r w:rsidR="00A91988" w:rsidRPr="00E44EDD">
        <w:rPr>
          <w:rFonts w:ascii="Century Gothic" w:hAnsi="Century Gothic"/>
          <w:sz w:val="22"/>
          <w:szCs w:val="22"/>
        </w:rPr>
        <w:t xml:space="preserve"> </w:t>
      </w:r>
      <w:hyperlink r:id="rId9" w:history="1">
        <w:r w:rsidR="00F62685" w:rsidRPr="00B43B85">
          <w:rPr>
            <w:rStyle w:val="Hipercze"/>
            <w:rFonts w:ascii="Century Gothic" w:hAnsi="Century Gothic"/>
            <w:sz w:val="22"/>
            <w:szCs w:val="22"/>
          </w:rPr>
          <w:t>magdalena.walentynowicz@lubuskie.uw.gov.pl</w:t>
        </w:r>
      </w:hyperlink>
      <w:r w:rsidR="00DE46DD" w:rsidRPr="00E44EDD">
        <w:rPr>
          <w:rFonts w:ascii="Century Gothic" w:hAnsi="Century Gothic"/>
          <w:color w:val="0000FF"/>
          <w:sz w:val="22"/>
          <w:szCs w:val="22"/>
        </w:rPr>
        <w:t xml:space="preserve">, </w:t>
      </w:r>
      <w:r w:rsidR="00B2671F">
        <w:rPr>
          <w:rFonts w:ascii="Century Gothic" w:hAnsi="Century Gothic"/>
          <w:color w:val="0000FF"/>
          <w:sz w:val="22"/>
          <w:szCs w:val="22"/>
        </w:rPr>
        <w:t>teresa.ozimek</w:t>
      </w:r>
      <w:hyperlink r:id="rId10" w:history="1">
        <w:r w:rsidR="00DE46DD" w:rsidRPr="00E44EDD">
          <w:rPr>
            <w:rStyle w:val="Hipercze"/>
            <w:rFonts w:ascii="Century Gothic" w:hAnsi="Century Gothic"/>
            <w:sz w:val="22"/>
            <w:szCs w:val="22"/>
          </w:rPr>
          <w:t>@lubuskie.uw.gov.pl</w:t>
        </w:r>
      </w:hyperlink>
      <w:r w:rsidRPr="00E44EDD">
        <w:rPr>
          <w:rFonts w:ascii="Century Gothic" w:hAnsi="Century Gothic"/>
          <w:sz w:val="22"/>
          <w:szCs w:val="22"/>
        </w:rPr>
        <w:t xml:space="preserve"> </w:t>
      </w:r>
      <w:r w:rsidR="00B2671F">
        <w:rPr>
          <w:rFonts w:ascii="Century Gothic" w:hAnsi="Century Gothic"/>
          <w:sz w:val="22"/>
          <w:szCs w:val="22"/>
        </w:rPr>
        <w:br/>
      </w:r>
      <w:r w:rsidRPr="00AD1F0E">
        <w:rPr>
          <w:rFonts w:ascii="Century Gothic" w:hAnsi="Century Gothic"/>
          <w:b/>
          <w:sz w:val="22"/>
          <w:szCs w:val="22"/>
        </w:rPr>
        <w:t>kalkulacji ko</w:t>
      </w:r>
      <w:r w:rsidR="00A91988" w:rsidRPr="00AD1F0E">
        <w:rPr>
          <w:rFonts w:ascii="Century Gothic" w:hAnsi="Century Gothic"/>
          <w:b/>
          <w:sz w:val="22"/>
          <w:szCs w:val="22"/>
        </w:rPr>
        <w:t>szt</w:t>
      </w:r>
      <w:r w:rsidR="00DE46DD" w:rsidRPr="00AD1F0E">
        <w:rPr>
          <w:rFonts w:ascii="Century Gothic" w:hAnsi="Century Gothic"/>
          <w:b/>
          <w:sz w:val="22"/>
          <w:szCs w:val="22"/>
        </w:rPr>
        <w:t xml:space="preserve">ów stanowiącego załącznik nr </w:t>
      </w:r>
      <w:r w:rsidR="00093822" w:rsidRPr="00AD1F0E">
        <w:rPr>
          <w:rFonts w:ascii="Century Gothic" w:hAnsi="Century Gothic"/>
          <w:b/>
          <w:sz w:val="22"/>
          <w:szCs w:val="22"/>
        </w:rPr>
        <w:t>4</w:t>
      </w:r>
      <w:r w:rsidRPr="00AD1F0E">
        <w:rPr>
          <w:rFonts w:ascii="Century Gothic" w:hAnsi="Century Gothic"/>
          <w:b/>
          <w:sz w:val="22"/>
          <w:szCs w:val="22"/>
        </w:rPr>
        <w:t xml:space="preserve"> do niniejszego Ogłoszenia.</w:t>
      </w:r>
    </w:p>
    <w:p w14:paraId="1DEC05B2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bCs/>
          <w:sz w:val="22"/>
          <w:szCs w:val="22"/>
        </w:rPr>
      </w:pPr>
    </w:p>
    <w:p w14:paraId="02A345E6" w14:textId="77777777" w:rsidR="005002DF" w:rsidRPr="00E44EDD" w:rsidRDefault="005002DF" w:rsidP="00344A00">
      <w:pPr>
        <w:spacing w:line="276" w:lineRule="auto"/>
        <w:ind w:left="284"/>
        <w:rPr>
          <w:rFonts w:ascii="Century Gothic" w:hAnsi="Century Gothic"/>
          <w:b/>
          <w:bCs/>
          <w:i/>
          <w:sz w:val="22"/>
          <w:szCs w:val="22"/>
        </w:rPr>
      </w:pPr>
      <w:r w:rsidRPr="00E44EDD">
        <w:rPr>
          <w:rFonts w:ascii="Century Gothic" w:hAnsi="Century Gothic"/>
          <w:b/>
          <w:bCs/>
          <w:i/>
          <w:sz w:val="22"/>
          <w:szCs w:val="22"/>
        </w:rPr>
        <w:t xml:space="preserve">W przypadku kserokopii wymaganych załączników osoby upoważnione powinny potwierdzić je za zgodność z oryginałem (każdą stronę). </w:t>
      </w:r>
    </w:p>
    <w:p w14:paraId="4CBD3FED" w14:textId="77777777" w:rsidR="005002DF" w:rsidRPr="00E44EDD" w:rsidRDefault="005002DF" w:rsidP="00344A00">
      <w:pPr>
        <w:spacing w:line="276" w:lineRule="auto"/>
        <w:ind w:left="284"/>
        <w:rPr>
          <w:rFonts w:ascii="Century Gothic" w:hAnsi="Century Gothic"/>
          <w:bCs/>
          <w:sz w:val="22"/>
          <w:szCs w:val="22"/>
        </w:rPr>
      </w:pPr>
    </w:p>
    <w:p w14:paraId="134A49DC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 xml:space="preserve">Formularze oferty muszą być wypełnione w języku polskim, czytelnie, komputerowo, maszynowo lub odręcznie pismem drukowanym. Nieczytelność oferty dyskwalifikuje </w:t>
      </w:r>
      <w:r w:rsidRPr="00E44EDD">
        <w:rPr>
          <w:rFonts w:ascii="Century Gothic" w:hAnsi="Century Gothic"/>
          <w:sz w:val="22"/>
          <w:szCs w:val="22"/>
        </w:rPr>
        <w:br/>
        <w:t>ją ze względów formalnych z konkursu.</w:t>
      </w:r>
    </w:p>
    <w:p w14:paraId="24003079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 ofercie należy wypełnić pkt IV.13, tzn. opisać bazę lokalową, zasoby materialne, środki transportu itp., jakimi dysponuje podmiot składający ofertę bez dokonywania wyceny wkładu rzeczowego.</w:t>
      </w:r>
    </w:p>
    <w:p w14:paraId="36506A99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Dwie lub więcej organizacji pozarządowych lub innych uprawnionych podmiotów działających wspólnie, mogą złożyć ofertę wspólną. W przypadku zawarcia umowy </w:t>
      </w:r>
      <w:r w:rsidRPr="00E44EDD">
        <w:rPr>
          <w:rFonts w:ascii="Century Gothic" w:hAnsi="Century Gothic"/>
          <w:sz w:val="22"/>
          <w:szCs w:val="22"/>
        </w:rPr>
        <w:br/>
        <w:t xml:space="preserve">o </w:t>
      </w:r>
      <w:r w:rsidR="000B1EF6" w:rsidRPr="00E44EDD">
        <w:rPr>
          <w:rFonts w:ascii="Century Gothic" w:hAnsi="Century Gothic"/>
          <w:sz w:val="22"/>
          <w:szCs w:val="22"/>
        </w:rPr>
        <w:t>wykonanie zadania</w:t>
      </w:r>
      <w:r w:rsidRPr="00E44EDD">
        <w:rPr>
          <w:rFonts w:ascii="Century Gothic" w:hAnsi="Century Gothic"/>
          <w:sz w:val="22"/>
          <w:szCs w:val="22"/>
        </w:rPr>
        <w:t>, ponoszą solidarną odpowiedzialność za powstałe zobowiązania.</w:t>
      </w:r>
    </w:p>
    <w:p w14:paraId="461644DA" w14:textId="3B0D7981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Podmiot uprawniony może aplikować o dofinansowanie na realizację </w:t>
      </w:r>
      <w:r w:rsidRPr="00E44EDD">
        <w:rPr>
          <w:rFonts w:ascii="Century Gothic" w:hAnsi="Century Gothic"/>
          <w:b/>
          <w:sz w:val="22"/>
          <w:szCs w:val="22"/>
        </w:rPr>
        <w:t>jednej oferty</w:t>
      </w:r>
      <w:r w:rsidRPr="00E44EDD">
        <w:rPr>
          <w:rFonts w:ascii="Century Gothic" w:hAnsi="Century Gothic"/>
          <w:sz w:val="22"/>
          <w:szCs w:val="22"/>
        </w:rPr>
        <w:t xml:space="preserve"> uwzględniającej realizację </w:t>
      </w:r>
      <w:r w:rsidRPr="00E44EDD">
        <w:rPr>
          <w:rFonts w:ascii="Century Gothic" w:hAnsi="Century Gothic"/>
          <w:b/>
          <w:sz w:val="22"/>
          <w:szCs w:val="22"/>
        </w:rPr>
        <w:t>je</w:t>
      </w:r>
      <w:r w:rsidR="00FE1872" w:rsidRPr="00E44EDD">
        <w:rPr>
          <w:rFonts w:ascii="Century Gothic" w:hAnsi="Century Gothic"/>
          <w:b/>
          <w:sz w:val="22"/>
          <w:szCs w:val="22"/>
        </w:rPr>
        <w:t>dnego priorytetu (zgodnie z pkt</w:t>
      </w:r>
      <w:r w:rsidRPr="00E44EDD">
        <w:rPr>
          <w:rFonts w:ascii="Century Gothic" w:hAnsi="Century Gothic"/>
          <w:b/>
          <w:sz w:val="22"/>
          <w:szCs w:val="22"/>
        </w:rPr>
        <w:t xml:space="preserve"> II)</w:t>
      </w:r>
      <w:r w:rsidRPr="00E44EDD">
        <w:rPr>
          <w:rFonts w:ascii="Century Gothic" w:hAnsi="Century Gothic"/>
          <w:sz w:val="22"/>
          <w:szCs w:val="22"/>
        </w:rPr>
        <w:t xml:space="preserve">. </w:t>
      </w:r>
    </w:p>
    <w:p w14:paraId="5F5C2DCB" w14:textId="77777777" w:rsidR="005002DF" w:rsidRPr="00E44EDD" w:rsidRDefault="005002DF" w:rsidP="00344A00">
      <w:pPr>
        <w:spacing w:line="276" w:lineRule="auto"/>
        <w:ind w:left="502"/>
        <w:contextualSpacing/>
        <w:rPr>
          <w:rFonts w:ascii="Century Gothic" w:hAnsi="Century Gothic"/>
          <w:b/>
          <w:sz w:val="22"/>
          <w:szCs w:val="22"/>
        </w:rPr>
      </w:pPr>
    </w:p>
    <w:p w14:paraId="6E55B356" w14:textId="77777777" w:rsidR="005002DF" w:rsidRPr="00E44EDD" w:rsidRDefault="005002DF" w:rsidP="00344A00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UWAGA: </w:t>
      </w:r>
      <w:r w:rsidRPr="00E44EDD">
        <w:rPr>
          <w:rFonts w:ascii="Century Gothic" w:hAnsi="Century Gothic"/>
          <w:sz w:val="22"/>
          <w:szCs w:val="22"/>
        </w:rPr>
        <w:t xml:space="preserve">Nazwę wybranego priorytetu należy wpisać na pierwszej stronie oferty, </w:t>
      </w:r>
      <w:r w:rsidRPr="00E44EDD">
        <w:rPr>
          <w:rFonts w:ascii="Century Gothic" w:hAnsi="Century Gothic"/>
          <w:sz w:val="22"/>
          <w:szCs w:val="22"/>
        </w:rPr>
        <w:br/>
        <w:t xml:space="preserve">w tytule zadania publicznego. Może on być poprzedzony nazwą: </w:t>
      </w:r>
      <w:r w:rsidRPr="00E44EDD">
        <w:rPr>
          <w:rFonts w:ascii="Century Gothic" w:hAnsi="Century Gothic"/>
          <w:i/>
          <w:sz w:val="22"/>
          <w:szCs w:val="22"/>
        </w:rPr>
        <w:t>Konkurs Grantowy Wojewody Lubuskiego w obszarze pomocy społecznej.</w:t>
      </w:r>
    </w:p>
    <w:p w14:paraId="141E5957" w14:textId="66B5962E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1FCAC00" w14:textId="55087B18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Klauzula informacyjna dotycząca przetwarzania danych osobowych w ramach </w:t>
      </w:r>
      <w:r w:rsidRPr="00E44EDD">
        <w:rPr>
          <w:rFonts w:ascii="Century Gothic" w:hAnsi="Century Gothic"/>
          <w:b/>
          <w:bCs/>
          <w:sz w:val="22"/>
          <w:szCs w:val="22"/>
        </w:rPr>
        <w:t>otwartego konkursu ofert na realizację zadań pu</w:t>
      </w:r>
      <w:r w:rsidR="00FE1872" w:rsidRPr="00E44EDD">
        <w:rPr>
          <w:rFonts w:ascii="Century Gothic" w:hAnsi="Century Gothic"/>
          <w:b/>
          <w:bCs/>
          <w:sz w:val="22"/>
          <w:szCs w:val="22"/>
        </w:rPr>
        <w:t>blicznych Wojewody Lubuskiego w 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202</w:t>
      </w:r>
      <w:r w:rsidR="00F62685">
        <w:rPr>
          <w:rFonts w:ascii="Century Gothic" w:hAnsi="Century Gothic"/>
          <w:b/>
          <w:bCs/>
          <w:sz w:val="22"/>
          <w:szCs w:val="22"/>
        </w:rPr>
        <w:t>3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roku</w:t>
      </w:r>
    </w:p>
    <w:p w14:paraId="16921D97" w14:textId="0A4A6EF4" w:rsidR="00C06730" w:rsidRPr="00E44EDD" w:rsidRDefault="00C06730" w:rsidP="00344A00">
      <w:pPr>
        <w:spacing w:before="240" w:after="240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14:paraId="7E85DE87" w14:textId="0E7DA565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administratorem Pani/Pana danych osobowych jest Wojewoda Lubuski z siedzibą </w:t>
      </w:r>
      <w:r w:rsidR="00AA0D29" w:rsidRP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w Gorzowie Wlkp. przy ul. Jagiellończyka 8; </w:t>
      </w:r>
    </w:p>
    <w:p w14:paraId="70B6D57B" w14:textId="6664DE5C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 xml:space="preserve">kontakt z Inspektorem Ochrony Danych - </w:t>
      </w:r>
      <w:hyperlink r:id="rId11" w:history="1">
        <w:r w:rsidRPr="00E44EDD">
          <w:rPr>
            <w:rStyle w:val="Hipercze"/>
            <w:rFonts w:ascii="Century Gothic" w:hAnsi="Century Gothic"/>
            <w:sz w:val="22"/>
            <w:szCs w:val="22"/>
          </w:rPr>
          <w:t>iodo@lubuskie.uw.gov</w:t>
        </w:r>
        <w:r w:rsidR="0047253D" w:rsidRPr="00E44EDD">
          <w:rPr>
            <w:rStyle w:val="Hipercze"/>
            <w:rFonts w:ascii="Century Gothic" w:hAnsi="Century Gothic"/>
            <w:sz w:val="22"/>
            <w:szCs w:val="22"/>
          </w:rPr>
          <w:t>.</w:t>
        </w:r>
        <w:r w:rsidRPr="00E44EDD">
          <w:rPr>
            <w:rStyle w:val="Hipercze"/>
            <w:rFonts w:ascii="Century Gothic" w:hAnsi="Century Gothic"/>
            <w:sz w:val="22"/>
            <w:szCs w:val="22"/>
          </w:rPr>
          <w:t>pl</w:t>
        </w:r>
      </w:hyperlink>
      <w:r w:rsidRPr="00E44EDD">
        <w:rPr>
          <w:rFonts w:ascii="Century Gothic" w:hAnsi="Century Gothic"/>
          <w:color w:val="000000"/>
          <w:sz w:val="22"/>
          <w:szCs w:val="22"/>
        </w:rPr>
        <w:t>;</w:t>
      </w:r>
    </w:p>
    <w:p w14:paraId="3128B404" w14:textId="04766952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>Pani/Pana dane osobowe przetwarzane będą w celu udziału w konkursie ofert Wojewody Lubuskiego na dofinansowanie realizacj</w:t>
      </w:r>
      <w:r w:rsidR="0047253D" w:rsidRPr="00E44EDD">
        <w:rPr>
          <w:rFonts w:ascii="Century Gothic" w:hAnsi="Century Gothic"/>
          <w:color w:val="000000"/>
          <w:sz w:val="22"/>
          <w:szCs w:val="22"/>
        </w:rPr>
        <w:t xml:space="preserve">i zadań pomocy społecznej </w:t>
      </w:r>
      <w:r w:rsidR="00E44EDD">
        <w:rPr>
          <w:rFonts w:ascii="Century Gothic" w:hAnsi="Century Gothic"/>
          <w:color w:val="000000"/>
          <w:sz w:val="22"/>
          <w:szCs w:val="22"/>
        </w:rPr>
        <w:br/>
      </w:r>
      <w:r w:rsidR="0047253D" w:rsidRPr="00E44EDD">
        <w:rPr>
          <w:rFonts w:ascii="Century Gothic" w:hAnsi="Century Gothic"/>
          <w:color w:val="000000"/>
          <w:sz w:val="22"/>
          <w:szCs w:val="22"/>
        </w:rPr>
        <w:t>w 202</w:t>
      </w:r>
      <w:r w:rsidR="00B021CD">
        <w:rPr>
          <w:rFonts w:ascii="Century Gothic" w:hAnsi="Century Gothic"/>
          <w:color w:val="000000"/>
          <w:sz w:val="22"/>
          <w:szCs w:val="22"/>
        </w:rPr>
        <w:t>3</w:t>
      </w:r>
      <w:r w:rsidRPr="00E44EDD">
        <w:rPr>
          <w:rFonts w:ascii="Century Gothic" w:hAnsi="Century Gothic"/>
          <w:color w:val="000000"/>
          <w:sz w:val="22"/>
          <w:szCs w:val="22"/>
        </w:rPr>
        <w:t xml:space="preserve">r. – </w:t>
      </w:r>
      <w:r w:rsidR="00FE1872" w:rsidRPr="00E44EDD">
        <w:rPr>
          <w:rFonts w:ascii="Century Gothic" w:hAnsi="Century Gothic"/>
          <w:color w:val="000000"/>
          <w:sz w:val="22"/>
          <w:szCs w:val="22"/>
        </w:rPr>
        <w:t>na </w:t>
      </w:r>
      <w:r w:rsidRPr="00E44EDD">
        <w:rPr>
          <w:rFonts w:ascii="Century Gothic" w:hAnsi="Century Gothic"/>
          <w:color w:val="000000"/>
          <w:sz w:val="22"/>
          <w:szCs w:val="22"/>
        </w:rPr>
        <w:t>podstawie art. 6 ust. 1 lit. e ogólnego rozporządzenia o ochronie danych;</w:t>
      </w:r>
    </w:p>
    <w:p w14:paraId="018EB953" w14:textId="10D2865D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odbiorcami Pani/</w:t>
      </w:r>
      <w:r w:rsidR="00FE1872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>Pana danych osobowych będą w</w:t>
      </w:r>
      <w:r w:rsidR="00FE1872" w:rsidRPr="00E44EDD">
        <w:rPr>
          <w:rFonts w:ascii="Century Gothic" w:hAnsi="Century Gothic"/>
          <w:sz w:val="22"/>
          <w:szCs w:val="22"/>
        </w:rPr>
        <w:t>yłącznie podmioty uprawnione do </w:t>
      </w:r>
      <w:r w:rsidRPr="00E44EDD">
        <w:rPr>
          <w:rFonts w:ascii="Century Gothic" w:hAnsi="Century Gothic"/>
          <w:sz w:val="22"/>
          <w:szCs w:val="22"/>
        </w:rPr>
        <w:t>uzyskania danych osobowych na podstawie przepisów prawa;</w:t>
      </w:r>
    </w:p>
    <w:p w14:paraId="6DEB3E37" w14:textId="77777777" w:rsidR="009E7292" w:rsidRPr="009E7292" w:rsidRDefault="00C06730" w:rsidP="001372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color w:val="000000"/>
          <w:sz w:val="22"/>
          <w:szCs w:val="22"/>
        </w:rPr>
        <w:t>Pani/Pana dane osobowe będą przechowywane przez okres 10 lat</w:t>
      </w:r>
      <w:r w:rsidR="00C62325" w:rsidRPr="009E7292">
        <w:rPr>
          <w:rFonts w:ascii="Century Gothic" w:hAnsi="Century Gothic"/>
          <w:color w:val="000000"/>
          <w:sz w:val="22"/>
          <w:szCs w:val="22"/>
        </w:rPr>
        <w:t xml:space="preserve">, licząc </w:t>
      </w:r>
      <w:r w:rsidR="00E44EDD" w:rsidRPr="009E7292">
        <w:rPr>
          <w:rFonts w:ascii="Century Gothic" w:hAnsi="Century Gothic"/>
          <w:color w:val="000000"/>
          <w:sz w:val="22"/>
          <w:szCs w:val="22"/>
        </w:rPr>
        <w:br/>
      </w:r>
      <w:r w:rsidR="00C62325" w:rsidRPr="009E7292">
        <w:rPr>
          <w:rFonts w:ascii="Century Gothic" w:hAnsi="Century Gothic"/>
          <w:color w:val="000000"/>
          <w:sz w:val="22"/>
          <w:szCs w:val="22"/>
        </w:rPr>
        <w:t>od początku roku następującego po roku, w którym Zleceniodawca realizował zadanie publiczne</w:t>
      </w:r>
      <w:r w:rsidRPr="009E7292">
        <w:rPr>
          <w:rFonts w:ascii="Century Gothic" w:hAnsi="Century Gothic"/>
          <w:bCs/>
          <w:sz w:val="22"/>
          <w:szCs w:val="22"/>
        </w:rPr>
        <w:t>;</w:t>
      </w:r>
    </w:p>
    <w:p w14:paraId="4DDD817F" w14:textId="3C88F9FD" w:rsidR="00C06730" w:rsidRPr="009E7292" w:rsidRDefault="00C06730" w:rsidP="001372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color w:val="000000"/>
          <w:sz w:val="22"/>
          <w:szCs w:val="22"/>
        </w:rPr>
        <w:t xml:space="preserve">posiada Pani/Pan </w:t>
      </w:r>
      <w:r w:rsidRPr="009E7292">
        <w:rPr>
          <w:rFonts w:ascii="Century Gothic" w:hAnsi="Century Gothic"/>
          <w:sz w:val="22"/>
          <w:szCs w:val="22"/>
        </w:rPr>
        <w:t xml:space="preserve">prawo do </w:t>
      </w:r>
      <w:r w:rsidRPr="009E7292">
        <w:rPr>
          <w:rFonts w:ascii="Century Gothic" w:hAnsi="Century Gothic"/>
          <w:color w:val="000000" w:themeColor="text1"/>
          <w:sz w:val="22"/>
          <w:szCs w:val="22"/>
        </w:rPr>
        <w:t xml:space="preserve">żądania od administratora dostępu do treści swoich danych osobowych, ich sprostowania lub ograniczenia przetwarzania, prawo </w:t>
      </w:r>
      <w:r w:rsidR="00E44EDD" w:rsidRPr="009E7292">
        <w:rPr>
          <w:rFonts w:ascii="Century Gothic" w:hAnsi="Century Gothic"/>
          <w:color w:val="000000" w:themeColor="text1"/>
          <w:sz w:val="22"/>
          <w:szCs w:val="22"/>
        </w:rPr>
        <w:br/>
      </w:r>
      <w:r w:rsidRPr="009E7292">
        <w:rPr>
          <w:rFonts w:ascii="Century Gothic" w:hAnsi="Century Gothic"/>
          <w:color w:val="000000" w:themeColor="text1"/>
          <w:sz w:val="22"/>
          <w:szCs w:val="22"/>
        </w:rPr>
        <w:t>do wniesienia sprzeciwu wobec przetwarzania swoich danych;</w:t>
      </w:r>
    </w:p>
    <w:p w14:paraId="645E9B8A" w14:textId="75D48814" w:rsidR="00C06730" w:rsidRPr="00344A00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Style w:val="Pogrubienie"/>
          <w:rFonts w:ascii="Century Gothic" w:hAnsi="Century Gothic"/>
          <w:b w:val="0"/>
          <w:bCs w:val="0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ma Pani/Pan prawo wniesienia skargi do organu nadzorczego</w:t>
      </w:r>
      <w:r w:rsidRPr="00E44EDD">
        <w:rPr>
          <w:rFonts w:ascii="Century Gothic" w:hAnsi="Century Gothic"/>
          <w:color w:val="000000"/>
          <w:sz w:val="22"/>
          <w:szCs w:val="22"/>
        </w:rPr>
        <w:t xml:space="preserve">, </w:t>
      </w:r>
      <w:r w:rsidRPr="00E44EDD">
        <w:rPr>
          <w:rFonts w:ascii="Century Gothic" w:hAnsi="Century Gothic"/>
          <w:sz w:val="22"/>
          <w:szCs w:val="22"/>
        </w:rPr>
        <w:t>tj. Prezesa Urzędu Ochrony Danych Osobowych, adres:</w:t>
      </w:r>
    </w:p>
    <w:p w14:paraId="1BD8888C" w14:textId="42E4F382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Urząd Ochrony Danych Osobowych</w:t>
      </w:r>
    </w:p>
    <w:p w14:paraId="5CFB1822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ul. Stawki 2</w:t>
      </w:r>
    </w:p>
    <w:p w14:paraId="27D9AFD0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00-193 Warszawa</w:t>
      </w:r>
    </w:p>
    <w:p w14:paraId="653A81C5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tel. 22 531 03 00</w:t>
      </w:r>
    </w:p>
    <w:p w14:paraId="10916026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>fax. 22 531 03 01</w:t>
      </w:r>
    </w:p>
    <w:p w14:paraId="342255C4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Godziny pracy urzędu: 8.00 – 16.00</w:t>
      </w:r>
    </w:p>
    <w:p w14:paraId="24411061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Infolinia: 606-950-000</w:t>
      </w:r>
    </w:p>
    <w:p w14:paraId="6F1E1A59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czynna w dni robocze od: 10.00 – 13.00</w:t>
      </w:r>
    </w:p>
    <w:p w14:paraId="4879436E" w14:textId="77777777" w:rsidR="006B6E32" w:rsidRDefault="00C06730" w:rsidP="006B6E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podanie danych osobowych jest obligatoryjne w zakre</w:t>
      </w:r>
      <w:r w:rsidR="00FE1872" w:rsidRPr="00E44EDD">
        <w:rPr>
          <w:rFonts w:ascii="Century Gothic" w:hAnsi="Century Gothic"/>
          <w:sz w:val="22"/>
          <w:szCs w:val="22"/>
        </w:rPr>
        <w:t>sie ujętym przepisami prawa, do </w:t>
      </w:r>
      <w:r w:rsidRPr="00E44EDD">
        <w:rPr>
          <w:rFonts w:ascii="Century Gothic" w:hAnsi="Century Gothic"/>
          <w:sz w:val="22"/>
          <w:szCs w:val="22"/>
        </w:rPr>
        <w:t>których podania osoba, której dane dotyczą jest zobowiązana, a w pozostałym zakresie jest dobrowolne. Niepodanie danych skutkowało będzie odmową rozpatrzenia oferty.</w:t>
      </w:r>
    </w:p>
    <w:p w14:paraId="3B4827E6" w14:textId="77777777" w:rsidR="006B6E32" w:rsidRDefault="006B6E32" w:rsidP="006B6E32">
      <w:pPr>
        <w:pStyle w:val="Akapitzlist"/>
        <w:spacing w:before="120" w:after="120" w:line="276" w:lineRule="auto"/>
        <w:ind w:left="425"/>
        <w:contextualSpacing w:val="0"/>
        <w:rPr>
          <w:rFonts w:ascii="Century Gothic" w:hAnsi="Century Gothic"/>
          <w:sz w:val="22"/>
          <w:szCs w:val="22"/>
        </w:rPr>
      </w:pPr>
    </w:p>
    <w:p w14:paraId="30F62C91" w14:textId="60BF9498" w:rsidR="005002DF" w:rsidRPr="006B6E32" w:rsidRDefault="006B6E32" w:rsidP="006B6E32">
      <w:pPr>
        <w:pStyle w:val="Akapitzlist"/>
        <w:spacing w:before="120" w:after="120" w:line="276" w:lineRule="auto"/>
        <w:ind w:left="425" w:hanging="425"/>
        <w:contextualSpacing w:val="0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V.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 </w:t>
      </w:r>
      <w:r w:rsidR="000B1EF6" w:rsidRPr="006B6E32">
        <w:rPr>
          <w:rFonts w:ascii="Century Gothic" w:hAnsi="Century Gothic"/>
          <w:b/>
          <w:i/>
          <w:sz w:val="22"/>
          <w:szCs w:val="22"/>
        </w:rPr>
        <w:t>WARUNKI REALIZACJI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 ZADANIA, KRYTERIA OCENY</w:t>
      </w:r>
    </w:p>
    <w:p w14:paraId="6F189442" w14:textId="77777777" w:rsidR="005002DF" w:rsidRPr="006B6E32" w:rsidRDefault="005002DF" w:rsidP="00344A00">
      <w:pPr>
        <w:spacing w:line="276" w:lineRule="auto"/>
        <w:ind w:left="1080"/>
        <w:rPr>
          <w:rFonts w:ascii="Century Gothic" w:hAnsi="Century Gothic"/>
          <w:b/>
          <w:sz w:val="10"/>
          <w:szCs w:val="22"/>
        </w:rPr>
      </w:pPr>
    </w:p>
    <w:p w14:paraId="230C270D" w14:textId="5954FFB6" w:rsidR="005002DF" w:rsidRPr="00344A0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i/>
          <w:sz w:val="22"/>
          <w:szCs w:val="22"/>
        </w:rPr>
        <w:t>Za ofertę spełniającą wymogi formalne uznaje się ofertę:</w:t>
      </w:r>
    </w:p>
    <w:p w14:paraId="2442D852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złożoną na obowiązującym druku i w terminie wskazanym w ogłoszeniu;</w:t>
      </w:r>
    </w:p>
    <w:p w14:paraId="337176EA" w14:textId="2FAE9104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złożoną przez podmiot uprawniony, którego cele statutowe wpisują się </w:t>
      </w:r>
      <w:r w:rsidRPr="00E44EDD">
        <w:rPr>
          <w:rFonts w:ascii="Century Gothic" w:hAnsi="Century Gothic"/>
          <w:sz w:val="22"/>
          <w:szCs w:val="22"/>
        </w:rPr>
        <w:br/>
        <w:t xml:space="preserve">w obszar pomocy społecznej, o których mowa w art. 25 ust.1 ustawy z dnia </w:t>
      </w:r>
      <w:r w:rsidRPr="00E44EDD">
        <w:rPr>
          <w:rFonts w:ascii="Century Gothic" w:hAnsi="Century Gothic"/>
          <w:sz w:val="22"/>
          <w:szCs w:val="22"/>
        </w:rPr>
        <w:br/>
        <w:t>12 marca 2004 r. o</w:t>
      </w:r>
      <w:r w:rsidR="00F62685">
        <w:rPr>
          <w:rFonts w:ascii="Century Gothic" w:hAnsi="Century Gothic"/>
          <w:sz w:val="22"/>
          <w:szCs w:val="22"/>
        </w:rPr>
        <w:t xml:space="preserve"> pomocy społecznej;</w:t>
      </w:r>
    </w:p>
    <w:p w14:paraId="22EBC088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zawierającą wszystkie wymagane i podpisane przez osoby uprawnione załączniki;</w:t>
      </w:r>
    </w:p>
    <w:p w14:paraId="4945ECDC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podpisaną i opieczętowaną przez osoby uprawnione;</w:t>
      </w:r>
    </w:p>
    <w:p w14:paraId="1A9C8A64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08534E7" w14:textId="52FEA386" w:rsidR="005002DF" w:rsidRPr="00344A0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Kryteria stosowane przy wyborze ofert: </w:t>
      </w:r>
    </w:p>
    <w:p w14:paraId="114B3F4A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spełnianie wymogów formalnych </w:t>
      </w:r>
      <w:r w:rsidRPr="00F62685">
        <w:rPr>
          <w:rFonts w:ascii="Century Gothic" w:hAnsi="Century Gothic"/>
          <w:b/>
          <w:sz w:val="22"/>
          <w:szCs w:val="22"/>
        </w:rPr>
        <w:t>(</w:t>
      </w:r>
      <w:r w:rsidRPr="00E44EDD">
        <w:rPr>
          <w:rFonts w:ascii="Century Gothic" w:hAnsi="Century Gothic"/>
          <w:b/>
          <w:sz w:val="22"/>
          <w:szCs w:val="22"/>
        </w:rPr>
        <w:t xml:space="preserve">oferta niespełniająca przynajmniej jednego </w:t>
      </w:r>
      <w:r w:rsidRPr="00E44EDD">
        <w:rPr>
          <w:rFonts w:ascii="Century Gothic" w:hAnsi="Century Gothic"/>
          <w:b/>
          <w:sz w:val="22"/>
          <w:szCs w:val="22"/>
        </w:rPr>
        <w:br/>
        <w:t>z wymogów formalnych nie podlega dalszej ocenie);</w:t>
      </w:r>
    </w:p>
    <w:p w14:paraId="0EC7BB4B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celowość projektu (stopień uwzględnienia priorytetów i inicjatyw; ocena grupy beneficjentów pod kątem korzystania z pomocy jednostek organizacyjnych pomocy społecznej – </w:t>
      </w:r>
      <w:r w:rsidRPr="00E44EDD">
        <w:rPr>
          <w:rFonts w:ascii="Century Gothic" w:hAnsi="Century Gothic"/>
          <w:b/>
          <w:sz w:val="22"/>
          <w:szCs w:val="22"/>
        </w:rPr>
        <w:t>oferta kierowana do klientów spoza systemu pomocy społecznej lub/i niemieszcząca się w priorytetach – nie podlega dalszej ocenie)</w:t>
      </w:r>
      <w:r w:rsidRPr="00E44EDD">
        <w:rPr>
          <w:rFonts w:ascii="Century Gothic" w:hAnsi="Century Gothic"/>
          <w:sz w:val="22"/>
          <w:szCs w:val="22"/>
        </w:rPr>
        <w:t>;</w:t>
      </w:r>
    </w:p>
    <w:p w14:paraId="1F68E28D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usamodzielnienie klientów (ocena planowanych działań pod względem uzyskania trwałych efektów w zakresie stopnia usamodzielnienia klientów, rozumianego jako docelowe funkcjonowanie bez wsparcia systemu pomocy społecznej);</w:t>
      </w:r>
    </w:p>
    <w:p w14:paraId="15C81100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liczba osób objętych pomocą;</w:t>
      </w:r>
    </w:p>
    <w:p w14:paraId="3740E785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zasięg projektu (ocena możliwości i potrzeb realizacji zadania na danym terenie); </w:t>
      </w:r>
    </w:p>
    <w:p w14:paraId="4FFEADD6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udział środków finansowych własnych lub pozyskanych z innych źródeł na realizację zadania;</w:t>
      </w:r>
    </w:p>
    <w:p w14:paraId="785FC062" w14:textId="77C4EC52" w:rsidR="005002DF" w:rsidRPr="00E44EDD" w:rsidRDefault="005002DF" w:rsidP="00344A00">
      <w:pPr>
        <w:numPr>
          <w:ilvl w:val="0"/>
          <w:numId w:val="9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przy kalkulacji wysokości dofinansowania projektów podmiotów uprawnionych będzie brany pod uwagę </w:t>
      </w:r>
      <w:r w:rsidR="0055020E" w:rsidRPr="00E44EDD">
        <w:rPr>
          <w:rFonts w:ascii="Century Gothic" w:hAnsi="Century Gothic"/>
          <w:b/>
          <w:sz w:val="22"/>
          <w:szCs w:val="22"/>
        </w:rPr>
        <w:t>finansowy</w:t>
      </w:r>
      <w:r w:rsidR="0055020E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 xml:space="preserve">wkład własny oferenta – minimum </w:t>
      </w:r>
      <w:r w:rsidRPr="00E44EDD">
        <w:rPr>
          <w:rFonts w:ascii="Century Gothic" w:hAnsi="Century Gothic"/>
          <w:b/>
          <w:sz w:val="22"/>
          <w:szCs w:val="22"/>
        </w:rPr>
        <w:t>20%</w:t>
      </w:r>
      <w:r w:rsidR="0055020E">
        <w:rPr>
          <w:rFonts w:ascii="Century Gothic" w:hAnsi="Century Gothic"/>
          <w:b/>
          <w:sz w:val="22"/>
          <w:szCs w:val="22"/>
        </w:rPr>
        <w:t>;</w:t>
      </w:r>
      <w:r w:rsidRPr="00E44EDD">
        <w:rPr>
          <w:rFonts w:ascii="Century Gothic" w:hAnsi="Century Gothic"/>
          <w:sz w:val="22"/>
          <w:szCs w:val="22"/>
        </w:rPr>
        <w:t xml:space="preserve"> </w:t>
      </w:r>
    </w:p>
    <w:p w14:paraId="0C64610C" w14:textId="4A00EC84" w:rsidR="005002DF" w:rsidRPr="00E44EDD" w:rsidRDefault="005002DF" w:rsidP="00344A0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minimum </w:t>
      </w: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2</w:t>
      </w:r>
      <w:r w:rsidRPr="00E44EDD">
        <w:rPr>
          <w:rFonts w:ascii="Century Gothic" w:eastAsia="Calibri" w:hAnsi="Century Gothic"/>
          <w:b/>
          <w:bCs/>
          <w:sz w:val="22"/>
          <w:szCs w:val="22"/>
          <w:lang w:eastAsia="en-US"/>
        </w:rPr>
        <w:t>0%</w:t>
      </w:r>
      <w:r w:rsidRPr="00E44EDD">
        <w:rPr>
          <w:rFonts w:ascii="Century Gothic" w:eastAsia="Calibri" w:hAnsi="Century Gothic"/>
          <w:bCs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wkładu własnego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t>powinny stanowić</w:t>
      </w:r>
      <w:r w:rsidRPr="0055020E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="0055020E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-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t xml:space="preserve">w całości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br/>
        <w:t xml:space="preserve">lub części </w:t>
      </w:r>
      <w:r w:rsidR="0055020E">
        <w:rPr>
          <w:rFonts w:ascii="Century Gothic" w:eastAsia="Calibri" w:hAnsi="Century Gothic"/>
          <w:sz w:val="22"/>
          <w:szCs w:val="22"/>
          <w:lang w:eastAsia="en-US"/>
        </w:rPr>
        <w:t xml:space="preserve"> -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t>środki finansowe</w:t>
      </w:r>
      <w:r w:rsidR="0055020E">
        <w:rPr>
          <w:rFonts w:ascii="Century Gothic" w:eastAsia="Calibri" w:hAnsi="Century Gothic"/>
          <w:sz w:val="22"/>
          <w:szCs w:val="22"/>
          <w:lang w:eastAsia="en-US"/>
        </w:rPr>
        <w:t xml:space="preserve"> oferenta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(własne lub pochodzące z innych źródeł); </w:t>
      </w:r>
    </w:p>
    <w:p w14:paraId="01EBBD24" w14:textId="707C7A4E" w:rsidR="005002DF" w:rsidRPr="00E44EDD" w:rsidRDefault="005002DF" w:rsidP="00344A0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za środki </w:t>
      </w:r>
      <w:r w:rsidR="0055020E"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finansowe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>własne i środki z innych źródeł nie uznaje się wyceny wkładu rzeczowego oferenta oraz wyceny wkładu rzeczowego innych podmiotów nieodpłatnie biorących udział w realizacji zadania;</w:t>
      </w:r>
      <w:r w:rsidR="004061BE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p w14:paraId="4BC3AEE5" w14:textId="3CAA6FAC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 xml:space="preserve">wkład pracy wolontariuszy (wkład osobowy), liczony w wysokości </w:t>
      </w:r>
      <w:r w:rsidR="005524B9">
        <w:rPr>
          <w:rFonts w:ascii="Century Gothic" w:hAnsi="Century Gothic"/>
          <w:b/>
          <w:sz w:val="22"/>
          <w:szCs w:val="22"/>
        </w:rPr>
        <w:t>do 35</w:t>
      </w:r>
      <w:r w:rsidRPr="00E44EDD">
        <w:rPr>
          <w:rFonts w:ascii="Century Gothic" w:hAnsi="Century Gothic"/>
          <w:b/>
          <w:sz w:val="22"/>
          <w:szCs w:val="22"/>
        </w:rPr>
        <w:t xml:space="preserve"> zł, </w:t>
      </w:r>
      <w:r w:rsidRPr="00E44EDD">
        <w:rPr>
          <w:rFonts w:ascii="Century Gothic" w:hAnsi="Century Gothic"/>
          <w:b/>
          <w:sz w:val="22"/>
          <w:szCs w:val="22"/>
        </w:rPr>
        <w:br/>
        <w:t>za godzinę pracy, może być wliczony do wkładu własnego, jednak nie może być on wyższy niż 50% wkładu własnego;</w:t>
      </w:r>
    </w:p>
    <w:p w14:paraId="2D197677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dotacja Wojewody nie może przekroczyć </w:t>
      </w:r>
      <w:r w:rsidRPr="00E44EDD">
        <w:rPr>
          <w:rFonts w:ascii="Century Gothic" w:hAnsi="Century Gothic"/>
          <w:b/>
          <w:sz w:val="22"/>
          <w:szCs w:val="22"/>
        </w:rPr>
        <w:t>80%</w:t>
      </w:r>
      <w:r w:rsidRPr="00E44EDD">
        <w:rPr>
          <w:rFonts w:ascii="Century Gothic" w:hAnsi="Century Gothic"/>
          <w:sz w:val="22"/>
          <w:szCs w:val="22"/>
        </w:rPr>
        <w:t xml:space="preserve"> kwoty całkowitej przeznaczonej na realizację projektu. Udziału własnego nie można finansować z innych środków przekazanych z budżetu Wojewody Lubuskiego (np. otrzymanych </w:t>
      </w:r>
      <w:r w:rsidRPr="00E44EDD">
        <w:rPr>
          <w:rFonts w:ascii="Century Gothic" w:hAnsi="Century Gothic"/>
          <w:sz w:val="22"/>
          <w:szCs w:val="22"/>
        </w:rPr>
        <w:br/>
        <w:t xml:space="preserve">w ramach innych konkursów, na realizację innych zadań zleconych z zakresu administracji rządowej); </w:t>
      </w:r>
    </w:p>
    <w:p w14:paraId="44E27398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problematyka proponowanego projektu musi być zgodna ze statutem organizacji (cele i zadania);</w:t>
      </w:r>
    </w:p>
    <w:p w14:paraId="3E79692F" w14:textId="5976CD2A" w:rsidR="005002DF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 przypadku wykonywania pracy na rzecz projektu przez etatowych pracowników jednostek organizacyjnych pomocy społecznej – realizacja projektowanych zadań powinna odbywać się w godzinach wykraczających poza wynikające ze stosunku pracy w danej jednostce.</w:t>
      </w:r>
    </w:p>
    <w:p w14:paraId="52C4F72E" w14:textId="77777777" w:rsidR="005002DF" w:rsidRPr="00E44EDD" w:rsidRDefault="005002DF" w:rsidP="00344A00">
      <w:pPr>
        <w:spacing w:line="276" w:lineRule="auto"/>
        <w:ind w:left="1211"/>
        <w:rPr>
          <w:rFonts w:ascii="Century Gothic" w:hAnsi="Century Gothic"/>
          <w:sz w:val="22"/>
          <w:szCs w:val="22"/>
        </w:rPr>
      </w:pPr>
    </w:p>
    <w:p w14:paraId="11ADAEF0" w14:textId="4DFA5F47" w:rsidR="005002DF" w:rsidRPr="00344A00" w:rsidRDefault="00FE1872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   Tryb </w:t>
      </w:r>
      <w:r w:rsidR="005002DF" w:rsidRPr="00E44EDD">
        <w:rPr>
          <w:rFonts w:ascii="Century Gothic" w:hAnsi="Century Gothic"/>
          <w:b/>
          <w:sz w:val="22"/>
          <w:szCs w:val="22"/>
        </w:rPr>
        <w:t xml:space="preserve">przyznawania dotacji: </w:t>
      </w:r>
    </w:p>
    <w:p w14:paraId="235C3A7D" w14:textId="7896CC5E" w:rsidR="005002DF" w:rsidRPr="00344A00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Rozpatrywane są wyłącznie oferty złożone w terminie określonym </w:t>
      </w:r>
      <w:r w:rsidRPr="00E44EDD">
        <w:rPr>
          <w:rFonts w:ascii="Century Gothic" w:hAnsi="Century Gothic"/>
          <w:sz w:val="22"/>
          <w:szCs w:val="22"/>
        </w:rPr>
        <w:br/>
        <w:t xml:space="preserve">w ogłoszeniu. Należy wypełnić każdy punkt zawarty w druku oferty. </w:t>
      </w:r>
      <w:r w:rsidRPr="00E44EDD">
        <w:rPr>
          <w:rFonts w:ascii="Century Gothic" w:hAnsi="Century Gothic"/>
          <w:sz w:val="22"/>
          <w:szCs w:val="22"/>
        </w:rPr>
        <w:br/>
        <w:t>W przypadku, gdy punkt zawarty w druku oferty nie dotyczy oferenta, należy wpisać „nie dotyczy”.</w:t>
      </w:r>
    </w:p>
    <w:p w14:paraId="243CA407" w14:textId="77777777" w:rsidR="005002DF" w:rsidRPr="00E44EDD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Złożenie oferty nie jest równoznaczne z zapewnieniem przyznania dotacji lub przyznaniem dotacji w oczekiwanej wysokości. Kwota przyznanej dotacji może być niższa od wnioskowanej w ofercie. Podmiot, któremu przyznano niższą dotację niż planowaną przez oferenta, zobowiązany jest do złożenia przed zawarciem umowy:</w:t>
      </w:r>
    </w:p>
    <w:p w14:paraId="456D797C" w14:textId="77777777" w:rsidR="005002DF" w:rsidRPr="00E44EDD" w:rsidRDefault="005002DF" w:rsidP="00344A00">
      <w:pPr>
        <w:numPr>
          <w:ilvl w:val="0"/>
          <w:numId w:val="12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zaktualizowanego zakresu rzeczowego oferty i harmonogramu </w:t>
      </w:r>
      <w:r w:rsidR="00113E54" w:rsidRPr="00E44EDD">
        <w:rPr>
          <w:rFonts w:ascii="Century Gothic" w:hAnsi="Century Gothic"/>
          <w:b/>
          <w:sz w:val="22"/>
          <w:szCs w:val="22"/>
        </w:rPr>
        <w:t>realizacji zadania</w:t>
      </w:r>
      <w:r w:rsidRPr="00E44EDD">
        <w:rPr>
          <w:rFonts w:ascii="Century Gothic" w:hAnsi="Century Gothic"/>
          <w:b/>
          <w:sz w:val="22"/>
          <w:szCs w:val="22"/>
        </w:rPr>
        <w:t>,</w:t>
      </w:r>
    </w:p>
    <w:p w14:paraId="39F50722" w14:textId="37AFAA16" w:rsidR="005002DF" w:rsidRPr="00344A00" w:rsidRDefault="005002DF" w:rsidP="00344A00">
      <w:pPr>
        <w:numPr>
          <w:ilvl w:val="0"/>
          <w:numId w:val="12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korekty kalkulacji kosztów.  </w:t>
      </w:r>
    </w:p>
    <w:p w14:paraId="081F6D16" w14:textId="77777777" w:rsidR="005002DF" w:rsidRPr="00E44EDD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Wojewoda Lubuski może odmówić podmiotowi wyłonionemu w konkursie podpisania umowy w przypadku, jeśli zostaną ujawnione nieznane wcześniej istotne okoliczności podważające wiarygodność merytoryczną lub finansową oferenta.</w:t>
      </w:r>
    </w:p>
    <w:p w14:paraId="38A88E47" w14:textId="77777777" w:rsidR="005002DF" w:rsidRPr="00E44EDD" w:rsidRDefault="005002DF" w:rsidP="00344A00">
      <w:pPr>
        <w:spacing w:line="276" w:lineRule="auto"/>
        <w:ind w:left="851" w:hanging="284"/>
        <w:rPr>
          <w:rFonts w:ascii="Century Gothic" w:hAnsi="Century Gothic"/>
          <w:b/>
          <w:sz w:val="22"/>
          <w:szCs w:val="22"/>
        </w:rPr>
      </w:pPr>
    </w:p>
    <w:p w14:paraId="356716DB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Koszty kwalifikowane do dofinansowania ze środków Wojewody Lubuskiego:</w:t>
      </w:r>
    </w:p>
    <w:p w14:paraId="32F35A5E" w14:textId="6793E617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Środki finansowe przekazane w ramach dotacji mogą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>obejmować:</w:t>
      </w:r>
    </w:p>
    <w:p w14:paraId="3CDEA67C" w14:textId="17093CD4" w:rsidR="005002DF" w:rsidRPr="00E44EDD" w:rsidRDefault="005002DF" w:rsidP="00344A0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Koszty merytoryczne poniesione przez oferenta, bezpośrednio związane </w:t>
      </w:r>
      <w:r w:rsidR="00E44EDD">
        <w:rPr>
          <w:rFonts w:ascii="Century Gothic" w:eastAsia="Calibri" w:hAnsi="Century Gothic"/>
          <w:sz w:val="22"/>
          <w:szCs w:val="22"/>
          <w:lang w:eastAsia="en-US"/>
        </w:rPr>
        <w:br/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z celem realizowanego zadania publicznego, </w:t>
      </w:r>
      <w:r w:rsidRPr="00E44EDD">
        <w:rPr>
          <w:rFonts w:ascii="Century Gothic" w:eastAsia="Calibri" w:hAnsi="Century Gothic"/>
          <w:i/>
          <w:iCs/>
          <w:sz w:val="22"/>
          <w:szCs w:val="22"/>
          <w:lang w:eastAsia="en-US"/>
        </w:rPr>
        <w:t>w szczególności:</w:t>
      </w:r>
    </w:p>
    <w:p w14:paraId="44A5B0D3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koszty osobowe (np. zatrudnienie specjalistów),</w:t>
      </w:r>
    </w:p>
    <w:p w14:paraId="237D56F6" w14:textId="7ADFAE93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koszty podróży oraz diet</w:t>
      </w:r>
      <w:r w:rsidR="001735EC" w:rsidRPr="00E44EDD">
        <w:rPr>
          <w:rFonts w:ascii="Century Gothic" w:hAnsi="Century Gothic"/>
          <w:sz w:val="22"/>
          <w:szCs w:val="22"/>
        </w:rPr>
        <w:t>y</w:t>
      </w:r>
      <w:r w:rsidRPr="00E44EDD">
        <w:rPr>
          <w:rFonts w:ascii="Century Gothic" w:hAnsi="Century Gothic"/>
          <w:sz w:val="22"/>
          <w:szCs w:val="22"/>
        </w:rPr>
        <w:t xml:space="preserve"> kadry specjalistów realizujących zadanie,</w:t>
      </w:r>
    </w:p>
    <w:p w14:paraId="1A7DD9B6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wydatki na remonty pomieszczeń, </w:t>
      </w:r>
      <w:r w:rsidRPr="00E44EDD">
        <w:rPr>
          <w:rFonts w:ascii="Century Gothic" w:eastAsia="Calibri" w:hAnsi="Century Gothic"/>
          <w:b/>
          <w:i/>
          <w:sz w:val="22"/>
          <w:szCs w:val="22"/>
          <w:lang w:eastAsia="en-US"/>
        </w:rPr>
        <w:t xml:space="preserve"> </w:t>
      </w:r>
    </w:p>
    <w:p w14:paraId="6915D363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transport,</w:t>
      </w:r>
    </w:p>
    <w:p w14:paraId="055B669E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wynajem pomieszczenia lub obiektu z wyłączeniem pomieszczeń jednostki organizacyjnej pomocy społecznej,</w:t>
      </w:r>
    </w:p>
    <w:p w14:paraId="1E7C7339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wypożyczanie sprzętu,</w:t>
      </w:r>
    </w:p>
    <w:p w14:paraId="275D118C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zakup materiałów, sprzętów, narzędzi, przedmiotów, środków niezbędnych </w:t>
      </w:r>
      <w:r w:rsidRPr="00E44EDD">
        <w:rPr>
          <w:rFonts w:ascii="Century Gothic" w:hAnsi="Century Gothic"/>
          <w:sz w:val="22"/>
          <w:szCs w:val="22"/>
        </w:rPr>
        <w:br/>
        <w:t>do realizacji projektu (w klasyfikacji budżetowej nie może to być środek trwały),</w:t>
      </w:r>
    </w:p>
    <w:p w14:paraId="3876F868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druk publikacji i jej dystrybucja,</w:t>
      </w:r>
    </w:p>
    <w:p w14:paraId="472491BC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 xml:space="preserve">opłaty za media nie związane z bieżącym funkcjonowaniem organizacji.   </w:t>
      </w:r>
    </w:p>
    <w:p w14:paraId="60F7BEF9" w14:textId="77777777" w:rsidR="005002DF" w:rsidRPr="00E44EDD" w:rsidRDefault="005002DF" w:rsidP="00344A0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Koszty obsługi (zarządzania projektem) zadania publicznego, w tym koszty administracyjne, które związane są z koordynacją projektu, jego obsługą finansową i prawną, w szczególności:</w:t>
      </w:r>
    </w:p>
    <w:p w14:paraId="1B6642F5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wynagrodzenia koordynatorów projektu,</w:t>
      </w:r>
    </w:p>
    <w:p w14:paraId="3D236514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wynagrodzenia obsługi księgowej związanej z wykonywaniem zadań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>w ramach projektu,</w:t>
      </w:r>
    </w:p>
    <w:p w14:paraId="11E99353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wydatki przeznaczone na zakup materiałów biurowych niezbędnych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>do realizacji zadań.</w:t>
      </w:r>
    </w:p>
    <w:p w14:paraId="48C58F93" w14:textId="77777777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1440"/>
        <w:rPr>
          <w:rFonts w:ascii="Century Gothic" w:eastAsia="Calibri" w:hAnsi="Century Gothic"/>
          <w:sz w:val="22"/>
          <w:szCs w:val="22"/>
          <w:lang w:eastAsia="en-US"/>
        </w:rPr>
      </w:pPr>
    </w:p>
    <w:p w14:paraId="518D8F11" w14:textId="34956A8B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708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UWAGA: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Koszty pośrednie finansowane z dotacji wymienione w punkcie </w:t>
      </w: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b)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powinny stanowić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maksymalnie </w:t>
      </w:r>
      <w:r w:rsidRPr="00E44EDD">
        <w:rPr>
          <w:rFonts w:ascii="Century Gothic" w:eastAsia="Calibri" w:hAnsi="Century Gothic"/>
          <w:b/>
          <w:bCs/>
          <w:sz w:val="22"/>
          <w:szCs w:val="22"/>
          <w:lang w:eastAsia="en-US"/>
        </w:rPr>
        <w:t>10% dotacji.</w:t>
      </w:r>
    </w:p>
    <w:p w14:paraId="3EB66621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Koszty kwalifikowane – to koszty niezbędne do realizacji projektu, </w:t>
      </w:r>
      <w:r w:rsidR="000B1EF6" w:rsidRPr="00E44EDD">
        <w:rPr>
          <w:rFonts w:ascii="Century Gothic" w:hAnsi="Century Gothic"/>
          <w:sz w:val="22"/>
          <w:szCs w:val="22"/>
        </w:rPr>
        <w:t>faktycznie poniesione</w:t>
      </w:r>
      <w:r w:rsidRPr="00E44EDD">
        <w:rPr>
          <w:rFonts w:ascii="Century Gothic" w:hAnsi="Century Gothic"/>
          <w:sz w:val="22"/>
          <w:szCs w:val="22"/>
        </w:rPr>
        <w:t>, udokumentowane, ujęte w budżecie projektu.</w:t>
      </w:r>
    </w:p>
    <w:p w14:paraId="7678C97D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2D6C7E2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Środki z dotacji nie mogą być wykorzystane na:</w:t>
      </w:r>
    </w:p>
    <w:p w14:paraId="54BEEC29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spłatę zaległych zobowiązań, wynikających z bieżącej statutowej działalności podmiotu składającego ofertę konkursową;</w:t>
      </w:r>
    </w:p>
    <w:p w14:paraId="3B76D08A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zakup nieruchomości oraz realizację robót budowlano – montażowych innych niż wskazane w ofercie konkursowej;</w:t>
      </w:r>
    </w:p>
    <w:p w14:paraId="582B0A55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inwestycje i zakup środków trwałych;</w:t>
      </w:r>
    </w:p>
    <w:p w14:paraId="063854AC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wynagrodzenia osobowe w ramach umowy o pracę;</w:t>
      </w:r>
    </w:p>
    <w:p w14:paraId="3A14EC47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leczenie i rehabilitację osób uprawnionych do świadczeń opieki zdrowotnej   finansowanych ze środków publicznych oraz innych zinstytucjonalizowanych form w tym zakresie;</w:t>
      </w:r>
    </w:p>
    <w:p w14:paraId="4FB9368F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profilaktykę i terapię  uzależnień; </w:t>
      </w:r>
    </w:p>
    <w:p w14:paraId="0F6EF2D4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dofinansowywanie  imprez, festynów, uroczystości itp.</w:t>
      </w:r>
    </w:p>
    <w:p w14:paraId="2E66718E" w14:textId="77777777" w:rsidR="005002DF" w:rsidRPr="00E44EDD" w:rsidRDefault="005002DF" w:rsidP="00344A00">
      <w:pPr>
        <w:spacing w:line="276" w:lineRule="auto"/>
        <w:ind w:left="1440"/>
        <w:rPr>
          <w:rFonts w:ascii="Century Gothic" w:hAnsi="Century Gothic"/>
          <w:sz w:val="22"/>
          <w:szCs w:val="22"/>
        </w:rPr>
      </w:pPr>
    </w:p>
    <w:p w14:paraId="2B1F1374" w14:textId="34F32B86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Złożone oferty rozpatrywane będą przez </w:t>
      </w:r>
      <w:r w:rsidR="005524B9">
        <w:rPr>
          <w:rFonts w:ascii="Century Gothic" w:hAnsi="Century Gothic"/>
          <w:sz w:val="22"/>
          <w:szCs w:val="22"/>
        </w:rPr>
        <w:t>Komisje Konkursową</w:t>
      </w:r>
      <w:r w:rsidRPr="00E44EDD">
        <w:rPr>
          <w:rFonts w:ascii="Century Gothic" w:hAnsi="Century Gothic"/>
          <w:sz w:val="22"/>
          <w:szCs w:val="22"/>
        </w:rPr>
        <w:t xml:space="preserve"> powołan</w:t>
      </w:r>
      <w:r w:rsidR="005524B9">
        <w:rPr>
          <w:rFonts w:ascii="Century Gothic" w:hAnsi="Century Gothic"/>
          <w:sz w:val="22"/>
          <w:szCs w:val="22"/>
        </w:rPr>
        <w:t>ą</w:t>
      </w:r>
      <w:r w:rsidR="005C32EA" w:rsidRPr="00E44EDD">
        <w:rPr>
          <w:rFonts w:ascii="Century Gothic" w:hAnsi="Century Gothic"/>
          <w:sz w:val="22"/>
          <w:szCs w:val="22"/>
        </w:rPr>
        <w:t xml:space="preserve">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>przez Wojewodę Lubuskiego.</w:t>
      </w:r>
    </w:p>
    <w:p w14:paraId="623A0BD3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67E490D1" w14:textId="4CF11960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Oferty sporządzone wadliwie i niekompletne pod względem formalnym</w:t>
      </w:r>
      <w:r w:rsidR="005C32EA" w:rsidRPr="00E44EDD">
        <w:rPr>
          <w:rFonts w:ascii="Century Gothic" w:hAnsi="Century Gothic"/>
          <w:sz w:val="22"/>
          <w:szCs w:val="22"/>
        </w:rPr>
        <w:t xml:space="preserve"> </w:t>
      </w:r>
      <w:r w:rsidR="001735EC" w:rsidRPr="00E44EDD">
        <w:rPr>
          <w:rFonts w:ascii="Century Gothic" w:hAnsi="Century Gothic"/>
          <w:sz w:val="22"/>
          <w:szCs w:val="22"/>
        </w:rPr>
        <w:t>lub </w:t>
      </w:r>
      <w:r w:rsidRPr="00E44EDD">
        <w:rPr>
          <w:rFonts w:ascii="Century Gothic" w:hAnsi="Century Gothic"/>
          <w:sz w:val="22"/>
          <w:szCs w:val="22"/>
        </w:rPr>
        <w:t xml:space="preserve">merytorycznym nie będą rozpatrywane przez Komisję. </w:t>
      </w:r>
    </w:p>
    <w:p w14:paraId="469482BC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A6833D9" w14:textId="3FAA8D79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Decyzję o udzieleniu dotacji podejmuje Wojewoda Lubuski po zapoznaniu się </w:t>
      </w:r>
      <w:r w:rsidRPr="00E44EDD">
        <w:rPr>
          <w:rFonts w:ascii="Century Gothic" w:hAnsi="Century Gothic"/>
          <w:sz w:val="22"/>
          <w:szCs w:val="22"/>
        </w:rPr>
        <w:br/>
        <w:t xml:space="preserve">z opinią </w:t>
      </w:r>
      <w:r w:rsidR="005524B9">
        <w:rPr>
          <w:rFonts w:ascii="Century Gothic" w:hAnsi="Century Gothic"/>
          <w:sz w:val="22"/>
          <w:szCs w:val="22"/>
        </w:rPr>
        <w:t>Komisji</w:t>
      </w:r>
      <w:r w:rsidRPr="00E44EDD">
        <w:rPr>
          <w:rFonts w:ascii="Century Gothic" w:hAnsi="Century Gothic"/>
          <w:sz w:val="22"/>
          <w:szCs w:val="22"/>
        </w:rPr>
        <w:t>.</w:t>
      </w:r>
    </w:p>
    <w:p w14:paraId="1A99E599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sz w:val="22"/>
          <w:szCs w:val="22"/>
        </w:rPr>
      </w:pPr>
    </w:p>
    <w:p w14:paraId="1D09E94A" w14:textId="309B88C8" w:rsidR="005002DF" w:rsidRPr="00E44EDD" w:rsidRDefault="005002DF" w:rsidP="00BE28B2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Informacje na temat rozstrzygnięcia konkursu, wyborze ofert i wysokości przyznanej dotacji zostaną zamieszczone na tablicy ogłoszeń Lubuskiego Urzędu Wojewódzkiego w Gorzowie Wlkp., Biuletynie Informacji Publicznej i stronie internetowej </w:t>
      </w:r>
      <w:r w:rsidR="00BE28B2" w:rsidRPr="00BE28B2">
        <w:rPr>
          <w:rFonts w:ascii="Century Gothic" w:hAnsi="Century Gothic"/>
          <w:color w:val="0000FF"/>
          <w:sz w:val="22"/>
          <w:szCs w:val="22"/>
          <w:u w:val="single"/>
        </w:rPr>
        <w:t>https://www.gov.pl/web/uw-lubuski</w:t>
      </w:r>
    </w:p>
    <w:p w14:paraId="20477308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014C7C1" w14:textId="53F2D9E8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Organizacje, których projekty zostaną zaakceptowane do realizacji, podpiszą umowę </w:t>
      </w:r>
      <w:r w:rsidR="005524B9">
        <w:rPr>
          <w:rFonts w:ascii="Century Gothic" w:hAnsi="Century Gothic"/>
          <w:sz w:val="22"/>
          <w:szCs w:val="22"/>
        </w:rPr>
        <w:t>o realizację zadania publicznego</w:t>
      </w:r>
      <w:r w:rsidRPr="00E44EDD">
        <w:rPr>
          <w:rFonts w:ascii="Century Gothic" w:hAnsi="Century Gothic"/>
          <w:sz w:val="22"/>
          <w:szCs w:val="22"/>
        </w:rPr>
        <w:t xml:space="preserve"> z Wojewodą Lubuskim, która będzie szczegółowo precyzować warunki wykorzystania i rozliczenia otrzymanej dotacji. </w:t>
      </w:r>
    </w:p>
    <w:p w14:paraId="68402CC0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sz w:val="22"/>
          <w:szCs w:val="22"/>
        </w:rPr>
      </w:pPr>
    </w:p>
    <w:p w14:paraId="22415E01" w14:textId="77777777" w:rsidR="006B6E32" w:rsidRDefault="005002DF" w:rsidP="006B6E32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Nie przewiduje się trybu odwołania w stosunku do projektów odrzuconych </w:t>
      </w:r>
      <w:r w:rsidRPr="00E44EDD">
        <w:rPr>
          <w:rFonts w:ascii="Century Gothic" w:hAnsi="Century Gothic"/>
          <w:bCs/>
          <w:sz w:val="22"/>
          <w:szCs w:val="22"/>
        </w:rPr>
        <w:br/>
        <w:t>z powodu braków formalnych.</w:t>
      </w:r>
    </w:p>
    <w:p w14:paraId="3E8EA095" w14:textId="55BE0DB7" w:rsidR="006B6E32" w:rsidRDefault="006B6E32" w:rsidP="009E7292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9ED3F5F" w14:textId="28BC0735" w:rsidR="005002DF" w:rsidRPr="006B6E32" w:rsidRDefault="006B6E32" w:rsidP="006B6E32">
      <w:pPr>
        <w:spacing w:line="276" w:lineRule="auto"/>
        <w:ind w:left="720" w:hanging="720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VI.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TERMIN SKŁADANIA OFERT </w:t>
      </w:r>
    </w:p>
    <w:p w14:paraId="1DA51BAC" w14:textId="77777777" w:rsidR="005002DF" w:rsidRPr="00E44EDD" w:rsidRDefault="005002DF" w:rsidP="00344A00">
      <w:pPr>
        <w:spacing w:line="276" w:lineRule="auto"/>
        <w:ind w:left="1080"/>
        <w:rPr>
          <w:rFonts w:ascii="Century Gothic" w:hAnsi="Century Gothic"/>
          <w:b/>
          <w:sz w:val="22"/>
          <w:szCs w:val="22"/>
        </w:rPr>
      </w:pPr>
    </w:p>
    <w:p w14:paraId="5F30511D" w14:textId="2956EB0E" w:rsidR="005002DF" w:rsidRPr="00344A00" w:rsidRDefault="00E23F74" w:rsidP="00344A00">
      <w:pPr>
        <w:numPr>
          <w:ilvl w:val="0"/>
          <w:numId w:val="17"/>
        </w:numPr>
        <w:spacing w:line="276" w:lineRule="auto"/>
        <w:rPr>
          <w:rFonts w:ascii="Century Gothic" w:hAnsi="Century Gothic"/>
          <w:bCs/>
          <w:color w:val="FF0000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Termin składania</w:t>
      </w:r>
      <w:r w:rsidR="001735EC" w:rsidRPr="00E44EDD">
        <w:rPr>
          <w:rFonts w:ascii="Century Gothic" w:hAnsi="Century Gothic"/>
          <w:bCs/>
          <w:sz w:val="22"/>
          <w:szCs w:val="22"/>
        </w:rPr>
        <w:t xml:space="preserve"> ofert </w:t>
      </w:r>
      <w:r w:rsidR="005002DF" w:rsidRPr="00F7427E">
        <w:rPr>
          <w:rFonts w:ascii="Century Gothic" w:hAnsi="Century Gothic"/>
          <w:bCs/>
          <w:sz w:val="22"/>
          <w:szCs w:val="22"/>
        </w:rPr>
        <w:t xml:space="preserve">mija </w:t>
      </w:r>
      <w:r w:rsidR="005524B9">
        <w:rPr>
          <w:rFonts w:ascii="Century Gothic" w:hAnsi="Century Gothic"/>
          <w:b/>
          <w:bCs/>
          <w:sz w:val="22"/>
          <w:szCs w:val="22"/>
        </w:rPr>
        <w:t>19</w:t>
      </w:r>
      <w:r w:rsidR="00BE28B2">
        <w:rPr>
          <w:rFonts w:ascii="Century Gothic" w:hAnsi="Century Gothic"/>
          <w:b/>
          <w:bCs/>
          <w:sz w:val="22"/>
          <w:szCs w:val="22"/>
        </w:rPr>
        <w:t xml:space="preserve"> czerwca 2023</w:t>
      </w:r>
      <w:r w:rsidR="001735EC"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="001735EC" w:rsidRPr="00B2671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Cs/>
          <w:i/>
          <w:iCs/>
          <w:sz w:val="22"/>
          <w:szCs w:val="22"/>
        </w:rPr>
        <w:t>(liczy się data stempla pocztowego).</w:t>
      </w:r>
    </w:p>
    <w:p w14:paraId="58F84FB7" w14:textId="194870D0" w:rsidR="005002DF" w:rsidRPr="00344A00" w:rsidRDefault="005002DF" w:rsidP="00344A00">
      <w:pPr>
        <w:numPr>
          <w:ilvl w:val="0"/>
          <w:numId w:val="17"/>
        </w:numPr>
        <w:spacing w:line="276" w:lineRule="auto"/>
        <w:rPr>
          <w:rFonts w:ascii="Century Gothic" w:hAnsi="Century Gothic"/>
          <w:b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Prawidłowo wypełniony wniosek wraz z załącznikami należy złożyć w Kancelarii Ogólnej Lubuskiego Urzędu Wojewódzkiego w Gorzowie Wlkp. w terminie </w:t>
      </w:r>
      <w:r w:rsidR="002E6626">
        <w:rPr>
          <w:rFonts w:ascii="Century Gothic" w:hAnsi="Century Gothic"/>
          <w:bCs/>
          <w:sz w:val="22"/>
          <w:szCs w:val="22"/>
        </w:rPr>
        <w:br/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do </w:t>
      </w:r>
      <w:r w:rsidR="005524B9">
        <w:rPr>
          <w:rFonts w:ascii="Century Gothic" w:hAnsi="Century Gothic"/>
          <w:b/>
          <w:bCs/>
          <w:sz w:val="22"/>
          <w:szCs w:val="22"/>
        </w:rPr>
        <w:t>19</w:t>
      </w:r>
      <w:r w:rsidR="00BE28B2">
        <w:rPr>
          <w:rFonts w:ascii="Century Gothic" w:hAnsi="Century Gothic"/>
          <w:b/>
          <w:bCs/>
          <w:sz w:val="22"/>
          <w:szCs w:val="22"/>
        </w:rPr>
        <w:t xml:space="preserve"> czerwca 2023</w:t>
      </w:r>
      <w:r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Pr="00E44EDD">
        <w:rPr>
          <w:rFonts w:ascii="Century Gothic" w:hAnsi="Century Gothic"/>
          <w:bCs/>
          <w:sz w:val="22"/>
          <w:szCs w:val="22"/>
        </w:rPr>
        <w:t xml:space="preserve"> lub przesłać listem poleconym na adres:</w:t>
      </w:r>
    </w:p>
    <w:p w14:paraId="4916F593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Lubuski Urząd Wojewódzki</w:t>
      </w:r>
    </w:p>
    <w:p w14:paraId="10D7D6EE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Wydział Polityki Społecznej</w:t>
      </w:r>
    </w:p>
    <w:p w14:paraId="435D29B9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ul. Jagiellończyka 8</w:t>
      </w:r>
    </w:p>
    <w:p w14:paraId="423BC832" w14:textId="508A677C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66 – 400 Gorzów Wlkp.</w:t>
      </w:r>
    </w:p>
    <w:p w14:paraId="11B328FB" w14:textId="73908241" w:rsidR="005002DF" w:rsidRPr="00F7427E" w:rsidRDefault="005002DF" w:rsidP="00344A00">
      <w:pPr>
        <w:spacing w:line="276" w:lineRule="auto"/>
        <w:ind w:left="720"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Cs/>
          <w:iCs/>
          <w:sz w:val="22"/>
          <w:szCs w:val="22"/>
        </w:rPr>
        <w:t xml:space="preserve">z dopiskiem: 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>Konkurs Gra</w:t>
      </w:r>
      <w:r w:rsidR="0047253D" w:rsidRPr="00F7427E">
        <w:rPr>
          <w:rFonts w:ascii="Century Gothic" w:hAnsi="Century Gothic"/>
          <w:b/>
          <w:bCs/>
          <w:iCs/>
          <w:sz w:val="22"/>
          <w:szCs w:val="22"/>
        </w:rPr>
        <w:t>ntowy Wojewody Lubuskiego – 202</w:t>
      </w:r>
      <w:r w:rsidR="00BE28B2">
        <w:rPr>
          <w:rFonts w:ascii="Century Gothic" w:hAnsi="Century Gothic"/>
          <w:b/>
          <w:bCs/>
          <w:iCs/>
          <w:sz w:val="22"/>
          <w:szCs w:val="22"/>
        </w:rPr>
        <w:t>3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 r.</w:t>
      </w:r>
    </w:p>
    <w:p w14:paraId="7776D1F1" w14:textId="62FB750B" w:rsidR="005002DF" w:rsidRPr="00344A00" w:rsidRDefault="005002DF" w:rsidP="00344A00">
      <w:pPr>
        <w:numPr>
          <w:ilvl w:val="0"/>
          <w:numId w:val="17"/>
        </w:num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/>
          <w:bCs/>
          <w:iCs/>
          <w:sz w:val="22"/>
          <w:szCs w:val="22"/>
        </w:rPr>
        <w:t>Oferty zostaną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rozpatrzone w terminie do </w:t>
      </w:r>
      <w:r w:rsidR="005524B9">
        <w:rPr>
          <w:rFonts w:ascii="Century Gothic" w:hAnsi="Century Gothic"/>
          <w:b/>
          <w:bCs/>
          <w:iCs/>
          <w:sz w:val="22"/>
          <w:szCs w:val="22"/>
        </w:rPr>
        <w:t>10 lipc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>a</w:t>
      </w:r>
      <w:r w:rsidR="00BE28B2">
        <w:rPr>
          <w:rFonts w:ascii="Century Gothic" w:hAnsi="Century Gothic"/>
          <w:b/>
          <w:bCs/>
          <w:sz w:val="22"/>
          <w:szCs w:val="22"/>
        </w:rPr>
        <w:t xml:space="preserve"> 2023</w:t>
      </w:r>
      <w:r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. </w:t>
      </w:r>
    </w:p>
    <w:p w14:paraId="642120B1" w14:textId="4BA5B427" w:rsidR="006B6E32" w:rsidRDefault="005002DF" w:rsidP="006B6E32">
      <w:pPr>
        <w:numPr>
          <w:ilvl w:val="0"/>
          <w:numId w:val="17"/>
        </w:num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Rozstrzygnięcie Konkursu przez Wojewodę Lubuskiego nastąpi w terminie </w:t>
      </w:r>
      <w:r w:rsidR="001735EC" w:rsidRPr="00F7427E">
        <w:rPr>
          <w:rFonts w:ascii="Century Gothic" w:hAnsi="Century Gothic"/>
          <w:b/>
          <w:bCs/>
          <w:iCs/>
          <w:sz w:val="22"/>
          <w:szCs w:val="22"/>
        </w:rPr>
        <w:br/>
      </w:r>
      <w:r w:rsidR="002E6626">
        <w:rPr>
          <w:rFonts w:ascii="Century Gothic" w:hAnsi="Century Gothic"/>
          <w:b/>
          <w:bCs/>
          <w:iCs/>
          <w:sz w:val="22"/>
          <w:szCs w:val="22"/>
        </w:rPr>
        <w:t>do</w:t>
      </w:r>
      <w:r w:rsidR="00082413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5524B9">
        <w:rPr>
          <w:rFonts w:ascii="Century Gothic" w:hAnsi="Century Gothic"/>
          <w:b/>
          <w:bCs/>
          <w:iCs/>
          <w:sz w:val="22"/>
          <w:szCs w:val="22"/>
        </w:rPr>
        <w:t>11</w:t>
      </w:r>
      <w:bookmarkStart w:id="0" w:name="_GoBack"/>
      <w:bookmarkEnd w:id="0"/>
      <w:r w:rsidR="005524B9">
        <w:rPr>
          <w:rFonts w:ascii="Century Gothic" w:hAnsi="Century Gothic"/>
          <w:b/>
          <w:bCs/>
          <w:iCs/>
          <w:sz w:val="22"/>
          <w:szCs w:val="22"/>
        </w:rPr>
        <w:t xml:space="preserve"> lipca</w:t>
      </w:r>
      <w:r w:rsidR="001735EC" w:rsidRPr="00E44EDD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9E7292">
        <w:rPr>
          <w:rFonts w:ascii="Century Gothic" w:hAnsi="Century Gothic"/>
          <w:b/>
          <w:bCs/>
          <w:iCs/>
          <w:sz w:val="22"/>
          <w:szCs w:val="22"/>
        </w:rPr>
        <w:t>202</w:t>
      </w:r>
      <w:r w:rsidR="005524B9">
        <w:rPr>
          <w:rFonts w:ascii="Century Gothic" w:hAnsi="Century Gothic"/>
          <w:b/>
          <w:bCs/>
          <w:iCs/>
          <w:sz w:val="22"/>
          <w:szCs w:val="22"/>
        </w:rPr>
        <w:t>3</w:t>
      </w:r>
      <w:r w:rsidRPr="00E44EDD">
        <w:rPr>
          <w:rFonts w:ascii="Century Gothic" w:hAnsi="Century Gothic"/>
          <w:b/>
          <w:bCs/>
          <w:iCs/>
          <w:sz w:val="22"/>
          <w:szCs w:val="22"/>
        </w:rPr>
        <w:t xml:space="preserve"> roku.</w:t>
      </w:r>
    </w:p>
    <w:p w14:paraId="1B0CBBE6" w14:textId="74BEC5FA" w:rsidR="006B6E32" w:rsidRDefault="006B6E32" w:rsidP="009E7292">
      <w:p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</w:p>
    <w:p w14:paraId="72F5C562" w14:textId="77777777" w:rsidR="006A766A" w:rsidRDefault="006A766A" w:rsidP="006B6E32">
      <w:pPr>
        <w:spacing w:line="276" w:lineRule="auto"/>
        <w:ind w:left="426" w:hanging="426"/>
        <w:contextualSpacing/>
        <w:rPr>
          <w:rFonts w:ascii="Century Gothic" w:hAnsi="Century Gothic"/>
          <w:b/>
          <w:bCs/>
          <w:i/>
          <w:iCs/>
          <w:sz w:val="22"/>
          <w:szCs w:val="22"/>
        </w:rPr>
      </w:pPr>
    </w:p>
    <w:p w14:paraId="3876706A" w14:textId="126250C8" w:rsidR="005002DF" w:rsidRDefault="006B6E32" w:rsidP="006B6E32">
      <w:pPr>
        <w:spacing w:line="276" w:lineRule="auto"/>
        <w:ind w:left="426" w:hanging="426"/>
        <w:contextualSpacing/>
        <w:rPr>
          <w:rFonts w:ascii="Century Gothic" w:hAnsi="Century Gothic"/>
          <w:b/>
          <w:bCs/>
          <w:i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iCs/>
          <w:sz w:val="22"/>
          <w:szCs w:val="22"/>
        </w:rPr>
        <w:t>VII.</w:t>
      </w:r>
      <w:r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INFORMACJA O ZREALIZOWANYCH ZAD</w:t>
      </w:r>
      <w:r w:rsidR="0047253D" w:rsidRPr="006B6E32">
        <w:rPr>
          <w:rFonts w:ascii="Century Gothic" w:hAnsi="Century Gothic"/>
          <w:b/>
          <w:bCs/>
          <w:i/>
          <w:sz w:val="22"/>
          <w:szCs w:val="22"/>
        </w:rPr>
        <w:t xml:space="preserve">ANIACH TEGO SAMEGO RODZAJU 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br/>
      </w:r>
      <w:r w:rsidR="009E7292">
        <w:rPr>
          <w:rFonts w:ascii="Century Gothic" w:hAnsi="Century Gothic"/>
          <w:b/>
          <w:bCs/>
          <w:i/>
          <w:sz w:val="22"/>
          <w:szCs w:val="22"/>
        </w:rPr>
        <w:t>w 202</w:t>
      </w:r>
      <w:r w:rsidR="00093D8D">
        <w:rPr>
          <w:rFonts w:ascii="Century Gothic" w:hAnsi="Century Gothic"/>
          <w:b/>
          <w:bCs/>
          <w:i/>
          <w:sz w:val="22"/>
          <w:szCs w:val="22"/>
        </w:rPr>
        <w:t>2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r. ORAZ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t xml:space="preserve"> WYSOKOŚCI DOTACJI PRZEKAZANEJ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 xml:space="preserve">NA ICH REALIZACJĘ  </w:t>
      </w:r>
    </w:p>
    <w:p w14:paraId="0347C24D" w14:textId="77777777" w:rsidR="006A766A" w:rsidRPr="006B6E32" w:rsidRDefault="006A766A" w:rsidP="006B6E32">
      <w:pPr>
        <w:spacing w:line="276" w:lineRule="auto"/>
        <w:ind w:left="426" w:hanging="426"/>
        <w:contextualSpacing/>
        <w:rPr>
          <w:rFonts w:ascii="Century Gothic" w:hAnsi="Century Gothic"/>
          <w:b/>
          <w:bCs/>
          <w:iCs/>
          <w:sz w:val="22"/>
          <w:szCs w:val="22"/>
        </w:rPr>
      </w:pPr>
    </w:p>
    <w:tbl>
      <w:tblPr>
        <w:tblW w:w="89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09"/>
        <w:gridCol w:w="2221"/>
      </w:tblGrid>
      <w:tr w:rsidR="005002DF" w:rsidRPr="00E44EDD" w14:paraId="62625E3C" w14:textId="77777777" w:rsidTr="00A6437F">
        <w:trPr>
          <w:trHeight w:val="9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6947" w14:textId="5DEB3B5E" w:rsidR="005002DF" w:rsidRPr="00E44EDD" w:rsidRDefault="005002DF" w:rsidP="006A766A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Nazwa zadania: </w:t>
            </w:r>
            <w:r w:rsidR="006A766A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br/>
              <w:t>konkurs granowy</w:t>
            </w:r>
            <w:r w:rsidR="006A766A" w:rsidRPr="006A766A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 Wojewody Lubuskiego, dla organizacji pozarządowych województwa lubuskiego, na realizację zadań pomocy społecznej w 2022 roku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A894F" w14:textId="0663531C" w:rsidR="005002DF" w:rsidRPr="00E44EDD" w:rsidRDefault="00093D8D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Rok 2022</w:t>
            </w:r>
            <w:r w:rsidR="009E7292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5002DF" w:rsidRPr="00E44EDD" w14:paraId="04F5E864" w14:textId="77777777" w:rsidTr="00A6437F">
        <w:trPr>
          <w:trHeight w:val="108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60906" w14:textId="279D86A8" w:rsidR="005002DF" w:rsidRPr="00E44EDD" w:rsidRDefault="00DB0A13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Środki dotacji wykorzystane przez </w:t>
            </w:r>
            <w:r w:rsidR="005002DF"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organizacj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</w:t>
            </w:r>
            <w:r w:rsidR="005002DF"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 pozarządow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143B" w14:textId="0E473E8B" w:rsidR="005002DF" w:rsidRPr="00E44EDD" w:rsidRDefault="006A766A" w:rsidP="00344A00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eastAsia="en-US"/>
              </w:rPr>
            </w:pPr>
            <w:r w:rsidRPr="006A766A"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114 040,00 zł</w:t>
            </w:r>
          </w:p>
        </w:tc>
      </w:tr>
    </w:tbl>
    <w:p w14:paraId="59A23065" w14:textId="77777777" w:rsidR="006A766A" w:rsidRDefault="006A766A" w:rsidP="006B6E32">
      <w:pPr>
        <w:spacing w:before="100" w:beforeAutospacing="1" w:after="100" w:afterAutospacing="1" w:line="276" w:lineRule="auto"/>
        <w:ind w:left="1080" w:hanging="796"/>
        <w:rPr>
          <w:rFonts w:ascii="Century Gothic" w:hAnsi="Century Gothic"/>
          <w:b/>
          <w:bCs/>
          <w:i/>
          <w:iCs/>
          <w:sz w:val="22"/>
          <w:szCs w:val="22"/>
        </w:rPr>
      </w:pPr>
    </w:p>
    <w:p w14:paraId="16F1A9A5" w14:textId="216D5AF8" w:rsidR="005002DF" w:rsidRPr="00E44EDD" w:rsidRDefault="006B6E32" w:rsidP="006B6E32">
      <w:pPr>
        <w:spacing w:before="100" w:beforeAutospacing="1" w:after="100" w:afterAutospacing="1" w:line="276" w:lineRule="auto"/>
        <w:ind w:left="1080" w:hanging="796"/>
        <w:rPr>
          <w:rFonts w:ascii="Century Gothic" w:hAnsi="Century Gothic"/>
          <w:i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iCs/>
          <w:sz w:val="22"/>
          <w:szCs w:val="22"/>
        </w:rPr>
        <w:t xml:space="preserve">VIII.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POSTANOWIENIA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 xml:space="preserve"> KOŃCOWE</w:t>
      </w:r>
    </w:p>
    <w:p w14:paraId="5005D317" w14:textId="177A938C" w:rsidR="005002DF" w:rsidRPr="00E44EDD" w:rsidRDefault="005002DF" w:rsidP="00344A00">
      <w:pPr>
        <w:spacing w:before="100" w:beforeAutospacing="1" w:after="100" w:afterAutospacing="1" w:line="276" w:lineRule="auto"/>
        <w:ind w:left="36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Wyłoniony podmiot będzie zobowiązan</w:t>
      </w:r>
      <w:r w:rsidR="002E6626">
        <w:rPr>
          <w:rFonts w:ascii="Century Gothic" w:hAnsi="Century Gothic"/>
          <w:sz w:val="22"/>
          <w:szCs w:val="22"/>
        </w:rPr>
        <w:t xml:space="preserve">y pod rygorem rozwiązania umowy </w:t>
      </w:r>
      <w:r w:rsidRPr="00E44EDD">
        <w:rPr>
          <w:rFonts w:ascii="Century Gothic" w:hAnsi="Century Gothic"/>
          <w:sz w:val="22"/>
          <w:szCs w:val="22"/>
        </w:rPr>
        <w:t>do:</w:t>
      </w:r>
    </w:p>
    <w:p w14:paraId="0A800362" w14:textId="77777777" w:rsidR="005002DF" w:rsidRPr="00E44EDD" w:rsidRDefault="005002DF" w:rsidP="00344A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zamieszczania we wszystkich drukach i materiałach reklamowych związanych </w:t>
      </w:r>
      <w:r w:rsidRPr="00E44EDD">
        <w:rPr>
          <w:rFonts w:ascii="Century Gothic" w:hAnsi="Century Gothic"/>
          <w:sz w:val="22"/>
          <w:szCs w:val="22"/>
        </w:rPr>
        <w:br/>
        <w:t>z realizacją zadania informacji o tym, że zadanie jest dotowane przez Wojewodę Lubuskiego;</w:t>
      </w:r>
    </w:p>
    <w:p w14:paraId="6C0E7AE6" w14:textId="3AB047D0" w:rsidR="005002DF" w:rsidRPr="00E44EDD" w:rsidRDefault="005002DF" w:rsidP="00344A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dostarczenia na wezwanie Wojewody oryginałów dokumentów (faktur, rachunków) oraz dokumentacji, o której mowa wyże</w:t>
      </w:r>
      <w:r w:rsidR="001735EC" w:rsidRPr="00E44EDD">
        <w:rPr>
          <w:rFonts w:ascii="Century Gothic" w:hAnsi="Century Gothic"/>
          <w:sz w:val="22"/>
          <w:szCs w:val="22"/>
        </w:rPr>
        <w:t>j, celem kontroli prawidłowości</w:t>
      </w:r>
      <w:r w:rsidRPr="00E44EDD">
        <w:rPr>
          <w:rFonts w:ascii="Century Gothic" w:hAnsi="Century Gothic"/>
          <w:sz w:val="22"/>
          <w:szCs w:val="22"/>
        </w:rPr>
        <w:t xml:space="preserve"> realizacji zadania. </w:t>
      </w:r>
    </w:p>
    <w:p w14:paraId="1345B774" w14:textId="2BCE3E6D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49B9017" w14:textId="265E606C" w:rsidR="005002DF" w:rsidRPr="00E44EDD" w:rsidRDefault="00F7427E" w:rsidP="00344A00">
      <w:pPr>
        <w:spacing w:line="276" w:lineRule="auto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6B6E32">
        <w:rPr>
          <w:rFonts w:ascii="Century Gothic" w:hAnsi="Century Gothic"/>
          <w:sz w:val="22"/>
          <w:szCs w:val="22"/>
        </w:rPr>
        <w:tab/>
      </w:r>
      <w:r w:rsidR="006B6E32">
        <w:rPr>
          <w:rFonts w:ascii="Century Gothic" w:hAnsi="Century Gothic"/>
          <w:sz w:val="22"/>
          <w:szCs w:val="22"/>
        </w:rPr>
        <w:tab/>
      </w:r>
      <w:r w:rsidR="005002DF" w:rsidRPr="00E44EDD">
        <w:rPr>
          <w:rFonts w:ascii="Century Gothic" w:hAnsi="Century Gothic"/>
          <w:sz w:val="22"/>
          <w:szCs w:val="22"/>
        </w:rPr>
        <w:t>WOJEWODA LUBUSKI</w:t>
      </w:r>
    </w:p>
    <w:p w14:paraId="0EF3C6FB" w14:textId="77777777" w:rsidR="005002DF" w:rsidRPr="00E44EDD" w:rsidRDefault="005002DF" w:rsidP="00344A00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                </w:t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</w:p>
    <w:p w14:paraId="3FF01023" w14:textId="3E2C9FE2" w:rsidR="00F85A68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  <w:t xml:space="preserve">    </w:t>
      </w:r>
      <w:r w:rsidR="006B6E32">
        <w:rPr>
          <w:rFonts w:ascii="Century Gothic" w:hAnsi="Century Gothic"/>
          <w:i/>
          <w:sz w:val="22"/>
          <w:szCs w:val="22"/>
        </w:rPr>
        <w:tab/>
      </w:r>
      <w:r w:rsidR="006B6E32">
        <w:rPr>
          <w:rFonts w:ascii="Century Gothic" w:hAnsi="Century Gothic"/>
          <w:i/>
          <w:sz w:val="22"/>
          <w:szCs w:val="22"/>
        </w:rPr>
        <w:tab/>
      </w:r>
      <w:r w:rsidR="00A75966">
        <w:rPr>
          <w:rFonts w:ascii="Century Gothic" w:hAnsi="Century Gothic"/>
          <w:i/>
          <w:sz w:val="22"/>
          <w:szCs w:val="22"/>
        </w:rPr>
        <w:t xml:space="preserve"> </w:t>
      </w:r>
      <w:r w:rsidRPr="00E44EDD">
        <w:rPr>
          <w:rFonts w:ascii="Century Gothic" w:hAnsi="Century Gothic"/>
          <w:i/>
          <w:sz w:val="22"/>
          <w:szCs w:val="22"/>
        </w:rPr>
        <w:t xml:space="preserve">Władysław </w:t>
      </w:r>
      <w:proofErr w:type="spellStart"/>
      <w:r w:rsidRPr="00E44EDD">
        <w:rPr>
          <w:rFonts w:ascii="Century Gothic" w:hAnsi="Century Gothic"/>
          <w:i/>
          <w:sz w:val="22"/>
          <w:szCs w:val="22"/>
        </w:rPr>
        <w:t>Dajczak</w:t>
      </w:r>
      <w:proofErr w:type="spellEnd"/>
      <w:r w:rsidRPr="00E44EDD">
        <w:rPr>
          <w:rFonts w:ascii="Century Gothic" w:hAnsi="Century Gothic"/>
          <w:i/>
          <w:sz w:val="22"/>
          <w:szCs w:val="22"/>
        </w:rPr>
        <w:t xml:space="preserve"> </w:t>
      </w:r>
    </w:p>
    <w:sectPr w:rsidR="00F85A68" w:rsidRPr="00E44EDD" w:rsidSect="00E44EDD">
      <w:footerReference w:type="first" r:id="rId1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92855" w14:textId="77777777" w:rsidR="00650740" w:rsidRDefault="00650740" w:rsidP="00067771">
      <w:r>
        <w:separator/>
      </w:r>
    </w:p>
  </w:endnote>
  <w:endnote w:type="continuationSeparator" w:id="0">
    <w:p w14:paraId="74211382" w14:textId="77777777" w:rsidR="00650740" w:rsidRDefault="00650740" w:rsidP="0006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35B1D86A58294073A4D331AB768A8A12"/>
      </w:placeholder>
      <w:temporary/>
      <w:showingPlcHdr/>
    </w:sdtPr>
    <w:sdtEndPr/>
    <w:sdtContent>
      <w:p w14:paraId="23B452D8" w14:textId="77777777" w:rsidR="00E44EDD" w:rsidRDefault="00E44EDD">
        <w:pPr>
          <w:pStyle w:val="Stopka"/>
        </w:pPr>
        <w:r>
          <w:t>[Wpisz tutaj]</w:t>
        </w:r>
      </w:p>
    </w:sdtContent>
  </w:sdt>
  <w:p w14:paraId="1858DA1D" w14:textId="77777777" w:rsidR="00E44EDD" w:rsidRDefault="00E44E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D0F13" w14:textId="77777777" w:rsidR="00650740" w:rsidRDefault="00650740" w:rsidP="00067771">
      <w:r>
        <w:separator/>
      </w:r>
    </w:p>
  </w:footnote>
  <w:footnote w:type="continuationSeparator" w:id="0">
    <w:p w14:paraId="424FD17B" w14:textId="77777777" w:rsidR="00650740" w:rsidRDefault="00650740" w:rsidP="00067771">
      <w:r>
        <w:continuationSeparator/>
      </w:r>
    </w:p>
  </w:footnote>
  <w:footnote w:id="1">
    <w:p w14:paraId="4D5090E0" w14:textId="0E733562" w:rsidR="00D129FF" w:rsidRPr="00BE28B2" w:rsidRDefault="00D129FF">
      <w:pPr>
        <w:pStyle w:val="Tekstprzypisudolnego"/>
        <w:rPr>
          <w:rFonts w:ascii="Century Gothic" w:hAnsi="Century Gothic"/>
        </w:rPr>
      </w:pPr>
      <w:r w:rsidRPr="00BE28B2">
        <w:rPr>
          <w:rStyle w:val="Odwoanieprzypisudolnego"/>
          <w:rFonts w:ascii="Century Gothic" w:hAnsi="Century Gothic"/>
        </w:rPr>
        <w:footnoteRef/>
      </w:r>
      <w:r w:rsidRPr="00BE28B2">
        <w:rPr>
          <w:rFonts w:ascii="Century Gothic" w:hAnsi="Century Gothic"/>
        </w:rPr>
        <w:t xml:space="preserve"> (</w:t>
      </w:r>
      <w:proofErr w:type="spellStart"/>
      <w:r w:rsidRPr="00BE28B2">
        <w:rPr>
          <w:rFonts w:ascii="Century Gothic" w:hAnsi="Century Gothic"/>
        </w:rPr>
        <w:t>t.j</w:t>
      </w:r>
      <w:proofErr w:type="spellEnd"/>
      <w:r w:rsidRPr="00BE28B2">
        <w:rPr>
          <w:rFonts w:ascii="Century Gothic" w:hAnsi="Century Gothic"/>
        </w:rPr>
        <w:t>. Dz.U. 2023 poz. 901)</w:t>
      </w:r>
    </w:p>
  </w:footnote>
  <w:footnote w:id="2">
    <w:p w14:paraId="016C9BAC" w14:textId="1A1DFF64" w:rsidR="00D129FF" w:rsidRPr="00BE28B2" w:rsidRDefault="00D129FF">
      <w:pPr>
        <w:pStyle w:val="Tekstprzypisudolnego"/>
        <w:rPr>
          <w:rFonts w:ascii="Century Gothic" w:hAnsi="Century Gothic"/>
        </w:rPr>
      </w:pPr>
      <w:r w:rsidRPr="00BE28B2">
        <w:rPr>
          <w:rStyle w:val="Odwoanieprzypisudolnego"/>
          <w:rFonts w:ascii="Century Gothic" w:hAnsi="Century Gothic"/>
        </w:rPr>
        <w:footnoteRef/>
      </w:r>
      <w:r w:rsidRPr="00BE28B2">
        <w:rPr>
          <w:rFonts w:ascii="Century Gothic" w:hAnsi="Century Gothic"/>
        </w:rPr>
        <w:t xml:space="preserve"> (</w:t>
      </w:r>
      <w:proofErr w:type="spellStart"/>
      <w:r w:rsidRPr="00BE28B2">
        <w:rPr>
          <w:rFonts w:ascii="Century Gothic" w:hAnsi="Century Gothic"/>
        </w:rPr>
        <w:t>t.j</w:t>
      </w:r>
      <w:proofErr w:type="spellEnd"/>
      <w:r w:rsidRPr="00BE28B2">
        <w:rPr>
          <w:rFonts w:ascii="Century Gothic" w:hAnsi="Century Gothic"/>
        </w:rPr>
        <w:t>. Dz. U. z 2023 r. poz. 571)</w:t>
      </w:r>
    </w:p>
  </w:footnote>
  <w:footnote w:id="3">
    <w:p w14:paraId="2928CEDF" w14:textId="5801578B" w:rsidR="00D129FF" w:rsidRPr="00BE28B2" w:rsidRDefault="00D129FF">
      <w:pPr>
        <w:pStyle w:val="Tekstprzypisudolnego"/>
        <w:rPr>
          <w:rFonts w:ascii="Century Gothic" w:hAnsi="Century Gothic"/>
        </w:rPr>
      </w:pPr>
      <w:r w:rsidRPr="00BE28B2">
        <w:rPr>
          <w:rStyle w:val="Odwoanieprzypisudolnego"/>
          <w:rFonts w:ascii="Century Gothic" w:hAnsi="Century Gothic"/>
        </w:rPr>
        <w:footnoteRef/>
      </w:r>
      <w:r w:rsidRPr="00BE28B2">
        <w:rPr>
          <w:rFonts w:ascii="Century Gothic" w:hAnsi="Century Gothic"/>
        </w:rPr>
        <w:t xml:space="preserve"> (Dz. U. z 2018 r., poz. 2057)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22C5"/>
    <w:multiLevelType w:val="hybridMultilevel"/>
    <w:tmpl w:val="535A3F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282F52"/>
    <w:multiLevelType w:val="hybridMultilevel"/>
    <w:tmpl w:val="14AA118E"/>
    <w:lvl w:ilvl="0" w:tplc="9C96CCC8">
      <w:start w:val="67"/>
      <w:numFmt w:val="bullet"/>
      <w:lvlText w:val="-"/>
      <w:lvlJc w:val="left"/>
      <w:pPr>
        <w:ind w:left="144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24903"/>
    <w:multiLevelType w:val="hybridMultilevel"/>
    <w:tmpl w:val="76228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D57"/>
    <w:multiLevelType w:val="hybridMultilevel"/>
    <w:tmpl w:val="6F22C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50A"/>
    <w:multiLevelType w:val="hybridMultilevel"/>
    <w:tmpl w:val="C78829D0"/>
    <w:lvl w:ilvl="0" w:tplc="5D48EB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375D8"/>
    <w:multiLevelType w:val="hybridMultilevel"/>
    <w:tmpl w:val="77CEA0E4"/>
    <w:lvl w:ilvl="0" w:tplc="9C96CCC8">
      <w:start w:val="67"/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6377D"/>
    <w:multiLevelType w:val="hybridMultilevel"/>
    <w:tmpl w:val="87809E04"/>
    <w:lvl w:ilvl="0" w:tplc="90687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0DA0"/>
    <w:multiLevelType w:val="hybridMultilevel"/>
    <w:tmpl w:val="DA72EA50"/>
    <w:lvl w:ilvl="0" w:tplc="9C96CCC8">
      <w:start w:val="67"/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69FA"/>
    <w:multiLevelType w:val="hybridMultilevel"/>
    <w:tmpl w:val="DB968F92"/>
    <w:lvl w:ilvl="0" w:tplc="9C96CCC8">
      <w:start w:val="67"/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B5898"/>
    <w:multiLevelType w:val="hybridMultilevel"/>
    <w:tmpl w:val="0BA07680"/>
    <w:lvl w:ilvl="0" w:tplc="AFEEC2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2279E"/>
    <w:multiLevelType w:val="hybridMultilevel"/>
    <w:tmpl w:val="423C5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615D6"/>
    <w:multiLevelType w:val="hybridMultilevel"/>
    <w:tmpl w:val="D9D6828C"/>
    <w:lvl w:ilvl="0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DD486C"/>
    <w:multiLevelType w:val="hybridMultilevel"/>
    <w:tmpl w:val="2AC8A89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0A3D35"/>
    <w:multiLevelType w:val="hybridMultilevel"/>
    <w:tmpl w:val="B1BC26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E3D4FB8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44A93"/>
    <w:multiLevelType w:val="hybridMultilevel"/>
    <w:tmpl w:val="CF826066"/>
    <w:lvl w:ilvl="0" w:tplc="49DA8E5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color w:val="auto"/>
      </w:rPr>
    </w:lvl>
    <w:lvl w:ilvl="1" w:tplc="6E982F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78C8A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2BD"/>
    <w:multiLevelType w:val="hybridMultilevel"/>
    <w:tmpl w:val="722CA008"/>
    <w:lvl w:ilvl="0" w:tplc="CEC6123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70102"/>
    <w:multiLevelType w:val="hybridMultilevel"/>
    <w:tmpl w:val="54B053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0B66D3"/>
    <w:multiLevelType w:val="hybridMultilevel"/>
    <w:tmpl w:val="A8A09A24"/>
    <w:lvl w:ilvl="0" w:tplc="E8F0F3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5B66"/>
    <w:multiLevelType w:val="hybridMultilevel"/>
    <w:tmpl w:val="A5B0CC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791879"/>
    <w:multiLevelType w:val="hybridMultilevel"/>
    <w:tmpl w:val="06E029C6"/>
    <w:lvl w:ilvl="0" w:tplc="49DA8E5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color w:val="auto"/>
      </w:rPr>
    </w:lvl>
    <w:lvl w:ilvl="1" w:tplc="6E982F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5ED2"/>
    <w:multiLevelType w:val="hybridMultilevel"/>
    <w:tmpl w:val="6B122E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A0843"/>
    <w:multiLevelType w:val="hybridMultilevel"/>
    <w:tmpl w:val="2EE45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52D17"/>
    <w:multiLevelType w:val="hybridMultilevel"/>
    <w:tmpl w:val="F6C0C5DC"/>
    <w:lvl w:ilvl="0" w:tplc="E3D4FB8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DA57E91"/>
    <w:multiLevelType w:val="hybridMultilevel"/>
    <w:tmpl w:val="7F685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357CC"/>
    <w:multiLevelType w:val="hybridMultilevel"/>
    <w:tmpl w:val="F1F6ECE4"/>
    <w:lvl w:ilvl="0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0"/>
  </w:num>
  <w:num w:numId="21">
    <w:abstractNumId w:val="23"/>
  </w:num>
  <w:num w:numId="22">
    <w:abstractNumId w:val="14"/>
  </w:num>
  <w:num w:numId="23">
    <w:abstractNumId w:val="19"/>
  </w:num>
  <w:num w:numId="24">
    <w:abstractNumId w:val="16"/>
  </w:num>
  <w:num w:numId="25">
    <w:abstractNumId w:val="5"/>
  </w:num>
  <w:num w:numId="26">
    <w:abstractNumId w:val="8"/>
  </w:num>
  <w:num w:numId="27">
    <w:abstractNumId w:val="1"/>
  </w:num>
  <w:num w:numId="2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7A"/>
    <w:rsid w:val="000121BA"/>
    <w:rsid w:val="0001338D"/>
    <w:rsid w:val="00023789"/>
    <w:rsid w:val="00025F28"/>
    <w:rsid w:val="000528A9"/>
    <w:rsid w:val="000542E6"/>
    <w:rsid w:val="00055973"/>
    <w:rsid w:val="00067771"/>
    <w:rsid w:val="00071C8D"/>
    <w:rsid w:val="000732A6"/>
    <w:rsid w:val="00077571"/>
    <w:rsid w:val="00082413"/>
    <w:rsid w:val="00093822"/>
    <w:rsid w:val="00093D8D"/>
    <w:rsid w:val="000A3F9B"/>
    <w:rsid w:val="000B1EF6"/>
    <w:rsid w:val="000B3AC4"/>
    <w:rsid w:val="000B521E"/>
    <w:rsid w:val="000F5137"/>
    <w:rsid w:val="0010630E"/>
    <w:rsid w:val="00113E54"/>
    <w:rsid w:val="00115F3B"/>
    <w:rsid w:val="00127920"/>
    <w:rsid w:val="0013319D"/>
    <w:rsid w:val="00136151"/>
    <w:rsid w:val="00146310"/>
    <w:rsid w:val="0014722F"/>
    <w:rsid w:val="00171B81"/>
    <w:rsid w:val="001735EC"/>
    <w:rsid w:val="00177DC4"/>
    <w:rsid w:val="0018408C"/>
    <w:rsid w:val="001A5038"/>
    <w:rsid w:val="001E5CC5"/>
    <w:rsid w:val="00210DD5"/>
    <w:rsid w:val="00220065"/>
    <w:rsid w:val="0022605F"/>
    <w:rsid w:val="0023310F"/>
    <w:rsid w:val="002339F1"/>
    <w:rsid w:val="00236FC7"/>
    <w:rsid w:val="00262BA4"/>
    <w:rsid w:val="00290951"/>
    <w:rsid w:val="00292133"/>
    <w:rsid w:val="00295F35"/>
    <w:rsid w:val="002A0E66"/>
    <w:rsid w:val="002A42D7"/>
    <w:rsid w:val="002B6D14"/>
    <w:rsid w:val="002C47AA"/>
    <w:rsid w:val="002C6299"/>
    <w:rsid w:val="002D418C"/>
    <w:rsid w:val="002D5B64"/>
    <w:rsid w:val="002E20F8"/>
    <w:rsid w:val="002E6626"/>
    <w:rsid w:val="002F31B3"/>
    <w:rsid w:val="002F6707"/>
    <w:rsid w:val="00344A00"/>
    <w:rsid w:val="00354FDF"/>
    <w:rsid w:val="00357715"/>
    <w:rsid w:val="003717BC"/>
    <w:rsid w:val="00371BCC"/>
    <w:rsid w:val="00373771"/>
    <w:rsid w:val="003B3C7E"/>
    <w:rsid w:val="003E2514"/>
    <w:rsid w:val="003E3227"/>
    <w:rsid w:val="004061BE"/>
    <w:rsid w:val="00455FB6"/>
    <w:rsid w:val="00466D8E"/>
    <w:rsid w:val="00470C4B"/>
    <w:rsid w:val="0047253D"/>
    <w:rsid w:val="00473226"/>
    <w:rsid w:val="004856AD"/>
    <w:rsid w:val="004D190E"/>
    <w:rsid w:val="004D477D"/>
    <w:rsid w:val="004F0194"/>
    <w:rsid w:val="005002DF"/>
    <w:rsid w:val="00504007"/>
    <w:rsid w:val="00506E07"/>
    <w:rsid w:val="00515CB1"/>
    <w:rsid w:val="00532FAA"/>
    <w:rsid w:val="005372E2"/>
    <w:rsid w:val="00543C0B"/>
    <w:rsid w:val="0055020E"/>
    <w:rsid w:val="005524B9"/>
    <w:rsid w:val="005604A1"/>
    <w:rsid w:val="005624CD"/>
    <w:rsid w:val="00590BA2"/>
    <w:rsid w:val="005C32EA"/>
    <w:rsid w:val="005C3BCE"/>
    <w:rsid w:val="005C4254"/>
    <w:rsid w:val="005D356F"/>
    <w:rsid w:val="005D7B97"/>
    <w:rsid w:val="005E125F"/>
    <w:rsid w:val="005E29DA"/>
    <w:rsid w:val="005F3762"/>
    <w:rsid w:val="00601666"/>
    <w:rsid w:val="00602BED"/>
    <w:rsid w:val="00605E98"/>
    <w:rsid w:val="0061740D"/>
    <w:rsid w:val="00637632"/>
    <w:rsid w:val="00642EC7"/>
    <w:rsid w:val="00650740"/>
    <w:rsid w:val="006522FF"/>
    <w:rsid w:val="00667AF6"/>
    <w:rsid w:val="006734BC"/>
    <w:rsid w:val="00691FC8"/>
    <w:rsid w:val="0069362F"/>
    <w:rsid w:val="006A6CE6"/>
    <w:rsid w:val="006A766A"/>
    <w:rsid w:val="006B6E32"/>
    <w:rsid w:val="006B719F"/>
    <w:rsid w:val="006C727A"/>
    <w:rsid w:val="006D41C0"/>
    <w:rsid w:val="006D52CF"/>
    <w:rsid w:val="006F3BAE"/>
    <w:rsid w:val="00707AA3"/>
    <w:rsid w:val="00716D15"/>
    <w:rsid w:val="00740743"/>
    <w:rsid w:val="00765067"/>
    <w:rsid w:val="00767FAC"/>
    <w:rsid w:val="00781C0D"/>
    <w:rsid w:val="00785DB2"/>
    <w:rsid w:val="007E2551"/>
    <w:rsid w:val="008434BC"/>
    <w:rsid w:val="00844D5A"/>
    <w:rsid w:val="008500E4"/>
    <w:rsid w:val="00867DA3"/>
    <w:rsid w:val="00892395"/>
    <w:rsid w:val="008C66DE"/>
    <w:rsid w:val="008D7FEF"/>
    <w:rsid w:val="00901463"/>
    <w:rsid w:val="00910154"/>
    <w:rsid w:val="00917C56"/>
    <w:rsid w:val="00932DB7"/>
    <w:rsid w:val="00934F84"/>
    <w:rsid w:val="00934F97"/>
    <w:rsid w:val="00946D4F"/>
    <w:rsid w:val="00947813"/>
    <w:rsid w:val="00951C3C"/>
    <w:rsid w:val="009564E9"/>
    <w:rsid w:val="00970BAA"/>
    <w:rsid w:val="0098052A"/>
    <w:rsid w:val="009838DD"/>
    <w:rsid w:val="0099701A"/>
    <w:rsid w:val="009B0077"/>
    <w:rsid w:val="009C37AE"/>
    <w:rsid w:val="009D277B"/>
    <w:rsid w:val="009D5828"/>
    <w:rsid w:val="009E7292"/>
    <w:rsid w:val="009F23A6"/>
    <w:rsid w:val="00A34E53"/>
    <w:rsid w:val="00A504C6"/>
    <w:rsid w:val="00A51C2E"/>
    <w:rsid w:val="00A63B6D"/>
    <w:rsid w:val="00A6437F"/>
    <w:rsid w:val="00A71E46"/>
    <w:rsid w:val="00A75966"/>
    <w:rsid w:val="00A91988"/>
    <w:rsid w:val="00AA0D29"/>
    <w:rsid w:val="00AA53B5"/>
    <w:rsid w:val="00AA6D22"/>
    <w:rsid w:val="00AD1F0E"/>
    <w:rsid w:val="00AF5695"/>
    <w:rsid w:val="00B021CD"/>
    <w:rsid w:val="00B2671F"/>
    <w:rsid w:val="00B4085B"/>
    <w:rsid w:val="00B70194"/>
    <w:rsid w:val="00B755B5"/>
    <w:rsid w:val="00B82958"/>
    <w:rsid w:val="00BA60CB"/>
    <w:rsid w:val="00BA6886"/>
    <w:rsid w:val="00BD3BD9"/>
    <w:rsid w:val="00BD435C"/>
    <w:rsid w:val="00BE23BD"/>
    <w:rsid w:val="00BE28B2"/>
    <w:rsid w:val="00BF3415"/>
    <w:rsid w:val="00C06730"/>
    <w:rsid w:val="00C07A0F"/>
    <w:rsid w:val="00C106DB"/>
    <w:rsid w:val="00C27E9A"/>
    <w:rsid w:val="00C4136C"/>
    <w:rsid w:val="00C449DA"/>
    <w:rsid w:val="00C51149"/>
    <w:rsid w:val="00C6056F"/>
    <w:rsid w:val="00C62325"/>
    <w:rsid w:val="00C628A3"/>
    <w:rsid w:val="00C73D7F"/>
    <w:rsid w:val="00C804A1"/>
    <w:rsid w:val="00CB792A"/>
    <w:rsid w:val="00CC2447"/>
    <w:rsid w:val="00D01DAF"/>
    <w:rsid w:val="00D129FF"/>
    <w:rsid w:val="00D22AFE"/>
    <w:rsid w:val="00D32648"/>
    <w:rsid w:val="00D361AE"/>
    <w:rsid w:val="00D50514"/>
    <w:rsid w:val="00D62F4A"/>
    <w:rsid w:val="00D64275"/>
    <w:rsid w:val="00D66E9A"/>
    <w:rsid w:val="00D73939"/>
    <w:rsid w:val="00DA0C85"/>
    <w:rsid w:val="00DB0A13"/>
    <w:rsid w:val="00DC0A33"/>
    <w:rsid w:val="00DD0E58"/>
    <w:rsid w:val="00DE299F"/>
    <w:rsid w:val="00DE46DD"/>
    <w:rsid w:val="00DE6994"/>
    <w:rsid w:val="00E010FF"/>
    <w:rsid w:val="00E1351E"/>
    <w:rsid w:val="00E13D03"/>
    <w:rsid w:val="00E147FD"/>
    <w:rsid w:val="00E20FCB"/>
    <w:rsid w:val="00E23F74"/>
    <w:rsid w:val="00E30727"/>
    <w:rsid w:val="00E3735F"/>
    <w:rsid w:val="00E44EDD"/>
    <w:rsid w:val="00E62666"/>
    <w:rsid w:val="00E71AF2"/>
    <w:rsid w:val="00E72510"/>
    <w:rsid w:val="00E75F84"/>
    <w:rsid w:val="00E7738D"/>
    <w:rsid w:val="00E83FCF"/>
    <w:rsid w:val="00E95C15"/>
    <w:rsid w:val="00EA14B7"/>
    <w:rsid w:val="00EB28D7"/>
    <w:rsid w:val="00EC35D0"/>
    <w:rsid w:val="00ED1170"/>
    <w:rsid w:val="00EE12FC"/>
    <w:rsid w:val="00EF3460"/>
    <w:rsid w:val="00EF579C"/>
    <w:rsid w:val="00F14E44"/>
    <w:rsid w:val="00F21AA4"/>
    <w:rsid w:val="00F34221"/>
    <w:rsid w:val="00F4724B"/>
    <w:rsid w:val="00F54853"/>
    <w:rsid w:val="00F61C1C"/>
    <w:rsid w:val="00F62685"/>
    <w:rsid w:val="00F67C59"/>
    <w:rsid w:val="00F7427E"/>
    <w:rsid w:val="00F85A68"/>
    <w:rsid w:val="00F9795E"/>
    <w:rsid w:val="00FC30FB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3869A1"/>
  <w15:docId w15:val="{6CE3655A-4B2C-4C36-ACBC-5072671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C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2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727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C72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C727A"/>
    <w:pPr>
      <w:jc w:val="both"/>
    </w:pPr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727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2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727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72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C727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3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3B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B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B6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171B81"/>
  </w:style>
  <w:style w:type="paragraph" w:customStyle="1" w:styleId="Default">
    <w:name w:val="Default"/>
    <w:rsid w:val="00652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7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D64275"/>
    <w:pPr>
      <w:spacing w:line="360" w:lineRule="auto"/>
    </w:pPr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2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47253D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9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9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lubuskie.uw.gov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ga.nawrot@lubuski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walentynowicz@lubuskie.uw.gov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B1D86A58294073A4D331AB768A8A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DDC08-7A3B-4D45-918A-ECF4F04EA48E}"/>
      </w:docPartPr>
      <w:docPartBody>
        <w:p w:rsidR="00681880" w:rsidRDefault="00E66661" w:rsidP="00E66661">
          <w:pPr>
            <w:pStyle w:val="35B1D86A58294073A4D331AB768A8A1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61"/>
    <w:rsid w:val="00093B91"/>
    <w:rsid w:val="000A281E"/>
    <w:rsid w:val="000C4237"/>
    <w:rsid w:val="001B33B6"/>
    <w:rsid w:val="00264DD9"/>
    <w:rsid w:val="0028371E"/>
    <w:rsid w:val="004768F9"/>
    <w:rsid w:val="005A682A"/>
    <w:rsid w:val="006647BD"/>
    <w:rsid w:val="00681880"/>
    <w:rsid w:val="006908EA"/>
    <w:rsid w:val="006E7E8E"/>
    <w:rsid w:val="00772642"/>
    <w:rsid w:val="007C49B0"/>
    <w:rsid w:val="00933E0F"/>
    <w:rsid w:val="00A62D3F"/>
    <w:rsid w:val="00AF7264"/>
    <w:rsid w:val="00D67575"/>
    <w:rsid w:val="00E65BAB"/>
    <w:rsid w:val="00E66661"/>
    <w:rsid w:val="00F50E67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B1D86A58294073A4D331AB768A8A12">
    <w:name w:val="35B1D86A58294073A4D331AB768A8A12"/>
    <w:rsid w:val="00E66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8AE1-DFDF-4479-9D17-2642F71F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2215</Words>
  <Characters>13292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hanna.piekarska</dc:creator>
  <cp:lastModifiedBy>Magdalena Walentynowicz</cp:lastModifiedBy>
  <cp:revision>4</cp:revision>
  <cp:lastPrinted>2023-05-22T10:42:00Z</cp:lastPrinted>
  <dcterms:created xsi:type="dcterms:W3CDTF">2023-05-22T10:34:00Z</dcterms:created>
  <dcterms:modified xsi:type="dcterms:W3CDTF">2023-05-23T06:50:00Z</dcterms:modified>
</cp:coreProperties>
</file>