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5C93" w14:textId="187CD89A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II/</w:t>
      </w:r>
      <w:r w:rsidR="0079266A" w:rsidRPr="0079266A">
        <w:rPr>
          <w:b/>
          <w:sz w:val="22"/>
          <w:szCs w:val="22"/>
        </w:rPr>
        <w:t>17</w:t>
      </w:r>
      <w:r w:rsidR="003633B5">
        <w:rPr>
          <w:b/>
          <w:sz w:val="22"/>
          <w:szCs w:val="22"/>
        </w:rPr>
        <w:t>/P/15014/62</w:t>
      </w:r>
      <w:r w:rsidR="00F539F0">
        <w:rPr>
          <w:b/>
          <w:sz w:val="22"/>
          <w:szCs w:val="22"/>
        </w:rPr>
        <w:t>30/22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0120BC8E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F539F0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0CDB8861" w14:textId="446FEEC3" w:rsidR="00CA0757" w:rsidRPr="00CA0757" w:rsidRDefault="00CA0757" w:rsidP="00A15CF5">
      <w:pPr>
        <w:spacing w:line="360" w:lineRule="auto"/>
        <w:jc w:val="both"/>
        <w:rPr>
          <w:sz w:val="22"/>
          <w:szCs w:val="22"/>
        </w:rPr>
      </w:pPr>
      <w:r w:rsidRPr="00CA0757">
        <w:rPr>
          <w:b/>
          <w:sz w:val="22"/>
          <w:szCs w:val="22"/>
        </w:rPr>
        <w:t xml:space="preserve">Skarbem Państwa, reprezentowanym przez Ministra Rozwoju i Technologii, </w:t>
      </w:r>
      <w:r w:rsidRPr="00CA0757">
        <w:rPr>
          <w:sz w:val="22"/>
          <w:szCs w:val="22"/>
        </w:rPr>
        <w:t xml:space="preserve">jako ministra właściwego do spraw gospodarki, Plac Trzech Krzyży 3/5, 00-507 Warszawa, reprezentowanym przez </w:t>
      </w:r>
      <w:r w:rsidR="00CF49DB">
        <w:rPr>
          <w:sz w:val="22"/>
          <w:szCs w:val="22"/>
        </w:rPr>
        <w:t>Panią</w:t>
      </w:r>
      <w:r w:rsidRPr="00CA0757">
        <w:rPr>
          <w:sz w:val="22"/>
          <w:szCs w:val="22"/>
        </w:rPr>
        <w:t xml:space="preserve"> </w:t>
      </w:r>
      <w:r w:rsidR="00CF49DB">
        <w:rPr>
          <w:sz w:val="22"/>
          <w:szCs w:val="22"/>
        </w:rPr>
        <w:t xml:space="preserve">Łucję </w:t>
      </w:r>
      <w:proofErr w:type="spellStart"/>
      <w:r w:rsidR="00CF49DB">
        <w:rPr>
          <w:sz w:val="22"/>
          <w:szCs w:val="22"/>
        </w:rPr>
        <w:t>Sromecką</w:t>
      </w:r>
      <w:proofErr w:type="spellEnd"/>
      <w:r w:rsidR="00CF49DB">
        <w:rPr>
          <w:sz w:val="22"/>
          <w:szCs w:val="22"/>
        </w:rPr>
        <w:t xml:space="preserve">, Zastępcę </w:t>
      </w:r>
      <w:r w:rsidRPr="00CA0757">
        <w:rPr>
          <w:sz w:val="22"/>
          <w:szCs w:val="22"/>
        </w:rPr>
        <w:t xml:space="preserve">Dyrektora Departamentu Rozwoju Inwestycji w Ministerstwie Rozwoju i </w:t>
      </w:r>
      <w:r w:rsidR="001A3D10">
        <w:rPr>
          <w:sz w:val="22"/>
          <w:szCs w:val="22"/>
        </w:rPr>
        <w:t> </w:t>
      </w:r>
      <w:r w:rsidRPr="00CA0757">
        <w:rPr>
          <w:sz w:val="22"/>
          <w:szCs w:val="22"/>
        </w:rPr>
        <w:t xml:space="preserve">Technologii, </w:t>
      </w:r>
      <w:r w:rsidR="001A3D10">
        <w:rPr>
          <w:sz w:val="22"/>
          <w:szCs w:val="22"/>
        </w:rPr>
        <w:t> </w:t>
      </w:r>
      <w:r w:rsidR="00CF49DB">
        <w:rPr>
          <w:sz w:val="22"/>
          <w:szCs w:val="22"/>
        </w:rPr>
        <w:t xml:space="preserve">działającą </w:t>
      </w:r>
      <w:r w:rsidRPr="00CA0757">
        <w:rPr>
          <w:sz w:val="22"/>
          <w:szCs w:val="22"/>
        </w:rPr>
        <w:t>na podstawie upoważnienia/pełnomocnic</w:t>
      </w:r>
      <w:r w:rsidR="00910DE0">
        <w:rPr>
          <w:sz w:val="22"/>
          <w:szCs w:val="22"/>
        </w:rPr>
        <w:t>twa z dnia 28 st</w:t>
      </w:r>
      <w:r w:rsidR="00AE1CC5">
        <w:rPr>
          <w:sz w:val="22"/>
          <w:szCs w:val="22"/>
        </w:rPr>
        <w:t xml:space="preserve">ycznia 2022 r., </w:t>
      </w:r>
      <w:r w:rsidR="001A3D10">
        <w:rPr>
          <w:sz w:val="22"/>
          <w:szCs w:val="22"/>
        </w:rPr>
        <w:t>nr  </w:t>
      </w:r>
      <w:proofErr w:type="spellStart"/>
      <w:r w:rsidR="00AE1CC5">
        <w:rPr>
          <w:sz w:val="22"/>
          <w:szCs w:val="22"/>
        </w:rPr>
        <w:t>MRiT</w:t>
      </w:r>
      <w:proofErr w:type="spellEnd"/>
      <w:r w:rsidR="00AE1CC5">
        <w:rPr>
          <w:sz w:val="22"/>
          <w:szCs w:val="22"/>
        </w:rPr>
        <w:t>/69</w:t>
      </w:r>
      <w:r w:rsidR="001A3D10" w:rsidRPr="00750698">
        <w:rPr>
          <w:sz w:val="22"/>
          <w:szCs w:val="22"/>
        </w:rPr>
        <w:t xml:space="preserve"> – </w:t>
      </w:r>
      <w:r w:rsidRPr="00CA0757">
        <w:rPr>
          <w:sz w:val="22"/>
          <w:szCs w:val="22"/>
        </w:rPr>
        <w:t>UPDG/22, którego kopia stanowi Załącznik Nr 1 do Umowy, zwanym dalej „Ministrem”,</w:t>
      </w:r>
    </w:p>
    <w:p w14:paraId="36971FC5" w14:textId="5D0BAA68" w:rsidR="00323A4F" w:rsidRPr="00AB1A6B" w:rsidRDefault="00323A4F" w:rsidP="00A15CF5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2AD916F7" w:rsidR="00BF2D96" w:rsidRPr="00AB1A6B" w:rsidRDefault="006B735E" w:rsidP="00BF2D96">
      <w:pPr>
        <w:spacing w:after="120" w:line="360" w:lineRule="auto"/>
        <w:jc w:val="both"/>
        <w:rPr>
          <w:sz w:val="22"/>
          <w:szCs w:val="22"/>
        </w:rPr>
      </w:pPr>
      <w:r w:rsidRPr="006B735E">
        <w:rPr>
          <w:b/>
          <w:bCs/>
          <w:sz w:val="22"/>
          <w:szCs w:val="22"/>
        </w:rPr>
        <w:t>CUBE ID</w:t>
      </w:r>
      <w:r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 w:rsidR="00A80603" w:rsidRPr="00AB1A6B">
        <w:rPr>
          <w:b/>
          <w:bCs/>
          <w:sz w:val="22"/>
          <w:szCs w:val="22"/>
        </w:rPr>
        <w:t>ą</w:t>
      </w:r>
      <w:r w:rsidR="008843B8" w:rsidRPr="00AB1A6B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0E40E9">
        <w:rPr>
          <w:sz w:val="22"/>
          <w:szCs w:val="22"/>
        </w:rPr>
        <w:t>w Warszawie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2D4D9F">
        <w:rPr>
          <w:sz w:val="22"/>
          <w:szCs w:val="22"/>
        </w:rPr>
        <w:t xml:space="preserve">ul. </w:t>
      </w:r>
      <w:r w:rsidRPr="006B735E">
        <w:rPr>
          <w:sz w:val="22"/>
          <w:szCs w:val="22"/>
        </w:rPr>
        <w:t>Aleje Jerozolimskie 134, 02-305</w:t>
      </w:r>
      <w:r>
        <w:rPr>
          <w:sz w:val="22"/>
          <w:szCs w:val="22"/>
        </w:rPr>
        <w:t xml:space="preserve"> </w:t>
      </w:r>
      <w:r w:rsidRPr="006B735E">
        <w:rPr>
          <w:sz w:val="22"/>
          <w:szCs w:val="22"/>
        </w:rPr>
        <w:t>Warszawa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dla </w:t>
      </w:r>
      <w:r w:rsidR="00564946">
        <w:rPr>
          <w:sz w:val="22"/>
          <w:szCs w:val="22"/>
        </w:rPr>
        <w:t>m.st</w:t>
      </w:r>
      <w:r w:rsidR="00E7743D">
        <w:rPr>
          <w:sz w:val="22"/>
          <w:szCs w:val="22"/>
        </w:rPr>
        <w:t>. Warszawy w Warszawie</w:t>
      </w:r>
      <w:r w:rsidR="00C3653F">
        <w:rPr>
          <w:sz w:val="22"/>
          <w:szCs w:val="22"/>
        </w:rPr>
        <w:t xml:space="preserve">, </w:t>
      </w:r>
      <w:r w:rsidR="004A3384">
        <w:rPr>
          <w:sz w:val="22"/>
          <w:szCs w:val="22"/>
        </w:rPr>
        <w:t xml:space="preserve">XII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2D4D9F">
        <w:rPr>
          <w:sz w:val="22"/>
          <w:szCs w:val="22"/>
        </w:rPr>
        <w:t xml:space="preserve"> </w:t>
      </w:r>
      <w:r w:rsidRPr="006B735E">
        <w:rPr>
          <w:sz w:val="22"/>
          <w:szCs w:val="22"/>
        </w:rPr>
        <w:t>0000509134</w:t>
      </w:r>
      <w:r w:rsidR="00E12AA0" w:rsidRPr="00AB1A6B">
        <w:rPr>
          <w:sz w:val="22"/>
          <w:szCs w:val="22"/>
        </w:rPr>
        <w:t xml:space="preserve">, NIP: </w:t>
      </w:r>
      <w:r w:rsidRPr="006B735E">
        <w:rPr>
          <w:sz w:val="22"/>
          <w:szCs w:val="22"/>
        </w:rPr>
        <w:t>527</w:t>
      </w:r>
      <w:r w:rsidR="0010135F">
        <w:rPr>
          <w:sz w:val="22"/>
          <w:szCs w:val="22"/>
        </w:rPr>
        <w:t>-</w:t>
      </w:r>
      <w:r w:rsidRPr="006B735E">
        <w:rPr>
          <w:sz w:val="22"/>
          <w:szCs w:val="22"/>
        </w:rPr>
        <w:t>271</w:t>
      </w:r>
      <w:r w:rsidR="0010135F">
        <w:rPr>
          <w:sz w:val="22"/>
          <w:szCs w:val="22"/>
        </w:rPr>
        <w:t>-</w:t>
      </w:r>
      <w:r w:rsidRPr="006B735E">
        <w:rPr>
          <w:sz w:val="22"/>
          <w:szCs w:val="22"/>
        </w:rPr>
        <w:t>3544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CB4E47">
        <w:rPr>
          <w:sz w:val="22"/>
          <w:szCs w:val="22"/>
        </w:rPr>
        <w:t xml:space="preserve"> </w:t>
      </w:r>
      <w:r w:rsidR="009F0D8C">
        <w:rPr>
          <w:sz w:val="22"/>
          <w:szCs w:val="22"/>
        </w:rPr>
        <w:t>147</w:t>
      </w:r>
      <w:r w:rsidR="0010135F">
        <w:rPr>
          <w:sz w:val="22"/>
          <w:szCs w:val="22"/>
        </w:rPr>
        <w:t>-</w:t>
      </w:r>
      <w:r w:rsidR="009F0D8C">
        <w:rPr>
          <w:sz w:val="22"/>
          <w:szCs w:val="22"/>
        </w:rPr>
        <w:t>238</w:t>
      </w:r>
      <w:r w:rsidR="0010135F">
        <w:rPr>
          <w:sz w:val="22"/>
          <w:szCs w:val="22"/>
        </w:rPr>
        <w:t>-</w:t>
      </w:r>
      <w:r w:rsidR="009F0D8C">
        <w:rPr>
          <w:sz w:val="22"/>
          <w:szCs w:val="22"/>
        </w:rPr>
        <w:t>644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2E26BE">
        <w:rPr>
          <w:sz w:val="22"/>
          <w:szCs w:val="22"/>
        </w:rPr>
        <w:t>00</w:t>
      </w:r>
      <w:r w:rsidR="009F0D8C">
        <w:rPr>
          <w:sz w:val="22"/>
          <w:szCs w:val="22"/>
        </w:rPr>
        <w:t> </w:t>
      </w:r>
      <w:r>
        <w:rPr>
          <w:sz w:val="22"/>
          <w:szCs w:val="22"/>
        </w:rPr>
        <w:t>000</w:t>
      </w:r>
      <w:r w:rsidR="009F0D8C">
        <w:rPr>
          <w:sz w:val="22"/>
          <w:szCs w:val="22"/>
        </w:rPr>
        <w:t>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C6325A">
        <w:rPr>
          <w:sz w:val="22"/>
          <w:szCs w:val="22"/>
        </w:rPr>
        <w:t>eprezentowaną przez Wicep</w:t>
      </w:r>
      <w:r w:rsidR="0014359A">
        <w:rPr>
          <w:sz w:val="22"/>
          <w:szCs w:val="22"/>
        </w:rPr>
        <w:t>rezesa</w:t>
      </w:r>
      <w:r w:rsidR="005B3BAC" w:rsidRPr="00AB1A6B">
        <w:rPr>
          <w:sz w:val="22"/>
          <w:szCs w:val="22"/>
        </w:rPr>
        <w:t xml:space="preserve"> Zarządu – </w:t>
      </w:r>
      <w:r w:rsidR="009F0D8C">
        <w:rPr>
          <w:sz w:val="22"/>
          <w:szCs w:val="22"/>
        </w:rPr>
        <w:t xml:space="preserve">Pana </w:t>
      </w:r>
      <w:r>
        <w:rPr>
          <w:sz w:val="22"/>
          <w:szCs w:val="22"/>
        </w:rPr>
        <w:t xml:space="preserve">Dariusza </w:t>
      </w:r>
      <w:r w:rsidR="00C6325A">
        <w:rPr>
          <w:sz w:val="22"/>
          <w:szCs w:val="22"/>
        </w:rPr>
        <w:t>Nowakowskiego</w:t>
      </w:r>
      <w:r w:rsidR="00E75A0F" w:rsidRPr="00AB1A6B">
        <w:rPr>
          <w:sz w:val="22"/>
          <w:szCs w:val="22"/>
        </w:rPr>
        <w:t xml:space="preserve"> – </w:t>
      </w:r>
      <w:r w:rsidR="00BF2D96" w:rsidRPr="00AB1A6B">
        <w:rPr>
          <w:sz w:val="22"/>
          <w:szCs w:val="22"/>
        </w:rPr>
        <w:t xml:space="preserve">zgodnie z </w:t>
      </w:r>
      <w:r w:rsidR="003E752B">
        <w:rPr>
          <w:sz w:val="22"/>
          <w:szCs w:val="22"/>
        </w:rPr>
        <w:t>i</w:t>
      </w:r>
      <w:r w:rsidR="00BF2D96" w:rsidRPr="00AB1A6B">
        <w:rPr>
          <w:sz w:val="22"/>
          <w:szCs w:val="22"/>
        </w:rPr>
        <w:t>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 xml:space="preserve">KRS </w:t>
      </w:r>
      <w:r w:rsidR="00F977D5" w:rsidRPr="002D1EF9">
        <w:rPr>
          <w:sz w:val="22"/>
          <w:szCs w:val="22"/>
        </w:rPr>
        <w:t>pobraną w</w:t>
      </w:r>
      <w:r w:rsidR="00C93953" w:rsidRPr="002D1EF9">
        <w:rPr>
          <w:sz w:val="22"/>
          <w:szCs w:val="22"/>
        </w:rPr>
        <w:t xml:space="preserve"> dni</w:t>
      </w:r>
      <w:r w:rsidR="00F977D5" w:rsidRPr="002D1EF9">
        <w:rPr>
          <w:sz w:val="22"/>
          <w:szCs w:val="22"/>
        </w:rPr>
        <w:t>u</w:t>
      </w:r>
      <w:r w:rsidR="0014359A" w:rsidRPr="002D1EF9">
        <w:rPr>
          <w:sz w:val="22"/>
          <w:szCs w:val="22"/>
        </w:rPr>
        <w:t xml:space="preserve"> </w:t>
      </w:r>
      <w:r w:rsidR="00CF49DB">
        <w:rPr>
          <w:sz w:val="22"/>
          <w:szCs w:val="22"/>
        </w:rPr>
        <w:t>21</w:t>
      </w:r>
      <w:r w:rsidR="002100A2" w:rsidRPr="002D1EF9">
        <w:rPr>
          <w:sz w:val="22"/>
          <w:szCs w:val="22"/>
        </w:rPr>
        <w:t xml:space="preserve"> </w:t>
      </w:r>
      <w:r w:rsidR="00CF49DB">
        <w:rPr>
          <w:sz w:val="22"/>
          <w:szCs w:val="22"/>
        </w:rPr>
        <w:t>marca</w:t>
      </w:r>
      <w:r w:rsidR="00496016" w:rsidRPr="002D1EF9">
        <w:rPr>
          <w:sz w:val="22"/>
          <w:szCs w:val="22"/>
        </w:rPr>
        <w:t xml:space="preserve"> </w:t>
      </w:r>
      <w:r w:rsidR="00BF2D96" w:rsidRPr="002D1EF9">
        <w:rPr>
          <w:sz w:val="22"/>
          <w:szCs w:val="22"/>
        </w:rPr>
        <w:t>202</w:t>
      </w:r>
      <w:r w:rsidR="001F2B2F">
        <w:rPr>
          <w:sz w:val="22"/>
          <w:szCs w:val="22"/>
        </w:rPr>
        <w:t>2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18BCBEFE" w14:textId="7244B754" w:rsidR="00E12AA0" w:rsidRPr="00835210" w:rsidRDefault="00E12AA0" w:rsidP="00835210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0DEF264F" w14:textId="513A0820" w:rsidR="00BC33D1" w:rsidRPr="00835210" w:rsidRDefault="00E12AA0" w:rsidP="00835210">
      <w:pPr>
        <w:spacing w:after="12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535B5D23" w:rsidR="00DD4B98" w:rsidRDefault="00BC33D1" w:rsidP="0083521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6B735E">
        <w:rPr>
          <w:rFonts w:ascii="Times New Roman" w:hAnsi="Times New Roman"/>
          <w:sz w:val="22"/>
          <w:szCs w:val="22"/>
        </w:rPr>
        <w:t>6</w:t>
      </w:r>
      <w:r w:rsidR="008D1C6D">
        <w:rPr>
          <w:rFonts w:ascii="Times New Roman" w:hAnsi="Times New Roman"/>
          <w:sz w:val="22"/>
          <w:szCs w:val="22"/>
        </w:rPr>
        <w:t xml:space="preserve"> </w:t>
      </w:r>
      <w:r w:rsidR="006B735E">
        <w:rPr>
          <w:rFonts w:ascii="Times New Roman" w:hAnsi="Times New Roman"/>
          <w:sz w:val="22"/>
          <w:szCs w:val="22"/>
        </w:rPr>
        <w:t>maja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4537A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4537A">
        <w:rPr>
          <w:rFonts w:ascii="Times New Roman" w:hAnsi="Times New Roman"/>
          <w:bCs/>
          <w:sz w:val="22"/>
          <w:szCs w:val="22"/>
        </w:rPr>
        <w:t xml:space="preserve"> zgodne z rynkiem wewnętrznym 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="00AE1CC5">
        <w:rPr>
          <w:rFonts w:ascii="Times New Roman" w:hAnsi="Times New Roman"/>
          <w:bCs/>
          <w:sz w:val="22"/>
          <w:szCs w:val="22"/>
        </w:rPr>
        <w:t>zastosowaniu art.  107  </w:t>
      </w:r>
      <w:r w:rsidRPr="00AB1A6B">
        <w:rPr>
          <w:rFonts w:ascii="Times New Roman" w:hAnsi="Times New Roman"/>
          <w:bCs/>
          <w:sz w:val="22"/>
          <w:szCs w:val="22"/>
        </w:rPr>
        <w:t xml:space="preserve">i </w:t>
      </w:r>
      <w:r w:rsidR="00AE1CC5">
        <w:rPr>
          <w:rFonts w:ascii="Times New Roman" w:hAnsi="Times New Roman"/>
          <w:bCs/>
          <w:sz w:val="22"/>
          <w:szCs w:val="22"/>
        </w:rPr>
        <w:t> </w:t>
      </w:r>
      <w:r w:rsidRPr="00AB1A6B">
        <w:rPr>
          <w:rFonts w:ascii="Times New Roman" w:hAnsi="Times New Roman"/>
          <w:bCs/>
          <w:sz w:val="22"/>
          <w:szCs w:val="22"/>
        </w:rPr>
        <w:t xml:space="preserve">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="00AE1CC5">
        <w:rPr>
          <w:rFonts w:ascii="Times New Roman" w:hAnsi="Times New Roman"/>
          <w:sz w:val="22"/>
          <w:szCs w:val="22"/>
        </w:rPr>
        <w:t> 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74DBBF05" w14:textId="7310DA82" w:rsidR="001613C9" w:rsidRPr="00AB1A6B" w:rsidRDefault="00FD0418" w:rsidP="0083521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24 sierpnia</w:t>
      </w:r>
      <w:r w:rsidR="006261DD">
        <w:rPr>
          <w:rFonts w:ascii="Times New Roman" w:hAnsi="Times New Roman"/>
          <w:sz w:val="22"/>
          <w:szCs w:val="22"/>
        </w:rPr>
        <w:t xml:space="preserve">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</w:t>
      </w:r>
      <w:r w:rsidR="00AE1CC5">
        <w:rPr>
          <w:rFonts w:ascii="Times New Roman" w:hAnsi="Times New Roman"/>
          <w:sz w:val="22"/>
          <w:szCs w:val="22"/>
        </w:rPr>
        <w:t> </w:t>
      </w:r>
      <w:r w:rsidR="001613C9" w:rsidRPr="00AB1A6B">
        <w:rPr>
          <w:rFonts w:ascii="Times New Roman" w:hAnsi="Times New Roman"/>
          <w:sz w:val="22"/>
          <w:szCs w:val="22"/>
        </w:rPr>
        <w:t xml:space="preserve">Gospodarki Polskiej, zgodnie z Programem wspierania inwestycji o istotnym znaczeniu dla </w:t>
      </w:r>
      <w:r w:rsidR="00AE1CC5">
        <w:rPr>
          <w:rFonts w:ascii="Times New Roman" w:hAnsi="Times New Roman"/>
          <w:sz w:val="22"/>
          <w:szCs w:val="22"/>
        </w:rPr>
        <w:t> </w:t>
      </w:r>
      <w:r w:rsidR="001613C9" w:rsidRPr="00AB1A6B">
        <w:rPr>
          <w:rFonts w:ascii="Times New Roman" w:hAnsi="Times New Roman"/>
          <w:sz w:val="22"/>
          <w:szCs w:val="22"/>
        </w:rPr>
        <w:t>gospodarki polskiej na lata 2011</w:t>
      </w:r>
      <w:r w:rsidR="0082115E">
        <w:rPr>
          <w:rFonts w:ascii="Times New Roman" w:hAnsi="Times New Roman"/>
          <w:sz w:val="22"/>
          <w:szCs w:val="22"/>
        </w:rPr>
        <w:t xml:space="preserve"> 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2030, zwanym dalej „Programem”,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564405">
        <w:rPr>
          <w:rFonts w:ascii="Times New Roman" w:hAnsi="Times New Roman"/>
          <w:sz w:val="22"/>
          <w:szCs w:val="22"/>
        </w:rPr>
        <w:t>2021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2025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„</w:t>
      </w:r>
      <w:r>
        <w:rPr>
          <w:rFonts w:ascii="Times New Roman" w:hAnsi="Times New Roman"/>
          <w:b/>
          <w:sz w:val="22"/>
          <w:szCs w:val="22"/>
        </w:rPr>
        <w:t>Utworzeniu nowego zakł</w:t>
      </w:r>
      <w:r w:rsidR="00765253">
        <w:rPr>
          <w:rFonts w:ascii="Times New Roman" w:hAnsi="Times New Roman"/>
          <w:b/>
          <w:sz w:val="22"/>
          <w:szCs w:val="22"/>
        </w:rPr>
        <w:t xml:space="preserve">adu produkcji </w:t>
      </w:r>
      <w:r w:rsidR="009A7C4A">
        <w:rPr>
          <w:rFonts w:ascii="Times New Roman" w:hAnsi="Times New Roman"/>
          <w:b/>
          <w:sz w:val="22"/>
          <w:szCs w:val="22"/>
        </w:rPr>
        <w:t>inteligentnych liczników do pom</w:t>
      </w:r>
      <w:r w:rsidR="004A0A98">
        <w:rPr>
          <w:rFonts w:ascii="Times New Roman" w:hAnsi="Times New Roman"/>
          <w:b/>
          <w:sz w:val="22"/>
          <w:szCs w:val="22"/>
        </w:rPr>
        <w:t>i</w:t>
      </w:r>
      <w:r w:rsidR="009A7C4A">
        <w:rPr>
          <w:rFonts w:ascii="Times New Roman" w:hAnsi="Times New Roman"/>
          <w:b/>
          <w:sz w:val="22"/>
          <w:szCs w:val="22"/>
        </w:rPr>
        <w:t xml:space="preserve">aru </w:t>
      </w:r>
      <w:r w:rsidR="004A0A98">
        <w:rPr>
          <w:rFonts w:ascii="Times New Roman" w:hAnsi="Times New Roman"/>
          <w:b/>
          <w:sz w:val="22"/>
          <w:szCs w:val="22"/>
        </w:rPr>
        <w:t xml:space="preserve">zużycia energii elektrycznej jako elementów infrastruktury </w:t>
      </w:r>
      <w:proofErr w:type="spellStart"/>
      <w:r w:rsidR="004A0A98">
        <w:rPr>
          <w:rFonts w:ascii="Times New Roman" w:hAnsi="Times New Roman"/>
          <w:b/>
          <w:sz w:val="22"/>
          <w:szCs w:val="22"/>
        </w:rPr>
        <w:t>SmartGrid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w </w:t>
      </w:r>
      <w:r w:rsidR="004A0A98">
        <w:rPr>
          <w:rFonts w:ascii="Times New Roman" w:hAnsi="Times New Roman"/>
          <w:b/>
          <w:sz w:val="22"/>
          <w:szCs w:val="22"/>
        </w:rPr>
        <w:t>Białymstoku</w:t>
      </w:r>
      <w:r w:rsidR="009B6AF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(woj. </w:t>
      </w:r>
      <w:r w:rsidR="00AE1CC5">
        <w:rPr>
          <w:rFonts w:ascii="Times New Roman" w:hAnsi="Times New Roman"/>
          <w:b/>
          <w:sz w:val="22"/>
          <w:szCs w:val="22"/>
        </w:rPr>
        <w:t> </w:t>
      </w:r>
      <w:r w:rsidR="004A0A98">
        <w:rPr>
          <w:rFonts w:ascii="Times New Roman" w:hAnsi="Times New Roman"/>
          <w:b/>
          <w:sz w:val="22"/>
          <w:szCs w:val="22"/>
        </w:rPr>
        <w:t>podlaskie</w:t>
      </w:r>
      <w:r w:rsidR="009B6AFC">
        <w:rPr>
          <w:rFonts w:ascii="Times New Roman" w:hAnsi="Times New Roman"/>
          <w:b/>
          <w:sz w:val="22"/>
          <w:szCs w:val="22"/>
        </w:rPr>
        <w:t>)</w:t>
      </w:r>
      <w:r w:rsidR="005213B6" w:rsidRPr="00AB1A6B">
        <w:rPr>
          <w:rFonts w:ascii="Times New Roman" w:hAnsi="Times New Roman"/>
          <w:sz w:val="22"/>
          <w:szCs w:val="22"/>
        </w:rPr>
        <w:t xml:space="preserve">”. </w:t>
      </w:r>
      <w:r w:rsidR="001613C9" w:rsidRPr="00AB1A6B">
        <w:rPr>
          <w:rFonts w:ascii="Times New Roman" w:hAnsi="Times New Roman"/>
          <w:sz w:val="22"/>
          <w:szCs w:val="22"/>
        </w:rPr>
        <w:t>Realizacj</w:t>
      </w:r>
      <w:r w:rsidR="00765253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AB1A6B">
        <w:rPr>
          <w:rFonts w:ascii="Times New Roman" w:hAnsi="Times New Roman"/>
          <w:sz w:val="22"/>
          <w:szCs w:val="22"/>
        </w:rPr>
        <w:t>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9B6AFC">
        <w:rPr>
          <w:rFonts w:ascii="Times New Roman" w:hAnsi="Times New Roman"/>
          <w:sz w:val="22"/>
          <w:szCs w:val="22"/>
        </w:rPr>
        <w:t xml:space="preserve">we </w:t>
      </w:r>
      <w:r w:rsidR="00AE1CC5">
        <w:rPr>
          <w:rFonts w:ascii="Times New Roman" w:hAnsi="Times New Roman"/>
          <w:sz w:val="22"/>
          <w:szCs w:val="22"/>
        </w:rPr>
        <w:t> </w:t>
      </w:r>
      <w:r w:rsidR="009B6AFC"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z w:val="22"/>
          <w:szCs w:val="22"/>
        </w:rPr>
        <w:t xml:space="preserve">niosku z dnia </w:t>
      </w:r>
      <w:r w:rsidR="004A0A98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</w:t>
      </w:r>
      <w:r w:rsidR="004A0A98">
        <w:rPr>
          <w:rFonts w:ascii="Times New Roman" w:hAnsi="Times New Roman"/>
          <w:sz w:val="22"/>
          <w:szCs w:val="22"/>
        </w:rPr>
        <w:t>maja</w:t>
      </w:r>
      <w:r>
        <w:rPr>
          <w:rFonts w:ascii="Times New Roman" w:hAnsi="Times New Roman"/>
          <w:sz w:val="22"/>
          <w:szCs w:val="22"/>
        </w:rPr>
        <w:t xml:space="preserve">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</w:p>
    <w:p w14:paraId="76B96CE7" w14:textId="1018E347" w:rsidR="00741CE9" w:rsidRDefault="00BC33D1" w:rsidP="00835210">
      <w:pPr>
        <w:numPr>
          <w:ilvl w:val="0"/>
          <w:numId w:val="8"/>
        </w:numPr>
        <w:tabs>
          <w:tab w:val="clear" w:pos="1065"/>
          <w:tab w:val="num" w:pos="54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F4537A">
        <w:rPr>
          <w:sz w:val="22"/>
          <w:szCs w:val="22"/>
        </w:rPr>
        <w:t xml:space="preserve">zepisów ustawy z dnia 30 </w:t>
      </w:r>
      <w:r w:rsidRPr="00AB1A6B">
        <w:rPr>
          <w:sz w:val="22"/>
          <w:szCs w:val="22"/>
        </w:rPr>
        <w:t xml:space="preserve">kwietnia 2004 r. o postępowaniu w sprawach dotyczących pomocy publicznej </w:t>
      </w:r>
      <w:r w:rsidRPr="00AB1A6B">
        <w:rPr>
          <w:sz w:val="22"/>
          <w:szCs w:val="22"/>
        </w:rPr>
        <w:lastRenderedPageBreak/>
        <w:t xml:space="preserve">(Dz. </w:t>
      </w:r>
      <w:r w:rsidR="00AE1CC5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U. </w:t>
      </w:r>
      <w:r w:rsidR="00AE1CC5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z </w:t>
      </w:r>
      <w:r w:rsidR="00AE1CC5">
        <w:rPr>
          <w:sz w:val="22"/>
          <w:szCs w:val="22"/>
        </w:rPr>
        <w:t> </w:t>
      </w:r>
      <w:r w:rsidRPr="00AB1A6B">
        <w:rPr>
          <w:sz w:val="22"/>
          <w:szCs w:val="22"/>
        </w:rPr>
        <w:t>20</w:t>
      </w:r>
      <w:r w:rsidR="007B2480">
        <w:rPr>
          <w:sz w:val="22"/>
          <w:szCs w:val="22"/>
        </w:rPr>
        <w:t>2</w:t>
      </w:r>
      <w:r w:rsidR="008D3E3D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</w:t>
      </w:r>
      <w:r w:rsidR="00AE1CC5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r. </w:t>
      </w:r>
      <w:r w:rsidR="00AE1CC5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poz. </w:t>
      </w:r>
      <w:r w:rsidR="00AE1CC5">
        <w:rPr>
          <w:sz w:val="22"/>
          <w:szCs w:val="22"/>
        </w:rPr>
        <w:t> </w:t>
      </w:r>
      <w:r w:rsidR="007B2480">
        <w:rPr>
          <w:sz w:val="22"/>
          <w:szCs w:val="22"/>
        </w:rPr>
        <w:t>7</w:t>
      </w:r>
      <w:r w:rsidR="00B90DCF">
        <w:rPr>
          <w:sz w:val="22"/>
          <w:szCs w:val="22"/>
        </w:rPr>
        <w:t>4</w:t>
      </w:r>
      <w:r w:rsidR="002100A2">
        <w:rPr>
          <w:sz w:val="22"/>
          <w:szCs w:val="22"/>
        </w:rPr>
        <w:t>3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3547D9">
        <w:rPr>
          <w:sz w:val="22"/>
          <w:szCs w:val="22"/>
        </w:rPr>
        <w:t xml:space="preserve">z dnia 27 sierpnia 2009 r. </w:t>
      </w:r>
      <w:r w:rsidRPr="00AB1A6B">
        <w:rPr>
          <w:sz w:val="22"/>
          <w:szCs w:val="22"/>
        </w:rPr>
        <w:t>o finansach publicznych (Dz.</w:t>
      </w:r>
      <w:r w:rsidR="0049601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BA0E3C">
        <w:rPr>
          <w:sz w:val="22"/>
          <w:szCs w:val="22"/>
        </w:rPr>
        <w:t xml:space="preserve"> z 2021</w:t>
      </w:r>
      <w:r w:rsidR="00CF7941" w:rsidRPr="00AB1A6B">
        <w:rPr>
          <w:sz w:val="22"/>
          <w:szCs w:val="22"/>
        </w:rPr>
        <w:t xml:space="preserve"> r. poz. </w:t>
      </w:r>
      <w:r w:rsidR="00BA0E3C">
        <w:rPr>
          <w:sz w:val="22"/>
          <w:szCs w:val="22"/>
        </w:rPr>
        <w:t>305</w:t>
      </w:r>
      <w:r w:rsidR="00496016">
        <w:rPr>
          <w:sz w:val="22"/>
          <w:szCs w:val="22"/>
        </w:rPr>
        <w:t>, ze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F4537A">
        <w:rPr>
          <w:sz w:val="22"/>
          <w:szCs w:val="22"/>
        </w:rPr>
        <w:t xml:space="preserve">ą o </w:t>
      </w:r>
      <w:r w:rsidR="00CF7941" w:rsidRPr="00AB1A6B">
        <w:rPr>
          <w:sz w:val="22"/>
          <w:szCs w:val="22"/>
        </w:rPr>
        <w:t>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</w:t>
      </w:r>
      <w:r w:rsidR="00AE1CC5">
        <w:rPr>
          <w:sz w:val="22"/>
          <w:szCs w:val="22"/>
        </w:rPr>
        <w:t> </w:t>
      </w:r>
      <w:r w:rsidR="00CF7941" w:rsidRPr="00AB1A6B">
        <w:rPr>
          <w:sz w:val="22"/>
          <w:szCs w:val="22"/>
        </w:rPr>
        <w:t>związku</w:t>
      </w:r>
      <w:r w:rsidRPr="00AB1A6B">
        <w:rPr>
          <w:sz w:val="22"/>
          <w:szCs w:val="22"/>
        </w:rPr>
        <w:t xml:space="preserve"> z art. 21 ust. 2 i 4 us</w:t>
      </w:r>
      <w:r w:rsidR="00F4537A">
        <w:rPr>
          <w:sz w:val="22"/>
          <w:szCs w:val="22"/>
        </w:rPr>
        <w:t xml:space="preserve">tawy z dnia 6 grudnia 2006 r. o </w:t>
      </w:r>
      <w:r w:rsidRPr="00AB1A6B">
        <w:rPr>
          <w:sz w:val="22"/>
          <w:szCs w:val="22"/>
        </w:rPr>
        <w:t xml:space="preserve">zasadach prowadzenia polityki rozwoju (Dz. U. z </w:t>
      </w:r>
      <w:r w:rsidR="008D3E3D">
        <w:rPr>
          <w:sz w:val="22"/>
          <w:szCs w:val="22"/>
        </w:rPr>
        <w:t>2021</w:t>
      </w:r>
      <w:r w:rsidR="00BA0E3C">
        <w:rPr>
          <w:sz w:val="22"/>
          <w:szCs w:val="22"/>
        </w:rPr>
        <w:t xml:space="preserve"> r. poz.</w:t>
      </w:r>
      <w:r w:rsidR="00150251">
        <w:rPr>
          <w:sz w:val="22"/>
          <w:szCs w:val="22"/>
        </w:rPr>
        <w:t xml:space="preserve"> </w:t>
      </w:r>
      <w:r w:rsidR="00496016">
        <w:rPr>
          <w:sz w:val="22"/>
          <w:szCs w:val="22"/>
        </w:rPr>
        <w:t>1057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70126337" w14:textId="3E046362" w:rsidR="00496016" w:rsidRPr="00316B1B" w:rsidRDefault="00496016" w:rsidP="00316B1B">
      <w:pPr>
        <w:numPr>
          <w:ilvl w:val="0"/>
          <w:numId w:val="8"/>
        </w:numPr>
        <w:tabs>
          <w:tab w:val="clear" w:pos="1065"/>
          <w:tab w:val="num" w:pos="54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dniu 17</w:t>
      </w:r>
      <w:r w:rsidRPr="00BF140D">
        <w:rPr>
          <w:sz w:val="22"/>
          <w:szCs w:val="22"/>
        </w:rPr>
        <w:t xml:space="preserve"> grudnia 2021 r. </w:t>
      </w:r>
      <w:r>
        <w:rPr>
          <w:sz w:val="22"/>
          <w:szCs w:val="22"/>
        </w:rPr>
        <w:t>Przedsiębiorca złożył aneks</w:t>
      </w:r>
      <w:r w:rsidRPr="00BF140D">
        <w:rPr>
          <w:sz w:val="22"/>
          <w:szCs w:val="22"/>
        </w:rPr>
        <w:t xml:space="preserve"> do wniosku o udzie</w:t>
      </w:r>
      <w:r>
        <w:rPr>
          <w:sz w:val="22"/>
          <w:szCs w:val="22"/>
        </w:rPr>
        <w:t xml:space="preserve">lenie pomocy publicznej </w:t>
      </w:r>
      <w:r w:rsidRPr="00316B1B">
        <w:rPr>
          <w:sz w:val="22"/>
          <w:szCs w:val="22"/>
        </w:rPr>
        <w:t xml:space="preserve">z </w:t>
      </w:r>
      <w:r w:rsidR="0079266A">
        <w:rPr>
          <w:sz w:val="22"/>
          <w:szCs w:val="22"/>
        </w:rPr>
        <w:t> </w:t>
      </w:r>
      <w:r w:rsidRPr="00316B1B">
        <w:rPr>
          <w:sz w:val="22"/>
          <w:szCs w:val="22"/>
        </w:rPr>
        <w:t>dnia 6 maja 2021 r. Proponowane zmiany dotyczyły aktualizacji harmonogramu ponoszenia kosztów inwestycyjnych</w:t>
      </w:r>
      <w:r w:rsidR="00F539F0" w:rsidRPr="00316B1B">
        <w:rPr>
          <w:sz w:val="22"/>
          <w:szCs w:val="22"/>
        </w:rPr>
        <w:t>.</w:t>
      </w:r>
    </w:p>
    <w:p w14:paraId="123EA441" w14:textId="35B299A5" w:rsidR="00F539F0" w:rsidRPr="00AB1A6B" w:rsidRDefault="00F539F0" w:rsidP="00835210">
      <w:pPr>
        <w:numPr>
          <w:ilvl w:val="0"/>
          <w:numId w:val="8"/>
        </w:numPr>
        <w:tabs>
          <w:tab w:val="clear" w:pos="1065"/>
          <w:tab w:val="num" w:pos="54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 dniu 27 stycznia 2022</w:t>
      </w:r>
      <w:r w:rsidR="003547D9">
        <w:rPr>
          <w:sz w:val="22"/>
          <w:szCs w:val="22"/>
        </w:rPr>
        <w:t xml:space="preserve"> </w:t>
      </w:r>
      <w:r>
        <w:rPr>
          <w:sz w:val="22"/>
          <w:szCs w:val="22"/>
        </w:rPr>
        <w:t>r. Przedsiębiorca złożył aneks nr 2 do wniosku o udzielenie pomocy publicznej z dnia 6 maja 2021 r. Proponowane zmiany dotyczyły aktualizacji harmonogramu tworzenia no</w:t>
      </w:r>
      <w:r w:rsidR="002D1EF9">
        <w:rPr>
          <w:sz w:val="22"/>
          <w:szCs w:val="22"/>
        </w:rPr>
        <w:t>wych miejsc pracy oraz skrócenia</w:t>
      </w:r>
      <w:r>
        <w:rPr>
          <w:sz w:val="22"/>
          <w:szCs w:val="22"/>
        </w:rPr>
        <w:t xml:space="preserve"> czasu realizacji inwestycji.</w:t>
      </w:r>
    </w:p>
    <w:p w14:paraId="3C8B4FF0" w14:textId="5B827259" w:rsidR="00E12AA0" w:rsidRPr="00835210" w:rsidRDefault="00E12AA0" w:rsidP="00835210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spacing w:after="120"/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</w:t>
      </w:r>
    </w:p>
    <w:p w14:paraId="478685C0" w14:textId="77777777" w:rsidR="007F444B" w:rsidRPr="00AB1A6B" w:rsidRDefault="00E12AA0" w:rsidP="00835210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5DD52B24" w:rsidR="00181188" w:rsidRPr="00AB1A6B" w:rsidRDefault="00E12AA0" w:rsidP="00B0585E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A63799">
        <w:rPr>
          <w:b/>
          <w:sz w:val="22"/>
          <w:szCs w:val="22"/>
        </w:rPr>
        <w:t xml:space="preserve">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0B89D775" w14:textId="7B0FA0A6" w:rsidR="00835210" w:rsidRDefault="008843B8" w:rsidP="0083521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after="120" w:line="360" w:lineRule="auto"/>
        <w:ind w:left="360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2100A2">
        <w:rPr>
          <w:sz w:val="22"/>
          <w:szCs w:val="22"/>
        </w:rPr>
        <w:t>2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41534A">
        <w:rPr>
          <w:sz w:val="22"/>
          <w:szCs w:val="22"/>
        </w:rPr>
        <w:t>202</w:t>
      </w:r>
      <w:r w:rsidR="00F539F0">
        <w:rPr>
          <w:sz w:val="22"/>
          <w:szCs w:val="22"/>
        </w:rPr>
        <w:t>3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F4537A">
        <w:rPr>
          <w:sz w:val="22"/>
          <w:szCs w:val="22"/>
        </w:rPr>
        <w:t xml:space="preserve"> 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4A0A98">
        <w:rPr>
          <w:b/>
          <w:sz w:val="22"/>
          <w:szCs w:val="22"/>
        </w:rPr>
        <w:t>3 000 000,00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4A0A98" w:rsidRPr="004A0A98">
        <w:rPr>
          <w:sz w:val="22"/>
          <w:szCs w:val="22"/>
        </w:rPr>
        <w:t>trzy miliony złotych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</w:t>
      </w:r>
      <w:r w:rsidR="00AE1CC5">
        <w:rPr>
          <w:sz w:val="22"/>
          <w:szCs w:val="22"/>
        </w:rPr>
        <w:t> </w:t>
      </w:r>
      <w:r w:rsidR="000E552B" w:rsidRPr="00B02D21">
        <w:rPr>
          <w:sz w:val="22"/>
          <w:szCs w:val="22"/>
        </w:rPr>
        <w:t>następujących częściach</w:t>
      </w:r>
      <w:r w:rsidR="00427319" w:rsidRPr="00B02D21">
        <w:rPr>
          <w:sz w:val="22"/>
          <w:szCs w:val="22"/>
        </w:rPr>
        <w:t>:</w:t>
      </w:r>
      <w:bookmarkStart w:id="0" w:name="_Hlk51069740"/>
    </w:p>
    <w:p w14:paraId="7B061600" w14:textId="23F11D12" w:rsidR="00F539F0" w:rsidRPr="00835210" w:rsidRDefault="00F539F0" w:rsidP="00835210">
      <w:pPr>
        <w:pStyle w:val="Akapitzlist"/>
        <w:numPr>
          <w:ilvl w:val="0"/>
          <w:numId w:val="47"/>
        </w:numPr>
        <w:shd w:val="clear" w:color="auto" w:fill="FFFFFF"/>
        <w:tabs>
          <w:tab w:val="left" w:pos="426"/>
        </w:tabs>
        <w:spacing w:after="120" w:line="360" w:lineRule="auto"/>
        <w:contextualSpacing w:val="0"/>
        <w:jc w:val="both"/>
        <w:rPr>
          <w:sz w:val="22"/>
          <w:szCs w:val="22"/>
        </w:rPr>
      </w:pPr>
      <w:r w:rsidRPr="00835210">
        <w:rPr>
          <w:b/>
          <w:sz w:val="22"/>
          <w:szCs w:val="22"/>
        </w:rPr>
        <w:t>w roku 2022</w:t>
      </w:r>
      <w:r w:rsidRPr="00835210">
        <w:rPr>
          <w:sz w:val="22"/>
          <w:szCs w:val="22"/>
        </w:rPr>
        <w:t xml:space="preserve"> w kwocie nie wyższej niż </w:t>
      </w:r>
      <w:r w:rsidRPr="00835210">
        <w:rPr>
          <w:b/>
          <w:sz w:val="22"/>
          <w:szCs w:val="22"/>
        </w:rPr>
        <w:t>374 622,97 zł</w:t>
      </w:r>
      <w:r w:rsidRPr="00835210">
        <w:rPr>
          <w:sz w:val="22"/>
          <w:szCs w:val="22"/>
        </w:rPr>
        <w:t xml:space="preserve"> (słownie: trzysta siedemdziesiąt cztery tysiące sześćset dwadzieścia dwa złote 97/100);</w:t>
      </w:r>
    </w:p>
    <w:p w14:paraId="250B7491" w14:textId="6361E0F3" w:rsidR="00835210" w:rsidRPr="00835210" w:rsidRDefault="00F539F0" w:rsidP="00835210">
      <w:pPr>
        <w:pStyle w:val="Akapitzlist"/>
        <w:numPr>
          <w:ilvl w:val="0"/>
          <w:numId w:val="47"/>
        </w:numPr>
        <w:shd w:val="clear" w:color="auto" w:fill="FFFFFF"/>
        <w:spacing w:after="12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F539F0">
        <w:rPr>
          <w:b/>
          <w:sz w:val="22"/>
          <w:szCs w:val="22"/>
        </w:rPr>
        <w:t>w roku 2023</w:t>
      </w:r>
      <w:r w:rsidRPr="00F539F0">
        <w:rPr>
          <w:sz w:val="22"/>
          <w:szCs w:val="22"/>
        </w:rPr>
        <w:t xml:space="preserve"> w kwocie nie wyższej niż </w:t>
      </w:r>
      <w:r w:rsidRPr="00F539F0">
        <w:rPr>
          <w:b/>
          <w:sz w:val="22"/>
          <w:szCs w:val="22"/>
        </w:rPr>
        <w:t>2 625 377,03 zł</w:t>
      </w:r>
      <w:r w:rsidRPr="00F539F0">
        <w:rPr>
          <w:sz w:val="22"/>
          <w:szCs w:val="22"/>
        </w:rPr>
        <w:t xml:space="preserve"> (słownie: dwa miliony sześćset dwadzieścia pięć tysięcy trzysta siedemdziesiąt siedem złotych 03/100).</w:t>
      </w:r>
    </w:p>
    <w:p w14:paraId="5E0550D2" w14:textId="358D80F1" w:rsidR="00835210" w:rsidRPr="00835210" w:rsidRDefault="00CE2CAF" w:rsidP="00835210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</w:rPr>
        <w:t>Pomoc przyznaje się w związku z realizacją</w:t>
      </w:r>
      <w:r w:rsidR="000C03A6" w:rsidRPr="00AB1A6B">
        <w:rPr>
          <w:sz w:val="22"/>
          <w:szCs w:val="22"/>
        </w:rPr>
        <w:t xml:space="preserve"> przez Przedsiębiorcę</w:t>
      </w:r>
      <w:r w:rsidR="005C2E35" w:rsidRPr="00AB1A6B">
        <w:rPr>
          <w:sz w:val="22"/>
          <w:szCs w:val="22"/>
        </w:rPr>
        <w:t xml:space="preserve"> </w:t>
      </w:r>
      <w:r w:rsidR="005A4D86">
        <w:rPr>
          <w:sz w:val="22"/>
          <w:szCs w:val="22"/>
        </w:rPr>
        <w:t>w latach 2021 – 2023</w:t>
      </w:r>
      <w:r>
        <w:rPr>
          <w:sz w:val="22"/>
          <w:szCs w:val="22"/>
        </w:rPr>
        <w:t xml:space="preserve"> I</w:t>
      </w:r>
      <w:r w:rsidR="005C2E35" w:rsidRPr="00CE2CAF">
        <w:rPr>
          <w:sz w:val="22"/>
          <w:szCs w:val="22"/>
        </w:rPr>
        <w:t>nwestycj</w:t>
      </w:r>
      <w:r w:rsidR="000C03A6" w:rsidRPr="00CE2CAF">
        <w:rPr>
          <w:sz w:val="22"/>
          <w:szCs w:val="22"/>
        </w:rPr>
        <w:t>i</w:t>
      </w:r>
      <w:r w:rsidR="005C2E35" w:rsidRPr="00CE2CAF">
        <w:rPr>
          <w:sz w:val="22"/>
          <w:szCs w:val="22"/>
        </w:rPr>
        <w:t xml:space="preserve"> </w:t>
      </w:r>
      <w:r w:rsidRPr="00CE2CAF">
        <w:rPr>
          <w:sz w:val="22"/>
          <w:szCs w:val="22"/>
        </w:rPr>
        <w:t xml:space="preserve">strategicznej </w:t>
      </w:r>
      <w:bookmarkEnd w:id="0"/>
      <w:r w:rsidRPr="00CE2CAF">
        <w:rPr>
          <w:sz w:val="22"/>
          <w:szCs w:val="22"/>
        </w:rPr>
        <w:t>polegającej na „</w:t>
      </w:r>
      <w:r w:rsidR="005779ED" w:rsidRPr="005779ED">
        <w:rPr>
          <w:sz w:val="22"/>
          <w:szCs w:val="22"/>
        </w:rPr>
        <w:t>Utworzeniu nowego zakładu produkc</w:t>
      </w:r>
      <w:r w:rsidR="00F81A6E">
        <w:rPr>
          <w:sz w:val="22"/>
          <w:szCs w:val="22"/>
        </w:rPr>
        <w:t>y</w:t>
      </w:r>
      <w:r w:rsidR="005779ED" w:rsidRPr="005779ED">
        <w:rPr>
          <w:sz w:val="22"/>
          <w:szCs w:val="22"/>
        </w:rPr>
        <w:t>j</w:t>
      </w:r>
      <w:r w:rsidR="00F81A6E">
        <w:rPr>
          <w:sz w:val="22"/>
          <w:szCs w:val="22"/>
        </w:rPr>
        <w:t>nego urządzeń elektronicznych</w:t>
      </w:r>
      <w:r w:rsidR="005779ED" w:rsidRPr="005779ED">
        <w:rPr>
          <w:sz w:val="22"/>
          <w:szCs w:val="22"/>
        </w:rPr>
        <w:t xml:space="preserve"> w </w:t>
      </w:r>
      <w:r w:rsidR="00AE1CC5">
        <w:rPr>
          <w:sz w:val="22"/>
          <w:szCs w:val="22"/>
        </w:rPr>
        <w:t> </w:t>
      </w:r>
      <w:r w:rsidR="005779ED" w:rsidRPr="005779ED">
        <w:rPr>
          <w:sz w:val="22"/>
          <w:szCs w:val="22"/>
        </w:rPr>
        <w:t>Białymstoku (woj. podlaskie)”</w:t>
      </w:r>
      <w:r w:rsidR="000B502E">
        <w:rPr>
          <w:sz w:val="22"/>
          <w:szCs w:val="22"/>
        </w:rPr>
        <w:t>,</w:t>
      </w:r>
      <w:r w:rsidR="005779ED" w:rsidRPr="005779ED">
        <w:rPr>
          <w:sz w:val="22"/>
          <w:szCs w:val="22"/>
        </w:rPr>
        <w:t xml:space="preserve"> </w:t>
      </w:r>
      <w:r w:rsidR="000C03A6" w:rsidRPr="00CE2CAF">
        <w:rPr>
          <w:sz w:val="22"/>
          <w:szCs w:val="22"/>
          <w:shd w:val="clear" w:color="auto" w:fill="FFFFFF" w:themeFill="background1"/>
        </w:rPr>
        <w:t>zwan</w:t>
      </w:r>
      <w:r w:rsidR="00FC4029" w:rsidRPr="00CE2CAF">
        <w:rPr>
          <w:sz w:val="22"/>
          <w:szCs w:val="22"/>
          <w:shd w:val="clear" w:color="auto" w:fill="FFFFFF" w:themeFill="background1"/>
        </w:rPr>
        <w:t>ej</w:t>
      </w:r>
      <w:r w:rsidR="000C03A6" w:rsidRPr="00CE2CAF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CE2CAF">
        <w:rPr>
          <w:sz w:val="22"/>
          <w:szCs w:val="22"/>
        </w:rPr>
        <w:t>”.</w:t>
      </w:r>
    </w:p>
    <w:p w14:paraId="0CFA6F9E" w14:textId="10987C43" w:rsidR="00835210" w:rsidRPr="00835210" w:rsidRDefault="00E12AA0" w:rsidP="00835210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3547D9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prowadzenia ewidencj</w:t>
      </w:r>
      <w:r w:rsidR="00F4537A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279042D7" w14:textId="7140B8BE" w:rsidR="00316B1B" w:rsidRDefault="00316B1B" w:rsidP="00316B1B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316B1B">
        <w:rPr>
          <w:sz w:val="22"/>
          <w:szCs w:val="22"/>
        </w:rPr>
        <w:t xml:space="preserve">Przedsiębiorca oświadcza, że zapoznał się z przepisami rozporządzenia Rady Ministrów z dnia 14 </w:t>
      </w:r>
      <w:r w:rsidR="00AE1CC5">
        <w:rPr>
          <w:sz w:val="22"/>
          <w:szCs w:val="22"/>
        </w:rPr>
        <w:t> </w:t>
      </w:r>
      <w:r w:rsidRPr="00316B1B">
        <w:rPr>
          <w:sz w:val="22"/>
          <w:szCs w:val="22"/>
        </w:rPr>
        <w:t xml:space="preserve">grudnia 2021 r. w sprawie ustalenia mapy pomocy regionalnej na lata 2022 – 2027 (Dz. </w:t>
      </w:r>
      <w:r w:rsidR="00AE1CC5">
        <w:rPr>
          <w:sz w:val="22"/>
          <w:szCs w:val="22"/>
        </w:rPr>
        <w:t> </w:t>
      </w:r>
      <w:r w:rsidRPr="00316B1B">
        <w:rPr>
          <w:sz w:val="22"/>
          <w:szCs w:val="22"/>
        </w:rPr>
        <w:t xml:space="preserve">U. </w:t>
      </w:r>
      <w:r w:rsidR="00AE1CC5">
        <w:rPr>
          <w:sz w:val="22"/>
          <w:szCs w:val="22"/>
        </w:rPr>
        <w:t> </w:t>
      </w:r>
      <w:r w:rsidRPr="00316B1B">
        <w:rPr>
          <w:sz w:val="22"/>
          <w:szCs w:val="22"/>
        </w:rPr>
        <w:t xml:space="preserve">poz. </w:t>
      </w:r>
      <w:r w:rsidR="00AE1CC5">
        <w:rPr>
          <w:sz w:val="22"/>
          <w:szCs w:val="22"/>
        </w:rPr>
        <w:t> </w:t>
      </w:r>
      <w:r w:rsidRPr="00316B1B">
        <w:rPr>
          <w:sz w:val="22"/>
          <w:szCs w:val="22"/>
        </w:rPr>
        <w:t>2422) oraz rozporządzenia 651/2014 i zobowiązuje się do ich przestrzegania przy realizacji Umowy</w:t>
      </w:r>
    </w:p>
    <w:p w14:paraId="4600B127" w14:textId="6460EF18" w:rsidR="005A4D86" w:rsidRDefault="00B7716F" w:rsidP="00316B1B">
      <w:pPr>
        <w:pStyle w:val="Akapitzlist"/>
        <w:numPr>
          <w:ilvl w:val="0"/>
          <w:numId w:val="14"/>
        </w:numPr>
        <w:shd w:val="clear" w:color="auto" w:fill="FFFFFF"/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5AFC483C" w14:textId="77777777" w:rsidR="00AE1CC5" w:rsidRPr="00AE1CC5" w:rsidRDefault="00AE1CC5" w:rsidP="00AE1CC5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</w:p>
    <w:p w14:paraId="4955C845" w14:textId="051CC1F0" w:rsidR="00B039E6" w:rsidRPr="00B0585E" w:rsidRDefault="00B039E6" w:rsidP="00B0585E">
      <w:pPr>
        <w:shd w:val="clear" w:color="auto" w:fill="FFFFFF"/>
        <w:tabs>
          <w:tab w:val="num" w:pos="-851"/>
        </w:tabs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>§ 2. ZOBOWIĄZANIA PRZEDSIĘBIORCY</w:t>
      </w:r>
    </w:p>
    <w:p w14:paraId="04B84E37" w14:textId="1CE28E39" w:rsidR="00B039E6" w:rsidRPr="00835210" w:rsidRDefault="00B039E6" w:rsidP="00835210">
      <w:pPr>
        <w:numPr>
          <w:ilvl w:val="0"/>
          <w:numId w:val="5"/>
        </w:numPr>
        <w:overflowPunct/>
        <w:spacing w:after="12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F539F0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Inwestycji, na</w:t>
      </w:r>
      <w:r w:rsidR="007C762B">
        <w:rPr>
          <w:sz w:val="22"/>
          <w:szCs w:val="22"/>
        </w:rPr>
        <w:t>jpóźniej do dnia 31 grudnia 202</w:t>
      </w:r>
      <w:r w:rsidR="00F539F0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r. oraz </w:t>
      </w:r>
      <w:r w:rsidR="00AE1CC5">
        <w:rPr>
          <w:sz w:val="22"/>
          <w:szCs w:val="22"/>
        </w:rPr>
        <w:t> </w:t>
      </w:r>
      <w:r w:rsidRPr="00A8220A">
        <w:rPr>
          <w:sz w:val="22"/>
          <w:szCs w:val="22"/>
        </w:rPr>
        <w:t>prowadzić działalność gospodarczą, niezbędną do realizacji In</w:t>
      </w:r>
      <w:r w:rsidRPr="000F7D11">
        <w:rPr>
          <w:sz w:val="22"/>
          <w:szCs w:val="22"/>
        </w:rPr>
        <w:t xml:space="preserve">westycji, w szczególności do </w:t>
      </w:r>
      <w:r w:rsidR="00AE1CC5">
        <w:rPr>
          <w:sz w:val="22"/>
          <w:szCs w:val="22"/>
        </w:rPr>
        <w:t> </w:t>
      </w:r>
      <w:r w:rsidRPr="000F7D11">
        <w:rPr>
          <w:sz w:val="22"/>
          <w:szCs w:val="22"/>
        </w:rPr>
        <w:t xml:space="preserve">realizacji postanowień ust. 2 niniejszego paragrafu, przez okres co najmniej </w:t>
      </w:r>
      <w:r w:rsidR="00CA75B9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licząc od dnia zakończenia realizacji Inwestycji, </w:t>
      </w:r>
      <w:r w:rsidR="00486ACC">
        <w:rPr>
          <w:sz w:val="22"/>
          <w:szCs w:val="22"/>
        </w:rPr>
        <w:t>tj. od dnia 31 grudnia 2023 r.,</w:t>
      </w:r>
      <w:r w:rsidR="00486ACC" w:rsidRPr="00A8220A">
        <w:rPr>
          <w:sz w:val="22"/>
          <w:szCs w:val="22"/>
        </w:rPr>
        <w:t xml:space="preserve"> </w:t>
      </w:r>
      <w:r w:rsidR="00486ACC">
        <w:rPr>
          <w:sz w:val="22"/>
          <w:szCs w:val="22"/>
        </w:rPr>
        <w:t xml:space="preserve">zwany </w:t>
      </w:r>
      <w:r w:rsidRPr="00A8220A">
        <w:rPr>
          <w:sz w:val="22"/>
          <w:szCs w:val="22"/>
        </w:rPr>
        <w:t xml:space="preserve">„okresem utrzymania Inwestycji”. Przedsiębiorca poinformuje pisemnie Ministra o dacie zakończenia realizacji Inwestycji. </w:t>
      </w:r>
    </w:p>
    <w:p w14:paraId="2D9D4F40" w14:textId="77777777" w:rsidR="00B039E6" w:rsidRPr="00A8220A" w:rsidRDefault="00B039E6" w:rsidP="00835210">
      <w:pPr>
        <w:numPr>
          <w:ilvl w:val="0"/>
          <w:numId w:val="5"/>
        </w:numPr>
        <w:overflowPunct/>
        <w:spacing w:after="12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456DAA05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5779ED">
        <w:rPr>
          <w:sz w:val="22"/>
          <w:szCs w:val="22"/>
        </w:rPr>
        <w:t>Białymstoku</w:t>
      </w:r>
      <w:r w:rsidR="0076010C">
        <w:rPr>
          <w:sz w:val="22"/>
          <w:szCs w:val="22"/>
        </w:rPr>
        <w:t xml:space="preserve">, woj. </w:t>
      </w:r>
      <w:r w:rsidR="005779ED">
        <w:rPr>
          <w:sz w:val="22"/>
          <w:szCs w:val="22"/>
        </w:rPr>
        <w:t>podlaskie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</w:t>
      </w:r>
      <w:r w:rsidR="00AF12DC">
        <w:rPr>
          <w:sz w:val="22"/>
          <w:szCs w:val="22"/>
        </w:rPr>
        <w:t> </w:t>
      </w:r>
      <w:r w:rsidRPr="00A8220A">
        <w:rPr>
          <w:sz w:val="22"/>
          <w:szCs w:val="22"/>
        </w:rPr>
        <w:t xml:space="preserve">grudnia </w:t>
      </w:r>
      <w:r w:rsidR="00AF12DC">
        <w:rPr>
          <w:sz w:val="22"/>
          <w:szCs w:val="22"/>
        </w:rPr>
        <w:t> </w:t>
      </w:r>
      <w:r w:rsidR="00FA1556">
        <w:rPr>
          <w:sz w:val="22"/>
          <w:szCs w:val="22"/>
        </w:rPr>
        <w:t>2</w:t>
      </w:r>
      <w:r w:rsidR="00F539F0">
        <w:rPr>
          <w:sz w:val="22"/>
          <w:szCs w:val="22"/>
        </w:rPr>
        <w:t>023</w:t>
      </w:r>
      <w:r w:rsidRPr="00A8220A">
        <w:rPr>
          <w:sz w:val="22"/>
          <w:szCs w:val="22"/>
        </w:rPr>
        <w:t xml:space="preserve"> r., co najmniej </w:t>
      </w:r>
      <w:r w:rsidR="005779ED">
        <w:rPr>
          <w:b/>
          <w:sz w:val="22"/>
          <w:szCs w:val="22"/>
        </w:rPr>
        <w:t>16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5779ED">
        <w:rPr>
          <w:b/>
          <w:sz w:val="22"/>
          <w:szCs w:val="22"/>
        </w:rPr>
        <w:t>2</w:t>
      </w:r>
      <w:r w:rsidRPr="002A6F3F">
        <w:rPr>
          <w:b/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175E8A">
        <w:rPr>
          <w:b/>
          <w:sz w:val="22"/>
          <w:szCs w:val="22"/>
        </w:rPr>
        <w:t xml:space="preserve">0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 xml:space="preserve">z zastrzeżeniem, że do liczby miejsc pracy utworzonych w związku z Inwestycją zaliczane będą miejsca pracy powstałe po </w:t>
      </w:r>
      <w:r w:rsidR="00AE1CC5">
        <w:rPr>
          <w:sz w:val="22"/>
          <w:szCs w:val="22"/>
        </w:rPr>
        <w:t> </w:t>
      </w:r>
      <w:r w:rsidRPr="00A8220A">
        <w:rPr>
          <w:sz w:val="22"/>
          <w:szCs w:val="22"/>
        </w:rPr>
        <w:t>dniu złożenia Wniosku;</w:t>
      </w:r>
    </w:p>
    <w:p w14:paraId="6F6D9DEB" w14:textId="44E3E098" w:rsidR="00FE3E37" w:rsidRDefault="00B039E6" w:rsidP="00FE3E3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196439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od dnia jego utworzenia, przy czym warunek utrzymania nowych miejsc pracy</w:t>
      </w:r>
      <w:r w:rsidR="003547D9">
        <w:rPr>
          <w:sz w:val="22"/>
          <w:szCs w:val="22"/>
        </w:rPr>
        <w:t xml:space="preserve"> będzie</w:t>
      </w:r>
      <w:r w:rsidR="00F4537A">
        <w:rPr>
          <w:sz w:val="22"/>
          <w:szCs w:val="22"/>
        </w:rPr>
        <w:t xml:space="preserve"> weryfikowany w oparciu </w:t>
      </w:r>
      <w:r w:rsidRPr="00A8220A">
        <w:rPr>
          <w:sz w:val="22"/>
          <w:szCs w:val="22"/>
        </w:rPr>
        <w:t xml:space="preserve">o </w:t>
      </w:r>
      <w:r w:rsidR="00AE1CC5">
        <w:rPr>
          <w:sz w:val="22"/>
          <w:szCs w:val="22"/>
        </w:rPr>
        <w:t> </w:t>
      </w:r>
      <w:r w:rsidRPr="00A8220A">
        <w:rPr>
          <w:sz w:val="22"/>
          <w:szCs w:val="22"/>
        </w:rPr>
        <w:t>średnioroczne zatrudnienie w poszczególnych latach spełniania tego warunku;</w:t>
      </w:r>
    </w:p>
    <w:p w14:paraId="31913D75" w14:textId="5CB1E56C" w:rsidR="00267719" w:rsidRPr="00FE3E37" w:rsidRDefault="00B039E6" w:rsidP="00FE3E3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FE3E37">
        <w:rPr>
          <w:sz w:val="22"/>
          <w:szCs w:val="22"/>
        </w:rPr>
        <w:t>poniesienia na</w:t>
      </w:r>
      <w:r w:rsidR="00C07A7F" w:rsidRPr="00FE3E37">
        <w:rPr>
          <w:sz w:val="22"/>
          <w:szCs w:val="22"/>
        </w:rPr>
        <w:t>jpóźniej do dnia 31 grudnia 202</w:t>
      </w:r>
      <w:r w:rsidR="00F539F0">
        <w:rPr>
          <w:sz w:val="22"/>
          <w:szCs w:val="22"/>
        </w:rPr>
        <w:t>3</w:t>
      </w:r>
      <w:r w:rsidRPr="00FE3E37">
        <w:rPr>
          <w:sz w:val="22"/>
          <w:szCs w:val="22"/>
        </w:rPr>
        <w:t xml:space="preserve"> r., zgodnie z </w:t>
      </w:r>
      <w:r w:rsidRPr="00FE3E37">
        <w:rPr>
          <w:sz w:val="22"/>
          <w:szCs w:val="22"/>
          <w:u w:val="single"/>
        </w:rPr>
        <w:t xml:space="preserve">Załącznikiem </w:t>
      </w:r>
      <w:r w:rsidR="0003412C" w:rsidRPr="00FE3E37">
        <w:rPr>
          <w:sz w:val="22"/>
          <w:szCs w:val="22"/>
          <w:u w:val="single"/>
        </w:rPr>
        <w:t>N</w:t>
      </w:r>
      <w:r w:rsidRPr="00FE3E37">
        <w:rPr>
          <w:sz w:val="22"/>
          <w:szCs w:val="22"/>
          <w:u w:val="single"/>
        </w:rPr>
        <w:t xml:space="preserve">r </w:t>
      </w:r>
      <w:r w:rsidR="009D6A07" w:rsidRPr="00FE3E37">
        <w:rPr>
          <w:sz w:val="22"/>
          <w:szCs w:val="22"/>
          <w:u w:val="single"/>
        </w:rPr>
        <w:t>4</w:t>
      </w:r>
      <w:r w:rsidRPr="00FE3E37">
        <w:rPr>
          <w:sz w:val="22"/>
          <w:szCs w:val="22"/>
        </w:rPr>
        <w:t xml:space="preserve"> </w:t>
      </w:r>
      <w:r w:rsidR="0003412C" w:rsidRPr="00FE3E37">
        <w:rPr>
          <w:sz w:val="22"/>
          <w:szCs w:val="22"/>
        </w:rPr>
        <w:t xml:space="preserve">do Umowy, </w:t>
      </w:r>
      <w:r w:rsidR="00196439" w:rsidRPr="00FE3E37">
        <w:rPr>
          <w:sz w:val="22"/>
          <w:szCs w:val="22"/>
        </w:rPr>
        <w:t xml:space="preserve">kosztów </w:t>
      </w:r>
      <w:r w:rsidRPr="00FE3E37">
        <w:rPr>
          <w:sz w:val="22"/>
          <w:szCs w:val="22"/>
        </w:rPr>
        <w:t xml:space="preserve">Inwestycji w wysokości co najmniej </w:t>
      </w:r>
      <w:r w:rsidR="005779ED" w:rsidRPr="00FE3E37">
        <w:rPr>
          <w:b/>
          <w:sz w:val="22"/>
          <w:szCs w:val="22"/>
        </w:rPr>
        <w:t>45 777 731,27</w:t>
      </w:r>
      <w:r w:rsidRPr="00FE3E37">
        <w:rPr>
          <w:b/>
          <w:sz w:val="22"/>
          <w:szCs w:val="22"/>
        </w:rPr>
        <w:t xml:space="preserve"> zł</w:t>
      </w:r>
      <w:r w:rsidRPr="00FE3E37">
        <w:rPr>
          <w:sz w:val="22"/>
          <w:szCs w:val="22"/>
        </w:rPr>
        <w:t xml:space="preserve"> (słownie: </w:t>
      </w:r>
      <w:r w:rsidR="00EC44A8" w:rsidRPr="00FE3E37">
        <w:rPr>
          <w:sz w:val="22"/>
          <w:szCs w:val="22"/>
        </w:rPr>
        <w:t xml:space="preserve">czterdzieści pięć milionów siedemset siedemdziesiąt siedem tysięcy siedemset trzydzieści jeden złotych </w:t>
      </w:r>
      <w:r w:rsidR="00FE3E37" w:rsidRPr="00FE3E37">
        <w:rPr>
          <w:sz w:val="22"/>
          <w:szCs w:val="22"/>
        </w:rPr>
        <w:t>27/100</w:t>
      </w:r>
      <w:r w:rsidRPr="00FE3E37">
        <w:rPr>
          <w:sz w:val="22"/>
          <w:szCs w:val="22"/>
        </w:rPr>
        <w:t>);</w:t>
      </w:r>
    </w:p>
    <w:p w14:paraId="15838007" w14:textId="25E926FA" w:rsidR="00554906" w:rsidRDefault="00B039E6" w:rsidP="00554906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FE3E37">
        <w:rPr>
          <w:sz w:val="22"/>
          <w:szCs w:val="22"/>
        </w:rPr>
        <w:t>podlaskim</w:t>
      </w:r>
      <w:r w:rsidRPr="00E56D5F">
        <w:rPr>
          <w:sz w:val="22"/>
          <w:szCs w:val="22"/>
        </w:rPr>
        <w:t>, zgodnie z rozporz</w:t>
      </w:r>
      <w:r w:rsidR="00F4537A">
        <w:rPr>
          <w:sz w:val="22"/>
          <w:szCs w:val="22"/>
        </w:rPr>
        <w:t xml:space="preserve">ądzeniem 651/2014, Inwestycji o </w:t>
      </w:r>
      <w:r w:rsidRPr="00E56D5F">
        <w:rPr>
          <w:sz w:val="22"/>
          <w:szCs w:val="22"/>
        </w:rPr>
        <w:t xml:space="preserve">wartości początkowej wskazanej w pkt 3 przez okres co najmniej </w:t>
      </w:r>
      <w:r w:rsidR="00FE3E37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p w14:paraId="16C824C0" w14:textId="77777777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802BA0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1A1B668C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>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0BDFD677" w14:textId="1987D374" w:rsidR="008D7563" w:rsidRPr="00C23385" w:rsidRDefault="00F4537A" w:rsidP="00C2338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C44A8">
        <w:rPr>
          <w:sz w:val="22"/>
          <w:szCs w:val="22"/>
        </w:rPr>
        <w:t>2</w:t>
      </w:r>
      <w:r w:rsidR="00496016">
        <w:rPr>
          <w:sz w:val="22"/>
          <w:szCs w:val="22"/>
        </w:rPr>
        <w:t>6.</w:t>
      </w:r>
      <w:r w:rsidR="00EC44A8">
        <w:rPr>
          <w:sz w:val="22"/>
          <w:szCs w:val="22"/>
        </w:rPr>
        <w:t>1</w:t>
      </w:r>
      <w:r w:rsidR="00B16E3F">
        <w:rPr>
          <w:sz w:val="22"/>
          <w:szCs w:val="22"/>
        </w:rPr>
        <w:t xml:space="preserve"> – </w:t>
      </w:r>
      <w:r w:rsidR="00496016" w:rsidRPr="00496016">
        <w:rPr>
          <w:sz w:val="22"/>
          <w:szCs w:val="22"/>
        </w:rPr>
        <w:t>elementy i obwody drukowane, elektroniczne</w:t>
      </w:r>
      <w:r w:rsidR="00B16E3F" w:rsidRPr="00C23385">
        <w:rPr>
          <w:sz w:val="22"/>
          <w:szCs w:val="22"/>
        </w:rPr>
        <w:t>;</w:t>
      </w:r>
    </w:p>
    <w:p w14:paraId="40D326A3" w14:textId="483A8499" w:rsidR="001D52C9" w:rsidRPr="00070497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75F335A2" w14:textId="1DA46155" w:rsidR="00C23385" w:rsidRDefault="000F7538" w:rsidP="00C2338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że przez cały okres utrzymania Inwestycji będzie należał do </w:t>
      </w:r>
      <w:r w:rsidR="00AE1CC5">
        <w:rPr>
          <w:sz w:val="22"/>
          <w:szCs w:val="22"/>
        </w:rPr>
        <w:t> </w:t>
      </w:r>
      <w:r w:rsidRPr="000F7538">
        <w:rPr>
          <w:sz w:val="22"/>
          <w:szCs w:val="22"/>
        </w:rPr>
        <w:t>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>W przypadku utraty przez klaster statusu KKK</w:t>
      </w:r>
      <w:r w:rsidR="0041534A">
        <w:rPr>
          <w:sz w:val="22"/>
          <w:szCs w:val="22"/>
        </w:rPr>
        <w:t>,</w:t>
      </w:r>
      <w:r w:rsidR="003524C2" w:rsidRPr="003524C2">
        <w:rPr>
          <w:sz w:val="22"/>
          <w:szCs w:val="22"/>
        </w:rPr>
        <w:t xml:space="preserve"> </w:t>
      </w:r>
      <w:r w:rsidR="0041534A">
        <w:rPr>
          <w:sz w:val="22"/>
          <w:szCs w:val="22"/>
        </w:rPr>
        <w:t xml:space="preserve">przedsiębiorca jest zobowiązany do przystąpienia do innego klastra o statusie KKK, tak </w:t>
      </w:r>
      <w:r w:rsidR="0041534A">
        <w:rPr>
          <w:sz w:val="22"/>
          <w:szCs w:val="22"/>
        </w:rPr>
        <w:lastRenderedPageBreak/>
        <w:t>aby spełnić warunek członkostwa w KKK – albo do dalszego funkcjonowania w strukturze dotychczasowego KKK</w:t>
      </w:r>
      <w:r w:rsidR="008C1717">
        <w:rPr>
          <w:sz w:val="22"/>
          <w:szCs w:val="22"/>
        </w:rPr>
        <w:t>;</w:t>
      </w:r>
    </w:p>
    <w:p w14:paraId="7070DF22" w14:textId="1300BBA3" w:rsidR="00F76F8E" w:rsidRPr="00EC44A8" w:rsidRDefault="009748BE" w:rsidP="00B653C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EC44A8">
        <w:rPr>
          <w:sz w:val="22"/>
          <w:szCs w:val="22"/>
        </w:rPr>
        <w:t>Kryterium</w:t>
      </w:r>
      <w:r w:rsidR="001D1B20" w:rsidRPr="00EC44A8">
        <w:rPr>
          <w:sz w:val="22"/>
          <w:szCs w:val="22"/>
        </w:rPr>
        <w:t xml:space="preserve"> </w:t>
      </w:r>
      <w:r w:rsidR="00247EE7" w:rsidRPr="00EC44A8">
        <w:rPr>
          <w:sz w:val="22"/>
          <w:szCs w:val="22"/>
        </w:rPr>
        <w:t>jakościowe</w:t>
      </w:r>
      <w:r w:rsidR="001D1B20" w:rsidRPr="00EC44A8">
        <w:rPr>
          <w:sz w:val="22"/>
          <w:szCs w:val="22"/>
        </w:rPr>
        <w:t xml:space="preserve"> </w:t>
      </w:r>
      <w:r w:rsidR="004B624C" w:rsidRPr="00EC44A8">
        <w:rPr>
          <w:b/>
          <w:bCs/>
          <w:sz w:val="22"/>
          <w:szCs w:val="22"/>
        </w:rPr>
        <w:t>„Podejmowanie działań w zakresie opieki nad pracownikiem</w:t>
      </w:r>
      <w:r w:rsidRPr="00EC44A8">
        <w:rPr>
          <w:b/>
          <w:bCs/>
          <w:sz w:val="22"/>
          <w:szCs w:val="22"/>
        </w:rPr>
        <w:t>”</w:t>
      </w:r>
    </w:p>
    <w:p w14:paraId="352CFE08" w14:textId="203CCE21" w:rsidR="001D52C9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44A8">
        <w:rPr>
          <w:sz w:val="22"/>
          <w:szCs w:val="22"/>
        </w:rPr>
        <w:t xml:space="preserve">Przedsiębiorca zobowiązuje się, </w:t>
      </w:r>
      <w:r w:rsidR="004F4338" w:rsidRPr="00EC44A8">
        <w:rPr>
          <w:sz w:val="22"/>
          <w:szCs w:val="22"/>
        </w:rPr>
        <w:t xml:space="preserve">że w całym okresie utrzymania </w:t>
      </w:r>
      <w:r w:rsidR="00FB7544" w:rsidRPr="00EC44A8">
        <w:rPr>
          <w:sz w:val="22"/>
          <w:szCs w:val="22"/>
        </w:rPr>
        <w:t xml:space="preserve">inwestycji </w:t>
      </w:r>
      <w:r w:rsidR="00F4537A">
        <w:rPr>
          <w:sz w:val="22"/>
          <w:szCs w:val="22"/>
        </w:rPr>
        <w:t xml:space="preserve">będą obowiązywały </w:t>
      </w:r>
      <w:r w:rsidR="004F4338" w:rsidRPr="00EC44A8">
        <w:rPr>
          <w:sz w:val="22"/>
          <w:szCs w:val="22"/>
        </w:rPr>
        <w:t xml:space="preserve">w zakładzie regulacje wewnętrzne, zapewniające pracownikom możliwość skorzystania z </w:t>
      </w:r>
      <w:r w:rsidR="00AE1CC5">
        <w:rPr>
          <w:sz w:val="22"/>
          <w:szCs w:val="22"/>
        </w:rPr>
        <w:t> </w:t>
      </w:r>
      <w:r w:rsidR="004F4338" w:rsidRPr="00EC44A8">
        <w:rPr>
          <w:sz w:val="22"/>
          <w:szCs w:val="22"/>
        </w:rPr>
        <w:t>dodatkowych świadczeń w zakresie opieki nad pracownikiem</w:t>
      </w:r>
      <w:r w:rsidR="006654FD">
        <w:rPr>
          <w:sz w:val="22"/>
          <w:szCs w:val="22"/>
        </w:rPr>
        <w:t>,</w:t>
      </w:r>
      <w:r w:rsidR="004F4338" w:rsidRPr="00EC44A8">
        <w:rPr>
          <w:sz w:val="22"/>
          <w:szCs w:val="22"/>
        </w:rPr>
        <w:t xml:space="preserve"> tj. ze świadczeń pracowniczych z zakresu różnych form wypoczynku, działalności </w:t>
      </w:r>
      <w:proofErr w:type="spellStart"/>
      <w:r w:rsidR="004F4338" w:rsidRPr="00EC44A8">
        <w:rPr>
          <w:sz w:val="22"/>
          <w:szCs w:val="22"/>
        </w:rPr>
        <w:t>kulturalno</w:t>
      </w:r>
      <w:proofErr w:type="spellEnd"/>
      <w:r w:rsidR="00FB7544" w:rsidRPr="00EC44A8">
        <w:rPr>
          <w:sz w:val="22"/>
          <w:szCs w:val="22"/>
        </w:rPr>
        <w:t xml:space="preserve"> – </w:t>
      </w:r>
      <w:r w:rsidR="004F4338" w:rsidRPr="00EC44A8">
        <w:rPr>
          <w:sz w:val="22"/>
          <w:szCs w:val="22"/>
        </w:rPr>
        <w:t>oświatowej, sportowo</w:t>
      </w:r>
      <w:r w:rsidR="00FB7544" w:rsidRPr="00EC44A8">
        <w:rPr>
          <w:sz w:val="22"/>
          <w:szCs w:val="22"/>
        </w:rPr>
        <w:t xml:space="preserve"> –</w:t>
      </w:r>
      <w:r w:rsidR="004F4338" w:rsidRPr="00EC44A8">
        <w:rPr>
          <w:sz w:val="22"/>
          <w:szCs w:val="22"/>
        </w:rPr>
        <w:t>rekreacyjnej, ubezpieczeń, programów opieki zdrowotnej, wykraczających poza świadczenia wymagane przepisami prawa lub układami zbiorowymi pracy</w:t>
      </w:r>
      <w:r w:rsidR="00FB7544" w:rsidRPr="00EC44A8">
        <w:rPr>
          <w:sz w:val="22"/>
          <w:szCs w:val="22"/>
        </w:rPr>
        <w:t>. Świadczenie dodatkowe zostanie sfinansowane</w:t>
      </w:r>
      <w:r w:rsidR="004F4338" w:rsidRPr="00EC44A8">
        <w:rPr>
          <w:sz w:val="22"/>
          <w:szCs w:val="22"/>
        </w:rPr>
        <w:t xml:space="preserve"> przez pracodawcę w wysokości co najmniej 800 zł brutto na </w:t>
      </w:r>
      <w:r w:rsidR="00AE1CC5">
        <w:rPr>
          <w:sz w:val="22"/>
          <w:szCs w:val="22"/>
        </w:rPr>
        <w:t> </w:t>
      </w:r>
      <w:r w:rsidR="004F4338" w:rsidRPr="00EC44A8">
        <w:rPr>
          <w:sz w:val="22"/>
          <w:szCs w:val="22"/>
        </w:rPr>
        <w:t>pracownika na rok, dla wszystkich pracowników z</w:t>
      </w:r>
      <w:r w:rsidR="00FB7544" w:rsidRPr="00EC44A8">
        <w:rPr>
          <w:sz w:val="22"/>
          <w:szCs w:val="22"/>
        </w:rPr>
        <w:t>atrudnionych w zakładzie. W</w:t>
      </w:r>
      <w:r w:rsidR="004F4338" w:rsidRPr="00EC44A8">
        <w:rPr>
          <w:sz w:val="22"/>
          <w:szCs w:val="22"/>
        </w:rPr>
        <w:t>szyscy pracownicy niezwłocznie p</w:t>
      </w:r>
      <w:r w:rsidR="00FB7544" w:rsidRPr="00EC44A8">
        <w:rPr>
          <w:sz w:val="22"/>
          <w:szCs w:val="22"/>
        </w:rPr>
        <w:t>o wprowadzeniu regulacji złożą</w:t>
      </w:r>
      <w:r w:rsidR="004F4338" w:rsidRPr="00EC44A8">
        <w:rPr>
          <w:sz w:val="22"/>
          <w:szCs w:val="22"/>
        </w:rPr>
        <w:t xml:space="preserve"> pisemne oświadczenia o </w:t>
      </w:r>
      <w:r w:rsidR="00AE1CC5">
        <w:rPr>
          <w:sz w:val="22"/>
          <w:szCs w:val="22"/>
        </w:rPr>
        <w:t> zapoznaniu się z nią;</w:t>
      </w:r>
    </w:p>
    <w:p w14:paraId="3B9E750C" w14:textId="4F89B6BA" w:rsidR="003173A2" w:rsidRPr="003173A2" w:rsidRDefault="00316B1B" w:rsidP="003173A2">
      <w:pPr>
        <w:pStyle w:val="Akapitzlist"/>
        <w:numPr>
          <w:ilvl w:val="0"/>
          <w:numId w:val="20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</w:t>
      </w:r>
      <w:r w:rsidR="003173A2">
        <w:rPr>
          <w:sz w:val="22"/>
          <w:szCs w:val="22"/>
        </w:rPr>
        <w:t>ryterium jakościowe „</w:t>
      </w:r>
      <w:r w:rsidR="003173A2" w:rsidRPr="000F3B4F">
        <w:rPr>
          <w:b/>
          <w:sz w:val="22"/>
          <w:szCs w:val="22"/>
        </w:rPr>
        <w:t xml:space="preserve">Posiadanie statusu </w:t>
      </w:r>
      <w:proofErr w:type="spellStart"/>
      <w:r w:rsidR="003173A2">
        <w:rPr>
          <w:b/>
          <w:sz w:val="22"/>
          <w:szCs w:val="22"/>
        </w:rPr>
        <w:t>mikroprzedsiębiorcy</w:t>
      </w:r>
      <w:proofErr w:type="spellEnd"/>
      <w:r w:rsidR="003173A2">
        <w:rPr>
          <w:b/>
          <w:sz w:val="22"/>
          <w:szCs w:val="22"/>
        </w:rPr>
        <w:t>, małego przedsiębiorcy albo średniego przedsiębiorcy</w:t>
      </w:r>
      <w:r w:rsidR="003173A2">
        <w:rPr>
          <w:sz w:val="22"/>
          <w:szCs w:val="22"/>
        </w:rPr>
        <w:t>” (kryterium weryfikowane w momencie u</w:t>
      </w:r>
      <w:r w:rsidR="00AE1CC5">
        <w:rPr>
          <w:sz w:val="22"/>
          <w:szCs w:val="22"/>
        </w:rPr>
        <w:t>biegania się o pomoc publiczną).</w:t>
      </w:r>
    </w:p>
    <w:p w14:paraId="1A1A5B4A" w14:textId="6EC84CB4" w:rsidR="00B039E6" w:rsidRPr="00AB1A6B" w:rsidRDefault="00B039E6" w:rsidP="00835210">
      <w:pPr>
        <w:numPr>
          <w:ilvl w:val="0"/>
          <w:numId w:val="5"/>
        </w:numPr>
        <w:overflowPunct/>
        <w:spacing w:after="120"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F4537A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630EFD1" w14:textId="349B59F2" w:rsidR="0009121F" w:rsidRPr="00B0585E" w:rsidRDefault="00B039E6" w:rsidP="00835210">
      <w:pPr>
        <w:numPr>
          <w:ilvl w:val="0"/>
          <w:numId w:val="5"/>
        </w:numPr>
        <w:overflowPunct/>
        <w:spacing w:after="120" w:line="360" w:lineRule="auto"/>
        <w:ind w:left="357" w:hanging="357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</w:t>
      </w:r>
      <w:r w:rsidR="00F4537A">
        <w:rPr>
          <w:sz w:val="22"/>
          <w:szCs w:val="22"/>
        </w:rPr>
        <w:t xml:space="preserve">(prowadzenia zapisów księgowych </w:t>
      </w:r>
      <w:r w:rsidRPr="00AB1A6B">
        <w:rPr>
          <w:sz w:val="22"/>
          <w:szCs w:val="22"/>
        </w:rPr>
        <w:t xml:space="preserve">i </w:t>
      </w:r>
      <w:r w:rsidR="001A3D10">
        <w:rPr>
          <w:sz w:val="22"/>
          <w:szCs w:val="22"/>
        </w:rPr>
        <w:t> </w:t>
      </w:r>
      <w:r w:rsidRPr="00AB1A6B">
        <w:rPr>
          <w:sz w:val="22"/>
          <w:szCs w:val="22"/>
        </w:rPr>
        <w:t>kadrowych) w sposób umożliwiający jednoznaczne us</w:t>
      </w:r>
      <w:r w:rsidR="00F4537A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w </w:t>
      </w:r>
      <w:r w:rsidR="00AE1CC5">
        <w:rPr>
          <w:sz w:val="22"/>
          <w:szCs w:val="22"/>
        </w:rPr>
        <w:t> </w:t>
      </w:r>
      <w:r w:rsidRPr="00AB1A6B">
        <w:rPr>
          <w:sz w:val="22"/>
          <w:szCs w:val="22"/>
        </w:rPr>
        <w:t>tym kontrolę kosztów Inwestycji oraz liczby utworzonych nowych miejsc pracy dla osób z wyższym wykształceniem.</w:t>
      </w:r>
    </w:p>
    <w:p w14:paraId="6D48B6F7" w14:textId="10DCE467" w:rsidR="00A21781" w:rsidRPr="00B0585E" w:rsidRDefault="00E76EEF" w:rsidP="00B0585E">
      <w:pPr>
        <w:overflowPunct/>
        <w:autoSpaceDE/>
        <w:autoSpaceDN/>
        <w:adjustRightInd/>
        <w:spacing w:before="160" w:after="180" w:line="360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F01C5B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79F25B2F" w:rsidR="008A714B" w:rsidRPr="00AB1A6B" w:rsidRDefault="00E12AA0" w:rsidP="00985C5C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F4537A">
        <w:rPr>
          <w:sz w:val="22"/>
          <w:szCs w:val="22"/>
        </w:rPr>
        <w:t xml:space="preserve">ata Pomocy, zgodnie z § </w:t>
      </w:r>
      <w:r w:rsidR="003023A7" w:rsidRPr="00AB1A6B">
        <w:rPr>
          <w:sz w:val="22"/>
          <w:szCs w:val="22"/>
        </w:rPr>
        <w:t>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w </w:t>
      </w:r>
      <w:r w:rsidR="00AE1CC5">
        <w:rPr>
          <w:sz w:val="22"/>
          <w:szCs w:val="22"/>
        </w:rPr>
        <w:t> </w:t>
      </w:r>
      <w:r w:rsidRPr="00AB1A6B">
        <w:rPr>
          <w:sz w:val="22"/>
          <w:szCs w:val="22"/>
        </w:rPr>
        <w:t>następujący sposób:</w:t>
      </w:r>
    </w:p>
    <w:p w14:paraId="50E84983" w14:textId="7708B7BC" w:rsidR="0008660A" w:rsidRPr="00FB3DB4" w:rsidRDefault="00CF1DE1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>w latach 202</w:t>
      </w:r>
      <w:r w:rsidR="00532CBA">
        <w:rPr>
          <w:color w:val="000000"/>
          <w:sz w:val="22"/>
          <w:szCs w:val="22"/>
        </w:rPr>
        <w:t>2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EE0B61" w:rsidRPr="00AB1A6B">
        <w:rPr>
          <w:color w:val="000000"/>
          <w:sz w:val="22"/>
          <w:szCs w:val="22"/>
        </w:rPr>
        <w:t>202</w:t>
      </w:r>
      <w:r w:rsidR="00EE0B61">
        <w:rPr>
          <w:color w:val="000000"/>
          <w:sz w:val="22"/>
          <w:szCs w:val="22"/>
        </w:rPr>
        <w:t xml:space="preserve">3 </w:t>
      </w:r>
      <w:r w:rsidR="00F4537A">
        <w:rPr>
          <w:color w:val="000000"/>
          <w:sz w:val="22"/>
          <w:szCs w:val="22"/>
        </w:rPr>
        <w:t xml:space="preserve">w 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445208" w:rsidRPr="00A8220A">
        <w:rPr>
          <w:color w:val="000000"/>
          <w:sz w:val="22"/>
          <w:szCs w:val="22"/>
        </w:rPr>
        <w:t>30 września</w:t>
      </w:r>
      <w:r w:rsidR="00664E08">
        <w:rPr>
          <w:color w:val="000000"/>
          <w:sz w:val="22"/>
          <w:szCs w:val="22"/>
        </w:rPr>
        <w:t xml:space="preserve"> </w:t>
      </w:r>
      <w:r w:rsidR="00794D5F" w:rsidRPr="00A8220A">
        <w:rPr>
          <w:color w:val="000000"/>
          <w:sz w:val="22"/>
          <w:szCs w:val="22"/>
        </w:rPr>
        <w:t xml:space="preserve">każdego </w:t>
      </w:r>
      <w:r w:rsidR="00E12AA0" w:rsidRPr="00A8220A">
        <w:rPr>
          <w:color w:val="000000"/>
          <w:sz w:val="22"/>
          <w:szCs w:val="22"/>
        </w:rPr>
        <w:t>roku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</w:t>
      </w:r>
      <w:r w:rsidR="00AE1CC5">
        <w:rPr>
          <w:color w:val="000000"/>
          <w:sz w:val="22"/>
          <w:szCs w:val="22"/>
        </w:rPr>
        <w:t> </w:t>
      </w:r>
      <w:r w:rsidR="00E12AA0" w:rsidRPr="00A8220A">
        <w:rPr>
          <w:color w:val="000000"/>
          <w:sz w:val="22"/>
          <w:szCs w:val="22"/>
        </w:rPr>
        <w:t>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097E8B">
        <w:rPr>
          <w:color w:val="000000"/>
          <w:sz w:val="22"/>
          <w:szCs w:val="22"/>
        </w:rPr>
        <w:t xml:space="preserve"> i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6E0022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</w:t>
      </w:r>
      <w:r w:rsidR="00E15663" w:rsidRPr="00532CBA">
        <w:rPr>
          <w:color w:val="000000"/>
          <w:sz w:val="22"/>
          <w:szCs w:val="22"/>
        </w:rPr>
        <w:t xml:space="preserve">począwszy od </w:t>
      </w:r>
      <w:r w:rsidR="00E12AA0" w:rsidRPr="00532CBA">
        <w:rPr>
          <w:color w:val="000000"/>
          <w:sz w:val="22"/>
          <w:szCs w:val="22"/>
        </w:rPr>
        <w:t>dnia rozpoczęcia realizacj</w:t>
      </w:r>
      <w:r w:rsidR="00445208" w:rsidRPr="00532CBA">
        <w:rPr>
          <w:color w:val="000000"/>
          <w:sz w:val="22"/>
          <w:szCs w:val="22"/>
        </w:rPr>
        <w:t>i Inwestycji do dnia 31 sierpnia danego roku</w:t>
      </w:r>
      <w:r w:rsidR="00E12AA0" w:rsidRPr="00FB3DB4">
        <w:rPr>
          <w:color w:val="000000"/>
          <w:sz w:val="22"/>
          <w:szCs w:val="22"/>
        </w:rPr>
        <w:t>, sporządzone zgodn</w:t>
      </w:r>
      <w:r w:rsidR="00E15663" w:rsidRPr="00FB3DB4">
        <w:rPr>
          <w:color w:val="000000"/>
          <w:sz w:val="22"/>
          <w:szCs w:val="22"/>
        </w:rPr>
        <w:t>i</w:t>
      </w:r>
      <w:r w:rsidR="00E12AA0" w:rsidRPr="00FB3DB4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6E0022">
        <w:rPr>
          <w:color w:val="000000"/>
          <w:sz w:val="22"/>
          <w:szCs w:val="22"/>
          <w:u w:val="single"/>
        </w:rPr>
        <w:t>5</w:t>
      </w:r>
      <w:r w:rsidR="00E12AA0" w:rsidRPr="00FB3DB4">
        <w:rPr>
          <w:color w:val="000000"/>
          <w:sz w:val="22"/>
          <w:szCs w:val="22"/>
        </w:rPr>
        <w:t xml:space="preserve"> do Umowy, zwane dalej „Sprawozdaniem”.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 xml:space="preserve">i </w:t>
      </w:r>
      <w:r w:rsidR="00AE1CC5">
        <w:rPr>
          <w:color w:val="000000"/>
          <w:sz w:val="22"/>
          <w:szCs w:val="22"/>
        </w:rPr>
        <w:t> </w:t>
      </w:r>
      <w:r w:rsidR="00E7733C">
        <w:rPr>
          <w:color w:val="000000"/>
          <w:sz w:val="22"/>
          <w:szCs w:val="22"/>
        </w:rPr>
        <w:t>Technologii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32692105" w14:textId="0636D1DB" w:rsidR="00EE0B61" w:rsidRPr="00532CBA" w:rsidRDefault="00D62C20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532CBA">
        <w:rPr>
          <w:sz w:val="22"/>
          <w:szCs w:val="22"/>
        </w:rPr>
        <w:lastRenderedPageBreak/>
        <w:t>w S</w:t>
      </w:r>
      <w:r w:rsidR="00CF1DE1" w:rsidRPr="00532CBA">
        <w:rPr>
          <w:sz w:val="22"/>
          <w:szCs w:val="22"/>
        </w:rPr>
        <w:t xml:space="preserve">prawozdaniu Przedsiębiorca złoży również oświadczenie o prognozowanej </w:t>
      </w:r>
      <w:r w:rsidRPr="00532CBA">
        <w:rPr>
          <w:sz w:val="22"/>
          <w:szCs w:val="22"/>
        </w:rPr>
        <w:t>liczbie miejsc pr</w:t>
      </w:r>
      <w:r w:rsidR="00C5419E" w:rsidRPr="00532CBA">
        <w:rPr>
          <w:sz w:val="22"/>
          <w:szCs w:val="22"/>
        </w:rPr>
        <w:t xml:space="preserve">acy, które planuje utworzyć i </w:t>
      </w:r>
      <w:r w:rsidR="006E1259" w:rsidRPr="00532CBA">
        <w:rPr>
          <w:sz w:val="22"/>
          <w:szCs w:val="22"/>
        </w:rPr>
        <w:t xml:space="preserve">o </w:t>
      </w:r>
      <w:r w:rsidRPr="00532CBA">
        <w:rPr>
          <w:sz w:val="22"/>
          <w:szCs w:val="22"/>
        </w:rPr>
        <w:t xml:space="preserve">kosztach Inwestycji, które planuje ponieść w okresie </w:t>
      </w:r>
      <w:r w:rsidR="00CF1DE1" w:rsidRPr="00532CBA">
        <w:rPr>
          <w:sz w:val="22"/>
          <w:szCs w:val="22"/>
        </w:rPr>
        <w:t>od dnia 1 września do końca roku kalendarzowego, w którym jest ono składane;</w:t>
      </w:r>
    </w:p>
    <w:p w14:paraId="45D0D258" w14:textId="3ACB20DA"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B354CC">
        <w:rPr>
          <w:sz w:val="22"/>
          <w:szCs w:val="22"/>
        </w:rPr>
        <w:t>2</w:t>
      </w:r>
      <w:r w:rsidR="00B64CC4">
        <w:rPr>
          <w:sz w:val="22"/>
          <w:szCs w:val="22"/>
        </w:rPr>
        <w:t xml:space="preserve"> – </w:t>
      </w:r>
      <w:r w:rsidR="00486ACC">
        <w:rPr>
          <w:sz w:val="22"/>
          <w:szCs w:val="22"/>
        </w:rPr>
        <w:t xml:space="preserve">2023 </w:t>
      </w:r>
      <w:r w:rsidR="006435C8" w:rsidRPr="00B64CC4">
        <w:rPr>
          <w:sz w:val="22"/>
          <w:szCs w:val="22"/>
        </w:rPr>
        <w:t xml:space="preserve">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 będzie ni</w:t>
      </w:r>
      <w:r w:rsidR="00F4537A">
        <w:rPr>
          <w:sz w:val="22"/>
          <w:szCs w:val="22"/>
        </w:rPr>
        <w:t xml:space="preserve">ższa niż określona na dany rok </w:t>
      </w:r>
      <w:r w:rsidR="00037E37">
        <w:rPr>
          <w:sz w:val="22"/>
          <w:szCs w:val="22"/>
        </w:rPr>
        <w:t xml:space="preserve">w </w:t>
      </w:r>
      <w:r w:rsidR="00AE1CC5">
        <w:rPr>
          <w:sz w:val="22"/>
          <w:szCs w:val="22"/>
        </w:rPr>
        <w:t> </w:t>
      </w:r>
      <w:r w:rsidR="00037E37">
        <w:rPr>
          <w:sz w:val="22"/>
          <w:szCs w:val="22"/>
        </w:rPr>
        <w:t xml:space="preserve">harmonogramie ponoszenia kosztów inwestycji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4</w:t>
      </w:r>
      <w:r w:rsidR="00037E37">
        <w:rPr>
          <w:sz w:val="22"/>
          <w:szCs w:val="22"/>
        </w:rPr>
        <w:t xml:space="preserve"> do Umowy </w:t>
      </w:r>
      <w:r w:rsidR="006654FD">
        <w:rPr>
          <w:sz w:val="22"/>
          <w:szCs w:val="22"/>
        </w:rPr>
        <w:t>lub</w:t>
      </w:r>
      <w:r w:rsidR="00037E37">
        <w:rPr>
          <w:sz w:val="22"/>
          <w:szCs w:val="22"/>
        </w:rPr>
        <w:t xml:space="preserve"> </w:t>
      </w:r>
      <w:r w:rsidR="00671BEB">
        <w:rPr>
          <w:sz w:val="22"/>
          <w:szCs w:val="22"/>
        </w:rPr>
        <w:t> </w:t>
      </w:r>
      <w:r w:rsidR="0008660A" w:rsidRPr="00B64CC4">
        <w:rPr>
          <w:sz w:val="22"/>
          <w:szCs w:val="22"/>
        </w:rPr>
        <w:t>liczba miejsc pracy</w:t>
      </w:r>
      <w:r w:rsidR="00664E08">
        <w:rPr>
          <w:sz w:val="22"/>
          <w:szCs w:val="22"/>
        </w:rPr>
        <w:t xml:space="preserve"> </w:t>
      </w:r>
      <w:r w:rsidR="002154BC" w:rsidRPr="00B64CC4">
        <w:rPr>
          <w:sz w:val="22"/>
          <w:szCs w:val="22"/>
        </w:rPr>
        <w:t xml:space="preserve">wskazana w Sprawozdaniu będzie </w:t>
      </w:r>
      <w:r w:rsidR="001E7349" w:rsidRPr="00B64CC4">
        <w:rPr>
          <w:sz w:val="22"/>
          <w:szCs w:val="22"/>
        </w:rPr>
        <w:t xml:space="preserve">niższa niż określona na dany rok w </w:t>
      </w:r>
      <w:r w:rsidR="00AE1CC5">
        <w:rPr>
          <w:sz w:val="22"/>
          <w:szCs w:val="22"/>
        </w:rPr>
        <w:t> </w:t>
      </w:r>
      <w:r w:rsidR="001E7349" w:rsidRPr="00B64CC4">
        <w:rPr>
          <w:sz w:val="22"/>
          <w:szCs w:val="22"/>
        </w:rPr>
        <w:t xml:space="preserve">harmonogramie </w:t>
      </w:r>
      <w:r w:rsidR="000304E8" w:rsidRPr="00B64CC4">
        <w:rPr>
          <w:sz w:val="22"/>
          <w:szCs w:val="22"/>
        </w:rPr>
        <w:t xml:space="preserve">tworzenia nowych miejsc pracy </w:t>
      </w:r>
      <w:r w:rsidR="001E7349" w:rsidRPr="00B64CC4">
        <w:rPr>
          <w:sz w:val="22"/>
          <w:szCs w:val="22"/>
        </w:rPr>
        <w:t xml:space="preserve">zawartym w </w:t>
      </w:r>
      <w:r w:rsidR="001E7349" w:rsidRPr="00A220FE">
        <w:rPr>
          <w:sz w:val="22"/>
          <w:szCs w:val="22"/>
          <w:u w:val="single"/>
        </w:rPr>
        <w:t xml:space="preserve">Załączniku Nr </w:t>
      </w:r>
      <w:r w:rsidR="0094564B" w:rsidRPr="009D39A6">
        <w:rPr>
          <w:sz w:val="22"/>
          <w:szCs w:val="22"/>
          <w:u w:val="single"/>
        </w:rPr>
        <w:t>3</w:t>
      </w:r>
      <w:r w:rsidR="009D39A6">
        <w:rPr>
          <w:sz w:val="22"/>
          <w:szCs w:val="22"/>
        </w:rPr>
        <w:t xml:space="preserve"> </w:t>
      </w:r>
      <w:r w:rsidR="001E66E5" w:rsidRPr="009D39A6">
        <w:rPr>
          <w:sz w:val="22"/>
          <w:szCs w:val="22"/>
        </w:rPr>
        <w:t>do</w:t>
      </w:r>
      <w:r w:rsidR="001E66E5" w:rsidRPr="001E66E5">
        <w:rPr>
          <w:sz w:val="22"/>
          <w:szCs w:val="22"/>
        </w:rPr>
        <w:t xml:space="preserve">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1DB82D47" w:rsidR="00F14217" w:rsidRPr="000A3E62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</w:t>
      </w:r>
      <w:r w:rsidR="00EE0B61">
        <w:rPr>
          <w:sz w:val="22"/>
          <w:szCs w:val="22"/>
        </w:rPr>
        <w:t xml:space="preserve">lub </w:t>
      </w:r>
      <w:r w:rsidR="000A3E62">
        <w:rPr>
          <w:sz w:val="22"/>
          <w:szCs w:val="22"/>
        </w:rPr>
        <w:t xml:space="preserve">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0A3E62">
        <w:rPr>
          <w:sz w:val="22"/>
          <w:szCs w:val="22"/>
          <w:u w:val="single"/>
        </w:rPr>
        <w:t>,</w:t>
      </w:r>
      <w:r w:rsidR="00F4537A">
        <w:rPr>
          <w:sz w:val="22"/>
          <w:szCs w:val="22"/>
        </w:rPr>
        <w:t xml:space="preserve"> to koszty inwestycji </w:t>
      </w:r>
      <w:r w:rsidR="000A3E62">
        <w:rPr>
          <w:sz w:val="22"/>
          <w:szCs w:val="22"/>
        </w:rPr>
        <w:t xml:space="preserve">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 xml:space="preserve">w kolejnym roku, z </w:t>
      </w:r>
      <w:r w:rsidR="00671BEB">
        <w:rPr>
          <w:sz w:val="22"/>
          <w:szCs w:val="22"/>
        </w:rPr>
        <w:t> </w:t>
      </w:r>
      <w:r w:rsidRPr="000A3E62">
        <w:rPr>
          <w:sz w:val="22"/>
          <w:szCs w:val="22"/>
        </w:rPr>
        <w:t>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14:paraId="7CD32866" w14:textId="40ACF79C" w:rsidR="00D85C79" w:rsidRPr="00AB1A6B" w:rsidRDefault="00176736" w:rsidP="002A0AD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>
        <w:rPr>
          <w:sz w:val="22"/>
          <w:szCs w:val="22"/>
        </w:rPr>
        <w:t xml:space="preserve">PL </w:t>
      </w:r>
      <w:r w:rsidR="002A0AD9" w:rsidRPr="002A0AD9">
        <w:rPr>
          <w:sz w:val="22"/>
          <w:szCs w:val="22"/>
        </w:rPr>
        <w:t>03 1090 1056 0000 0001 4735 3758</w:t>
      </w:r>
      <w:r w:rsidR="00E92BDA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" w:name="_Hlk22723430"/>
    </w:p>
    <w:p w14:paraId="4BC1D740" w14:textId="3DADCDB7" w:rsidR="00664E08" w:rsidRPr="00664E08" w:rsidRDefault="003C63AC" w:rsidP="00985C5C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</w:t>
      </w:r>
      <w:r w:rsidR="00954F5F">
        <w:rPr>
          <w:rFonts w:eastAsia="MS Mincho"/>
          <w:sz w:val="22"/>
          <w:szCs w:val="22"/>
          <w:lang w:eastAsia="ja-JP"/>
        </w:rPr>
        <w:t>022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8B3C35">
        <w:rPr>
          <w:rFonts w:eastAsia="MS Mincho"/>
          <w:sz w:val="22"/>
          <w:szCs w:val="22"/>
          <w:lang w:eastAsia="ja-JP"/>
        </w:rPr>
        <w:t>20</w:t>
      </w:r>
      <w:r w:rsidR="00486ACC">
        <w:rPr>
          <w:rFonts w:eastAsia="MS Mincho"/>
          <w:sz w:val="22"/>
          <w:szCs w:val="22"/>
          <w:lang w:eastAsia="ja-JP"/>
        </w:rPr>
        <w:t>27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F4537A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671BEB">
        <w:rPr>
          <w:rFonts w:eastAsia="MS Mincho"/>
          <w:sz w:val="22"/>
          <w:szCs w:val="22"/>
          <w:lang w:eastAsia="ja-JP"/>
        </w:rPr>
        <w:t> 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6E0022">
        <w:rPr>
          <w:color w:val="000000"/>
          <w:sz w:val="22"/>
          <w:szCs w:val="22"/>
          <w:u w:val="single"/>
        </w:rPr>
        <w:t>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F4537A">
        <w:rPr>
          <w:color w:val="000000"/>
          <w:sz w:val="22"/>
          <w:szCs w:val="22"/>
        </w:rPr>
        <w:t xml:space="preserve">nej Ministerstwa Rozwoju </w:t>
      </w:r>
      <w:r w:rsidR="00D45549">
        <w:rPr>
          <w:color w:val="000000"/>
          <w:sz w:val="22"/>
          <w:szCs w:val="22"/>
        </w:rPr>
        <w:t xml:space="preserve">i Technologii. </w:t>
      </w:r>
    </w:p>
    <w:p w14:paraId="666B9860" w14:textId="32E5C363" w:rsidR="00EC025D" w:rsidRPr="00B9335A" w:rsidRDefault="00664E08" w:rsidP="00985C5C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</w:t>
      </w:r>
      <w:r w:rsidR="00BD1012" w:rsidRPr="00664E08">
        <w:rPr>
          <w:sz w:val="22"/>
          <w:szCs w:val="22"/>
        </w:rPr>
        <w:lastRenderedPageBreak/>
        <w:t>przygotowawczych, takich jak u</w:t>
      </w:r>
      <w:r w:rsidR="00F4537A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1"/>
      <w:r w:rsidR="004B266E" w:rsidRPr="00664E08">
        <w:rPr>
          <w:sz w:val="22"/>
          <w:szCs w:val="22"/>
        </w:rPr>
        <w:t xml:space="preserve"> </w:t>
      </w:r>
    </w:p>
    <w:p w14:paraId="18863F89" w14:textId="74B12E32" w:rsidR="00316B1B" w:rsidRPr="0059396C" w:rsidRDefault="00EC025D" w:rsidP="0059396C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zobowiązany jest do przedkładania Ministrowi </w:t>
      </w:r>
      <w:r w:rsidR="008B3C35">
        <w:rPr>
          <w:sz w:val="22"/>
          <w:szCs w:val="22"/>
        </w:rPr>
        <w:t>w latach 2</w:t>
      </w:r>
      <w:r w:rsidR="006E0022">
        <w:rPr>
          <w:sz w:val="22"/>
          <w:szCs w:val="22"/>
        </w:rPr>
        <w:t>02</w:t>
      </w:r>
      <w:r w:rsidR="00486ACC">
        <w:rPr>
          <w:sz w:val="22"/>
          <w:szCs w:val="22"/>
        </w:rPr>
        <w:t>5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486ACC">
        <w:rPr>
          <w:sz w:val="22"/>
          <w:szCs w:val="22"/>
        </w:rPr>
        <w:t>27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>pkt</w:t>
      </w:r>
      <w:r w:rsidR="00FB0944">
        <w:rPr>
          <w:sz w:val="22"/>
          <w:szCs w:val="22"/>
        </w:rPr>
        <w:t xml:space="preserve"> 2 i</w:t>
      </w:r>
      <w:r w:rsidR="007513D9" w:rsidRPr="00B9335A">
        <w:rPr>
          <w:sz w:val="22"/>
          <w:szCs w:val="22"/>
        </w:rPr>
        <w:t xml:space="preserve"> </w:t>
      </w:r>
      <w:r w:rsidR="00BB3A23">
        <w:rPr>
          <w:sz w:val="22"/>
          <w:szCs w:val="22"/>
        </w:rPr>
        <w:t>4</w:t>
      </w:r>
      <w:r w:rsidR="00FB0944">
        <w:rPr>
          <w:sz w:val="22"/>
          <w:szCs w:val="22"/>
        </w:rPr>
        <w:t xml:space="preserve"> - </w:t>
      </w:r>
      <w:r w:rsidR="00BB3A23">
        <w:rPr>
          <w:sz w:val="22"/>
          <w:szCs w:val="22"/>
        </w:rPr>
        <w:t>5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 xml:space="preserve">Nr </w:t>
      </w:r>
      <w:r w:rsidR="00BB3A23">
        <w:rPr>
          <w:sz w:val="22"/>
          <w:szCs w:val="22"/>
          <w:u w:val="single"/>
        </w:rPr>
        <w:t>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Pr="007513D9">
        <w:rPr>
          <w:sz w:val="22"/>
          <w:szCs w:val="22"/>
        </w:rPr>
        <w:t xml:space="preserve">w </w:t>
      </w:r>
      <w:r w:rsidR="001A3D10">
        <w:rPr>
          <w:sz w:val="22"/>
          <w:szCs w:val="22"/>
        </w:rPr>
        <w:t> </w:t>
      </w:r>
      <w:r w:rsidRPr="007513D9">
        <w:rPr>
          <w:sz w:val="22"/>
          <w:szCs w:val="22"/>
        </w:rPr>
        <w:t>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 xml:space="preserve">O </w:t>
      </w:r>
      <w:r w:rsidR="00671BEB">
        <w:rPr>
          <w:color w:val="000000"/>
          <w:sz w:val="22"/>
          <w:szCs w:val="22"/>
        </w:rPr>
        <w:t> </w:t>
      </w:r>
      <w:r w:rsidR="00C65CD0">
        <w:rPr>
          <w:color w:val="000000"/>
          <w:sz w:val="22"/>
          <w:szCs w:val="22"/>
        </w:rPr>
        <w:t>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 xml:space="preserve">i Technologii. </w:t>
      </w:r>
    </w:p>
    <w:p w14:paraId="43F75C00" w14:textId="77777777" w:rsidR="00E12AA0" w:rsidRPr="00AB1A6B" w:rsidRDefault="00E76EEF" w:rsidP="00B0585E">
      <w:pPr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4B30AC90" w:rsidR="00EF5510" w:rsidRPr="00AB1A6B" w:rsidRDefault="00E12AA0" w:rsidP="00985C5C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486ACC">
        <w:rPr>
          <w:sz w:val="22"/>
          <w:szCs w:val="22"/>
        </w:rPr>
        <w:t>3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BB3A23">
        <w:rPr>
          <w:sz w:val="22"/>
          <w:szCs w:val="22"/>
        </w:rPr>
        <w:t>2</w:t>
      </w:r>
      <w:r w:rsidR="00486ACC">
        <w:rPr>
          <w:sz w:val="22"/>
          <w:szCs w:val="22"/>
        </w:rPr>
        <w:t>4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BB3A23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985C5C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552AFD0A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sposób zdalny za pomocą środków komunikacji elektronicznej w rozumieniu art. 2 pkt 5 ustawy z dnia 18 lipca 2002 r. o świadczeniu usług drogą elektroniczną (Dz.U. z 2020 r. poz. 344),</w:t>
      </w:r>
    </w:p>
    <w:p w14:paraId="03647FFA" w14:textId="77777777"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985C5C">
      <w:pPr>
        <w:numPr>
          <w:ilvl w:val="0"/>
          <w:numId w:val="22"/>
        </w:numPr>
        <w:shd w:val="clear" w:color="auto" w:fill="FFFFFF"/>
        <w:spacing w:after="12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985C5C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985C5C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514DB4A2" w:rsidR="006C311B" w:rsidRPr="00AB1A6B" w:rsidRDefault="00B91DC6" w:rsidP="00985C5C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zobowiązany jest do </w:t>
      </w:r>
      <w:r w:rsidR="00671BEB">
        <w:rPr>
          <w:sz w:val="22"/>
          <w:szCs w:val="22"/>
        </w:rPr>
        <w:t> 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</w:t>
      </w:r>
      <w:r w:rsidR="00671BE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B13236" w:rsidRDefault="00CC3755" w:rsidP="00985C5C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 xml:space="preserve">i zachowania </w:t>
      </w:r>
      <w:r w:rsidR="00E12AA0" w:rsidRPr="00AB1A6B">
        <w:rPr>
          <w:sz w:val="22"/>
          <w:szCs w:val="22"/>
        </w:rPr>
        <w:lastRenderedPageBreak/>
        <w:t>ich poufności oraz oświadcza, iż udostępnienie Przedstawicielom Ministra tych danych nie naruszy praw i wolności osób, których te dane dotyczą.</w:t>
      </w:r>
    </w:p>
    <w:p w14:paraId="5288CBB4" w14:textId="58DEDE9B" w:rsidR="008A714B" w:rsidRPr="00376B4F" w:rsidRDefault="00E12AA0" w:rsidP="00985C5C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F4537A">
        <w:rPr>
          <w:sz w:val="22"/>
          <w:szCs w:val="22"/>
        </w:rPr>
        <w:t xml:space="preserve">ń na temat procedur, wydatków i 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2D179A0C" w:rsidR="008A714B" w:rsidRPr="00B13236" w:rsidRDefault="008D29D8" w:rsidP="00985C5C">
      <w:pPr>
        <w:numPr>
          <w:ilvl w:val="0"/>
          <w:numId w:val="3"/>
        </w:numPr>
        <w:tabs>
          <w:tab w:val="num" w:pos="-90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>orz</w:t>
      </w:r>
      <w:r w:rsidR="00F4537A">
        <w:rPr>
          <w:sz w:val="22"/>
          <w:szCs w:val="22"/>
        </w:rPr>
        <w:t xml:space="preserve">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671BEB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F5337C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6D2564FE" w:rsidR="008A714B" w:rsidRPr="00B9335A" w:rsidRDefault="00E12AA0" w:rsidP="00985C5C">
      <w:pPr>
        <w:numPr>
          <w:ilvl w:val="0"/>
          <w:numId w:val="3"/>
        </w:numPr>
        <w:tabs>
          <w:tab w:val="left" w:pos="-360"/>
          <w:tab w:val="num" w:pos="-180"/>
        </w:tabs>
        <w:spacing w:after="12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</w:t>
      </w:r>
      <w:r w:rsidR="00F4537A">
        <w:rPr>
          <w:sz w:val="22"/>
          <w:szCs w:val="22"/>
        </w:rPr>
        <w:t xml:space="preserve"> w </w:t>
      </w:r>
      <w:r w:rsidRPr="00AB1A6B">
        <w:rPr>
          <w:sz w:val="22"/>
          <w:szCs w:val="22"/>
        </w:rPr>
        <w:t>termi</w:t>
      </w:r>
      <w:r w:rsidR="00F4537A">
        <w:rPr>
          <w:sz w:val="22"/>
          <w:szCs w:val="22"/>
        </w:rPr>
        <w:t xml:space="preserve">nie 14 </w:t>
      </w:r>
      <w:r w:rsidRPr="00AB1A6B">
        <w:rPr>
          <w:sz w:val="22"/>
          <w:szCs w:val="22"/>
        </w:rPr>
        <w:t xml:space="preserve">dni od </w:t>
      </w:r>
      <w:r w:rsidR="00671BEB">
        <w:rPr>
          <w:sz w:val="22"/>
          <w:szCs w:val="22"/>
        </w:rPr>
        <w:t> </w:t>
      </w:r>
      <w:r w:rsidRPr="00AB1A6B">
        <w:rPr>
          <w:sz w:val="22"/>
          <w:szCs w:val="22"/>
        </w:rPr>
        <w:t>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F4537A">
        <w:rPr>
          <w:sz w:val="22"/>
          <w:szCs w:val="22"/>
        </w:rPr>
        <w:t xml:space="preserve"> może uwzględnić zastrzeżenia i 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z </w:t>
      </w:r>
      <w:r w:rsidR="00671BEB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671BEB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79471922" w:rsidR="008A714B" w:rsidRPr="00B13236" w:rsidRDefault="00E12AA0" w:rsidP="00985C5C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Pr="00AB1A6B">
        <w:rPr>
          <w:rFonts w:eastAsia="MS Mincho"/>
          <w:sz w:val="22"/>
          <w:szCs w:val="22"/>
          <w:lang w:eastAsia="ja-JP"/>
        </w:rPr>
        <w:lastRenderedPageBreak/>
        <w:t xml:space="preserve">a </w:t>
      </w:r>
      <w:r w:rsidR="00671BEB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F4537A">
        <w:rPr>
          <w:sz w:val="22"/>
          <w:szCs w:val="22"/>
        </w:rPr>
        <w:t xml:space="preserve">e do skorygowanego Protokołu, o </w:t>
      </w:r>
      <w:r w:rsidR="003E2C89" w:rsidRPr="00AB1A6B">
        <w:rPr>
          <w:sz w:val="22"/>
          <w:szCs w:val="22"/>
        </w:rPr>
        <w:t xml:space="preserve">którym mowa </w:t>
      </w:r>
      <w:r w:rsidR="00F4537A">
        <w:rPr>
          <w:sz w:val="22"/>
          <w:szCs w:val="22"/>
        </w:rPr>
        <w:t xml:space="preserve">w </w:t>
      </w:r>
      <w:r w:rsidR="00671BEB">
        <w:rPr>
          <w:sz w:val="22"/>
          <w:szCs w:val="22"/>
        </w:rPr>
        <w:t>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79C19B3" w:rsidR="00E12AA0" w:rsidRPr="00EB13ED" w:rsidRDefault="00E12AA0" w:rsidP="00985C5C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F4537A">
        <w:rPr>
          <w:sz w:val="22"/>
          <w:szCs w:val="22"/>
        </w:rPr>
        <w:t xml:space="preserve"> </w:t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671BEB">
        <w:rPr>
          <w:sz w:val="22"/>
          <w:szCs w:val="22"/>
        </w:rPr>
        <w:t> </w:t>
      </w:r>
      <w:r w:rsidR="00690977">
        <w:rPr>
          <w:sz w:val="22"/>
          <w:szCs w:val="22"/>
        </w:rPr>
        <w:t>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985C5C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00C71867" w:rsidR="008A714B" w:rsidRPr="00B13236" w:rsidRDefault="00E12AA0" w:rsidP="00985C5C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i </w:t>
      </w:r>
      <w:r w:rsidR="00671BE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671BE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 Przedsiębiorcy wskazany w Umowie lub na ostatni adres wskazany przez niego uważa się za </w:t>
      </w:r>
      <w:r w:rsidR="00671BEB">
        <w:rPr>
          <w:sz w:val="22"/>
          <w:szCs w:val="22"/>
        </w:rPr>
        <w:t> </w:t>
      </w:r>
      <w:r w:rsidRPr="00AB1A6B">
        <w:rPr>
          <w:sz w:val="22"/>
          <w:szCs w:val="22"/>
        </w:rPr>
        <w:t>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985C5C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692A4A14" w:rsidR="008A714B" w:rsidRPr="00B13236" w:rsidRDefault="00E12AA0" w:rsidP="00985C5C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671BEB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70FFEA7A" w:rsidR="008A714B" w:rsidRPr="00B13236" w:rsidRDefault="00E12AA0" w:rsidP="00985C5C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z odsetkami liczonymi jak dla zaległości podatkowych, na </w:t>
      </w:r>
      <w:r w:rsidR="00671BEB">
        <w:rPr>
          <w:sz w:val="22"/>
          <w:szCs w:val="22"/>
        </w:rPr>
        <w:t> </w:t>
      </w:r>
      <w:r w:rsidRPr="00AB1A6B">
        <w:rPr>
          <w:sz w:val="22"/>
          <w:szCs w:val="22"/>
        </w:rPr>
        <w:t>rachunek bankowy wskazany przez Ministra.</w:t>
      </w:r>
    </w:p>
    <w:p w14:paraId="12A6D95C" w14:textId="24D339F7" w:rsidR="008A714B" w:rsidRPr="00B13236" w:rsidRDefault="00E12AA0" w:rsidP="00985C5C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</w:t>
      </w:r>
      <w:r w:rsidR="00671BEB">
        <w:rPr>
          <w:sz w:val="22"/>
          <w:szCs w:val="22"/>
        </w:rPr>
        <w:t> </w:t>
      </w:r>
      <w:r w:rsidRPr="00AB1A6B">
        <w:rPr>
          <w:sz w:val="22"/>
          <w:szCs w:val="22"/>
        </w:rPr>
        <w:t>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985C5C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985C5C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37E6F8F4" w14:textId="5E102E84" w:rsidR="00985C5C" w:rsidRPr="00316B1B" w:rsidRDefault="00E12AA0" w:rsidP="00316B1B">
      <w:pPr>
        <w:numPr>
          <w:ilvl w:val="0"/>
          <w:numId w:val="3"/>
        </w:numPr>
        <w:tabs>
          <w:tab w:val="num" w:pos="-709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3D5C92FA" w:rsidR="00E12AA0" w:rsidRPr="00AB1A6B" w:rsidRDefault="00E12AA0" w:rsidP="00B0585E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F4537A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985C5C">
      <w:pPr>
        <w:numPr>
          <w:ilvl w:val="0"/>
          <w:numId w:val="7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56639078" w:rsidR="00F4669A" w:rsidRDefault="00A93714" w:rsidP="00F4669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F4537A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671BEB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>Inwestycją od dnia rozpoczęcia Inwestycji do dnia 31 grudnia 202</w:t>
      </w:r>
      <w:r w:rsidR="00486ACC">
        <w:rPr>
          <w:sz w:val="22"/>
          <w:szCs w:val="22"/>
        </w:rPr>
        <w:t>3</w:t>
      </w:r>
      <w:r w:rsidR="00E12AA0" w:rsidRPr="00AB1A6B">
        <w:rPr>
          <w:sz w:val="22"/>
          <w:szCs w:val="22"/>
        </w:rPr>
        <w:t xml:space="preserve"> r., będzie niższa niż </w:t>
      </w:r>
      <w:r w:rsidR="00FB5D45">
        <w:rPr>
          <w:b/>
          <w:sz w:val="22"/>
          <w:szCs w:val="22"/>
        </w:rPr>
        <w:t>1</w:t>
      </w:r>
      <w:r w:rsidR="008B775E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pracy,</w:t>
      </w:r>
      <w:r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FB5D45">
        <w:rPr>
          <w:b/>
          <w:sz w:val="22"/>
          <w:szCs w:val="22"/>
        </w:rPr>
        <w:t>2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0040D571" w14:textId="0A5BC965" w:rsidR="00AF0488" w:rsidRPr="00A63799" w:rsidRDefault="00A93714" w:rsidP="00A63799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ind w:hanging="235"/>
        <w:jc w:val="both"/>
        <w:rPr>
          <w:sz w:val="22"/>
          <w:szCs w:val="22"/>
        </w:rPr>
      </w:pPr>
      <w:r w:rsidRPr="00F4669A">
        <w:rPr>
          <w:sz w:val="22"/>
          <w:szCs w:val="22"/>
        </w:rPr>
        <w:t xml:space="preserve"> </w:t>
      </w:r>
      <w:r w:rsidR="00E12AA0" w:rsidRPr="00F4669A">
        <w:rPr>
          <w:sz w:val="22"/>
          <w:szCs w:val="22"/>
        </w:rPr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="00E12AA0" w:rsidRPr="00F4669A">
        <w:rPr>
          <w:sz w:val="22"/>
          <w:szCs w:val="22"/>
        </w:rPr>
        <w:t>ust. 2 pkt 3, poniesione w okresie od dnia rozpoczęcia Inwestycji do dnia 31 grudnia 20</w:t>
      </w:r>
      <w:r w:rsidR="000552CF" w:rsidRPr="00F4669A">
        <w:rPr>
          <w:sz w:val="22"/>
          <w:szCs w:val="22"/>
        </w:rPr>
        <w:t>2</w:t>
      </w:r>
      <w:r w:rsidR="00486ACC">
        <w:rPr>
          <w:sz w:val="22"/>
          <w:szCs w:val="22"/>
        </w:rPr>
        <w:t>3</w:t>
      </w:r>
      <w:r w:rsidR="00E12AA0" w:rsidRPr="00F4669A">
        <w:rPr>
          <w:sz w:val="22"/>
          <w:szCs w:val="22"/>
        </w:rPr>
        <w:t xml:space="preserve"> r., będą niższe niż </w:t>
      </w:r>
      <w:r w:rsidR="00954F5F" w:rsidRPr="00954F5F">
        <w:rPr>
          <w:b/>
          <w:sz w:val="22"/>
          <w:szCs w:val="22"/>
        </w:rPr>
        <w:t>36 622 185,0</w:t>
      </w:r>
      <w:r w:rsidR="00E72DBF">
        <w:rPr>
          <w:b/>
          <w:sz w:val="22"/>
          <w:szCs w:val="22"/>
        </w:rPr>
        <w:t>2</w:t>
      </w:r>
      <w:r w:rsidR="00954F5F" w:rsidRPr="00954F5F">
        <w:rPr>
          <w:b/>
          <w:sz w:val="22"/>
          <w:szCs w:val="22"/>
        </w:rPr>
        <w:t xml:space="preserve"> zł </w:t>
      </w:r>
      <w:r w:rsidR="00954F5F" w:rsidRPr="00954F5F">
        <w:rPr>
          <w:sz w:val="22"/>
          <w:szCs w:val="22"/>
        </w:rPr>
        <w:t>(słownie: trzydzieści sześć milionów sześćset dwadzieścia dwa tysiące sto osiemdziesiąt pięć złotych 0</w:t>
      </w:r>
      <w:r w:rsidR="00E72DBF">
        <w:rPr>
          <w:sz w:val="22"/>
          <w:szCs w:val="22"/>
        </w:rPr>
        <w:t>2</w:t>
      </w:r>
      <w:r w:rsidR="00954F5F" w:rsidRPr="00954F5F">
        <w:rPr>
          <w:sz w:val="22"/>
          <w:szCs w:val="22"/>
        </w:rPr>
        <w:t>/100),</w:t>
      </w:r>
    </w:p>
    <w:p w14:paraId="5248F224" w14:textId="5272D691" w:rsidR="00F6541A" w:rsidRPr="00AB1A6B" w:rsidRDefault="00B9052E" w:rsidP="00985C5C">
      <w:pPr>
        <w:tabs>
          <w:tab w:val="left" w:pos="284"/>
        </w:tabs>
        <w:spacing w:after="120" w:line="360" w:lineRule="auto"/>
        <w:ind w:left="284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F4537A">
        <w:rPr>
          <w:sz w:val="22"/>
          <w:szCs w:val="22"/>
        </w:rPr>
        <w:t xml:space="preserve">iorcę na zasadach określonych w </w:t>
      </w:r>
      <w:r w:rsidR="00671BEB">
        <w:rPr>
          <w:sz w:val="22"/>
          <w:szCs w:val="22"/>
        </w:rPr>
        <w:t>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F4537A">
        <w:rPr>
          <w:sz w:val="22"/>
          <w:szCs w:val="22"/>
        </w:rPr>
        <w:t xml:space="preserve"> </w:t>
      </w:r>
      <w:r w:rsidR="00E12AA0" w:rsidRPr="00AB1A6B">
        <w:rPr>
          <w:spacing w:val="3"/>
          <w:sz w:val="22"/>
          <w:szCs w:val="22"/>
        </w:rPr>
        <w:t xml:space="preserve">na </w:t>
      </w:r>
      <w:r w:rsidR="00671BEB">
        <w:rPr>
          <w:spacing w:val="3"/>
          <w:sz w:val="22"/>
          <w:szCs w:val="22"/>
        </w:rPr>
        <w:t> </w:t>
      </w:r>
      <w:r w:rsidR="00E12AA0" w:rsidRPr="00AB1A6B">
        <w:rPr>
          <w:spacing w:val="3"/>
          <w:sz w:val="22"/>
          <w:szCs w:val="22"/>
        </w:rPr>
        <w:t>rachunek bankowy wskazany przez Ministra.</w:t>
      </w:r>
    </w:p>
    <w:p w14:paraId="2916F5DB" w14:textId="72A75AB7" w:rsidR="00C941EA" w:rsidRDefault="0018142C" w:rsidP="00985C5C">
      <w:pPr>
        <w:pStyle w:val="Akapitzlist"/>
        <w:numPr>
          <w:ilvl w:val="0"/>
          <w:numId w:val="7"/>
        </w:numPr>
        <w:shd w:val="clear" w:color="auto" w:fill="FFFFFF"/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486ACC">
        <w:rPr>
          <w:sz w:val="22"/>
          <w:szCs w:val="22"/>
        </w:rPr>
        <w:t xml:space="preserve">31 </w:t>
      </w:r>
      <w:r w:rsidR="00671BEB">
        <w:rPr>
          <w:sz w:val="22"/>
          <w:szCs w:val="22"/>
        </w:rPr>
        <w:t> </w:t>
      </w:r>
      <w:r w:rsidR="00486ACC">
        <w:rPr>
          <w:sz w:val="22"/>
          <w:szCs w:val="22"/>
        </w:rPr>
        <w:t>grudnia 2023</w:t>
      </w:r>
      <w:r w:rsidR="00BC39E0" w:rsidRPr="00393F46">
        <w:rPr>
          <w:sz w:val="22"/>
          <w:szCs w:val="22"/>
        </w:rPr>
        <w:t xml:space="preserve"> r., będzie niższa niż </w:t>
      </w:r>
      <w:r w:rsidR="00FD4899">
        <w:rPr>
          <w:b/>
          <w:sz w:val="22"/>
          <w:szCs w:val="22"/>
        </w:rPr>
        <w:t>1</w:t>
      </w:r>
      <w:r w:rsidR="00E36B95">
        <w:rPr>
          <w:b/>
          <w:sz w:val="22"/>
          <w:szCs w:val="22"/>
        </w:rPr>
        <w:t>6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FD4899">
        <w:rPr>
          <w:b/>
          <w:sz w:val="22"/>
          <w:szCs w:val="22"/>
        </w:rPr>
        <w:t>2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A77983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426C1E">
        <w:rPr>
          <w:sz w:val="22"/>
          <w:szCs w:val="22"/>
        </w:rPr>
        <w:t xml:space="preserve"> ale nie niższa niż </w:t>
      </w:r>
      <w:r w:rsidR="00426C1E" w:rsidRPr="007143EF">
        <w:rPr>
          <w:b/>
          <w:sz w:val="22"/>
          <w:szCs w:val="22"/>
        </w:rPr>
        <w:t>1</w:t>
      </w:r>
      <w:r w:rsidR="00E36B95">
        <w:rPr>
          <w:b/>
          <w:sz w:val="22"/>
          <w:szCs w:val="22"/>
        </w:rPr>
        <w:t>5</w:t>
      </w:r>
      <w:r w:rsidR="00426C1E" w:rsidRPr="007143EF">
        <w:rPr>
          <w:b/>
          <w:sz w:val="22"/>
          <w:szCs w:val="22"/>
        </w:rPr>
        <w:t xml:space="preserve"> </w:t>
      </w:r>
      <w:r w:rsidR="00426C1E">
        <w:rPr>
          <w:sz w:val="22"/>
          <w:szCs w:val="22"/>
        </w:rPr>
        <w:t xml:space="preserve">nowych miejsc pracy, w tym </w:t>
      </w:r>
      <w:r w:rsidR="00426C1E" w:rsidRPr="007143EF">
        <w:rPr>
          <w:b/>
          <w:sz w:val="22"/>
          <w:szCs w:val="22"/>
        </w:rPr>
        <w:t>2</w:t>
      </w:r>
      <w:r w:rsidR="00426C1E">
        <w:rPr>
          <w:sz w:val="22"/>
          <w:szCs w:val="22"/>
        </w:rPr>
        <w:t xml:space="preserve"> dla osób z wyższym wykształceniem (w przeliczeniu na pełne etaty),</w:t>
      </w:r>
      <w:r w:rsidR="00971BFD">
        <w:rPr>
          <w:sz w:val="22"/>
          <w:szCs w:val="22"/>
        </w:rPr>
        <w:t xml:space="preserve"> lub wartość kosztów Inwestycji poniesionych w okresie od dnia rozpoczęcia In</w:t>
      </w:r>
      <w:r w:rsidR="00F4669A">
        <w:rPr>
          <w:sz w:val="22"/>
          <w:szCs w:val="22"/>
        </w:rPr>
        <w:t>westycji do dnia 31 grudnia 202</w:t>
      </w:r>
      <w:r w:rsidR="00486ACC">
        <w:rPr>
          <w:sz w:val="22"/>
          <w:szCs w:val="22"/>
        </w:rPr>
        <w:t>3</w:t>
      </w:r>
      <w:r w:rsidR="00971BFD">
        <w:rPr>
          <w:sz w:val="22"/>
          <w:szCs w:val="22"/>
        </w:rPr>
        <w:t xml:space="preserve"> r., będzie niższa niż </w:t>
      </w:r>
      <w:r w:rsidR="003A7536">
        <w:rPr>
          <w:sz w:val="22"/>
          <w:szCs w:val="22"/>
        </w:rPr>
        <w:t> </w:t>
      </w:r>
      <w:r w:rsidR="00F4537A">
        <w:rPr>
          <w:b/>
          <w:sz w:val="22"/>
          <w:szCs w:val="22"/>
        </w:rPr>
        <w:t>45 777 731,27 zł</w:t>
      </w:r>
      <w:r w:rsidR="00FD4899" w:rsidRPr="00FD4899">
        <w:rPr>
          <w:b/>
          <w:sz w:val="22"/>
          <w:szCs w:val="22"/>
        </w:rPr>
        <w:t xml:space="preserve"> </w:t>
      </w:r>
      <w:r w:rsidR="00FD4899" w:rsidRPr="00FD4899">
        <w:rPr>
          <w:sz w:val="22"/>
          <w:szCs w:val="22"/>
        </w:rPr>
        <w:t xml:space="preserve">(słownie: czterdzieści pięć milionów siedemset siedemdziesiąt siedem tysięcy siedemset trzydzieści jeden </w:t>
      </w:r>
      <w:r w:rsidR="00FD4899" w:rsidRPr="009B58B4">
        <w:rPr>
          <w:sz w:val="22"/>
          <w:szCs w:val="22"/>
        </w:rPr>
        <w:t>złotych 27</w:t>
      </w:r>
      <w:r w:rsidR="007F3621" w:rsidRPr="009B58B4">
        <w:rPr>
          <w:sz w:val="22"/>
          <w:szCs w:val="22"/>
        </w:rPr>
        <w:t>/100</w:t>
      </w:r>
      <w:r w:rsidR="00FD4899" w:rsidRPr="00FD4899">
        <w:rPr>
          <w:sz w:val="22"/>
          <w:szCs w:val="22"/>
        </w:rPr>
        <w:t>)</w:t>
      </w:r>
      <w:r w:rsidR="007061AD" w:rsidRPr="00FD4899">
        <w:rPr>
          <w:sz w:val="22"/>
          <w:szCs w:val="22"/>
        </w:rPr>
        <w:t>,</w:t>
      </w:r>
      <w:r w:rsidR="007061AD">
        <w:rPr>
          <w:sz w:val="22"/>
          <w:szCs w:val="22"/>
        </w:rPr>
        <w:t xml:space="preserve"> ale nie niższa niż </w:t>
      </w:r>
      <w:r w:rsidR="00F4537A">
        <w:rPr>
          <w:b/>
          <w:sz w:val="22"/>
          <w:szCs w:val="22"/>
        </w:rPr>
        <w:t xml:space="preserve">36 622 </w:t>
      </w:r>
      <w:r w:rsidR="00FD4899">
        <w:rPr>
          <w:b/>
          <w:sz w:val="22"/>
          <w:szCs w:val="22"/>
        </w:rPr>
        <w:t>185,0</w:t>
      </w:r>
      <w:r w:rsidR="00426C1E">
        <w:rPr>
          <w:b/>
          <w:sz w:val="22"/>
          <w:szCs w:val="22"/>
        </w:rPr>
        <w:t>2</w:t>
      </w:r>
      <w:r w:rsidR="00F4669A" w:rsidRPr="00F4669A">
        <w:rPr>
          <w:b/>
          <w:sz w:val="22"/>
          <w:szCs w:val="22"/>
        </w:rPr>
        <w:t xml:space="preserve"> zł </w:t>
      </w:r>
      <w:r w:rsidR="00F4669A" w:rsidRPr="00F4669A">
        <w:rPr>
          <w:sz w:val="22"/>
          <w:szCs w:val="22"/>
        </w:rPr>
        <w:t xml:space="preserve">(słownie: </w:t>
      </w:r>
      <w:r w:rsidR="00FD4899" w:rsidRPr="00FD4899">
        <w:rPr>
          <w:sz w:val="22"/>
          <w:szCs w:val="22"/>
        </w:rPr>
        <w:t>trzydzieści sześć milionów sześćset dwadzieścia dwa tysiące sto osiemdziesiąt pięć złotych 0</w:t>
      </w:r>
      <w:r w:rsidR="00426C1E">
        <w:rPr>
          <w:sz w:val="22"/>
          <w:szCs w:val="22"/>
        </w:rPr>
        <w:t>2</w:t>
      </w:r>
      <w:r w:rsidR="00FD4899" w:rsidRPr="00FD4899">
        <w:rPr>
          <w:sz w:val="22"/>
          <w:szCs w:val="22"/>
        </w:rPr>
        <w:t>/100</w:t>
      </w:r>
      <w:r w:rsidR="00F4669A" w:rsidRPr="00F4669A">
        <w:rPr>
          <w:sz w:val="22"/>
          <w:szCs w:val="22"/>
        </w:rPr>
        <w:t>)</w:t>
      </w:r>
      <w:r w:rsidR="00486ACC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 xml:space="preserve">kwota należnej Pomocy zostanie obniżona zgodnie z zasadami określonymi w </w:t>
      </w:r>
      <w:r w:rsidR="009F0D8C" w:rsidRPr="009F0D8C">
        <w:rPr>
          <w:sz w:val="22"/>
          <w:szCs w:val="22"/>
        </w:rPr>
        <w:t>Rozdziale 9A Programu w punkcie 9A.2.1.8. „</w:t>
      </w:r>
      <w:r w:rsidR="009F0D8C" w:rsidRPr="009F0D8C">
        <w:rPr>
          <w:i/>
          <w:sz w:val="22"/>
          <w:szCs w:val="22"/>
        </w:rPr>
        <w:t>Obniżanie wsparcia w przypadku zmiany parametrów inwestycji</w:t>
      </w:r>
      <w:r w:rsidR="009F0D8C" w:rsidRPr="009F0D8C">
        <w:rPr>
          <w:sz w:val="22"/>
          <w:szCs w:val="22"/>
        </w:rPr>
        <w:t>”.</w:t>
      </w:r>
    </w:p>
    <w:p w14:paraId="2DAC14A0" w14:textId="41E5C345" w:rsidR="00642BCB" w:rsidRPr="00393F46" w:rsidRDefault="00E12AA0" w:rsidP="00985C5C">
      <w:pPr>
        <w:pStyle w:val="Akapitzlist"/>
        <w:numPr>
          <w:ilvl w:val="0"/>
          <w:numId w:val="7"/>
        </w:numPr>
        <w:shd w:val="clear" w:color="auto" w:fill="FFFFFF"/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 xml:space="preserve">, Minister </w:t>
      </w:r>
      <w:r w:rsidRPr="00393F46">
        <w:rPr>
          <w:sz w:val="22"/>
          <w:szCs w:val="22"/>
        </w:rPr>
        <w:lastRenderedPageBreak/>
        <w:t>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0F639D42" w14:textId="73C584D0" w:rsidR="00985C5C" w:rsidRPr="00316B1B" w:rsidRDefault="00E82178" w:rsidP="00910DE0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w </w:t>
      </w:r>
      <w:r w:rsidR="003A7536"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§ </w:t>
      </w:r>
      <w:r w:rsidR="00671BEB"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3 </w:t>
      </w:r>
      <w:r w:rsidR="00671BEB"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 xml:space="preserve">ust. </w:t>
      </w:r>
      <w:r w:rsidR="00671BEB"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>2</w:t>
      </w:r>
      <w:r w:rsidRPr="00B9335A">
        <w:rPr>
          <w:sz w:val="22"/>
          <w:szCs w:val="22"/>
        </w:rPr>
        <w:t xml:space="preserve"> lub sprawozdania, o którym mowa w § 3 ust. 4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A77983">
        <w:rPr>
          <w:rFonts w:eastAsia="MS Mincho"/>
          <w:b/>
          <w:sz w:val="22"/>
          <w:szCs w:val="22"/>
          <w:lang w:eastAsia="ja-JP"/>
        </w:rPr>
        <w:t>3 000</w:t>
      </w:r>
      <w:r w:rsidR="0075029F">
        <w:rPr>
          <w:rFonts w:eastAsia="MS Mincho"/>
          <w:b/>
          <w:sz w:val="22"/>
          <w:szCs w:val="22"/>
          <w:lang w:eastAsia="ja-JP"/>
        </w:rPr>
        <w:t>,0</w:t>
      </w:r>
      <w:r w:rsidR="00ED4CD8">
        <w:rPr>
          <w:rFonts w:eastAsia="MS Mincho"/>
          <w:b/>
          <w:sz w:val="22"/>
          <w:szCs w:val="22"/>
          <w:lang w:eastAsia="ja-JP"/>
        </w:rPr>
        <w:t>0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A77983">
        <w:rPr>
          <w:rFonts w:eastAsia="MS Mincho"/>
          <w:sz w:val="22"/>
          <w:szCs w:val="22"/>
          <w:lang w:eastAsia="ja-JP"/>
        </w:rPr>
        <w:t>trzy tysiące złotych</w:t>
      </w:r>
      <w:r w:rsidRPr="00B9335A">
        <w:rPr>
          <w:rFonts w:eastAsia="MS Mincho"/>
          <w:sz w:val="22"/>
          <w:szCs w:val="22"/>
          <w:lang w:eastAsia="ja-JP"/>
        </w:rPr>
        <w:t xml:space="preserve">) w terminie 14 dni od </w:t>
      </w:r>
      <w:r w:rsidR="00671BEB">
        <w:rPr>
          <w:rFonts w:eastAsia="MS Mincho"/>
          <w:sz w:val="22"/>
          <w:szCs w:val="22"/>
          <w:lang w:eastAsia="ja-JP"/>
        </w:rPr>
        <w:t> </w:t>
      </w:r>
      <w:r w:rsidRPr="00B9335A">
        <w:rPr>
          <w:rFonts w:eastAsia="MS Mincho"/>
          <w:sz w:val="22"/>
          <w:szCs w:val="22"/>
          <w:lang w:eastAsia="ja-JP"/>
        </w:rPr>
        <w:t>dnia upływu terminu, za każdorazowe niewykonanie zobowiązania.</w:t>
      </w:r>
    </w:p>
    <w:p w14:paraId="32DCE1A0" w14:textId="638C8504" w:rsidR="006B1145" w:rsidRPr="00B9335A" w:rsidRDefault="008D289A" w:rsidP="00B0585E">
      <w:pPr>
        <w:tabs>
          <w:tab w:val="num" w:pos="284"/>
        </w:tabs>
        <w:overflowPunct/>
        <w:spacing w:before="120"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A63799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3EEDFFE8" w:rsidR="000818A2" w:rsidRDefault="00E12AA0" w:rsidP="00331C28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</w:t>
      </w:r>
      <w:r w:rsidR="00671BEB">
        <w:rPr>
          <w:sz w:val="22"/>
          <w:szCs w:val="22"/>
        </w:rPr>
        <w:t> </w:t>
      </w:r>
      <w:r w:rsidRPr="00AB1A6B">
        <w:rPr>
          <w:sz w:val="22"/>
          <w:szCs w:val="22"/>
        </w:rPr>
        <w:t>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ED4CD8">
        <w:rPr>
          <w:sz w:val="22"/>
          <w:szCs w:val="22"/>
        </w:rPr>
        <w:t>5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FD6DCF5" w14:textId="4B7F38A7" w:rsidR="00CA1643" w:rsidRDefault="00E12AA0" w:rsidP="00CA1643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017681">
        <w:rPr>
          <w:b/>
          <w:sz w:val="22"/>
          <w:szCs w:val="22"/>
        </w:rPr>
        <w:t>1</w:t>
      </w:r>
      <w:r w:rsidR="00426C1E">
        <w:rPr>
          <w:b/>
          <w:sz w:val="22"/>
          <w:szCs w:val="22"/>
        </w:rPr>
        <w:t>5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017681">
        <w:rPr>
          <w:b/>
          <w:sz w:val="22"/>
          <w:szCs w:val="22"/>
        </w:rPr>
        <w:t>2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>a</w:t>
      </w:r>
      <w:r w:rsidR="00F4537A">
        <w:rPr>
          <w:sz w:val="22"/>
          <w:szCs w:val="22"/>
        </w:rPr>
        <w:t xml:space="preserve"> osób z wyższym wykształceniem </w:t>
      </w:r>
      <w:r w:rsidR="003207F6" w:rsidRPr="00331C28">
        <w:rPr>
          <w:sz w:val="22"/>
          <w:szCs w:val="22"/>
        </w:rPr>
        <w:t xml:space="preserve">(w </w:t>
      </w:r>
      <w:r w:rsidR="00671BEB">
        <w:rPr>
          <w:sz w:val="22"/>
          <w:szCs w:val="22"/>
        </w:rPr>
        <w:t> </w:t>
      </w:r>
      <w:r w:rsidR="003207F6" w:rsidRPr="00331C28">
        <w:rPr>
          <w:sz w:val="22"/>
          <w:szCs w:val="22"/>
        </w:rPr>
        <w:t xml:space="preserve">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7A034010" w14:textId="77777777" w:rsidR="00F4537A" w:rsidRDefault="00E12AA0" w:rsidP="00FB17EE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CA1643">
        <w:rPr>
          <w:sz w:val="22"/>
          <w:szCs w:val="22"/>
        </w:rPr>
        <w:t xml:space="preserve">utrzymał Inwestycję, o której mowa w § </w:t>
      </w:r>
      <w:r w:rsidR="00A35A4E" w:rsidRPr="00CA1643">
        <w:rPr>
          <w:sz w:val="22"/>
          <w:szCs w:val="22"/>
        </w:rPr>
        <w:t xml:space="preserve">2 </w:t>
      </w:r>
      <w:r w:rsidRPr="00CA1643">
        <w:rPr>
          <w:sz w:val="22"/>
          <w:szCs w:val="22"/>
        </w:rPr>
        <w:t xml:space="preserve">ust. 2 pkt 3, o wartości początkowej niższej niż </w:t>
      </w:r>
    </w:p>
    <w:p w14:paraId="12096206" w14:textId="69BD9621" w:rsidR="00FB17EE" w:rsidRDefault="00F4537A" w:rsidP="00F4537A">
      <w:pPr>
        <w:pStyle w:val="Akapitzlist"/>
        <w:overflowPunct/>
        <w:spacing w:after="120" w:line="360" w:lineRule="auto"/>
        <w:ind w:left="568"/>
        <w:jc w:val="both"/>
        <w:textAlignment w:val="auto"/>
        <w:rPr>
          <w:sz w:val="22"/>
          <w:szCs w:val="22"/>
        </w:rPr>
      </w:pPr>
      <w:r>
        <w:rPr>
          <w:b/>
          <w:sz w:val="22"/>
          <w:szCs w:val="22"/>
        </w:rPr>
        <w:t xml:space="preserve">36 622 </w:t>
      </w:r>
      <w:r w:rsidR="00A77983">
        <w:rPr>
          <w:b/>
          <w:sz w:val="22"/>
          <w:szCs w:val="22"/>
        </w:rPr>
        <w:t>185,0</w:t>
      </w:r>
      <w:r w:rsidR="00426C1E">
        <w:rPr>
          <w:b/>
          <w:sz w:val="22"/>
          <w:szCs w:val="22"/>
        </w:rPr>
        <w:t>2</w:t>
      </w:r>
      <w:r w:rsidR="00A77983" w:rsidRPr="00F4669A">
        <w:rPr>
          <w:b/>
          <w:sz w:val="22"/>
          <w:szCs w:val="22"/>
        </w:rPr>
        <w:t xml:space="preserve"> zł </w:t>
      </w:r>
      <w:r w:rsidR="00A77983" w:rsidRPr="00F4669A">
        <w:rPr>
          <w:sz w:val="22"/>
          <w:szCs w:val="22"/>
        </w:rPr>
        <w:t xml:space="preserve">(słownie: </w:t>
      </w:r>
      <w:r w:rsidR="00A77983" w:rsidRPr="00FD4899">
        <w:rPr>
          <w:sz w:val="22"/>
          <w:szCs w:val="22"/>
        </w:rPr>
        <w:t>trzydzieści sześć milionów sześćset dwadzieścia dwa tysiące sto osiemdziesiąt pięć złotych 0</w:t>
      </w:r>
      <w:r w:rsidR="00426C1E">
        <w:rPr>
          <w:sz w:val="22"/>
          <w:szCs w:val="22"/>
        </w:rPr>
        <w:t>2</w:t>
      </w:r>
      <w:r w:rsidR="00A77983" w:rsidRPr="00FD4899">
        <w:rPr>
          <w:sz w:val="22"/>
          <w:szCs w:val="22"/>
        </w:rPr>
        <w:t>/100</w:t>
      </w:r>
      <w:r w:rsidR="00A77983" w:rsidRPr="00F4669A">
        <w:rPr>
          <w:sz w:val="22"/>
          <w:szCs w:val="22"/>
        </w:rPr>
        <w:t>)</w:t>
      </w:r>
      <w:r w:rsidR="00A77983">
        <w:rPr>
          <w:rStyle w:val="Odwoaniedokomentarza"/>
        </w:rPr>
        <w:t>,</w:t>
      </w:r>
      <w:r w:rsidR="00A77983">
        <w:rPr>
          <w:sz w:val="22"/>
          <w:szCs w:val="22"/>
        </w:rPr>
        <w:t xml:space="preserve"> </w:t>
      </w:r>
    </w:p>
    <w:p w14:paraId="19952383" w14:textId="6AAD428C" w:rsidR="00B021C8" w:rsidRPr="00B058D0" w:rsidRDefault="00B058D0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ED4CD8">
        <w:rPr>
          <w:sz w:val="22"/>
          <w:szCs w:val="22"/>
        </w:rPr>
        <w:t>5</w:t>
      </w:r>
      <w:r w:rsidR="00671BEB">
        <w:rPr>
          <w:sz w:val="22"/>
          <w:szCs w:val="22"/>
        </w:rPr>
        <w:t>,</w:t>
      </w:r>
    </w:p>
    <w:p w14:paraId="098026F8" w14:textId="3CB618CF" w:rsidR="00B058D0" w:rsidRDefault="008F6482" w:rsidP="00985C5C">
      <w:pPr>
        <w:overflowPunct/>
        <w:spacing w:after="120" w:line="360" w:lineRule="auto"/>
        <w:ind w:left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w </w:t>
      </w:r>
      <w:r w:rsidR="003A7536">
        <w:rPr>
          <w:sz w:val="22"/>
          <w:szCs w:val="22"/>
        </w:rPr>
        <w:t> </w:t>
      </w:r>
      <w:r w:rsidR="00137371" w:rsidRPr="00137371">
        <w:rPr>
          <w:sz w:val="22"/>
          <w:szCs w:val="22"/>
        </w:rPr>
        <w:t xml:space="preserve">ustawie </w:t>
      </w:r>
      <w:r w:rsidR="00F4537A">
        <w:rPr>
          <w:sz w:val="22"/>
          <w:szCs w:val="22"/>
        </w:rPr>
        <w:t xml:space="preserve">o finansach publicznych, wraz z </w:t>
      </w:r>
      <w:r w:rsidR="00137371" w:rsidRPr="00137371">
        <w:rPr>
          <w:sz w:val="22"/>
          <w:szCs w:val="22"/>
        </w:rPr>
        <w:t xml:space="preserve">odsetkami liczonymi jak dla zaległości podatkowych, </w:t>
      </w:r>
      <w:r w:rsidR="00137371" w:rsidRPr="00137371">
        <w:rPr>
          <w:spacing w:val="3"/>
          <w:sz w:val="22"/>
          <w:szCs w:val="22"/>
        </w:rPr>
        <w:t xml:space="preserve">na </w:t>
      </w:r>
      <w:r w:rsidR="003A7536">
        <w:rPr>
          <w:spacing w:val="3"/>
          <w:sz w:val="22"/>
          <w:szCs w:val="22"/>
        </w:rPr>
        <w:t> </w:t>
      </w:r>
      <w:bookmarkStart w:id="2" w:name="_GoBack"/>
      <w:bookmarkEnd w:id="2"/>
      <w:r w:rsidR="00137371" w:rsidRPr="00137371">
        <w:rPr>
          <w:spacing w:val="3"/>
          <w:sz w:val="22"/>
          <w:szCs w:val="22"/>
        </w:rPr>
        <w:t>rachunek bankowy wskazany przez Ministra</w:t>
      </w:r>
      <w:r w:rsidR="00137371" w:rsidRPr="00137371">
        <w:rPr>
          <w:sz w:val="22"/>
          <w:szCs w:val="22"/>
        </w:rPr>
        <w:t>.</w:t>
      </w:r>
    </w:p>
    <w:p w14:paraId="472BD9A0" w14:textId="77777777" w:rsidR="003F4567" w:rsidRDefault="003F4567" w:rsidP="003F4567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Sprawozdania,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14:paraId="38F687B6" w14:textId="7485E5C7" w:rsidR="0000141D" w:rsidRDefault="003F4567" w:rsidP="0000141D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017681">
        <w:rPr>
          <w:b/>
          <w:sz w:val="22"/>
          <w:szCs w:val="22"/>
        </w:rPr>
        <w:t>1</w:t>
      </w:r>
      <w:r w:rsidR="0059586A"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017681"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</w:t>
      </w:r>
      <w:r w:rsidR="00A77983">
        <w:rPr>
          <w:sz w:val="22"/>
          <w:szCs w:val="22"/>
        </w:rPr>
        <w:t>z wyższym wykształceniem</w:t>
      </w:r>
      <w:r w:rsidRPr="00210BA1">
        <w:rPr>
          <w:sz w:val="22"/>
          <w:szCs w:val="22"/>
        </w:rPr>
        <w:t>,</w:t>
      </w:r>
      <w:r w:rsidR="00426C1E">
        <w:rPr>
          <w:sz w:val="22"/>
          <w:szCs w:val="22"/>
        </w:rPr>
        <w:t xml:space="preserve"> ale nie mniej niż </w:t>
      </w:r>
      <w:r w:rsidR="00426C1E" w:rsidRPr="00383FB8">
        <w:rPr>
          <w:b/>
          <w:bCs/>
          <w:sz w:val="22"/>
          <w:szCs w:val="22"/>
        </w:rPr>
        <w:t>1</w:t>
      </w:r>
      <w:r w:rsidR="0059586A" w:rsidRPr="00383FB8">
        <w:rPr>
          <w:b/>
          <w:bCs/>
          <w:sz w:val="22"/>
          <w:szCs w:val="22"/>
        </w:rPr>
        <w:t>5</w:t>
      </w:r>
      <w:r w:rsidR="00426C1E">
        <w:rPr>
          <w:sz w:val="22"/>
          <w:szCs w:val="22"/>
        </w:rPr>
        <w:t xml:space="preserve"> miejsc pracy, w tym nie mniej niż </w:t>
      </w:r>
      <w:r w:rsidR="00426C1E" w:rsidRPr="00383FB8">
        <w:rPr>
          <w:b/>
          <w:bCs/>
          <w:sz w:val="22"/>
          <w:szCs w:val="22"/>
        </w:rPr>
        <w:t>2</w:t>
      </w:r>
      <w:r w:rsidR="00426C1E">
        <w:rPr>
          <w:sz w:val="22"/>
          <w:szCs w:val="22"/>
        </w:rPr>
        <w:t xml:space="preserve"> dla osób z wyższym wykształceniem,</w:t>
      </w:r>
      <w:r w:rsidRPr="00210BA1">
        <w:rPr>
          <w:sz w:val="22"/>
          <w:szCs w:val="22"/>
        </w:rPr>
        <w:t xml:space="preserve"> o których mowa w § 2 ust. 2 pkt 1, liczonych zgodnie z zasadą wynikającą z § 2 ust. 2 pkt 2, </w:t>
      </w:r>
    </w:p>
    <w:p w14:paraId="2DC0C996" w14:textId="0368B8F7" w:rsidR="00FB17EE" w:rsidRPr="0000141D" w:rsidRDefault="00B918DD" w:rsidP="0000141D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00141D">
        <w:rPr>
          <w:sz w:val="22"/>
          <w:szCs w:val="22"/>
        </w:rPr>
        <w:t xml:space="preserve">utrzymał Inwestycję, o której mowa § 2 ust. 2 pkt 3, o wartości początkowej niższej niż </w:t>
      </w:r>
      <w:r w:rsidRPr="0000141D">
        <w:rPr>
          <w:sz w:val="22"/>
          <w:szCs w:val="22"/>
        </w:rPr>
        <w:br/>
      </w:r>
      <w:r w:rsidR="0000141D" w:rsidRPr="0000141D">
        <w:rPr>
          <w:b/>
          <w:sz w:val="22"/>
          <w:szCs w:val="22"/>
        </w:rPr>
        <w:t xml:space="preserve">45 777 731,27 zł </w:t>
      </w:r>
      <w:r w:rsidR="0000141D" w:rsidRPr="0000141D">
        <w:rPr>
          <w:sz w:val="22"/>
          <w:szCs w:val="22"/>
        </w:rPr>
        <w:t xml:space="preserve">(słownie: czterdzieści pięć milionów siedemset siedemdziesiąt siedem tysięcy siedemset trzydzieści jeden </w:t>
      </w:r>
      <w:r w:rsidR="0000141D" w:rsidRPr="009B58B4">
        <w:rPr>
          <w:sz w:val="22"/>
          <w:szCs w:val="22"/>
        </w:rPr>
        <w:t>złotych 27</w:t>
      </w:r>
      <w:r w:rsidR="007F3621" w:rsidRPr="009B58B4">
        <w:rPr>
          <w:sz w:val="22"/>
          <w:szCs w:val="22"/>
        </w:rPr>
        <w:t>/100</w:t>
      </w:r>
      <w:r w:rsidR="0000141D" w:rsidRPr="009B58B4">
        <w:rPr>
          <w:sz w:val="22"/>
          <w:szCs w:val="22"/>
        </w:rPr>
        <w:t>)</w:t>
      </w:r>
      <w:r w:rsidR="004A6DCA" w:rsidRPr="009B58B4">
        <w:rPr>
          <w:sz w:val="22"/>
          <w:szCs w:val="22"/>
        </w:rPr>
        <w:t>,</w:t>
      </w:r>
      <w:r w:rsidR="00FB17EE" w:rsidRPr="0000141D">
        <w:rPr>
          <w:sz w:val="22"/>
          <w:szCs w:val="22"/>
        </w:rPr>
        <w:t xml:space="preserve"> ale nie niższej</w:t>
      </w:r>
      <w:r w:rsidR="004A6DCA" w:rsidRPr="0000141D">
        <w:rPr>
          <w:sz w:val="22"/>
          <w:szCs w:val="22"/>
        </w:rPr>
        <w:t xml:space="preserve"> niż</w:t>
      </w:r>
      <w:r w:rsidR="004A6DCA" w:rsidRPr="0000141D">
        <w:rPr>
          <w:b/>
          <w:sz w:val="22"/>
          <w:szCs w:val="22"/>
        </w:rPr>
        <w:t xml:space="preserve"> </w:t>
      </w:r>
      <w:r w:rsidR="004A6DCA" w:rsidRPr="0000141D">
        <w:rPr>
          <w:b/>
          <w:sz w:val="22"/>
          <w:szCs w:val="22"/>
        </w:rPr>
        <w:br/>
      </w:r>
      <w:r w:rsidR="0000141D" w:rsidRPr="0000141D">
        <w:rPr>
          <w:b/>
          <w:sz w:val="22"/>
          <w:szCs w:val="22"/>
        </w:rPr>
        <w:t>36 622 185,0</w:t>
      </w:r>
      <w:r w:rsidR="00426C1E">
        <w:rPr>
          <w:b/>
          <w:sz w:val="22"/>
          <w:szCs w:val="22"/>
        </w:rPr>
        <w:t>2</w:t>
      </w:r>
      <w:r w:rsidR="0000141D" w:rsidRPr="0000141D">
        <w:rPr>
          <w:b/>
          <w:sz w:val="22"/>
          <w:szCs w:val="22"/>
        </w:rPr>
        <w:t xml:space="preserve"> zł </w:t>
      </w:r>
      <w:r w:rsidR="0000141D" w:rsidRPr="0000141D">
        <w:rPr>
          <w:sz w:val="22"/>
          <w:szCs w:val="22"/>
        </w:rPr>
        <w:t>(słownie: trzydzieści sześć milionów sześćset dwadzieścia dwa tysiące sto osiemdziesiąt pięć złotych 0</w:t>
      </w:r>
      <w:r w:rsidR="00426C1E">
        <w:rPr>
          <w:sz w:val="22"/>
          <w:szCs w:val="22"/>
        </w:rPr>
        <w:t>2</w:t>
      </w:r>
      <w:r w:rsidR="0000141D" w:rsidRPr="0000141D">
        <w:rPr>
          <w:sz w:val="22"/>
          <w:szCs w:val="22"/>
        </w:rPr>
        <w:t>/100)</w:t>
      </w:r>
      <w:r w:rsidRPr="0000141D">
        <w:rPr>
          <w:sz w:val="22"/>
          <w:szCs w:val="22"/>
        </w:rPr>
        <w:t>,</w:t>
      </w:r>
    </w:p>
    <w:p w14:paraId="151721A4" w14:textId="242186A5" w:rsidR="00B0585E" w:rsidRPr="00B0585E" w:rsidRDefault="003F4567" w:rsidP="00985C5C">
      <w:pPr>
        <w:spacing w:after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zostanie obniżona zgodnie z zasadami określonymi w </w:t>
      </w:r>
      <w:r w:rsidR="00ED4CD8" w:rsidRPr="00ED4CD8">
        <w:rPr>
          <w:sz w:val="22"/>
          <w:szCs w:val="22"/>
        </w:rPr>
        <w:t>Rozdziale 9A Programu w punkcie 9A.2.1.8. „</w:t>
      </w:r>
      <w:r w:rsidR="00ED4CD8" w:rsidRPr="00ED4CD8">
        <w:rPr>
          <w:i/>
          <w:sz w:val="22"/>
          <w:szCs w:val="22"/>
        </w:rPr>
        <w:t>Obniżanie wsparcia w przypadku zmiany parametrów inwestycji</w:t>
      </w:r>
      <w:r w:rsidR="00ED4CD8" w:rsidRPr="00ED4CD8">
        <w:rPr>
          <w:sz w:val="22"/>
          <w:szCs w:val="22"/>
        </w:rPr>
        <w:t>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09C6BE64" w14:textId="35372442" w:rsidR="00CF1AF3" w:rsidRPr="00B0585E" w:rsidRDefault="00E76EEF" w:rsidP="00B0585E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F4537A">
        <w:rPr>
          <w:b/>
          <w:sz w:val="22"/>
          <w:szCs w:val="22"/>
        </w:rPr>
        <w:t xml:space="preserve">. </w:t>
      </w:r>
      <w:r w:rsidR="00882205" w:rsidRPr="00AB1A6B">
        <w:rPr>
          <w:b/>
          <w:sz w:val="22"/>
          <w:szCs w:val="22"/>
        </w:rPr>
        <w:t>ZMIANA LUB WYPOWIEDZENIE UMOWY</w:t>
      </w:r>
    </w:p>
    <w:p w14:paraId="2882B7D4" w14:textId="13DED392" w:rsidR="00A20CFD" w:rsidRPr="00DD0D37" w:rsidRDefault="002B5E13" w:rsidP="00985C5C">
      <w:pPr>
        <w:pStyle w:val="Akapitzlist"/>
        <w:numPr>
          <w:ilvl w:val="0"/>
          <w:numId w:val="3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mowa w § 2 ust. 2 pkt </w:t>
      </w:r>
      <w:r w:rsidR="0000141D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</w:t>
      </w:r>
      <w:r w:rsidR="00F4537A">
        <w:rPr>
          <w:sz w:val="22"/>
          <w:szCs w:val="22"/>
        </w:rPr>
        <w:t xml:space="preserve"> Uzasadnienie powinno zawierać </w:t>
      </w:r>
      <w:r w:rsidR="00746CD4" w:rsidRPr="00DD354F">
        <w:rPr>
          <w:sz w:val="22"/>
          <w:szCs w:val="22"/>
        </w:rPr>
        <w:t xml:space="preserve">w </w:t>
      </w:r>
      <w:r w:rsidR="00671BEB">
        <w:rPr>
          <w:sz w:val="22"/>
          <w:szCs w:val="22"/>
        </w:rPr>
        <w:t> </w:t>
      </w:r>
      <w:r w:rsidR="00746CD4" w:rsidRPr="00DD354F">
        <w:rPr>
          <w:sz w:val="22"/>
          <w:szCs w:val="22"/>
        </w:rPr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77777777" w:rsidR="00A20CFD" w:rsidRPr="00894542" w:rsidRDefault="000836C8" w:rsidP="00985C5C">
      <w:pPr>
        <w:pStyle w:val="Akapitzlist"/>
        <w:numPr>
          <w:ilvl w:val="0"/>
          <w:numId w:val="3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B97441" w:rsidRPr="00894542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985C5C">
      <w:pPr>
        <w:pStyle w:val="Akapitzlist"/>
        <w:numPr>
          <w:ilvl w:val="0"/>
          <w:numId w:val="3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6667524A" w:rsidR="00E12AA0" w:rsidRPr="00DD354F" w:rsidRDefault="00E12AA0" w:rsidP="00894542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671BEB"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251BC2D2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na </w:t>
      </w:r>
      <w:r w:rsidR="00671BEB">
        <w:rPr>
          <w:sz w:val="22"/>
          <w:szCs w:val="22"/>
        </w:rPr>
        <w:t xml:space="preserve">  </w:t>
      </w:r>
      <w:r w:rsidRPr="00DD354F">
        <w:rPr>
          <w:sz w:val="22"/>
          <w:szCs w:val="22"/>
        </w:rPr>
        <w:t>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z </w:t>
      </w:r>
      <w:r w:rsidR="00671BEB">
        <w:rPr>
          <w:sz w:val="22"/>
          <w:szCs w:val="22"/>
        </w:rPr>
        <w:t> </w:t>
      </w:r>
      <w:r w:rsidRPr="00DD354F">
        <w:rPr>
          <w:sz w:val="22"/>
          <w:szCs w:val="22"/>
        </w:rPr>
        <w:t>postanowieniami Umowy lub z naruszeniem prawa;</w:t>
      </w:r>
    </w:p>
    <w:p w14:paraId="59CAD793" w14:textId="5BAA6116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</w:t>
      </w:r>
      <w:r w:rsidR="007A0302">
        <w:rPr>
          <w:sz w:val="22"/>
          <w:szCs w:val="22"/>
        </w:rPr>
        <w:t xml:space="preserve">lwiek </w:t>
      </w:r>
      <w:r w:rsidR="0026192B">
        <w:rPr>
          <w:sz w:val="22"/>
          <w:szCs w:val="22"/>
        </w:rPr>
        <w:t>zobowiązania</w:t>
      </w:r>
      <w:r w:rsidRPr="00DD354F">
        <w:rPr>
          <w:sz w:val="22"/>
          <w:szCs w:val="22"/>
        </w:rPr>
        <w:t>, o który</w:t>
      </w:r>
      <w:r w:rsidR="0026192B">
        <w:rPr>
          <w:sz w:val="22"/>
          <w:szCs w:val="22"/>
        </w:rPr>
        <w:t xml:space="preserve">m </w:t>
      </w:r>
      <w:r w:rsidRPr="007A0302">
        <w:rPr>
          <w:sz w:val="22"/>
          <w:szCs w:val="22"/>
        </w:rPr>
        <w:t xml:space="preserve">mowa </w:t>
      </w:r>
      <w:r w:rsidR="004D288E">
        <w:rPr>
          <w:sz w:val="22"/>
          <w:szCs w:val="22"/>
        </w:rPr>
        <w:t>w § 2 ust. 2 pkt</w:t>
      </w:r>
      <w:r w:rsidR="00D11E44" w:rsidRPr="007A0302">
        <w:rPr>
          <w:sz w:val="22"/>
          <w:szCs w:val="22"/>
        </w:rPr>
        <w:t xml:space="preserve"> 5</w:t>
      </w:r>
      <w:r w:rsidR="0026192B">
        <w:rPr>
          <w:sz w:val="22"/>
          <w:szCs w:val="22"/>
        </w:rPr>
        <w:t xml:space="preserve"> Umowy </w:t>
      </w:r>
      <w:r w:rsidR="0026192B" w:rsidRPr="008F27C4">
        <w:rPr>
          <w:sz w:val="22"/>
          <w:szCs w:val="22"/>
        </w:rPr>
        <w:t xml:space="preserve">na poziomie </w:t>
      </w:r>
      <w:r w:rsidR="0026192B" w:rsidRPr="00E61488">
        <w:rPr>
          <w:sz w:val="22"/>
          <w:szCs w:val="22"/>
        </w:rPr>
        <w:t xml:space="preserve">w nim </w:t>
      </w:r>
      <w:r w:rsidR="0026192B" w:rsidRPr="008B00BD">
        <w:rPr>
          <w:sz w:val="22"/>
          <w:szCs w:val="22"/>
        </w:rPr>
        <w:t>określonym</w:t>
      </w:r>
      <w:r w:rsidR="00D11E44" w:rsidRPr="007A0302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350DC1A4" w:rsidR="00B9297A" w:rsidRPr="00CE1334" w:rsidRDefault="00E12AA0" w:rsidP="00E60E78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2021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2D1EF9">
        <w:rPr>
          <w:sz w:val="22"/>
          <w:szCs w:val="22"/>
        </w:rPr>
        <w:t>2023</w:t>
      </w:r>
      <w:r w:rsidR="003555DA" w:rsidRPr="00AB1A6B">
        <w:rPr>
          <w:sz w:val="22"/>
          <w:szCs w:val="22"/>
        </w:rPr>
        <w:t xml:space="preserve"> </w:t>
      </w:r>
      <w:r w:rsidR="003555DA" w:rsidRPr="00AB1A6B">
        <w:rPr>
          <w:sz w:val="22"/>
          <w:szCs w:val="22"/>
        </w:rPr>
        <w:lastRenderedPageBreak/>
        <w:t xml:space="preserve">polegającej na </w:t>
      </w:r>
      <w:r w:rsidR="00B9297A" w:rsidRPr="00B9297A">
        <w:rPr>
          <w:sz w:val="22"/>
          <w:szCs w:val="22"/>
        </w:rPr>
        <w:t>„</w:t>
      </w:r>
      <w:r w:rsidR="00E60E78" w:rsidRPr="00E60E78">
        <w:rPr>
          <w:b/>
          <w:sz w:val="22"/>
          <w:szCs w:val="22"/>
        </w:rPr>
        <w:t>Utworzeniu nowego zakładu produkc</w:t>
      </w:r>
      <w:r w:rsidR="0093010D">
        <w:rPr>
          <w:b/>
          <w:sz w:val="22"/>
          <w:szCs w:val="22"/>
        </w:rPr>
        <w:t>y</w:t>
      </w:r>
      <w:r w:rsidR="00E60E78" w:rsidRPr="00E60E78">
        <w:rPr>
          <w:b/>
          <w:sz w:val="22"/>
          <w:szCs w:val="22"/>
        </w:rPr>
        <w:t>j</w:t>
      </w:r>
      <w:r w:rsidR="0093010D">
        <w:rPr>
          <w:b/>
          <w:sz w:val="22"/>
          <w:szCs w:val="22"/>
        </w:rPr>
        <w:t>nego</w:t>
      </w:r>
      <w:r w:rsidR="00E60E78" w:rsidRPr="00E60E78">
        <w:rPr>
          <w:b/>
          <w:sz w:val="22"/>
          <w:szCs w:val="22"/>
        </w:rPr>
        <w:t xml:space="preserve"> </w:t>
      </w:r>
      <w:r w:rsidR="0093010D">
        <w:rPr>
          <w:b/>
          <w:sz w:val="22"/>
          <w:szCs w:val="22"/>
        </w:rPr>
        <w:t>urządzeń elektronicznych</w:t>
      </w:r>
      <w:r w:rsidR="00E60E78" w:rsidRPr="00E60E78">
        <w:rPr>
          <w:b/>
          <w:sz w:val="22"/>
          <w:szCs w:val="22"/>
        </w:rPr>
        <w:t xml:space="preserve"> w </w:t>
      </w:r>
      <w:r w:rsidR="00671BEB">
        <w:rPr>
          <w:b/>
          <w:sz w:val="22"/>
          <w:szCs w:val="22"/>
        </w:rPr>
        <w:t> </w:t>
      </w:r>
      <w:r w:rsidR="006E71A5">
        <w:rPr>
          <w:b/>
          <w:sz w:val="22"/>
          <w:szCs w:val="22"/>
        </w:rPr>
        <w:t>Białymstoku (woj. podlaskie)</w:t>
      </w:r>
      <w:r w:rsidR="003555DA" w:rsidRPr="00CE1334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6BE33862" w14:textId="16359873" w:rsidR="00A13D65" w:rsidRPr="00985C5C" w:rsidRDefault="00E12AA0" w:rsidP="00985C5C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614B4098" w:rsidR="00E12AA0" w:rsidRPr="00AB1A6B" w:rsidRDefault="00E12AA0" w:rsidP="00985C5C">
      <w:pPr>
        <w:pStyle w:val="Akapitzlist"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F4537A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12D1FE8C" w:rsidR="00CD171A" w:rsidRPr="00AB1A6B" w:rsidRDefault="00E12AA0" w:rsidP="00985C5C">
      <w:pPr>
        <w:pStyle w:val="Akapitzlist"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F4537A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t xml:space="preserve">w </w:t>
      </w:r>
      <w:r w:rsidR="00671BEB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§ </w:t>
      </w:r>
      <w:r w:rsidR="00671BEB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 xml:space="preserve">4 </w:t>
      </w:r>
      <w:r w:rsidR="00671BEB">
        <w:rPr>
          <w:bCs/>
          <w:sz w:val="22"/>
          <w:szCs w:val="22"/>
        </w:rPr>
        <w:t> </w:t>
      </w:r>
      <w:r w:rsidR="0033603B" w:rsidRPr="00AB1A6B">
        <w:rPr>
          <w:bCs/>
          <w:sz w:val="22"/>
          <w:szCs w:val="22"/>
        </w:rPr>
        <w:t xml:space="preserve">ust. </w:t>
      </w:r>
      <w:r w:rsidR="00671BEB">
        <w:rPr>
          <w:bCs/>
          <w:sz w:val="22"/>
          <w:szCs w:val="22"/>
        </w:rPr>
        <w:t> 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F4537A">
        <w:rPr>
          <w:bCs/>
          <w:sz w:val="22"/>
          <w:szCs w:val="22"/>
        </w:rPr>
        <w:t xml:space="preserve">dne roszczenie, w tym także o </w:t>
      </w:r>
      <w:r w:rsidR="00671BEB">
        <w:rPr>
          <w:bCs/>
          <w:sz w:val="22"/>
          <w:szCs w:val="22"/>
        </w:rPr>
        <w:t>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369B6BCA" w:rsidR="00AF0488" w:rsidRDefault="00E12AA0" w:rsidP="00985C5C">
      <w:pPr>
        <w:pStyle w:val="Akapitzlist"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</w:t>
      </w:r>
      <w:r w:rsidR="00671BEB"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46931BB3" w14:textId="55772172" w:rsidR="00D25FB6" w:rsidRPr="00B0585E" w:rsidRDefault="000D450B" w:rsidP="00985C5C">
      <w:pPr>
        <w:pStyle w:val="Akapitzlist"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3C6ACC7F" w14:textId="564B0654" w:rsidR="00E12AA0" w:rsidRPr="00B0585E" w:rsidRDefault="00E76EEF" w:rsidP="00B0585E">
      <w:pPr>
        <w:tabs>
          <w:tab w:val="left" w:pos="284"/>
        </w:tabs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8E8482D" w:rsidR="00A825D8" w:rsidRPr="00A825D8" w:rsidRDefault="00A825D8" w:rsidP="00985C5C">
      <w:pP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14:paraId="43429EE0" w14:textId="77777777" w:rsidR="00A825D8" w:rsidRPr="00A825D8" w:rsidRDefault="00A825D8" w:rsidP="00985C5C">
      <w:pP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985C5C">
      <w:pP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Default="00A825D8" w:rsidP="00985C5C">
      <w:pP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0D059A94" w:rsidR="00A825D8" w:rsidRPr="00D47104" w:rsidRDefault="00E12AA0" w:rsidP="00985C5C">
      <w:pPr>
        <w:pStyle w:val="Akapitzlist"/>
        <w:numPr>
          <w:ilvl w:val="0"/>
          <w:numId w:val="44"/>
        </w:numP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lastRenderedPageBreak/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</w:t>
      </w:r>
      <w:r w:rsidR="00F4537A">
        <w:rPr>
          <w:bCs/>
          <w:sz w:val="22"/>
          <w:szCs w:val="22"/>
        </w:rPr>
        <w:t xml:space="preserve">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5610B6E7" w14:textId="7446915E" w:rsidR="003D191B" w:rsidRPr="00B0585E" w:rsidRDefault="00E12AA0" w:rsidP="00985C5C">
      <w:pPr>
        <w:pStyle w:val="Akapitzlist"/>
        <w:numPr>
          <w:ilvl w:val="0"/>
          <w:numId w:val="44"/>
        </w:numPr>
        <w:shd w:val="clear" w:color="auto" w:fill="FFFFFF"/>
        <w:spacing w:after="120"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243CBF7" w:rsidR="00E12AA0" w:rsidRPr="00B0585E" w:rsidRDefault="00E76EEF" w:rsidP="00B0585E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F4537A">
        <w:rPr>
          <w:b/>
          <w:sz w:val="22"/>
          <w:szCs w:val="22"/>
        </w:rPr>
        <w:t xml:space="preserve">. </w:t>
      </w:r>
      <w:r w:rsidR="007C3F8B" w:rsidRPr="00AB1A6B">
        <w:rPr>
          <w:b/>
          <w:sz w:val="22"/>
          <w:szCs w:val="22"/>
        </w:rPr>
        <w:t>DATA OBOWIĄZYWANIA UMOWY</w:t>
      </w:r>
    </w:p>
    <w:p w14:paraId="27AB2902" w14:textId="46FE86B6" w:rsidR="00455B99" w:rsidRPr="00AB1A6B" w:rsidRDefault="00E12AA0" w:rsidP="00985C5C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445BBF">
        <w:rPr>
          <w:sz w:val="22"/>
          <w:szCs w:val="22"/>
        </w:rPr>
        <w:t>31 grudnia 20</w:t>
      </w:r>
      <w:r w:rsidR="002D1EF9">
        <w:rPr>
          <w:sz w:val="22"/>
          <w:szCs w:val="22"/>
        </w:rPr>
        <w:t>27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14:paraId="0D95F992" w14:textId="77777777" w:rsidTr="00455B99">
        <w:trPr>
          <w:trHeight w:val="283"/>
        </w:trPr>
        <w:tc>
          <w:tcPr>
            <w:tcW w:w="4248" w:type="dxa"/>
          </w:tcPr>
          <w:p w14:paraId="77FF9BD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3573E577" w14:textId="0DD8C535" w:rsidR="00455B99" w:rsidRPr="002169CF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14:paraId="1694C77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4B5F946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3428DDBA" w14:textId="54E3A0B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CF49D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</w:t>
            </w:r>
            <w:r w:rsidR="00433641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CF49D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Łucja </w:t>
            </w:r>
            <w:proofErr w:type="spellStart"/>
            <w:r w:rsidR="00CF49D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14:paraId="073D4094" w14:textId="0768742F" w:rsidR="00455B99" w:rsidRPr="00AB1A6B" w:rsidRDefault="00CF49DB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433641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a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  <w:r w:rsidR="002169CF">
              <w:rPr>
                <w:rFonts w:ascii="Times New Roman" w:hAnsi="Times New Roman"/>
                <w:color w:val="auto"/>
                <w:spacing w:val="0"/>
                <w:szCs w:val="22"/>
              </w:rPr>
              <w:t xml:space="preserve"> 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14:paraId="38D22173" w14:textId="77777777" w:rsidR="00DD0D37" w:rsidRDefault="00DD0D37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41F0B04" w14:textId="16596105" w:rsidR="00B0585E" w:rsidRPr="00AB1A6B" w:rsidRDefault="00B0585E" w:rsidP="00B0585E">
            <w:pPr>
              <w:pStyle w:val="Tekstpodstawowy"/>
              <w:tabs>
                <w:tab w:val="clear" w:pos="1134"/>
                <w:tab w:val="left" w:pos="1091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14:paraId="35F638E6" w14:textId="4C3A6FAF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14:paraId="08F5323C" w14:textId="6F676E6E" w:rsidR="00D87593" w:rsidRDefault="006C1C06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sz w:val="22"/>
                <w:szCs w:val="22"/>
              </w:rPr>
            </w:pPr>
            <w:r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</w:t>
            </w:r>
            <w:proofErr w:type="spellStart"/>
            <w:r w:rsidR="006E71A5">
              <w:rPr>
                <w:rFonts w:ascii="Times New Roman" w:hAnsi="Times New Roman"/>
                <w:b/>
                <w:bCs/>
                <w:sz w:val="22"/>
                <w:szCs w:val="22"/>
              </w:rPr>
              <w:t>Cube</w:t>
            </w:r>
            <w:proofErr w:type="spellEnd"/>
            <w:r w:rsidR="006E71A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ID </w:t>
            </w:r>
            <w:r w:rsidR="00455B99" w:rsidRPr="00494B1C">
              <w:rPr>
                <w:rFonts w:ascii="Times New Roman" w:hAnsi="Times New Roman"/>
                <w:b/>
                <w:sz w:val="22"/>
                <w:szCs w:val="22"/>
              </w:rPr>
              <w:t>Sp. z o.o.</w:t>
            </w:r>
          </w:p>
          <w:p w14:paraId="30A9614A" w14:textId="77777777" w:rsidR="002169CF" w:rsidRPr="002169CF" w:rsidRDefault="002169CF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361D6FA" w14:textId="083F4C00" w:rsidR="00455B99" w:rsidRPr="00494B1C" w:rsidRDefault="00D87593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</w:t>
            </w:r>
          </w:p>
          <w:p w14:paraId="7B80FD59" w14:textId="0E17F03E" w:rsidR="00455B99" w:rsidRPr="00494B1C" w:rsidRDefault="006C1C06" w:rsidP="0064501B">
            <w:pPr>
              <w:spacing w:before="40"/>
              <w:rPr>
                <w:sz w:val="22"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306912" w:rsidRPr="00494B1C">
              <w:rPr>
                <w:b/>
                <w:sz w:val="22"/>
                <w:szCs w:val="22"/>
              </w:rPr>
              <w:t xml:space="preserve">Pan </w:t>
            </w:r>
            <w:r w:rsidR="006E71A5">
              <w:rPr>
                <w:b/>
                <w:sz w:val="22"/>
                <w:szCs w:val="22"/>
              </w:rPr>
              <w:t xml:space="preserve">Dariusz </w:t>
            </w:r>
            <w:r w:rsidR="00C6325A">
              <w:rPr>
                <w:b/>
                <w:sz w:val="22"/>
                <w:szCs w:val="22"/>
              </w:rPr>
              <w:t>Nowakowski</w:t>
            </w:r>
            <w:r w:rsidR="00455B99"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 </w:t>
            </w:r>
            <w:r w:rsidR="00C6325A">
              <w:rPr>
                <w:sz w:val="22"/>
                <w:szCs w:val="22"/>
              </w:rPr>
              <w:t>Wicep</w:t>
            </w:r>
            <w:r w:rsidR="00E464F5">
              <w:rPr>
                <w:sz w:val="22"/>
                <w:szCs w:val="22"/>
              </w:rPr>
              <w:t>rezes</w:t>
            </w:r>
            <w:r w:rsidR="00455B99" w:rsidRPr="00494B1C">
              <w:rPr>
                <w:sz w:val="22"/>
                <w:szCs w:val="22"/>
              </w:rPr>
              <w:t xml:space="preserve"> Zarządu</w:t>
            </w:r>
          </w:p>
          <w:p w14:paraId="580B3A70" w14:textId="21207D60" w:rsidR="002A7E42" w:rsidRPr="002169CF" w:rsidRDefault="008C0B5B" w:rsidP="002169CF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2169CF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</w:t>
            </w:r>
          </w:p>
          <w:p w14:paraId="41CDC1F0" w14:textId="77777777" w:rsidR="00455B99" w:rsidRPr="00494B1C" w:rsidRDefault="00455B99" w:rsidP="0064501B">
            <w:pPr>
              <w:rPr>
                <w:szCs w:val="22"/>
              </w:rPr>
            </w:pPr>
          </w:p>
        </w:tc>
      </w:tr>
    </w:tbl>
    <w:p w14:paraId="6552B86D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317A1E5E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34EBBDC9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52DCA65A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75E6BED5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3033E00D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51271123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62C95151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604175F4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4A56F033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0449B736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1B064E90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5C00A9C6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207E0B5D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1E86C0FC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32A640FD" w14:textId="77777777" w:rsidR="00CF49DB" w:rsidRDefault="00CF49DB" w:rsidP="00B0585E">
      <w:pPr>
        <w:spacing w:before="120" w:after="180" w:line="360" w:lineRule="auto"/>
        <w:rPr>
          <w:sz w:val="22"/>
          <w:szCs w:val="22"/>
        </w:rPr>
      </w:pPr>
    </w:p>
    <w:p w14:paraId="41DC4E88" w14:textId="342E2499" w:rsidR="00A55E0C" w:rsidRPr="00AB1A6B" w:rsidRDefault="00E12AA0" w:rsidP="00B0585E">
      <w:pPr>
        <w:spacing w:before="120" w:after="18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Załączniki:</w:t>
      </w:r>
    </w:p>
    <w:p w14:paraId="3BBD98F7" w14:textId="636D480C" w:rsidR="00E12AA0" w:rsidRPr="00AB1A6B" w:rsidRDefault="00E00785" w:rsidP="00985C5C">
      <w:pPr>
        <w:numPr>
          <w:ilvl w:val="0"/>
          <w:numId w:val="13"/>
        </w:numPr>
        <w:spacing w:after="120"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bookmarkStart w:id="3" w:name="_Hlk485615975"/>
      <w:r w:rsidR="00097E8B" w:rsidRPr="00097E8B">
        <w:rPr>
          <w:sz w:val="22"/>
          <w:szCs w:val="22"/>
        </w:rPr>
        <w:t xml:space="preserve">pełnomocnictwo z dnia </w:t>
      </w:r>
      <w:r w:rsidR="002D1EF9">
        <w:rPr>
          <w:sz w:val="22"/>
          <w:szCs w:val="22"/>
        </w:rPr>
        <w:t xml:space="preserve">28 stycznia </w:t>
      </w:r>
      <w:r w:rsidR="002D1EF9" w:rsidRPr="002D1EF9">
        <w:rPr>
          <w:sz w:val="22"/>
          <w:szCs w:val="22"/>
        </w:rPr>
        <w:t>2022</w:t>
      </w:r>
      <w:r w:rsidR="00097E8B" w:rsidRPr="002D1EF9">
        <w:rPr>
          <w:sz w:val="22"/>
          <w:szCs w:val="22"/>
        </w:rPr>
        <w:t xml:space="preserve"> r., nr </w:t>
      </w:r>
      <w:proofErr w:type="spellStart"/>
      <w:r w:rsidR="00E92BDA">
        <w:rPr>
          <w:rFonts w:eastAsiaTheme="minorEastAsia"/>
          <w:sz w:val="22"/>
          <w:szCs w:val="22"/>
          <w:lang w:eastAsia="zh-CN"/>
        </w:rPr>
        <w:t>MRiT</w:t>
      </w:r>
      <w:proofErr w:type="spellEnd"/>
      <w:r w:rsidR="00E92BDA">
        <w:rPr>
          <w:rFonts w:eastAsiaTheme="minorEastAsia"/>
          <w:sz w:val="22"/>
          <w:szCs w:val="22"/>
          <w:lang w:eastAsia="zh-CN"/>
        </w:rPr>
        <w:t>/69-UPDG</w:t>
      </w:r>
      <w:r w:rsidR="002D1EF9" w:rsidRPr="002D1EF9">
        <w:rPr>
          <w:rFonts w:eastAsiaTheme="minorEastAsia"/>
          <w:sz w:val="22"/>
          <w:szCs w:val="22"/>
          <w:lang w:eastAsia="zh-CN"/>
        </w:rPr>
        <w:t>/22</w:t>
      </w:r>
      <w:r w:rsidR="009179A6" w:rsidRPr="002D1EF9">
        <w:rPr>
          <w:sz w:val="22"/>
          <w:szCs w:val="22"/>
        </w:rPr>
        <w:t>;</w:t>
      </w:r>
    </w:p>
    <w:p w14:paraId="2C33EA38" w14:textId="72B4DA3F" w:rsidR="00B53EFC" w:rsidRDefault="00C93171" w:rsidP="00985C5C">
      <w:pPr>
        <w:numPr>
          <w:ilvl w:val="0"/>
          <w:numId w:val="13"/>
        </w:numPr>
        <w:spacing w:after="120" w:line="360" w:lineRule="auto"/>
        <w:ind w:left="357" w:hanging="357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174703">
        <w:rPr>
          <w:sz w:val="22"/>
          <w:szCs w:val="22"/>
        </w:rPr>
        <w:t>21</w:t>
      </w:r>
      <w:r w:rsidR="00C01363">
        <w:rPr>
          <w:sz w:val="22"/>
          <w:szCs w:val="22"/>
        </w:rPr>
        <w:t xml:space="preserve"> </w:t>
      </w:r>
      <w:r w:rsidR="00174703">
        <w:rPr>
          <w:sz w:val="22"/>
          <w:szCs w:val="22"/>
        </w:rPr>
        <w:t>marca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C01363">
        <w:rPr>
          <w:sz w:val="22"/>
          <w:szCs w:val="22"/>
        </w:rPr>
        <w:t xml:space="preserve">2 </w:t>
      </w:r>
      <w:r w:rsidRPr="00AB1A6B">
        <w:rPr>
          <w:sz w:val="22"/>
          <w:szCs w:val="22"/>
        </w:rPr>
        <w:t>r.;</w:t>
      </w:r>
    </w:p>
    <w:p w14:paraId="18FB8EB8" w14:textId="5EAD3158" w:rsidR="00E00785" w:rsidRPr="00B53EFC" w:rsidRDefault="00E00785" w:rsidP="00985C5C">
      <w:pPr>
        <w:numPr>
          <w:ilvl w:val="0"/>
          <w:numId w:val="13"/>
        </w:numPr>
        <w:spacing w:after="120" w:line="360" w:lineRule="auto"/>
        <w:ind w:left="357" w:hanging="357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4B29050F" w:rsidR="00685FF5" w:rsidRPr="003E3A53" w:rsidRDefault="003F6EEC" w:rsidP="00985C5C">
      <w:pPr>
        <w:numPr>
          <w:ilvl w:val="0"/>
          <w:numId w:val="13"/>
        </w:numPr>
        <w:spacing w:after="120"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3B7C9BB1" w14:textId="4FE1019B" w:rsidR="00685FF5" w:rsidRPr="00FB29B8" w:rsidRDefault="0072684B" w:rsidP="00985C5C">
      <w:pPr>
        <w:numPr>
          <w:ilvl w:val="0"/>
          <w:numId w:val="13"/>
        </w:numPr>
        <w:spacing w:after="120"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BB3A23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67FC7FEC" w:rsidR="00685FF5" w:rsidRPr="00685FF5" w:rsidRDefault="0072684B" w:rsidP="00985C5C">
      <w:pPr>
        <w:numPr>
          <w:ilvl w:val="0"/>
          <w:numId w:val="13"/>
        </w:numPr>
        <w:spacing w:after="120" w:line="360" w:lineRule="auto"/>
        <w:ind w:left="357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BB3A23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3"/>
    <w:p w14:paraId="2A1E1BA8" w14:textId="75323B4B" w:rsidR="003C5E5A" w:rsidRPr="00FB29B8" w:rsidRDefault="00685FF5" w:rsidP="00985C5C">
      <w:pPr>
        <w:numPr>
          <w:ilvl w:val="0"/>
          <w:numId w:val="13"/>
        </w:numPr>
        <w:spacing w:after="120" w:line="360" w:lineRule="auto"/>
        <w:ind w:left="357" w:hanging="357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 xml:space="preserve">r </w:t>
      </w:r>
      <w:r w:rsidR="00BB3A23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14:paraId="094FED6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537A4F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F880622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60339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5A847F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3DE2207" w14:textId="77777777" w:rsidR="00FB29B8" w:rsidRDefault="00FB29B8" w:rsidP="004759C8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4AD16509" w14:textId="043B4EF0" w:rsidR="00D72356" w:rsidRDefault="00D72356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72500E13" w14:textId="0438D449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13349EDB" w14:textId="64BF0316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34759FE6" w14:textId="77777777" w:rsidR="00446B28" w:rsidRDefault="00446B28" w:rsidP="001D3C24">
      <w:pPr>
        <w:spacing w:line="360" w:lineRule="auto"/>
        <w:rPr>
          <w:b/>
          <w:bCs/>
          <w:sz w:val="22"/>
          <w:szCs w:val="22"/>
          <w:u w:val="single"/>
        </w:rPr>
      </w:pPr>
    </w:p>
    <w:p w14:paraId="6C676785" w14:textId="77777777" w:rsidR="002D1EF9" w:rsidRDefault="002D1EF9" w:rsidP="001D3C24">
      <w:pPr>
        <w:spacing w:line="360" w:lineRule="auto"/>
        <w:rPr>
          <w:b/>
          <w:sz w:val="22"/>
          <w:szCs w:val="22"/>
          <w:u w:val="single"/>
        </w:rPr>
      </w:pPr>
    </w:p>
    <w:p w14:paraId="693EE203" w14:textId="77777777" w:rsidR="00B0585E" w:rsidRDefault="00B0585E" w:rsidP="00985C5C">
      <w:pPr>
        <w:spacing w:line="360" w:lineRule="auto"/>
        <w:rPr>
          <w:b/>
          <w:sz w:val="22"/>
          <w:szCs w:val="22"/>
          <w:u w:val="single"/>
        </w:rPr>
      </w:pPr>
    </w:p>
    <w:p w14:paraId="1F25A14B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01A98C99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60836E98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2D36B315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26810738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3EFEB9F9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4D315C00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79A33DF8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068D485C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751DAF3C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0ED88B62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2467E860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414A6013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5D549164" w14:textId="77777777" w:rsidR="00174703" w:rsidRDefault="00174703" w:rsidP="00985C5C">
      <w:pPr>
        <w:spacing w:line="360" w:lineRule="auto"/>
        <w:rPr>
          <w:b/>
          <w:sz w:val="22"/>
          <w:szCs w:val="22"/>
          <w:u w:val="single"/>
        </w:rPr>
      </w:pPr>
    </w:p>
    <w:p w14:paraId="052B7F0C" w14:textId="51A4D48E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017A7608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C6325A">
        <w:rPr>
          <w:b/>
          <w:sz w:val="22"/>
          <w:szCs w:val="22"/>
        </w:rPr>
        <w:t>17/</w:t>
      </w:r>
      <w:r w:rsidR="003633B5">
        <w:rPr>
          <w:b/>
          <w:sz w:val="22"/>
          <w:szCs w:val="22"/>
        </w:rPr>
        <w:t>P/15014/62</w:t>
      </w:r>
      <w:r w:rsidR="002D1EF9">
        <w:rPr>
          <w:b/>
          <w:sz w:val="22"/>
          <w:szCs w:val="22"/>
        </w:rPr>
        <w:t>30/22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06AFD5BB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Planowany harmonogram zatrudnienia w ramach Inwestycji realizowanej przez </w:t>
      </w:r>
      <w:r w:rsidRPr="00AB1A6B">
        <w:rPr>
          <w:b/>
          <w:sz w:val="22"/>
          <w:szCs w:val="22"/>
        </w:rPr>
        <w:br/>
      </w:r>
      <w:proofErr w:type="spellStart"/>
      <w:r w:rsidR="006E71A5">
        <w:rPr>
          <w:b/>
          <w:sz w:val="22"/>
          <w:szCs w:val="22"/>
        </w:rPr>
        <w:t>Cube</w:t>
      </w:r>
      <w:proofErr w:type="spellEnd"/>
      <w:r w:rsidR="006E71A5">
        <w:rPr>
          <w:b/>
          <w:sz w:val="22"/>
          <w:szCs w:val="22"/>
        </w:rPr>
        <w:t xml:space="preserve"> ID</w:t>
      </w:r>
      <w:r w:rsidR="00E2780E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Sp. z o. o. polegającej na </w:t>
      </w:r>
      <w:r w:rsidR="0052659B">
        <w:rPr>
          <w:b/>
          <w:sz w:val="22"/>
          <w:szCs w:val="22"/>
        </w:rPr>
        <w:t>„</w:t>
      </w:r>
      <w:r w:rsidR="000D6088" w:rsidRPr="000D6088">
        <w:rPr>
          <w:b/>
          <w:sz w:val="22"/>
          <w:szCs w:val="22"/>
        </w:rPr>
        <w:t>Utworzeniu nowego zakładu produkc</w:t>
      </w:r>
      <w:r w:rsidR="00723E9C">
        <w:rPr>
          <w:b/>
          <w:sz w:val="22"/>
          <w:szCs w:val="22"/>
        </w:rPr>
        <w:t>y</w:t>
      </w:r>
      <w:r w:rsidR="000D6088" w:rsidRPr="000D6088">
        <w:rPr>
          <w:b/>
          <w:sz w:val="22"/>
          <w:szCs w:val="22"/>
        </w:rPr>
        <w:t>j</w:t>
      </w:r>
      <w:r w:rsidR="00723E9C">
        <w:rPr>
          <w:b/>
          <w:sz w:val="22"/>
          <w:szCs w:val="22"/>
        </w:rPr>
        <w:t>nego urządzeń elektronicznych</w:t>
      </w:r>
      <w:r w:rsidR="000D6088" w:rsidRPr="000D6088">
        <w:rPr>
          <w:b/>
          <w:sz w:val="22"/>
          <w:szCs w:val="22"/>
        </w:rPr>
        <w:t xml:space="preserve"> w Białymstoku (woj. podlaskie)</w:t>
      </w:r>
      <w:r w:rsidR="000D6088">
        <w:rPr>
          <w:b/>
          <w:sz w:val="22"/>
          <w:szCs w:val="22"/>
        </w:rPr>
        <w:t>”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716"/>
        <w:gridCol w:w="616"/>
        <w:gridCol w:w="616"/>
        <w:gridCol w:w="805"/>
      </w:tblGrid>
      <w:tr w:rsidR="002D1EF9" w:rsidRPr="00AB1A6B" w14:paraId="7B995B8C" w14:textId="77777777" w:rsidTr="002D1EF9">
        <w:trPr>
          <w:trHeight w:val="500"/>
          <w:jc w:val="center"/>
        </w:trPr>
        <w:tc>
          <w:tcPr>
            <w:tcW w:w="0" w:type="auto"/>
            <w:vAlign w:val="center"/>
          </w:tcPr>
          <w:p w14:paraId="3A56B934" w14:textId="77777777" w:rsidR="002D1EF9" w:rsidRPr="00C41D46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2C0BCFD7" w14:textId="621D4AA8" w:rsidR="002D1EF9" w:rsidRPr="00C41D46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2021*</w:t>
            </w:r>
          </w:p>
        </w:tc>
        <w:tc>
          <w:tcPr>
            <w:tcW w:w="0" w:type="auto"/>
            <w:vAlign w:val="center"/>
          </w:tcPr>
          <w:p w14:paraId="5C313DAD" w14:textId="77777777" w:rsidR="002D1EF9" w:rsidRPr="00C41D46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2022</w:t>
            </w:r>
          </w:p>
        </w:tc>
        <w:tc>
          <w:tcPr>
            <w:tcW w:w="616" w:type="dxa"/>
            <w:vAlign w:val="center"/>
          </w:tcPr>
          <w:p w14:paraId="49D7CB2D" w14:textId="3DB21DE3" w:rsidR="002D1EF9" w:rsidRPr="00C41D46" w:rsidRDefault="002D1EF9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14:paraId="0C8C40A9" w14:textId="7A995730" w:rsidR="002D1EF9" w:rsidRPr="00C41D46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2D1EF9" w:rsidRPr="00AB1A6B" w14:paraId="5CDB2D2D" w14:textId="77777777" w:rsidTr="002D1EF9">
        <w:trPr>
          <w:trHeight w:val="211"/>
          <w:jc w:val="center"/>
        </w:trPr>
        <w:tc>
          <w:tcPr>
            <w:tcW w:w="0" w:type="auto"/>
            <w:vAlign w:val="center"/>
          </w:tcPr>
          <w:p w14:paraId="455A06FD" w14:textId="77777777" w:rsidR="002D1EF9" w:rsidRPr="00C41D46" w:rsidRDefault="002D1EF9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29CAFEF0" w14:textId="287EF448" w:rsidR="002D1EF9" w:rsidRPr="00C41D46" w:rsidRDefault="002D1EF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6BA30DA8" w14:textId="05208695" w:rsidR="002D1EF9" w:rsidRPr="00C41D46" w:rsidRDefault="002D1EF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16" w:type="dxa"/>
          </w:tcPr>
          <w:p w14:paraId="1CEF7D01" w14:textId="2DEB58E6" w:rsidR="002D1EF9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0CDEDD44" w14:textId="51755769" w:rsidR="002D1EF9" w:rsidRPr="00C41D46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2D1EF9" w:rsidRPr="00AB1A6B" w14:paraId="0FDC142F" w14:textId="77777777" w:rsidTr="002D1EF9">
        <w:trPr>
          <w:trHeight w:val="211"/>
          <w:jc w:val="center"/>
        </w:trPr>
        <w:tc>
          <w:tcPr>
            <w:tcW w:w="0" w:type="auto"/>
            <w:vAlign w:val="center"/>
          </w:tcPr>
          <w:p w14:paraId="5F610F62" w14:textId="548BBCA9" w:rsidR="002D1EF9" w:rsidRPr="00C41D46" w:rsidRDefault="002D1EF9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2997FBFE" w14:textId="62FDE180" w:rsidR="002D1EF9" w:rsidRPr="00C41D46" w:rsidRDefault="002D1EF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6AB0D80" w14:textId="402877B7" w:rsidR="002D1EF9" w:rsidRPr="00C41D46" w:rsidRDefault="002D1EF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16" w:type="dxa"/>
          </w:tcPr>
          <w:p w14:paraId="24346330" w14:textId="75E1C712" w:rsidR="002D1EF9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2D5D1BC" w14:textId="60D97E90" w:rsidR="002D1EF9" w:rsidRPr="00C41D46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2D1EF9" w:rsidRPr="00AB1A6B" w14:paraId="0183CF85" w14:textId="77777777" w:rsidTr="002D1EF9">
        <w:trPr>
          <w:trHeight w:val="211"/>
          <w:jc w:val="center"/>
        </w:trPr>
        <w:tc>
          <w:tcPr>
            <w:tcW w:w="0" w:type="auto"/>
            <w:vAlign w:val="center"/>
          </w:tcPr>
          <w:p w14:paraId="08FEFE5C" w14:textId="77777777" w:rsidR="002D1EF9" w:rsidRPr="00C41D46" w:rsidRDefault="002D1EF9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3970B423" w14:textId="0B309F91" w:rsidR="002D1EF9" w:rsidRPr="00C41D46" w:rsidRDefault="002D1EF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3BB7CB4" w14:textId="03AACCA9" w:rsidR="002D1EF9" w:rsidRPr="00C41D46" w:rsidRDefault="002D1EF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16" w:type="dxa"/>
          </w:tcPr>
          <w:p w14:paraId="61C174E5" w14:textId="1F03A944" w:rsidR="002D1EF9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0" w:type="auto"/>
            <w:vAlign w:val="center"/>
          </w:tcPr>
          <w:p w14:paraId="29C83AC8" w14:textId="6652BDD1" w:rsidR="002D1EF9" w:rsidRPr="00C41D46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 w:rsidR="002D1EF9" w:rsidRPr="00AB1A6B" w14:paraId="20C0B1D0" w14:textId="77777777" w:rsidTr="002D1EF9">
        <w:trPr>
          <w:trHeight w:val="210"/>
          <w:jc w:val="center"/>
        </w:trPr>
        <w:tc>
          <w:tcPr>
            <w:tcW w:w="0" w:type="auto"/>
            <w:vAlign w:val="center"/>
          </w:tcPr>
          <w:p w14:paraId="38BCD205" w14:textId="38473D45" w:rsidR="002D1EF9" w:rsidRPr="00C41D46" w:rsidRDefault="002D1EF9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3ED1E634" w14:textId="788D0F92" w:rsidR="002D1EF9" w:rsidRPr="00C41D46" w:rsidRDefault="002D1EF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15793CC6" w14:textId="562E6967" w:rsidR="002D1EF9" w:rsidRPr="00C41D46" w:rsidRDefault="002D1EF9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16" w:type="dxa"/>
          </w:tcPr>
          <w:p w14:paraId="1DFA9679" w14:textId="77E15D27" w:rsidR="002D1EF9" w:rsidRPr="00C41D46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0" w:type="auto"/>
            <w:vAlign w:val="center"/>
          </w:tcPr>
          <w:p w14:paraId="3F404C6C" w14:textId="6187EDA1" w:rsidR="002D1EF9" w:rsidRPr="00C41D46" w:rsidRDefault="002D1EF9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1B724597" w14:textId="0ACFCFB4" w:rsidR="002301CA" w:rsidRPr="00AB1A6B" w:rsidRDefault="002301CA" w:rsidP="002301CA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*liczba utworzonych nowych miejsc pracy od dnia rozpoczęcia Inwestycji do dnia 31.12.202</w:t>
      </w:r>
      <w:r w:rsidR="00B15DA2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2E5F131C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9266A" w:rsidRPr="0079266A">
        <w:rPr>
          <w:b/>
          <w:sz w:val="22"/>
          <w:szCs w:val="22"/>
        </w:rPr>
        <w:t>17</w:t>
      </w:r>
      <w:r w:rsidR="003633B5">
        <w:rPr>
          <w:b/>
          <w:sz w:val="22"/>
          <w:szCs w:val="22"/>
        </w:rPr>
        <w:t>/P/15014/62</w:t>
      </w:r>
      <w:r w:rsidR="002D1EF9">
        <w:rPr>
          <w:b/>
          <w:sz w:val="22"/>
          <w:szCs w:val="22"/>
        </w:rPr>
        <w:t>30/22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6E70CFA3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proofErr w:type="spellStart"/>
      <w:r w:rsidR="000D6088">
        <w:rPr>
          <w:b/>
          <w:sz w:val="22"/>
          <w:szCs w:val="22"/>
        </w:rPr>
        <w:t>Cube</w:t>
      </w:r>
      <w:proofErr w:type="spellEnd"/>
      <w:r w:rsidR="00826AF7" w:rsidRPr="00826AF7">
        <w:rPr>
          <w:b/>
          <w:sz w:val="22"/>
          <w:szCs w:val="22"/>
        </w:rPr>
        <w:t xml:space="preserve"> </w:t>
      </w:r>
      <w:r w:rsidR="007F3621" w:rsidRPr="006B735E">
        <w:rPr>
          <w:b/>
          <w:bCs/>
          <w:sz w:val="22"/>
          <w:szCs w:val="22"/>
        </w:rPr>
        <w:t>ID</w:t>
      </w:r>
      <w:r w:rsidR="007F3621" w:rsidRPr="00826AF7">
        <w:rPr>
          <w:b/>
          <w:sz w:val="22"/>
          <w:szCs w:val="22"/>
        </w:rPr>
        <w:t xml:space="preserve"> </w:t>
      </w:r>
      <w:r w:rsidR="00826AF7" w:rsidRPr="00826AF7">
        <w:rPr>
          <w:b/>
          <w:sz w:val="22"/>
          <w:szCs w:val="22"/>
        </w:rPr>
        <w:t>Sp. z o. o.</w:t>
      </w:r>
      <w:r w:rsidR="00CB0EE1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 latach 202</w:t>
      </w:r>
      <w:r w:rsidR="00BA6488">
        <w:rPr>
          <w:b/>
          <w:sz w:val="22"/>
          <w:szCs w:val="22"/>
        </w:rPr>
        <w:t>1</w:t>
      </w:r>
      <w:r w:rsidRPr="00AB1A6B">
        <w:rPr>
          <w:b/>
          <w:sz w:val="22"/>
          <w:szCs w:val="22"/>
        </w:rPr>
        <w:t xml:space="preserve"> –</w:t>
      </w:r>
      <w:r w:rsidR="0069620E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>202</w:t>
      </w:r>
      <w:r w:rsidR="006075A5"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0D6088">
        <w:rPr>
          <w:b/>
          <w:sz w:val="22"/>
          <w:szCs w:val="22"/>
        </w:rPr>
        <w:t>45 777 731,27</w:t>
      </w:r>
      <w:r w:rsidR="00CB0EE1" w:rsidRPr="00CB0EE1">
        <w:rPr>
          <w:b/>
          <w:sz w:val="22"/>
          <w:szCs w:val="22"/>
        </w:rPr>
        <w:t xml:space="preserve"> zł (słownie: </w:t>
      </w:r>
      <w:r w:rsidR="000D6088" w:rsidRPr="000D6088">
        <w:rPr>
          <w:b/>
          <w:sz w:val="22"/>
          <w:szCs w:val="22"/>
        </w:rPr>
        <w:t>czterdzieści pięć milionów siedemset siedemdziesiąt siedem tysięcy sied</w:t>
      </w:r>
      <w:r w:rsidR="000D6088">
        <w:rPr>
          <w:b/>
          <w:sz w:val="22"/>
          <w:szCs w:val="22"/>
        </w:rPr>
        <w:t>emset trzydzieści jeden złotych</w:t>
      </w:r>
      <w:r w:rsidR="009B58B4">
        <w:rPr>
          <w:b/>
          <w:sz w:val="22"/>
          <w:szCs w:val="22"/>
        </w:rPr>
        <w:t xml:space="preserve"> 27/100</w:t>
      </w:r>
      <w:r w:rsidR="00CB0EE1">
        <w:rPr>
          <w:b/>
          <w:sz w:val="22"/>
          <w:szCs w:val="22"/>
        </w:rPr>
        <w:t xml:space="preserve">):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4"/>
        <w:gridCol w:w="1266"/>
        <w:gridCol w:w="1870"/>
        <w:gridCol w:w="2196"/>
        <w:gridCol w:w="1251"/>
      </w:tblGrid>
      <w:tr w:rsidR="00A67518" w:rsidRPr="00CB0EE1" w14:paraId="4E89921E" w14:textId="2A9C4C31" w:rsidTr="002D1EF9">
        <w:tc>
          <w:tcPr>
            <w:tcW w:w="1394" w:type="dxa"/>
            <w:vAlign w:val="center"/>
          </w:tcPr>
          <w:p w14:paraId="5A54E4D9" w14:textId="77777777" w:rsidR="00A67518" w:rsidRPr="00CB0EE1" w:rsidRDefault="00A67518" w:rsidP="00736F90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05DC3C6A" w14:textId="4FCF914B" w:rsidR="00A67518" w:rsidRPr="00CB0EE1" w:rsidRDefault="00A67518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2021*</w:t>
            </w:r>
          </w:p>
        </w:tc>
        <w:tc>
          <w:tcPr>
            <w:tcW w:w="1870" w:type="dxa"/>
            <w:vAlign w:val="center"/>
          </w:tcPr>
          <w:p w14:paraId="6D067157" w14:textId="6905C5CE" w:rsidR="00A67518" w:rsidRPr="00CB0EE1" w:rsidRDefault="00A67518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2196" w:type="dxa"/>
            <w:vAlign w:val="center"/>
          </w:tcPr>
          <w:p w14:paraId="2B3717B5" w14:textId="1D826EB1" w:rsidR="00A67518" w:rsidRPr="00CB0EE1" w:rsidRDefault="00A67518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  <w:tc>
          <w:tcPr>
            <w:tcW w:w="1251" w:type="dxa"/>
            <w:vAlign w:val="center"/>
          </w:tcPr>
          <w:p w14:paraId="4923B391" w14:textId="72A8C0B0" w:rsidR="00A67518" w:rsidRDefault="00A67518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A67518" w:rsidRPr="00CB0EE1" w14:paraId="752D80A2" w14:textId="79AC8B41" w:rsidTr="002D1EF9">
        <w:tc>
          <w:tcPr>
            <w:tcW w:w="1394" w:type="dxa"/>
            <w:vAlign w:val="center"/>
          </w:tcPr>
          <w:p w14:paraId="0EB75F12" w14:textId="2E756007" w:rsidR="00A67518" w:rsidRPr="00CB0EE1" w:rsidRDefault="00A67518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266" w:type="dxa"/>
            <w:vAlign w:val="center"/>
          </w:tcPr>
          <w:p w14:paraId="2BC6E4AC" w14:textId="19F2F5FF" w:rsidR="00A67518" w:rsidRPr="00DA4323" w:rsidRDefault="00A6751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4 766 463,27</w:t>
            </w:r>
            <w:r w:rsidRPr="00423768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870" w:type="dxa"/>
            <w:vAlign w:val="center"/>
          </w:tcPr>
          <w:p w14:paraId="083F57A1" w14:textId="18D3E86C" w:rsidR="00A67518" w:rsidRPr="00DA4323" w:rsidRDefault="00A6751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950 000,00</w:t>
            </w:r>
          </w:p>
        </w:tc>
        <w:tc>
          <w:tcPr>
            <w:tcW w:w="2196" w:type="dxa"/>
            <w:vAlign w:val="center"/>
          </w:tcPr>
          <w:p w14:paraId="0111775C" w14:textId="148824DE" w:rsidR="00A67518" w:rsidRPr="00DA4323" w:rsidRDefault="00A6751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39 961 268,00</w:t>
            </w:r>
          </w:p>
        </w:tc>
        <w:tc>
          <w:tcPr>
            <w:tcW w:w="1251" w:type="dxa"/>
            <w:vAlign w:val="center"/>
          </w:tcPr>
          <w:p w14:paraId="6B6724B0" w14:textId="6E8D3BAA" w:rsidR="00A67518" w:rsidRPr="00DA4323" w:rsidRDefault="00A67518" w:rsidP="0042376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23768">
              <w:rPr>
                <w:b/>
                <w:bCs/>
                <w:sz w:val="18"/>
                <w:szCs w:val="18"/>
              </w:rPr>
              <w:t>45</w:t>
            </w:r>
            <w:r>
              <w:rPr>
                <w:b/>
                <w:bCs/>
                <w:sz w:val="18"/>
                <w:szCs w:val="18"/>
              </w:rPr>
              <w:t> 677 731,27</w:t>
            </w:r>
          </w:p>
        </w:tc>
      </w:tr>
      <w:tr w:rsidR="00A67518" w:rsidRPr="00CB0EE1" w14:paraId="0F0660A3" w14:textId="6EF75950" w:rsidTr="002D1EF9">
        <w:tc>
          <w:tcPr>
            <w:tcW w:w="1394" w:type="dxa"/>
            <w:vAlign w:val="center"/>
          </w:tcPr>
          <w:p w14:paraId="6DACBCC9" w14:textId="25DF33CE" w:rsidR="00A67518" w:rsidRPr="00CB0EE1" w:rsidRDefault="00A67518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Nakłady na wartości niematerialne i prawne </w:t>
            </w:r>
          </w:p>
        </w:tc>
        <w:tc>
          <w:tcPr>
            <w:tcW w:w="1266" w:type="dxa"/>
            <w:vAlign w:val="center"/>
          </w:tcPr>
          <w:p w14:paraId="16D367A1" w14:textId="38709BF3" w:rsidR="00A67518" w:rsidRPr="00DA4323" w:rsidRDefault="00A6751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A43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70" w:type="dxa"/>
            <w:vAlign w:val="center"/>
          </w:tcPr>
          <w:p w14:paraId="473B41A9" w14:textId="6C4DED7D" w:rsidR="00A67518" w:rsidRPr="00DA4323" w:rsidRDefault="00A6751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DA432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196" w:type="dxa"/>
            <w:vAlign w:val="center"/>
          </w:tcPr>
          <w:p w14:paraId="4752D6BF" w14:textId="45FB23E0" w:rsidR="00A67518" w:rsidRPr="00DA4323" w:rsidRDefault="00A67518" w:rsidP="00A67518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23768">
              <w:rPr>
                <w:b/>
                <w:bCs/>
                <w:sz w:val="18"/>
                <w:szCs w:val="18"/>
              </w:rPr>
              <w:t xml:space="preserve">100 000,00   </w:t>
            </w:r>
          </w:p>
        </w:tc>
        <w:tc>
          <w:tcPr>
            <w:tcW w:w="1251" w:type="dxa"/>
            <w:vAlign w:val="center"/>
          </w:tcPr>
          <w:p w14:paraId="222A4920" w14:textId="34967BD8" w:rsidR="00A67518" w:rsidRPr="00DA4323" w:rsidRDefault="00A67518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23768">
              <w:rPr>
                <w:b/>
                <w:bCs/>
                <w:sz w:val="18"/>
                <w:szCs w:val="18"/>
              </w:rPr>
              <w:t xml:space="preserve">100 000,00   </w:t>
            </w:r>
          </w:p>
        </w:tc>
      </w:tr>
      <w:tr w:rsidR="00A67518" w:rsidRPr="00CB0EE1" w14:paraId="2F01DBF6" w14:textId="4B441C3A" w:rsidTr="002D1EF9">
        <w:tc>
          <w:tcPr>
            <w:tcW w:w="1394" w:type="dxa"/>
            <w:vAlign w:val="center"/>
          </w:tcPr>
          <w:p w14:paraId="02B60C62" w14:textId="72D64D18" w:rsidR="00A67518" w:rsidRPr="00CB0EE1" w:rsidRDefault="00A67518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1266" w:type="dxa"/>
            <w:vAlign w:val="center"/>
          </w:tcPr>
          <w:p w14:paraId="1D05C3CD" w14:textId="4E9C304D" w:rsidR="00A67518" w:rsidRPr="00DA4323" w:rsidRDefault="00A6751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4 766 463,27</w:t>
            </w:r>
            <w:r w:rsidRPr="00423768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870" w:type="dxa"/>
            <w:vAlign w:val="center"/>
          </w:tcPr>
          <w:p w14:paraId="01354BCC" w14:textId="58F5D156" w:rsidR="00A67518" w:rsidRPr="00DA4323" w:rsidRDefault="00A6751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950 000,00</w:t>
            </w:r>
          </w:p>
        </w:tc>
        <w:tc>
          <w:tcPr>
            <w:tcW w:w="2196" w:type="dxa"/>
            <w:vAlign w:val="center"/>
          </w:tcPr>
          <w:p w14:paraId="74A97DB0" w14:textId="696CC880" w:rsidR="00A67518" w:rsidRPr="00DA4323" w:rsidRDefault="00A6751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40 061 268,00</w:t>
            </w:r>
          </w:p>
        </w:tc>
        <w:tc>
          <w:tcPr>
            <w:tcW w:w="1251" w:type="dxa"/>
            <w:vAlign w:val="center"/>
          </w:tcPr>
          <w:p w14:paraId="0EFBC17A" w14:textId="36B63D21" w:rsidR="00A67518" w:rsidRPr="00DA4323" w:rsidRDefault="00A67518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423768">
              <w:rPr>
                <w:b/>
                <w:bCs/>
                <w:sz w:val="18"/>
                <w:szCs w:val="18"/>
              </w:rPr>
              <w:t>45 777 731,27</w:t>
            </w:r>
          </w:p>
        </w:tc>
      </w:tr>
      <w:tr w:rsidR="00A67518" w:rsidRPr="00CB0EE1" w14:paraId="00102272" w14:textId="6B3A2814" w:rsidTr="002D1EF9">
        <w:tc>
          <w:tcPr>
            <w:tcW w:w="1394" w:type="dxa"/>
            <w:vAlign w:val="center"/>
          </w:tcPr>
          <w:p w14:paraId="7560345F" w14:textId="6D6EB14D" w:rsidR="00A67518" w:rsidRPr="00CB0EE1" w:rsidRDefault="00A67518" w:rsidP="00736F90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266" w:type="dxa"/>
            <w:vAlign w:val="center"/>
          </w:tcPr>
          <w:p w14:paraId="06C60FB6" w14:textId="0D54C4CC" w:rsidR="00A67518" w:rsidRPr="00DA4323" w:rsidRDefault="00A6751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4 766 463,27</w:t>
            </w:r>
            <w:r w:rsidRPr="00423768">
              <w:rPr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870" w:type="dxa"/>
            <w:vAlign w:val="center"/>
          </w:tcPr>
          <w:p w14:paraId="77555B82" w14:textId="080E87FA" w:rsidR="00A67518" w:rsidRPr="00DA4323" w:rsidRDefault="00A6751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5 716 463,27</w:t>
            </w:r>
          </w:p>
        </w:tc>
        <w:tc>
          <w:tcPr>
            <w:tcW w:w="2196" w:type="dxa"/>
            <w:vAlign w:val="center"/>
          </w:tcPr>
          <w:p w14:paraId="20A47261" w14:textId="30832856" w:rsidR="00A67518" w:rsidRPr="00DA4323" w:rsidRDefault="00A67518" w:rsidP="00CB0EE1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45 777 731,27</w:t>
            </w:r>
          </w:p>
        </w:tc>
        <w:tc>
          <w:tcPr>
            <w:tcW w:w="1251" w:type="dxa"/>
            <w:vAlign w:val="center"/>
          </w:tcPr>
          <w:p w14:paraId="31208166" w14:textId="4D85B8D3" w:rsidR="00A67518" w:rsidRPr="00DA4323" w:rsidRDefault="00A67518" w:rsidP="00DA4323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2B079226" w14:textId="7816974F" w:rsidR="002301CA" w:rsidRPr="002C7C58" w:rsidRDefault="002C7C58" w:rsidP="002C7C58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* nakłady inwestycyjne poniesione od dnia rozpoczęcia realizacji Inwestycji do dnia 31.12.2021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CB535E7" w14:textId="77777777" w:rsidR="006A04E5" w:rsidRDefault="006A04E5" w:rsidP="006A04E5">
      <w:pPr>
        <w:spacing w:line="360" w:lineRule="auto"/>
        <w:rPr>
          <w:b/>
          <w:bCs/>
          <w:sz w:val="22"/>
          <w:szCs w:val="22"/>
          <w:u w:val="single"/>
        </w:rPr>
      </w:pPr>
    </w:p>
    <w:p w14:paraId="4766701F" w14:textId="77777777" w:rsidR="00452F26" w:rsidRDefault="00452F26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14:paraId="2C47716D" w14:textId="5082DD09" w:rsidR="009C6144" w:rsidRPr="00AB1A6B" w:rsidRDefault="009C6144" w:rsidP="006A04E5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FE3E37">
        <w:rPr>
          <w:b/>
          <w:bCs/>
          <w:sz w:val="22"/>
          <w:szCs w:val="22"/>
          <w:u w:val="single"/>
        </w:rPr>
        <w:t>5</w:t>
      </w:r>
    </w:p>
    <w:p w14:paraId="4BD71D7E" w14:textId="66D03F1E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9266A" w:rsidRPr="0079266A">
        <w:rPr>
          <w:b/>
          <w:sz w:val="22"/>
          <w:szCs w:val="22"/>
        </w:rPr>
        <w:t>17</w:t>
      </w:r>
      <w:r w:rsidR="003633B5">
        <w:rPr>
          <w:b/>
          <w:sz w:val="22"/>
          <w:szCs w:val="22"/>
        </w:rPr>
        <w:t>/P/15014/62</w:t>
      </w:r>
      <w:r w:rsidR="00B0585E">
        <w:rPr>
          <w:b/>
          <w:sz w:val="22"/>
          <w:szCs w:val="22"/>
        </w:rPr>
        <w:t>30/22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694539B3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0D6088">
        <w:rPr>
          <w:b/>
          <w:bCs/>
          <w:sz w:val="22"/>
          <w:szCs w:val="22"/>
        </w:rPr>
        <w:t>Cube</w:t>
      </w:r>
      <w:proofErr w:type="spellEnd"/>
      <w:r w:rsidR="00A3050B" w:rsidRPr="00A3050B">
        <w:rPr>
          <w:b/>
          <w:bCs/>
          <w:sz w:val="22"/>
          <w:szCs w:val="22"/>
        </w:rPr>
        <w:t xml:space="preserve"> </w:t>
      </w:r>
      <w:r w:rsidR="007F3621" w:rsidRPr="007F3621">
        <w:rPr>
          <w:b/>
          <w:bCs/>
          <w:sz w:val="22"/>
          <w:szCs w:val="22"/>
        </w:rPr>
        <w:t xml:space="preserve">ID </w:t>
      </w:r>
      <w:r w:rsidR="00A3050B" w:rsidRPr="00A3050B">
        <w:rPr>
          <w:b/>
          <w:bCs/>
          <w:sz w:val="22"/>
          <w:szCs w:val="22"/>
        </w:rPr>
        <w:t>Sp. z o.o.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77777777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31.08</w:t>
      </w:r>
      <w:r w:rsidRPr="00AB1A6B">
        <w:rPr>
          <w:b/>
          <w:sz w:val="22"/>
          <w:szCs w:val="22"/>
        </w:rPr>
        <w:t>.20…r.: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FF2D2E" w:rsidRPr="00AB1A6B" w14:paraId="35ACB6EC" w14:textId="77777777" w:rsidTr="006B735E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FF2D2E" w:rsidRPr="00AB1A6B" w:rsidRDefault="00FF2D2E" w:rsidP="006B735E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FF2D2E" w:rsidRPr="00AB1A6B" w:rsidRDefault="00FF2D2E" w:rsidP="006B735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7777777" w:rsidR="00FF2D2E" w:rsidRPr="00AB1A6B" w:rsidRDefault="00FF2D2E" w:rsidP="006B735E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FF2D2E" w:rsidRPr="00AB1A6B" w:rsidRDefault="00FF2D2E" w:rsidP="006B735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FF2D2E" w:rsidRPr="00AB1A6B" w:rsidRDefault="00FF2D2E" w:rsidP="006B735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FF2D2E" w:rsidRPr="00AB1A6B" w:rsidRDefault="00FF2D2E" w:rsidP="006B735E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FF2D2E" w:rsidRPr="00AB1A6B" w:rsidRDefault="00FF2D2E" w:rsidP="006B735E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FF2D2E" w:rsidRPr="00AB1A6B" w14:paraId="1372D756" w14:textId="77777777" w:rsidTr="006B735E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FF2D2E" w:rsidRPr="00AB1A6B" w:rsidRDefault="00FF2D2E" w:rsidP="006B735E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45BE654D" w14:textId="77777777" w:rsidTr="006B735E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FF2D2E" w:rsidRPr="00AB1A6B" w:rsidRDefault="00FF2D2E" w:rsidP="006B735E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4D0F6AFA" w14:textId="77777777" w:rsidTr="006B735E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16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F09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C54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0A24989C" w14:textId="77777777" w:rsidTr="006B735E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342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E08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7B1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E29A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47E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485FB11D" w14:textId="77777777" w:rsidTr="006B735E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C30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B06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49FF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D27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221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0C5A3E24" w14:textId="77777777" w:rsidTr="006B735E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70F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45E8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8562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F1F9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A30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7323A756" w14:textId="77777777" w:rsidTr="006B735E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FF2D2E" w:rsidRPr="00AB1A6B" w:rsidRDefault="00FF2D2E" w:rsidP="006B735E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71B0AF7D" w14:textId="77777777" w:rsidTr="006B735E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77777777" w:rsidR="00FF2D2E" w:rsidRPr="00AB1A6B" w:rsidRDefault="00FF2D2E" w:rsidP="006B735E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0736D03B" w14:textId="77777777" w:rsidTr="006B735E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014" w14:textId="77777777" w:rsidR="00FF2D2E" w:rsidRPr="00AB1A6B" w:rsidRDefault="00FF2D2E" w:rsidP="006B735E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07DE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65CD2BDF" w14:textId="77777777" w:rsidTr="006B735E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F38" w14:textId="77777777" w:rsidR="00FF2D2E" w:rsidRPr="00AB1A6B" w:rsidRDefault="00FF2D2E" w:rsidP="006B735E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27D" w14:textId="77777777" w:rsidR="00FF2D2E" w:rsidRPr="00AB1A6B" w:rsidRDefault="00FF2D2E" w:rsidP="006B735E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Pr="00AB1A6B" w:rsidRDefault="009C6144" w:rsidP="009C6144">
      <w:pPr>
        <w:rPr>
          <w:sz w:val="16"/>
          <w:szCs w:val="16"/>
        </w:rPr>
      </w:pPr>
    </w:p>
    <w:p w14:paraId="165C7524" w14:textId="77777777" w:rsidR="00BB423F" w:rsidRPr="00AB1A6B" w:rsidRDefault="00BB423F" w:rsidP="009C6144">
      <w:pPr>
        <w:rPr>
          <w:sz w:val="16"/>
          <w:szCs w:val="16"/>
        </w:rPr>
      </w:pPr>
    </w:p>
    <w:p w14:paraId="5BA97B02" w14:textId="77777777" w:rsidR="00FF2D2E" w:rsidRPr="00FF2D2E" w:rsidRDefault="001A1721" w:rsidP="00FF2D2E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 xml:space="preserve">. </w:t>
      </w:r>
      <w:r w:rsidR="00FF2D2E" w:rsidRPr="00FF2D2E">
        <w:rPr>
          <w:b/>
          <w:sz w:val="22"/>
          <w:szCs w:val="22"/>
        </w:rPr>
        <w:t>Prognozowane koszty inwestycji za okres od dnia 01.09.20…r. do dnia 31.12.20…r.:</w:t>
      </w:r>
    </w:p>
    <w:p w14:paraId="0FE0E41B" w14:textId="77777777" w:rsidR="00FF2D2E" w:rsidRP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 Nakłady na rzeczowe aktywa trwałe: ……PLN</w:t>
      </w:r>
    </w:p>
    <w:p w14:paraId="722C3235" w14:textId="419B9442" w:rsidR="003371B3" w:rsidRPr="00AB1A6B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 Nakłady na wartości niematerialne i prawne: ……PLN</w:t>
      </w:r>
    </w:p>
    <w:p w14:paraId="7EF6C540" w14:textId="77777777" w:rsidR="00FF2D2E" w:rsidRPr="00FF2D2E" w:rsidRDefault="004849E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3. </w:t>
      </w:r>
      <w:r w:rsidR="00FF2D2E" w:rsidRPr="00FF2D2E">
        <w:rPr>
          <w:b/>
          <w:sz w:val="22"/>
          <w:szCs w:val="22"/>
        </w:rPr>
        <w:t>Łączne koszty inwestycji, o których mowa w pkt 1 i 2 (za okres od dnia rozpoczęcia realizacji Inwestycji do dnia 31.12.20…r. ) według Sprawozdania: ……PLN w tym:</w:t>
      </w:r>
    </w:p>
    <w:p w14:paraId="5BFA180B" w14:textId="77777777" w:rsidR="00FF2D2E" w:rsidRP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-Łączne koszty poniesione na rzeczowe aktywa trwałe: ……PLN</w:t>
      </w:r>
    </w:p>
    <w:p w14:paraId="7BBDD40B" w14:textId="06FE0977" w:rsidR="00C02C97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-Łączne koszty poniesione na wartości niematerialne i prawne: ……PLN</w:t>
      </w:r>
    </w:p>
    <w:p w14:paraId="6B9BC7DF" w14:textId="4477CFF2" w:rsidR="009C6144" w:rsidRPr="00AB1A6B" w:rsidRDefault="006A04E5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31.08</w:t>
      </w:r>
      <w:r w:rsidR="009C6144" w:rsidRPr="00AB1A6B">
        <w:rPr>
          <w:b/>
          <w:sz w:val="22"/>
          <w:szCs w:val="22"/>
        </w:rPr>
        <w:t>.20…r.:– z uwzględnieniem wymiaru etatu: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4849EE" w:rsidRPr="00D0025E" w14:paraId="6832CD51" w14:textId="77777777" w:rsidTr="004849EE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70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12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4849EE" w:rsidRPr="00D0025E" w14:paraId="1AB4739C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3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124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21A05F19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A09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E6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3756AD77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1E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8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47F48675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7B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6C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75C92697" w14:textId="6D0E6F77" w:rsidR="00E6233C" w:rsidRPr="00D0025E" w:rsidRDefault="006A04E5" w:rsidP="00E167D6">
      <w:pPr>
        <w:spacing w:line="360" w:lineRule="auto"/>
        <w:rPr>
          <w:b/>
          <w:sz w:val="20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Prognozowana liczba miejsc pracy, które zostaną utworzone od dnia </w:t>
      </w:r>
      <w:r w:rsidR="00D0025E">
        <w:rPr>
          <w:b/>
          <w:sz w:val="22"/>
          <w:szCs w:val="22"/>
        </w:rPr>
        <w:t xml:space="preserve">01.09.20…r. do dnia </w:t>
      </w:r>
      <w:r w:rsidR="00D0025E" w:rsidRPr="00D0025E">
        <w:rPr>
          <w:b/>
          <w:sz w:val="22"/>
          <w:szCs w:val="22"/>
        </w:rPr>
        <w:t>31.12.20…r.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461"/>
        <w:gridCol w:w="2386"/>
      </w:tblGrid>
      <w:tr w:rsidR="00E6233C" w:rsidRPr="00D0025E" w14:paraId="67D6C985" w14:textId="77777777" w:rsidTr="00E6233C">
        <w:tc>
          <w:tcPr>
            <w:tcW w:w="0" w:type="auto"/>
            <w:vAlign w:val="center"/>
          </w:tcPr>
          <w:p w14:paraId="40DA57AE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14:paraId="13628C8C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 xml:space="preserve">Prognozowana liczba miejsc pracy </w:t>
            </w:r>
            <w:r w:rsidRPr="00D0025E">
              <w:rPr>
                <w:b/>
                <w:sz w:val="22"/>
                <w:szCs w:val="22"/>
              </w:rPr>
              <w:br/>
              <w:t xml:space="preserve">utworzonych od dnia 01.09.20…r. </w:t>
            </w:r>
            <w:r w:rsidRPr="00D0025E">
              <w:rPr>
                <w:b/>
                <w:sz w:val="22"/>
                <w:szCs w:val="22"/>
              </w:rPr>
              <w:br/>
              <w:t>do dnia 31.12.20…r.</w:t>
            </w:r>
          </w:p>
        </w:tc>
        <w:tc>
          <w:tcPr>
            <w:tcW w:w="0" w:type="auto"/>
          </w:tcPr>
          <w:p w14:paraId="46B6A4A3" w14:textId="77777777" w:rsidR="00E6233C" w:rsidRPr="00D0025E" w:rsidRDefault="00E6233C" w:rsidP="00E623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0025E">
              <w:rPr>
                <w:b/>
                <w:sz w:val="22"/>
                <w:szCs w:val="22"/>
              </w:rPr>
              <w:t xml:space="preserve">Liczba osób z wyższym </w:t>
            </w:r>
            <w:r w:rsidRPr="00D0025E">
              <w:rPr>
                <w:b/>
                <w:sz w:val="22"/>
                <w:szCs w:val="22"/>
              </w:rPr>
              <w:br/>
              <w:t>wykształceniem</w:t>
            </w:r>
          </w:p>
        </w:tc>
      </w:tr>
      <w:tr w:rsidR="00E6233C" w:rsidRPr="00D0025E" w14:paraId="029AEAC9" w14:textId="77777777" w:rsidTr="00E6233C">
        <w:tc>
          <w:tcPr>
            <w:tcW w:w="0" w:type="auto"/>
          </w:tcPr>
          <w:p w14:paraId="35FDD805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025E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66551673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4B236D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6233C" w:rsidRPr="00D0025E" w14:paraId="1D6467D3" w14:textId="77777777" w:rsidTr="00E6233C">
        <w:tc>
          <w:tcPr>
            <w:tcW w:w="0" w:type="auto"/>
          </w:tcPr>
          <w:p w14:paraId="0C2DE0DD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0025E">
              <w:rPr>
                <w:sz w:val="22"/>
                <w:szCs w:val="22"/>
              </w:rPr>
              <w:t>(…)</w:t>
            </w:r>
          </w:p>
        </w:tc>
        <w:tc>
          <w:tcPr>
            <w:tcW w:w="0" w:type="auto"/>
          </w:tcPr>
          <w:p w14:paraId="57182879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D57E8A" w14:textId="77777777" w:rsidR="00E6233C" w:rsidRPr="00D0025E" w:rsidRDefault="00E6233C" w:rsidP="00E623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FEFCE83" w14:textId="1EAD84BC" w:rsidR="0083499C" w:rsidRPr="00AB1A6B" w:rsidRDefault="004849EE" w:rsidP="00E167D6">
      <w:pPr>
        <w:spacing w:line="360" w:lineRule="auto"/>
        <w:rPr>
          <w:sz w:val="22"/>
          <w:szCs w:val="22"/>
        </w:rPr>
      </w:pPr>
      <w:r w:rsidRPr="00AB1A6B">
        <w:rPr>
          <w:b/>
          <w:sz w:val="22"/>
          <w:szCs w:val="22"/>
        </w:rPr>
        <w:br/>
      </w:r>
      <w:r w:rsidR="006A04E5">
        <w:rPr>
          <w:b/>
          <w:sz w:val="22"/>
          <w:szCs w:val="22"/>
        </w:rPr>
        <w:t>6</w:t>
      </w:r>
      <w:r w:rsidR="004C0C95" w:rsidRPr="00AB1A6B">
        <w:rPr>
          <w:b/>
          <w:sz w:val="22"/>
          <w:szCs w:val="22"/>
        </w:rPr>
        <w:t>.</w:t>
      </w:r>
      <w:r w:rsidR="0083499C" w:rsidRPr="00AB1A6B">
        <w:rPr>
          <w:b/>
          <w:sz w:val="22"/>
          <w:szCs w:val="22"/>
        </w:rPr>
        <w:t xml:space="preserve"> Łączna liczba mie</w:t>
      </w:r>
      <w:r w:rsidR="003D191B">
        <w:rPr>
          <w:b/>
          <w:sz w:val="22"/>
          <w:szCs w:val="22"/>
        </w:rPr>
        <w:t xml:space="preserve">jsc </w:t>
      </w:r>
      <w:r w:rsidR="00047543">
        <w:rPr>
          <w:b/>
          <w:sz w:val="22"/>
          <w:szCs w:val="22"/>
        </w:rPr>
        <w:t>pracy o których mowa w pkt 7 i 8</w:t>
      </w:r>
      <w:r w:rsidR="0083499C" w:rsidRPr="00AB1A6B">
        <w:rPr>
          <w:b/>
          <w:sz w:val="22"/>
          <w:szCs w:val="22"/>
        </w:rPr>
        <w:t xml:space="preserve"> Sprawozdania:</w:t>
      </w:r>
      <w:r w:rsidR="0083499C" w:rsidRPr="00AB1A6B">
        <w:rPr>
          <w:b/>
          <w:sz w:val="22"/>
          <w:szCs w:val="22"/>
        </w:rPr>
        <w:br/>
      </w:r>
      <w:r w:rsidR="0083499C" w:rsidRPr="00AB1A6B">
        <w:rPr>
          <w:sz w:val="22"/>
          <w:szCs w:val="22"/>
        </w:rPr>
        <w:t>………………..w tym z wyższym wykształceniem………………..</w:t>
      </w:r>
    </w:p>
    <w:p w14:paraId="325A1F7A" w14:textId="53B7F916" w:rsidR="009C6144" w:rsidRPr="00AB1A6B" w:rsidRDefault="006A04E5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C0C95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31.08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2D4532BB" w:rsidR="009C6144" w:rsidRPr="00AB1A6B" w:rsidRDefault="006A04E5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31.08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AA8DD8D" w14:textId="191CD826" w:rsidR="000F21F8" w:rsidRDefault="006A04E5" w:rsidP="000F4858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2A7BE81F" w14:textId="029CF9AF" w:rsidR="00D225BC" w:rsidRDefault="009C6144" w:rsidP="000F4858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5B2353D0" w14:textId="77777777" w:rsidR="000F4858" w:rsidRPr="000F4858" w:rsidRDefault="000F4858" w:rsidP="000F4858">
      <w:pPr>
        <w:shd w:val="clear" w:color="auto" w:fill="FFFFFF"/>
        <w:ind w:left="5040"/>
        <w:jc w:val="both"/>
        <w:rPr>
          <w:sz w:val="22"/>
          <w:szCs w:val="22"/>
        </w:rPr>
      </w:pPr>
    </w:p>
    <w:p w14:paraId="5CDA28BA" w14:textId="64C3A310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FE3E37">
        <w:rPr>
          <w:b/>
          <w:sz w:val="22"/>
          <w:szCs w:val="22"/>
          <w:u w:val="single"/>
        </w:rPr>
        <w:t>6</w:t>
      </w:r>
    </w:p>
    <w:p w14:paraId="385953B1" w14:textId="0123BD6A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9266A" w:rsidRPr="0079266A">
        <w:rPr>
          <w:b/>
          <w:sz w:val="22"/>
          <w:szCs w:val="22"/>
        </w:rPr>
        <w:t>17</w:t>
      </w:r>
      <w:r w:rsidR="003633B5">
        <w:rPr>
          <w:b/>
          <w:sz w:val="22"/>
          <w:szCs w:val="22"/>
        </w:rPr>
        <w:t>/P/15014/62</w:t>
      </w:r>
      <w:r w:rsidR="002D1EF9">
        <w:rPr>
          <w:b/>
          <w:sz w:val="22"/>
          <w:szCs w:val="22"/>
        </w:rPr>
        <w:t>30/22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261ED619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proofErr w:type="spellStart"/>
      <w:r w:rsidR="000D6088">
        <w:rPr>
          <w:b/>
          <w:sz w:val="22"/>
          <w:szCs w:val="22"/>
        </w:rPr>
        <w:t>Cube</w:t>
      </w:r>
      <w:proofErr w:type="spellEnd"/>
      <w:r w:rsidR="007F3621">
        <w:rPr>
          <w:b/>
          <w:sz w:val="22"/>
          <w:szCs w:val="22"/>
        </w:rPr>
        <w:t xml:space="preserve"> </w:t>
      </w:r>
      <w:r w:rsidR="007F3621" w:rsidRPr="007F3621">
        <w:rPr>
          <w:b/>
          <w:sz w:val="22"/>
          <w:szCs w:val="22"/>
        </w:rPr>
        <w:t>ID</w:t>
      </w:r>
      <w:r w:rsidR="00A3050B" w:rsidRPr="00A3050B">
        <w:rPr>
          <w:b/>
          <w:sz w:val="22"/>
          <w:szCs w:val="22"/>
        </w:rPr>
        <w:t xml:space="preserve">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FFE3FC7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7E17A61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020A0D9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EC774DB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4DACF1A" w14:textId="77777777" w:rsidR="000F4858" w:rsidRDefault="000F4858" w:rsidP="000F4858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469093" w14:textId="1470A1DC" w:rsidR="00D50642" w:rsidRPr="000F4858" w:rsidRDefault="00AF5F27" w:rsidP="000F4858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FE3E37">
        <w:rPr>
          <w:b/>
          <w:sz w:val="22"/>
          <w:szCs w:val="22"/>
          <w:u w:val="single"/>
        </w:rPr>
        <w:t>7</w:t>
      </w:r>
    </w:p>
    <w:p w14:paraId="42250B2E" w14:textId="63EBC0BA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9266A" w:rsidRPr="0079266A">
        <w:rPr>
          <w:b/>
          <w:sz w:val="22"/>
          <w:szCs w:val="22"/>
        </w:rPr>
        <w:t>17</w:t>
      </w:r>
      <w:r w:rsidR="003633B5">
        <w:rPr>
          <w:b/>
          <w:sz w:val="22"/>
          <w:szCs w:val="22"/>
        </w:rPr>
        <w:t>/P/15014/62</w:t>
      </w:r>
      <w:r w:rsidR="00B0585E">
        <w:rPr>
          <w:b/>
          <w:sz w:val="22"/>
          <w:szCs w:val="22"/>
        </w:rPr>
        <w:t>30/22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58A4B214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proofErr w:type="spellStart"/>
      <w:r w:rsidR="000D6088">
        <w:rPr>
          <w:b/>
          <w:sz w:val="22"/>
          <w:szCs w:val="22"/>
        </w:rPr>
        <w:t>Cube</w:t>
      </w:r>
      <w:proofErr w:type="spellEnd"/>
      <w:r w:rsidR="007F3621">
        <w:rPr>
          <w:b/>
          <w:sz w:val="22"/>
          <w:szCs w:val="22"/>
        </w:rPr>
        <w:t xml:space="preserve"> </w:t>
      </w:r>
      <w:r w:rsidR="007F3621" w:rsidRPr="007F3621">
        <w:rPr>
          <w:b/>
          <w:sz w:val="22"/>
          <w:szCs w:val="22"/>
        </w:rPr>
        <w:t>ID</w:t>
      </w:r>
      <w:r w:rsidR="00A3050B" w:rsidRPr="00A3050B">
        <w:rPr>
          <w:b/>
          <w:sz w:val="22"/>
          <w:szCs w:val="22"/>
        </w:rPr>
        <w:t xml:space="preserve"> Sp. z o.o.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BF44B1" w:rsidRPr="00AB1A6B" w14:paraId="7A477FDC" w14:textId="77777777" w:rsidTr="006B735E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BF44B1" w:rsidRPr="00AB1A6B" w:rsidRDefault="00BF44B1" w:rsidP="006B735E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BF44B1" w:rsidRPr="00AB1A6B" w:rsidRDefault="00BF44B1" w:rsidP="006B735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777777" w:rsidR="00BF44B1" w:rsidRPr="00AB1A6B" w:rsidRDefault="00BF44B1" w:rsidP="006B735E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BF44B1" w:rsidRPr="00AB1A6B" w:rsidRDefault="00BF44B1" w:rsidP="006B735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BF44B1" w:rsidRPr="00AB1A6B" w:rsidRDefault="00BF44B1" w:rsidP="006B735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BF44B1" w:rsidRPr="00AB1A6B" w:rsidRDefault="00BF44B1" w:rsidP="006B735E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BF44B1" w:rsidRPr="00AB1A6B" w:rsidRDefault="00BF44B1" w:rsidP="006B735E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F44B1" w:rsidRPr="00AB1A6B" w14:paraId="500063C5" w14:textId="77777777" w:rsidTr="006B735E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BF44B1" w:rsidRPr="00AB1A6B" w:rsidRDefault="00BF44B1" w:rsidP="006B735E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7247536B" w14:textId="77777777" w:rsidTr="006B735E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BF44B1" w:rsidRPr="00AB1A6B" w:rsidRDefault="00BF44B1" w:rsidP="006B735E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4EDEBA22" w14:textId="77777777" w:rsidTr="006B735E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CD5" w14:textId="77777777" w:rsidR="00BF44B1" w:rsidRPr="00AB1A6B" w:rsidRDefault="00BF44B1" w:rsidP="006B735E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6F72C600" w14:textId="77777777" w:rsidTr="006B735E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9AF8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F628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431C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5632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B1E0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507560A5" w14:textId="77777777" w:rsidTr="006B735E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CFDC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CE717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31B9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7447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9B31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3B240264" w14:textId="77777777" w:rsidTr="006B735E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7C79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0255" w14:textId="77777777" w:rsidR="00BF44B1" w:rsidRPr="00AB1A6B" w:rsidRDefault="00BF44B1" w:rsidP="006B735E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1838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1607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EF52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1AB6265E" w14:textId="77777777" w:rsidTr="006B735E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BF44B1" w:rsidRPr="00AB1A6B" w:rsidRDefault="00BF44B1" w:rsidP="006B735E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54FFEEF9" w14:textId="77777777" w:rsidTr="006B735E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A70F" w14:textId="77777777" w:rsidR="00BF44B1" w:rsidRPr="00AB1A6B" w:rsidRDefault="00BF44B1" w:rsidP="006B735E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66EDAAEE" w14:textId="77777777" w:rsidTr="006B735E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BB7E" w14:textId="77777777" w:rsidR="00BF44B1" w:rsidRPr="00AB1A6B" w:rsidRDefault="00BF44B1" w:rsidP="006B735E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C656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7E305A9A" w14:textId="77777777" w:rsidTr="006B735E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568F" w14:textId="77777777" w:rsidR="00BF44B1" w:rsidRPr="00AB1A6B" w:rsidRDefault="00BF44B1" w:rsidP="006B735E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8D95" w14:textId="77777777" w:rsidR="00BF44B1" w:rsidRPr="00AB1A6B" w:rsidRDefault="00BF44B1" w:rsidP="006B735E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0C5BB7C9" w:rsidR="00D50642" w:rsidRPr="00AB1A6B" w:rsidRDefault="000F4858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343"/>
        <w:gridCol w:w="5198"/>
      </w:tblGrid>
      <w:tr w:rsidR="00D50642" w:rsidRPr="00AB1A6B" w14:paraId="131E6E1E" w14:textId="77777777" w:rsidTr="002D1EF9">
        <w:tc>
          <w:tcPr>
            <w:tcW w:w="651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2D1EF9">
        <w:tc>
          <w:tcPr>
            <w:tcW w:w="651" w:type="dxa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2D1EF9">
        <w:tc>
          <w:tcPr>
            <w:tcW w:w="651" w:type="dxa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2D1EF9">
        <w:tc>
          <w:tcPr>
            <w:tcW w:w="651" w:type="dxa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2D1EF9">
        <w:trPr>
          <w:trHeight w:val="70"/>
        </w:trPr>
        <w:tc>
          <w:tcPr>
            <w:tcW w:w="651" w:type="dxa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2D1EF9">
        <w:trPr>
          <w:trHeight w:val="70"/>
        </w:trPr>
        <w:tc>
          <w:tcPr>
            <w:tcW w:w="651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491D41FE" w:rsidR="00EF6B5A" w:rsidRDefault="007F3621" w:rsidP="00EF6B5A">
      <w:pPr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2C7237B6" w14:textId="04EA33D8" w:rsidR="00802BA0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lastRenderedPageBreak/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świadczył usługi określone kodem </w:t>
      </w:r>
      <w:r w:rsidR="00E446A6">
        <w:rPr>
          <w:sz w:val="22"/>
          <w:szCs w:val="22"/>
        </w:rPr>
        <w:t xml:space="preserve">26.1 – </w:t>
      </w:r>
      <w:r w:rsidR="00E446A6" w:rsidRPr="00496016">
        <w:rPr>
          <w:sz w:val="22"/>
          <w:szCs w:val="22"/>
        </w:rPr>
        <w:t>elementy i obwody drukowane, elektroniczne</w:t>
      </w:r>
      <w:r w:rsidR="00802BA0" w:rsidRPr="00F36046">
        <w:rPr>
          <w:sz w:val="22"/>
          <w:szCs w:val="22"/>
        </w:rPr>
        <w:t xml:space="preserve"> </w:t>
      </w:r>
      <w:r w:rsidR="00802BA0" w:rsidRPr="00F36046">
        <w:rPr>
          <w:b/>
          <w:sz w:val="22"/>
          <w:szCs w:val="22"/>
        </w:rPr>
        <w:t>(TAK/NIE)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0F9DDB32" w14:textId="4F3888A4" w:rsidR="001733B3" w:rsidRPr="00EF6B5A" w:rsidRDefault="005015F6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F45E15" w:rsidRPr="00F45E15">
        <w:rPr>
          <w:b/>
          <w:sz w:val="22"/>
          <w:szCs w:val="22"/>
        </w:rPr>
        <w:t>Członkostwo w Krajowym Klastrze Kluczowym</w:t>
      </w:r>
      <w:r w:rsidR="00EF6B5A"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4A2B3A3" w14:textId="77777777" w:rsid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2CC39179" w14:textId="77777777" w:rsidR="0034266D" w:rsidRDefault="0034266D" w:rsidP="00EF6B5A">
      <w:pPr>
        <w:rPr>
          <w:b/>
          <w:sz w:val="22"/>
          <w:szCs w:val="22"/>
        </w:rPr>
      </w:pPr>
    </w:p>
    <w:p w14:paraId="3EE6317B" w14:textId="6C4CAB73" w:rsidR="00422C7B" w:rsidRDefault="005015F6" w:rsidP="00EF6B5A">
      <w:pPr>
        <w:rPr>
          <w:sz w:val="22"/>
          <w:szCs w:val="22"/>
        </w:rPr>
      </w:pPr>
      <w:r>
        <w:rPr>
          <w:b/>
          <w:sz w:val="22"/>
          <w:szCs w:val="22"/>
        </w:rPr>
        <w:t>c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A602F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F2C67C0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65B08820" w14:textId="5CFC4292" w:rsidR="0034266D" w:rsidRDefault="00422C7B" w:rsidP="00EF6B5A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02798086" w:rsidR="00D50642" w:rsidRPr="00AB1A6B" w:rsidRDefault="007F3621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5B01E9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A08E1C5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AB81C1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250E10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A0310C8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25CC778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C40142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D61DFFB" w14:textId="77777777" w:rsidR="00751A8C" w:rsidRDefault="00751A8C" w:rsidP="00AA4486">
      <w:pPr>
        <w:spacing w:line="360" w:lineRule="auto"/>
        <w:rPr>
          <w:b/>
          <w:sz w:val="22"/>
          <w:szCs w:val="22"/>
          <w:u w:val="single"/>
        </w:rPr>
      </w:pPr>
    </w:p>
    <w:p w14:paraId="5EDA9C44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3A9C5D5" w14:textId="77777777" w:rsidR="00751A8C" w:rsidRDefault="00751A8C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AAAE0B5" w14:textId="77777777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935C81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8BF0D5" w15:done="0"/>
  <w15:commentEx w15:paraId="20CA8C5D" w15:done="0"/>
  <w15:commentEx w15:paraId="6B88F4FF" w15:done="0"/>
  <w15:commentEx w15:paraId="1434A6F1" w15:done="0"/>
  <w15:commentEx w15:paraId="5CD0DC8C" w15:done="0"/>
  <w15:commentEx w15:paraId="0A97CF22" w15:done="0"/>
  <w15:commentEx w15:paraId="54F3AA77" w15:done="0"/>
  <w15:commentEx w15:paraId="63039D22" w15:paraIdParent="54F3AA77" w15:done="0"/>
  <w15:commentEx w15:paraId="0E3818B6" w15:done="0"/>
  <w15:commentEx w15:paraId="54654DC7" w15:done="0"/>
  <w15:commentEx w15:paraId="65B2AD9A" w15:done="0"/>
  <w15:commentEx w15:paraId="00C7983E" w15:done="0"/>
  <w15:commentEx w15:paraId="0E484C4C" w15:done="0"/>
  <w15:commentEx w15:paraId="58D4E86F" w15:done="0"/>
  <w15:commentEx w15:paraId="71F50B13" w15:paraIdParent="58D4E86F" w15:done="0"/>
  <w15:commentEx w15:paraId="386FEAA3" w15:done="0"/>
  <w15:commentEx w15:paraId="5231FE2E" w15:done="0"/>
  <w15:commentEx w15:paraId="59AA8CE2" w15:done="0"/>
  <w15:commentEx w15:paraId="3D0EF627" w15:done="0"/>
  <w15:commentEx w15:paraId="7A1549F8" w15:paraIdParent="3D0EF627" w15:done="0"/>
  <w15:commentEx w15:paraId="22B6E496" w15:done="0"/>
  <w15:commentEx w15:paraId="47505916" w15:done="0"/>
  <w15:commentEx w15:paraId="70B40FE5" w15:paraIdParent="47505916" w15:done="0"/>
  <w15:commentEx w15:paraId="542CF8A3" w15:done="0"/>
  <w15:commentEx w15:paraId="6BEBD755" w15:done="0"/>
  <w15:commentEx w15:paraId="0A796E66" w15:paraIdParent="6BEBD755" w15:done="0"/>
  <w15:commentEx w15:paraId="39EB3179" w15:done="0"/>
  <w15:commentEx w15:paraId="745A76FC" w15:paraIdParent="39EB3179" w15:done="0"/>
  <w15:commentEx w15:paraId="6791871F" w15:done="0"/>
  <w15:commentEx w15:paraId="3A474FE0" w15:done="0"/>
  <w15:commentEx w15:paraId="7869CD16" w15:paraIdParent="3A474FE0" w15:done="0"/>
  <w15:commentEx w15:paraId="6E51D7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62900" w16cex:dateUtc="2021-11-22T13:34:00Z"/>
  <w16cex:commentExtensible w16cex:durableId="2522F497" w16cex:dateUtc="2021-10-26T19:41:00Z"/>
  <w16cex:commentExtensible w16cex:durableId="254628D3" w16cex:dateUtc="2021-11-15T09:14:00Z"/>
  <w16cex:commentExtensible w16cex:durableId="2522F4C0" w16cex:dateUtc="2021-10-26T19:42:00Z"/>
  <w16cex:commentExtensible w16cex:durableId="254628D5" w16cex:dateUtc="2021-11-15T09:14:00Z"/>
  <w16cex:commentExtensible w16cex:durableId="2522F64B" w16cex:dateUtc="2021-10-26T19:48:00Z"/>
  <w16cex:commentExtensible w16cex:durableId="254628D7" w16cex:dateUtc="2021-11-15T08:19:00Z"/>
  <w16cex:commentExtensible w16cex:durableId="25462926" w16cex:dateUtc="2021-11-22T13:35:00Z"/>
  <w16cex:commentExtensible w16cex:durableId="254629B6" w16cex:dateUtc="2021-11-22T13:37:00Z"/>
  <w16cex:commentExtensible w16cex:durableId="25462A3E" w16cex:dateUtc="2021-11-22T13:39:00Z"/>
  <w16cex:commentExtensible w16cex:durableId="2522CDED" w16cex:dateUtc="2021-10-26T16:56:00Z"/>
  <w16cex:commentExtensible w16cex:durableId="2522CE6D" w16cex:dateUtc="2021-10-26T16:58:00Z"/>
  <w16cex:commentExtensible w16cex:durableId="2522CEEB" w16cex:dateUtc="2021-10-26T17:00:00Z"/>
  <w16cex:commentExtensible w16cex:durableId="254628DB" w16cex:dateUtc="2021-11-16T10:35:00Z"/>
  <w16cex:commentExtensible w16cex:durableId="25462A54" w16cex:dateUtc="2021-11-22T13:40:00Z"/>
  <w16cex:commentExtensible w16cex:durableId="2522D3F0" w16cex:dateUtc="2021-10-26T17:22:00Z"/>
  <w16cex:commentExtensible w16cex:durableId="2522D296" w16cex:dateUtc="2021-10-26T17:16:00Z"/>
  <w16cex:commentExtensible w16cex:durableId="2522D34E" w16cex:dateUtc="2021-10-26T17:19:00Z"/>
  <w16cex:commentExtensible w16cex:durableId="254628DF" w16cex:dateUtc="2021-11-15T08:30:00Z"/>
  <w16cex:commentExtensible w16cex:durableId="25462AE4" w16cex:dateUtc="2021-11-22T13:42:00Z"/>
  <w16cex:commentExtensible w16cex:durableId="2522D425" w16cex:dateUtc="2021-10-26T17:23:00Z"/>
  <w16cex:commentExtensible w16cex:durableId="254628E1" w16cex:dateUtc="2021-11-16T10:39:00Z"/>
  <w16cex:commentExtensible w16cex:durableId="25462AF7" w16cex:dateUtc="2021-11-22T13:43:00Z"/>
  <w16cex:commentExtensible w16cex:durableId="25230658" w16cex:dateUtc="2021-10-26T20:57:00Z"/>
  <w16cex:commentExtensible w16cex:durableId="254628E3" w16cex:dateUtc="2021-11-16T13:53:00Z"/>
  <w16cex:commentExtensible w16cex:durableId="25462B08" w16cex:dateUtc="2021-11-22T13:43:00Z"/>
  <w16cex:commentExtensible w16cex:durableId="2522D895" w16cex:dateUtc="2021-10-26T17:42:00Z"/>
  <w16cex:commentExtensible w16cex:durableId="25462B4F" w16cex:dateUtc="2021-11-22T13:44:00Z"/>
  <w16cex:commentExtensible w16cex:durableId="25230726" w16cex:dateUtc="2021-10-26T21:00:00Z"/>
  <w16cex:commentExtensible w16cex:durableId="254628E6" w16cex:dateUtc="2021-11-15T08:55:00Z"/>
  <w16cex:commentExtensible w16cex:durableId="25462BBA" w16cex:dateUtc="2021-11-22T13:46:00Z"/>
  <w16cex:commentExtensible w16cex:durableId="252307A4" w16cex:dateUtc="2021-10-26T2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8BF0D5" w16cid:durableId="25462900"/>
  <w16cid:commentId w16cid:paraId="20CA8C5D" w16cid:durableId="2522F497"/>
  <w16cid:commentId w16cid:paraId="6B88F4FF" w16cid:durableId="254628D3"/>
  <w16cid:commentId w16cid:paraId="1434A6F1" w16cid:durableId="2522F4C0"/>
  <w16cid:commentId w16cid:paraId="5CD0DC8C" w16cid:durableId="254628D5"/>
  <w16cid:commentId w16cid:paraId="0A97CF22" w16cid:durableId="2522F64B"/>
  <w16cid:commentId w16cid:paraId="54F3AA77" w16cid:durableId="254628D7"/>
  <w16cid:commentId w16cid:paraId="63039D22" w16cid:durableId="25462926"/>
  <w16cid:commentId w16cid:paraId="0E3818B6" w16cid:durableId="254629B6"/>
  <w16cid:commentId w16cid:paraId="54654DC7" w16cid:durableId="25462A3E"/>
  <w16cid:commentId w16cid:paraId="65B2AD9A" w16cid:durableId="2522CDED"/>
  <w16cid:commentId w16cid:paraId="00C7983E" w16cid:durableId="2522CE6D"/>
  <w16cid:commentId w16cid:paraId="0E484C4C" w16cid:durableId="2522CEEB"/>
  <w16cid:commentId w16cid:paraId="58D4E86F" w16cid:durableId="254628DB"/>
  <w16cid:commentId w16cid:paraId="71F50B13" w16cid:durableId="25462A54"/>
  <w16cid:commentId w16cid:paraId="386FEAA3" w16cid:durableId="2522D3F0"/>
  <w16cid:commentId w16cid:paraId="5231FE2E" w16cid:durableId="2522D296"/>
  <w16cid:commentId w16cid:paraId="59AA8CE2" w16cid:durableId="2522D34E"/>
  <w16cid:commentId w16cid:paraId="3D0EF627" w16cid:durableId="254628DF"/>
  <w16cid:commentId w16cid:paraId="7A1549F8" w16cid:durableId="25462AE4"/>
  <w16cid:commentId w16cid:paraId="22B6E496" w16cid:durableId="2522D425"/>
  <w16cid:commentId w16cid:paraId="47505916" w16cid:durableId="254628E1"/>
  <w16cid:commentId w16cid:paraId="70B40FE5" w16cid:durableId="25462AF7"/>
  <w16cid:commentId w16cid:paraId="542CF8A3" w16cid:durableId="25230658"/>
  <w16cid:commentId w16cid:paraId="6BEBD755" w16cid:durableId="254628E3"/>
  <w16cid:commentId w16cid:paraId="0A796E66" w16cid:durableId="25462B08"/>
  <w16cid:commentId w16cid:paraId="39EB3179" w16cid:durableId="2522D895"/>
  <w16cid:commentId w16cid:paraId="745A76FC" w16cid:durableId="25462B4F"/>
  <w16cid:commentId w16cid:paraId="6791871F" w16cid:durableId="25230726"/>
  <w16cid:commentId w16cid:paraId="3A474FE0" w16cid:durableId="254628E6"/>
  <w16cid:commentId w16cid:paraId="7869CD16" w16cid:durableId="25462BBA"/>
  <w16cid:commentId w16cid:paraId="6E51D765" w16cid:durableId="252307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24EAF" w14:textId="77777777" w:rsidR="0044328F" w:rsidRDefault="0044328F">
      <w:r>
        <w:separator/>
      </w:r>
    </w:p>
  </w:endnote>
  <w:endnote w:type="continuationSeparator" w:id="0">
    <w:p w14:paraId="33D8AEA6" w14:textId="77777777" w:rsidR="0044328F" w:rsidRDefault="0044328F">
      <w:r>
        <w:continuationSeparator/>
      </w:r>
    </w:p>
  </w:endnote>
  <w:endnote w:type="continuationNotice" w:id="1">
    <w:p w14:paraId="0FF11904" w14:textId="77777777" w:rsidR="0044328F" w:rsidRDefault="00443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CF49DB" w:rsidRPr="00894542" w:rsidRDefault="00CF49DB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C357CA">
          <w:rPr>
            <w:noProof/>
            <w:sz w:val="20"/>
          </w:rPr>
          <w:t>14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CF49DB" w:rsidRDefault="00CF49DB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3DE45" w14:textId="77777777" w:rsidR="0044328F" w:rsidRDefault="0044328F">
      <w:r>
        <w:separator/>
      </w:r>
    </w:p>
  </w:footnote>
  <w:footnote w:type="continuationSeparator" w:id="0">
    <w:p w14:paraId="0816CD4A" w14:textId="77777777" w:rsidR="0044328F" w:rsidRDefault="0044328F">
      <w:r>
        <w:continuationSeparator/>
      </w:r>
    </w:p>
  </w:footnote>
  <w:footnote w:type="continuationNotice" w:id="1">
    <w:p w14:paraId="1C3A5AC3" w14:textId="77777777" w:rsidR="0044328F" w:rsidRDefault="004432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6F462850"/>
    <w:lvl w:ilvl="0" w:tplc="DF542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5350A8"/>
    <w:multiLevelType w:val="hybridMultilevel"/>
    <w:tmpl w:val="D36440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4"/>
  </w:num>
  <w:num w:numId="4">
    <w:abstractNumId w:val="10"/>
  </w:num>
  <w:num w:numId="5">
    <w:abstractNumId w:val="6"/>
  </w:num>
  <w:num w:numId="6">
    <w:abstractNumId w:val="25"/>
  </w:num>
  <w:num w:numId="7">
    <w:abstractNumId w:val="12"/>
  </w:num>
  <w:num w:numId="8">
    <w:abstractNumId w:val="30"/>
  </w:num>
  <w:num w:numId="9">
    <w:abstractNumId w:val="8"/>
  </w:num>
  <w:num w:numId="10">
    <w:abstractNumId w:val="34"/>
  </w:num>
  <w:num w:numId="11">
    <w:abstractNumId w:val="13"/>
  </w:num>
  <w:num w:numId="12">
    <w:abstractNumId w:val="5"/>
  </w:num>
  <w:num w:numId="13">
    <w:abstractNumId w:val="20"/>
  </w:num>
  <w:num w:numId="14">
    <w:abstractNumId w:val="9"/>
  </w:num>
  <w:num w:numId="15">
    <w:abstractNumId w:val="35"/>
  </w:num>
  <w:num w:numId="16">
    <w:abstractNumId w:val="3"/>
  </w:num>
  <w:num w:numId="17">
    <w:abstractNumId w:val="23"/>
  </w:num>
  <w:num w:numId="18">
    <w:abstractNumId w:val="21"/>
  </w:num>
  <w:num w:numId="19">
    <w:abstractNumId w:val="1"/>
  </w:num>
  <w:num w:numId="20">
    <w:abstractNumId w:val="32"/>
  </w:num>
  <w:num w:numId="21">
    <w:abstractNumId w:val="18"/>
  </w:num>
  <w:num w:numId="22">
    <w:abstractNumId w:val="2"/>
  </w:num>
  <w:num w:numId="23">
    <w:abstractNumId w:val="4"/>
  </w:num>
  <w:num w:numId="24">
    <w:abstractNumId w:val="24"/>
  </w:num>
  <w:num w:numId="25">
    <w:abstractNumId w:val="22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7"/>
  </w:num>
  <w:num w:numId="39">
    <w:abstractNumId w:val="33"/>
  </w:num>
  <w:num w:numId="40">
    <w:abstractNumId w:val="0"/>
  </w:num>
  <w:num w:numId="41">
    <w:abstractNumId w:val="7"/>
  </w:num>
  <w:num w:numId="42">
    <w:abstractNumId w:val="31"/>
  </w:num>
  <w:num w:numId="43">
    <w:abstractNumId w:val="16"/>
  </w:num>
  <w:num w:numId="44">
    <w:abstractNumId w:val="26"/>
  </w:num>
  <w:num w:numId="45">
    <w:abstractNumId w:val="19"/>
  </w:num>
  <w:num w:numId="46">
    <w:abstractNumId w:val="36"/>
  </w:num>
  <w:num w:numId="47">
    <w:abstractNumId w:val="15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S">
    <w15:presenceInfo w15:providerId="None" w15:userId="M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activeWritingStyle w:appName="MSWord" w:lang="pl-PL" w:vendorID="12" w:dllVersion="512" w:checkStyle="1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141D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17681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B3F"/>
    <w:rsid w:val="00035E45"/>
    <w:rsid w:val="0003671F"/>
    <w:rsid w:val="00036B2D"/>
    <w:rsid w:val="00036CFF"/>
    <w:rsid w:val="000372B0"/>
    <w:rsid w:val="00037DE9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7003F"/>
    <w:rsid w:val="00070497"/>
    <w:rsid w:val="000710B5"/>
    <w:rsid w:val="0007147F"/>
    <w:rsid w:val="000721F4"/>
    <w:rsid w:val="000727CC"/>
    <w:rsid w:val="00073882"/>
    <w:rsid w:val="000739BB"/>
    <w:rsid w:val="000744A3"/>
    <w:rsid w:val="0007490E"/>
    <w:rsid w:val="00076578"/>
    <w:rsid w:val="00076B4E"/>
    <w:rsid w:val="00077443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5D2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7BD"/>
    <w:rsid w:val="00096ACB"/>
    <w:rsid w:val="000970E9"/>
    <w:rsid w:val="0009748E"/>
    <w:rsid w:val="00097E8B"/>
    <w:rsid w:val="000A088A"/>
    <w:rsid w:val="000A2424"/>
    <w:rsid w:val="000A2611"/>
    <w:rsid w:val="000A3E6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EA3"/>
    <w:rsid w:val="000B474B"/>
    <w:rsid w:val="000B502E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1EF"/>
    <w:rsid w:val="000C745F"/>
    <w:rsid w:val="000C749B"/>
    <w:rsid w:val="000C776D"/>
    <w:rsid w:val="000D10ED"/>
    <w:rsid w:val="000D1C4B"/>
    <w:rsid w:val="000D1E43"/>
    <w:rsid w:val="000D250C"/>
    <w:rsid w:val="000D26D5"/>
    <w:rsid w:val="000D2CE4"/>
    <w:rsid w:val="000D397E"/>
    <w:rsid w:val="000D42F4"/>
    <w:rsid w:val="000D450B"/>
    <w:rsid w:val="000D552E"/>
    <w:rsid w:val="000D5C29"/>
    <w:rsid w:val="000D6088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3C0"/>
    <w:rsid w:val="000F371A"/>
    <w:rsid w:val="000F4843"/>
    <w:rsid w:val="000F4858"/>
    <w:rsid w:val="000F6425"/>
    <w:rsid w:val="000F7538"/>
    <w:rsid w:val="000F7747"/>
    <w:rsid w:val="000F7D11"/>
    <w:rsid w:val="000F7D33"/>
    <w:rsid w:val="0010135F"/>
    <w:rsid w:val="001017D6"/>
    <w:rsid w:val="0010184C"/>
    <w:rsid w:val="00101EF1"/>
    <w:rsid w:val="001049C7"/>
    <w:rsid w:val="0010577D"/>
    <w:rsid w:val="00107007"/>
    <w:rsid w:val="00107896"/>
    <w:rsid w:val="001119CC"/>
    <w:rsid w:val="001126B8"/>
    <w:rsid w:val="00112A8E"/>
    <w:rsid w:val="00112EF5"/>
    <w:rsid w:val="001139D3"/>
    <w:rsid w:val="001153A3"/>
    <w:rsid w:val="00115E51"/>
    <w:rsid w:val="0012021C"/>
    <w:rsid w:val="001205D6"/>
    <w:rsid w:val="00120A24"/>
    <w:rsid w:val="00120DFF"/>
    <w:rsid w:val="00121E15"/>
    <w:rsid w:val="00122270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2BF"/>
    <w:rsid w:val="00134340"/>
    <w:rsid w:val="00134DE5"/>
    <w:rsid w:val="001360DB"/>
    <w:rsid w:val="001363BA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251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33B3"/>
    <w:rsid w:val="00174703"/>
    <w:rsid w:val="00174D11"/>
    <w:rsid w:val="00175076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93631"/>
    <w:rsid w:val="001942F5"/>
    <w:rsid w:val="001951DA"/>
    <w:rsid w:val="00196439"/>
    <w:rsid w:val="0019668A"/>
    <w:rsid w:val="00196943"/>
    <w:rsid w:val="00197C2B"/>
    <w:rsid w:val="001A1721"/>
    <w:rsid w:val="001A1BCE"/>
    <w:rsid w:val="001A1E30"/>
    <w:rsid w:val="001A358E"/>
    <w:rsid w:val="001A37F7"/>
    <w:rsid w:val="001A3D10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AA2"/>
    <w:rsid w:val="001C0C7A"/>
    <w:rsid w:val="001C14C4"/>
    <w:rsid w:val="001C1CE5"/>
    <w:rsid w:val="001C23AE"/>
    <w:rsid w:val="001C3035"/>
    <w:rsid w:val="001C34C9"/>
    <w:rsid w:val="001C36BF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B2F"/>
    <w:rsid w:val="001F2F27"/>
    <w:rsid w:val="001F358C"/>
    <w:rsid w:val="001F3ACF"/>
    <w:rsid w:val="001F3DE9"/>
    <w:rsid w:val="001F41A5"/>
    <w:rsid w:val="001F44E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A2"/>
    <w:rsid w:val="002100DD"/>
    <w:rsid w:val="00210A64"/>
    <w:rsid w:val="00210BA1"/>
    <w:rsid w:val="00210BBE"/>
    <w:rsid w:val="00210D0D"/>
    <w:rsid w:val="0021100F"/>
    <w:rsid w:val="00213593"/>
    <w:rsid w:val="00214616"/>
    <w:rsid w:val="002154BC"/>
    <w:rsid w:val="00216334"/>
    <w:rsid w:val="002169CF"/>
    <w:rsid w:val="0022021D"/>
    <w:rsid w:val="002215D8"/>
    <w:rsid w:val="0022291C"/>
    <w:rsid w:val="00222E1A"/>
    <w:rsid w:val="00223929"/>
    <w:rsid w:val="002249D2"/>
    <w:rsid w:val="00224A26"/>
    <w:rsid w:val="00224DE8"/>
    <w:rsid w:val="00225815"/>
    <w:rsid w:val="00226ACF"/>
    <w:rsid w:val="00227085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981"/>
    <w:rsid w:val="00256B3E"/>
    <w:rsid w:val="0026138C"/>
    <w:rsid w:val="0026192B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985"/>
    <w:rsid w:val="0027624F"/>
    <w:rsid w:val="0027648B"/>
    <w:rsid w:val="0027759F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A0AD9"/>
    <w:rsid w:val="002A10D4"/>
    <w:rsid w:val="002A1B1B"/>
    <w:rsid w:val="002A1D69"/>
    <w:rsid w:val="002A242F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1EF9"/>
    <w:rsid w:val="002D2B04"/>
    <w:rsid w:val="002D3143"/>
    <w:rsid w:val="002D336B"/>
    <w:rsid w:val="002D3661"/>
    <w:rsid w:val="002D373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26BE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6B1B"/>
    <w:rsid w:val="003173A2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047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34C"/>
    <w:rsid w:val="0033443F"/>
    <w:rsid w:val="00334F69"/>
    <w:rsid w:val="00335342"/>
    <w:rsid w:val="0033564D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7D9"/>
    <w:rsid w:val="0035485E"/>
    <w:rsid w:val="003555DA"/>
    <w:rsid w:val="003561FD"/>
    <w:rsid w:val="00356471"/>
    <w:rsid w:val="00356A65"/>
    <w:rsid w:val="00356C75"/>
    <w:rsid w:val="003571DD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775"/>
    <w:rsid w:val="00370949"/>
    <w:rsid w:val="00370B1A"/>
    <w:rsid w:val="00370B90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E64"/>
    <w:rsid w:val="00383FB8"/>
    <w:rsid w:val="0038472C"/>
    <w:rsid w:val="00387358"/>
    <w:rsid w:val="00390880"/>
    <w:rsid w:val="00390889"/>
    <w:rsid w:val="003912D5"/>
    <w:rsid w:val="00391EC9"/>
    <w:rsid w:val="003936BA"/>
    <w:rsid w:val="00393999"/>
    <w:rsid w:val="00393F46"/>
    <w:rsid w:val="00394768"/>
    <w:rsid w:val="00395BCF"/>
    <w:rsid w:val="00395F37"/>
    <w:rsid w:val="00396455"/>
    <w:rsid w:val="003969A7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A7536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0BB7"/>
    <w:rsid w:val="003D191B"/>
    <w:rsid w:val="003D209E"/>
    <w:rsid w:val="003D2314"/>
    <w:rsid w:val="003D2386"/>
    <w:rsid w:val="003D3865"/>
    <w:rsid w:val="003D4100"/>
    <w:rsid w:val="003D5141"/>
    <w:rsid w:val="003D5BBC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4BEB"/>
    <w:rsid w:val="003E62EB"/>
    <w:rsid w:val="003E6C14"/>
    <w:rsid w:val="003E6D76"/>
    <w:rsid w:val="003E752B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34A"/>
    <w:rsid w:val="00415A6F"/>
    <w:rsid w:val="0041623B"/>
    <w:rsid w:val="00416A71"/>
    <w:rsid w:val="00417339"/>
    <w:rsid w:val="0042093C"/>
    <w:rsid w:val="004210B9"/>
    <w:rsid w:val="0042164B"/>
    <w:rsid w:val="00421881"/>
    <w:rsid w:val="00422239"/>
    <w:rsid w:val="00422C7B"/>
    <w:rsid w:val="0042310A"/>
    <w:rsid w:val="00423768"/>
    <w:rsid w:val="00423936"/>
    <w:rsid w:val="00423B14"/>
    <w:rsid w:val="004241DF"/>
    <w:rsid w:val="00424886"/>
    <w:rsid w:val="00424E05"/>
    <w:rsid w:val="00425C60"/>
    <w:rsid w:val="00425CCA"/>
    <w:rsid w:val="00426C1E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28F"/>
    <w:rsid w:val="004434C2"/>
    <w:rsid w:val="004434CA"/>
    <w:rsid w:val="00444689"/>
    <w:rsid w:val="004447FD"/>
    <w:rsid w:val="00444B18"/>
    <w:rsid w:val="00445208"/>
    <w:rsid w:val="004457AE"/>
    <w:rsid w:val="00445BBF"/>
    <w:rsid w:val="00446A83"/>
    <w:rsid w:val="00446B28"/>
    <w:rsid w:val="00450A80"/>
    <w:rsid w:val="00451BB8"/>
    <w:rsid w:val="00452F26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424"/>
    <w:rsid w:val="00482747"/>
    <w:rsid w:val="0048306D"/>
    <w:rsid w:val="00483193"/>
    <w:rsid w:val="0048483D"/>
    <w:rsid w:val="004849EE"/>
    <w:rsid w:val="00484A2A"/>
    <w:rsid w:val="00484A85"/>
    <w:rsid w:val="00485C7B"/>
    <w:rsid w:val="00486ACC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462"/>
    <w:rsid w:val="0049365B"/>
    <w:rsid w:val="00494B1C"/>
    <w:rsid w:val="004952BB"/>
    <w:rsid w:val="004952BF"/>
    <w:rsid w:val="004955CF"/>
    <w:rsid w:val="004957AE"/>
    <w:rsid w:val="0049598F"/>
    <w:rsid w:val="00496016"/>
    <w:rsid w:val="00496049"/>
    <w:rsid w:val="00496A67"/>
    <w:rsid w:val="00496F78"/>
    <w:rsid w:val="00497782"/>
    <w:rsid w:val="00497DA0"/>
    <w:rsid w:val="004A0A98"/>
    <w:rsid w:val="004A1009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59C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6DF9"/>
    <w:rsid w:val="004C74F8"/>
    <w:rsid w:val="004D1064"/>
    <w:rsid w:val="004D1BCA"/>
    <w:rsid w:val="004D1E1D"/>
    <w:rsid w:val="004D288E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0A9D"/>
    <w:rsid w:val="004F1AA2"/>
    <w:rsid w:val="004F2250"/>
    <w:rsid w:val="004F2552"/>
    <w:rsid w:val="004F4338"/>
    <w:rsid w:val="004F4AA3"/>
    <w:rsid w:val="004F4FBA"/>
    <w:rsid w:val="005007BF"/>
    <w:rsid w:val="00500B30"/>
    <w:rsid w:val="00500CAA"/>
    <w:rsid w:val="00501447"/>
    <w:rsid w:val="005015F6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774A"/>
    <w:rsid w:val="0051085E"/>
    <w:rsid w:val="00510ECF"/>
    <w:rsid w:val="00511210"/>
    <w:rsid w:val="00511AE6"/>
    <w:rsid w:val="005123D8"/>
    <w:rsid w:val="00512C1F"/>
    <w:rsid w:val="0051465C"/>
    <w:rsid w:val="00515024"/>
    <w:rsid w:val="0051676F"/>
    <w:rsid w:val="00517734"/>
    <w:rsid w:val="0052062D"/>
    <w:rsid w:val="00520C2A"/>
    <w:rsid w:val="00520D44"/>
    <w:rsid w:val="005213B6"/>
    <w:rsid w:val="00523AD3"/>
    <w:rsid w:val="00525964"/>
    <w:rsid w:val="005259B9"/>
    <w:rsid w:val="0052659B"/>
    <w:rsid w:val="00526F0F"/>
    <w:rsid w:val="005302A6"/>
    <w:rsid w:val="00530D78"/>
    <w:rsid w:val="00531F0E"/>
    <w:rsid w:val="005324F7"/>
    <w:rsid w:val="00532CBA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742D"/>
    <w:rsid w:val="0054792E"/>
    <w:rsid w:val="00550095"/>
    <w:rsid w:val="00550703"/>
    <w:rsid w:val="00550BDE"/>
    <w:rsid w:val="00550F54"/>
    <w:rsid w:val="0055133E"/>
    <w:rsid w:val="0055241B"/>
    <w:rsid w:val="00552751"/>
    <w:rsid w:val="00553057"/>
    <w:rsid w:val="00553347"/>
    <w:rsid w:val="0055354B"/>
    <w:rsid w:val="00553DAB"/>
    <w:rsid w:val="00554906"/>
    <w:rsid w:val="00554CAF"/>
    <w:rsid w:val="005550B5"/>
    <w:rsid w:val="005558A9"/>
    <w:rsid w:val="00556A95"/>
    <w:rsid w:val="00556AA9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2A7"/>
    <w:rsid w:val="005742D5"/>
    <w:rsid w:val="00574DD4"/>
    <w:rsid w:val="00577774"/>
    <w:rsid w:val="005779ED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396C"/>
    <w:rsid w:val="0059422F"/>
    <w:rsid w:val="005952A3"/>
    <w:rsid w:val="005954D0"/>
    <w:rsid w:val="0059586A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4D86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12C3"/>
    <w:rsid w:val="005D14C8"/>
    <w:rsid w:val="005D1D39"/>
    <w:rsid w:val="005D2386"/>
    <w:rsid w:val="005D373D"/>
    <w:rsid w:val="005D4201"/>
    <w:rsid w:val="005D4F2E"/>
    <w:rsid w:val="005D521D"/>
    <w:rsid w:val="005D68D5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EB9"/>
    <w:rsid w:val="00600F01"/>
    <w:rsid w:val="00601268"/>
    <w:rsid w:val="006017C7"/>
    <w:rsid w:val="00602448"/>
    <w:rsid w:val="006034A3"/>
    <w:rsid w:val="00603AC5"/>
    <w:rsid w:val="00603ADC"/>
    <w:rsid w:val="0060497C"/>
    <w:rsid w:val="00604DB0"/>
    <w:rsid w:val="00605551"/>
    <w:rsid w:val="00606493"/>
    <w:rsid w:val="0060703B"/>
    <w:rsid w:val="006075A5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33F6"/>
    <w:rsid w:val="00633D38"/>
    <w:rsid w:val="00633F76"/>
    <w:rsid w:val="00634755"/>
    <w:rsid w:val="00634ABE"/>
    <w:rsid w:val="00634EAE"/>
    <w:rsid w:val="006363E1"/>
    <w:rsid w:val="00636F6D"/>
    <w:rsid w:val="00640272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4FD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1BEB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4177"/>
    <w:rsid w:val="00694AB3"/>
    <w:rsid w:val="00695E51"/>
    <w:rsid w:val="0069620E"/>
    <w:rsid w:val="00697117"/>
    <w:rsid w:val="0069742B"/>
    <w:rsid w:val="006A0030"/>
    <w:rsid w:val="006A04E5"/>
    <w:rsid w:val="006A0591"/>
    <w:rsid w:val="006A0916"/>
    <w:rsid w:val="006A130F"/>
    <w:rsid w:val="006A24AF"/>
    <w:rsid w:val="006A2518"/>
    <w:rsid w:val="006A2F0A"/>
    <w:rsid w:val="006A4308"/>
    <w:rsid w:val="006A44B3"/>
    <w:rsid w:val="006A460D"/>
    <w:rsid w:val="006A570D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35E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7022"/>
    <w:rsid w:val="006D7A0F"/>
    <w:rsid w:val="006E0022"/>
    <w:rsid w:val="006E0116"/>
    <w:rsid w:val="006E070F"/>
    <w:rsid w:val="006E09D1"/>
    <w:rsid w:val="006E1259"/>
    <w:rsid w:val="006E45C2"/>
    <w:rsid w:val="006E5CEF"/>
    <w:rsid w:val="006E5FEB"/>
    <w:rsid w:val="006E6FE4"/>
    <w:rsid w:val="006E71A5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5EB"/>
    <w:rsid w:val="006F78C1"/>
    <w:rsid w:val="006F7905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74CC"/>
    <w:rsid w:val="00711D6D"/>
    <w:rsid w:val="00712E71"/>
    <w:rsid w:val="00712F7D"/>
    <w:rsid w:val="0071357B"/>
    <w:rsid w:val="00713A93"/>
    <w:rsid w:val="007143EF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3E9C"/>
    <w:rsid w:val="007253FA"/>
    <w:rsid w:val="00725C7F"/>
    <w:rsid w:val="00725D32"/>
    <w:rsid w:val="0072684B"/>
    <w:rsid w:val="00726D75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87D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1B5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49D6"/>
    <w:rsid w:val="0077706E"/>
    <w:rsid w:val="00777165"/>
    <w:rsid w:val="00777576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66A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302"/>
    <w:rsid w:val="007A0676"/>
    <w:rsid w:val="007A1304"/>
    <w:rsid w:val="007A246A"/>
    <w:rsid w:val="007A38BD"/>
    <w:rsid w:val="007A3963"/>
    <w:rsid w:val="007A39A5"/>
    <w:rsid w:val="007A527F"/>
    <w:rsid w:val="007A61A0"/>
    <w:rsid w:val="007A673A"/>
    <w:rsid w:val="007A7235"/>
    <w:rsid w:val="007B0C5C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2DBC"/>
    <w:rsid w:val="007D33A8"/>
    <w:rsid w:val="007D511B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F08BA"/>
    <w:rsid w:val="007F0F4F"/>
    <w:rsid w:val="007F114F"/>
    <w:rsid w:val="007F3621"/>
    <w:rsid w:val="007F3E61"/>
    <w:rsid w:val="007F444B"/>
    <w:rsid w:val="007F553B"/>
    <w:rsid w:val="007F7DF8"/>
    <w:rsid w:val="00800971"/>
    <w:rsid w:val="00801394"/>
    <w:rsid w:val="00802BA0"/>
    <w:rsid w:val="00802FFC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4F39"/>
    <w:rsid w:val="0081573B"/>
    <w:rsid w:val="0081590D"/>
    <w:rsid w:val="0081593F"/>
    <w:rsid w:val="0081656F"/>
    <w:rsid w:val="00816B47"/>
    <w:rsid w:val="00817027"/>
    <w:rsid w:val="00820581"/>
    <w:rsid w:val="008208A8"/>
    <w:rsid w:val="0082115E"/>
    <w:rsid w:val="008213B6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499C"/>
    <w:rsid w:val="00834A18"/>
    <w:rsid w:val="00834A36"/>
    <w:rsid w:val="00835210"/>
    <w:rsid w:val="008354F6"/>
    <w:rsid w:val="00835B00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0E58"/>
    <w:rsid w:val="00851467"/>
    <w:rsid w:val="00851A27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39E7"/>
    <w:rsid w:val="0086436C"/>
    <w:rsid w:val="00864BB4"/>
    <w:rsid w:val="0086512E"/>
    <w:rsid w:val="00865289"/>
    <w:rsid w:val="00865D98"/>
    <w:rsid w:val="00866137"/>
    <w:rsid w:val="00867FC3"/>
    <w:rsid w:val="00867FD6"/>
    <w:rsid w:val="00870BF1"/>
    <w:rsid w:val="00871090"/>
    <w:rsid w:val="00871292"/>
    <w:rsid w:val="0087156E"/>
    <w:rsid w:val="00872135"/>
    <w:rsid w:val="00873EDE"/>
    <w:rsid w:val="008740CC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17A6"/>
    <w:rsid w:val="00892B55"/>
    <w:rsid w:val="008936DC"/>
    <w:rsid w:val="00893A0D"/>
    <w:rsid w:val="00893EF2"/>
    <w:rsid w:val="00894542"/>
    <w:rsid w:val="008947EC"/>
    <w:rsid w:val="0089772C"/>
    <w:rsid w:val="0089786E"/>
    <w:rsid w:val="008978BD"/>
    <w:rsid w:val="00897C50"/>
    <w:rsid w:val="008A10FA"/>
    <w:rsid w:val="008A1E50"/>
    <w:rsid w:val="008A3B3F"/>
    <w:rsid w:val="008A3FE3"/>
    <w:rsid w:val="008A42B9"/>
    <w:rsid w:val="008A5B25"/>
    <w:rsid w:val="008A703A"/>
    <w:rsid w:val="008A714B"/>
    <w:rsid w:val="008B1B43"/>
    <w:rsid w:val="008B2FD2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5FF4"/>
    <w:rsid w:val="008B6B53"/>
    <w:rsid w:val="008B7737"/>
    <w:rsid w:val="008B775E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D0ACB"/>
    <w:rsid w:val="008D1C6D"/>
    <w:rsid w:val="008D289A"/>
    <w:rsid w:val="008D29D8"/>
    <w:rsid w:val="008D347A"/>
    <w:rsid w:val="008D3624"/>
    <w:rsid w:val="008D38C3"/>
    <w:rsid w:val="008D3E3D"/>
    <w:rsid w:val="008D424D"/>
    <w:rsid w:val="008D4984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2FB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10456"/>
    <w:rsid w:val="00910DE0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FC9"/>
    <w:rsid w:val="009260D7"/>
    <w:rsid w:val="00926B5F"/>
    <w:rsid w:val="00926CF7"/>
    <w:rsid w:val="0092789F"/>
    <w:rsid w:val="009278BB"/>
    <w:rsid w:val="0093010D"/>
    <w:rsid w:val="00930721"/>
    <w:rsid w:val="00930751"/>
    <w:rsid w:val="00931009"/>
    <w:rsid w:val="009311AC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7CA"/>
    <w:rsid w:val="00950999"/>
    <w:rsid w:val="00950A4D"/>
    <w:rsid w:val="00951D15"/>
    <w:rsid w:val="009522E0"/>
    <w:rsid w:val="00952589"/>
    <w:rsid w:val="00952873"/>
    <w:rsid w:val="00953EEC"/>
    <w:rsid w:val="009544BA"/>
    <w:rsid w:val="009547FF"/>
    <w:rsid w:val="00954F5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4EC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2EF3"/>
    <w:rsid w:val="00973561"/>
    <w:rsid w:val="0097446A"/>
    <w:rsid w:val="009746AC"/>
    <w:rsid w:val="00974786"/>
    <w:rsid w:val="00974874"/>
    <w:rsid w:val="009748BE"/>
    <w:rsid w:val="009749AD"/>
    <w:rsid w:val="00974CAB"/>
    <w:rsid w:val="009754DB"/>
    <w:rsid w:val="009754E5"/>
    <w:rsid w:val="00975964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5C5C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7C6A"/>
    <w:rsid w:val="00997F5B"/>
    <w:rsid w:val="009A0ACD"/>
    <w:rsid w:val="009A235C"/>
    <w:rsid w:val="009A2725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A7C4A"/>
    <w:rsid w:val="009B062D"/>
    <w:rsid w:val="009B0D6A"/>
    <w:rsid w:val="009B0F17"/>
    <w:rsid w:val="009B1279"/>
    <w:rsid w:val="009B1DDD"/>
    <w:rsid w:val="009B2105"/>
    <w:rsid w:val="009B2262"/>
    <w:rsid w:val="009B3DCF"/>
    <w:rsid w:val="009B4258"/>
    <w:rsid w:val="009B5314"/>
    <w:rsid w:val="009B57A9"/>
    <w:rsid w:val="009B58B4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E61"/>
    <w:rsid w:val="009E3402"/>
    <w:rsid w:val="009E4E3E"/>
    <w:rsid w:val="009E5F8B"/>
    <w:rsid w:val="009E6B3A"/>
    <w:rsid w:val="009E7C6F"/>
    <w:rsid w:val="009E7CDC"/>
    <w:rsid w:val="009E7CED"/>
    <w:rsid w:val="009F0D8C"/>
    <w:rsid w:val="009F1216"/>
    <w:rsid w:val="009F1F1C"/>
    <w:rsid w:val="009F1F60"/>
    <w:rsid w:val="009F248A"/>
    <w:rsid w:val="009F2AD3"/>
    <w:rsid w:val="009F2D97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6A1"/>
    <w:rsid w:val="00A158EB"/>
    <w:rsid w:val="00A15CF5"/>
    <w:rsid w:val="00A16452"/>
    <w:rsid w:val="00A17D73"/>
    <w:rsid w:val="00A17FCA"/>
    <w:rsid w:val="00A20983"/>
    <w:rsid w:val="00A20C6C"/>
    <w:rsid w:val="00A20CFD"/>
    <w:rsid w:val="00A21781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6EB8"/>
    <w:rsid w:val="00A3706E"/>
    <w:rsid w:val="00A37AD2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510B"/>
    <w:rsid w:val="00A55B7B"/>
    <w:rsid w:val="00A55E0C"/>
    <w:rsid w:val="00A575D7"/>
    <w:rsid w:val="00A60CF4"/>
    <w:rsid w:val="00A63775"/>
    <w:rsid w:val="00A63799"/>
    <w:rsid w:val="00A637D9"/>
    <w:rsid w:val="00A64DB6"/>
    <w:rsid w:val="00A65DA8"/>
    <w:rsid w:val="00A67518"/>
    <w:rsid w:val="00A70D56"/>
    <w:rsid w:val="00A722B9"/>
    <w:rsid w:val="00A72E57"/>
    <w:rsid w:val="00A731BD"/>
    <w:rsid w:val="00A7388F"/>
    <w:rsid w:val="00A73AAE"/>
    <w:rsid w:val="00A74790"/>
    <w:rsid w:val="00A74CC9"/>
    <w:rsid w:val="00A75300"/>
    <w:rsid w:val="00A75BC8"/>
    <w:rsid w:val="00A764FB"/>
    <w:rsid w:val="00A77983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A7FA6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3086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7091"/>
    <w:rsid w:val="00AD72FF"/>
    <w:rsid w:val="00AE0376"/>
    <w:rsid w:val="00AE1B36"/>
    <w:rsid w:val="00AE1CC5"/>
    <w:rsid w:val="00AE3AA5"/>
    <w:rsid w:val="00AE42C5"/>
    <w:rsid w:val="00AE4743"/>
    <w:rsid w:val="00AE553A"/>
    <w:rsid w:val="00AE588D"/>
    <w:rsid w:val="00AE6A38"/>
    <w:rsid w:val="00AF02EB"/>
    <w:rsid w:val="00AF0488"/>
    <w:rsid w:val="00AF0712"/>
    <w:rsid w:val="00AF12DC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585E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3F"/>
    <w:rsid w:val="00B16EE2"/>
    <w:rsid w:val="00B17251"/>
    <w:rsid w:val="00B17BC0"/>
    <w:rsid w:val="00B2001F"/>
    <w:rsid w:val="00B20057"/>
    <w:rsid w:val="00B20EA2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32287"/>
    <w:rsid w:val="00B322D7"/>
    <w:rsid w:val="00B32D9D"/>
    <w:rsid w:val="00B33160"/>
    <w:rsid w:val="00B3414F"/>
    <w:rsid w:val="00B3499B"/>
    <w:rsid w:val="00B354CC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0DCF"/>
    <w:rsid w:val="00B918DD"/>
    <w:rsid w:val="00B91DC6"/>
    <w:rsid w:val="00B926D4"/>
    <w:rsid w:val="00B9297A"/>
    <w:rsid w:val="00B92F3D"/>
    <w:rsid w:val="00B92F9F"/>
    <w:rsid w:val="00B9335A"/>
    <w:rsid w:val="00B93BFC"/>
    <w:rsid w:val="00B948D7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4AE0"/>
    <w:rsid w:val="00BA5018"/>
    <w:rsid w:val="00BA5287"/>
    <w:rsid w:val="00BA6488"/>
    <w:rsid w:val="00BA699A"/>
    <w:rsid w:val="00BA6D3C"/>
    <w:rsid w:val="00BB0C37"/>
    <w:rsid w:val="00BB2066"/>
    <w:rsid w:val="00BB2227"/>
    <w:rsid w:val="00BB2A0F"/>
    <w:rsid w:val="00BB2DD0"/>
    <w:rsid w:val="00BB30B7"/>
    <w:rsid w:val="00BB3545"/>
    <w:rsid w:val="00BB3A23"/>
    <w:rsid w:val="00BB423F"/>
    <w:rsid w:val="00BB4D1D"/>
    <w:rsid w:val="00BB4E11"/>
    <w:rsid w:val="00BB5F43"/>
    <w:rsid w:val="00BB714D"/>
    <w:rsid w:val="00BB756F"/>
    <w:rsid w:val="00BC03E7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A03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363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6B4"/>
    <w:rsid w:val="00C23247"/>
    <w:rsid w:val="00C23385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57CA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FE6"/>
    <w:rsid w:val="00C5419E"/>
    <w:rsid w:val="00C556F1"/>
    <w:rsid w:val="00C558F6"/>
    <w:rsid w:val="00C56043"/>
    <w:rsid w:val="00C564BF"/>
    <w:rsid w:val="00C56D0F"/>
    <w:rsid w:val="00C56FBB"/>
    <w:rsid w:val="00C57221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25A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0757"/>
    <w:rsid w:val="00CA1643"/>
    <w:rsid w:val="00CA18F7"/>
    <w:rsid w:val="00CA1DDC"/>
    <w:rsid w:val="00CA1EF0"/>
    <w:rsid w:val="00CA3B47"/>
    <w:rsid w:val="00CA47E7"/>
    <w:rsid w:val="00CA4D80"/>
    <w:rsid w:val="00CA4DBF"/>
    <w:rsid w:val="00CA531D"/>
    <w:rsid w:val="00CA54B2"/>
    <w:rsid w:val="00CA5D3E"/>
    <w:rsid w:val="00CA6A63"/>
    <w:rsid w:val="00CA6EF5"/>
    <w:rsid w:val="00CA75B9"/>
    <w:rsid w:val="00CA7C3A"/>
    <w:rsid w:val="00CB0ECF"/>
    <w:rsid w:val="00CB0EE1"/>
    <w:rsid w:val="00CB1CBD"/>
    <w:rsid w:val="00CB21FE"/>
    <w:rsid w:val="00CB22E5"/>
    <w:rsid w:val="00CB37E2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2D27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49DB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10151"/>
    <w:rsid w:val="00D10951"/>
    <w:rsid w:val="00D10C9F"/>
    <w:rsid w:val="00D11BB4"/>
    <w:rsid w:val="00D11C7C"/>
    <w:rsid w:val="00D11E44"/>
    <w:rsid w:val="00D12624"/>
    <w:rsid w:val="00D12B20"/>
    <w:rsid w:val="00D13459"/>
    <w:rsid w:val="00D136B7"/>
    <w:rsid w:val="00D13D07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333"/>
    <w:rsid w:val="00D225BC"/>
    <w:rsid w:val="00D229EA"/>
    <w:rsid w:val="00D244AB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AE9"/>
    <w:rsid w:val="00D3413A"/>
    <w:rsid w:val="00D34E42"/>
    <w:rsid w:val="00D3511F"/>
    <w:rsid w:val="00D35A88"/>
    <w:rsid w:val="00D35CA0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6672"/>
    <w:rsid w:val="00D46B16"/>
    <w:rsid w:val="00D46B74"/>
    <w:rsid w:val="00D46C91"/>
    <w:rsid w:val="00D47104"/>
    <w:rsid w:val="00D47DB0"/>
    <w:rsid w:val="00D50642"/>
    <w:rsid w:val="00D50C46"/>
    <w:rsid w:val="00D52A7F"/>
    <w:rsid w:val="00D52BF6"/>
    <w:rsid w:val="00D52D7C"/>
    <w:rsid w:val="00D561E7"/>
    <w:rsid w:val="00D56ACF"/>
    <w:rsid w:val="00D56D07"/>
    <w:rsid w:val="00D60097"/>
    <w:rsid w:val="00D6128F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2356"/>
    <w:rsid w:val="00D725DC"/>
    <w:rsid w:val="00D72BE4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38EF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591A"/>
    <w:rsid w:val="00DA6A2A"/>
    <w:rsid w:val="00DA7459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5F66"/>
    <w:rsid w:val="00DC604D"/>
    <w:rsid w:val="00DC60D7"/>
    <w:rsid w:val="00DC7236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1A7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0E3E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6B95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46A6"/>
    <w:rsid w:val="00E45AE6"/>
    <w:rsid w:val="00E464F5"/>
    <w:rsid w:val="00E46D47"/>
    <w:rsid w:val="00E50C45"/>
    <w:rsid w:val="00E51D5F"/>
    <w:rsid w:val="00E5207E"/>
    <w:rsid w:val="00E53BC6"/>
    <w:rsid w:val="00E56D5F"/>
    <w:rsid w:val="00E573D3"/>
    <w:rsid w:val="00E574C2"/>
    <w:rsid w:val="00E60E78"/>
    <w:rsid w:val="00E61005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2DBF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BDA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69A6"/>
    <w:rsid w:val="00EA7165"/>
    <w:rsid w:val="00EA71DE"/>
    <w:rsid w:val="00EA7206"/>
    <w:rsid w:val="00EA7390"/>
    <w:rsid w:val="00EA79B1"/>
    <w:rsid w:val="00EB129A"/>
    <w:rsid w:val="00EB13ED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4A8"/>
    <w:rsid w:val="00EC48B6"/>
    <w:rsid w:val="00EC4EC8"/>
    <w:rsid w:val="00EC6A1F"/>
    <w:rsid w:val="00EC7354"/>
    <w:rsid w:val="00EC7BA2"/>
    <w:rsid w:val="00ED075D"/>
    <w:rsid w:val="00ED1C69"/>
    <w:rsid w:val="00ED2848"/>
    <w:rsid w:val="00ED3D4F"/>
    <w:rsid w:val="00ED4CD8"/>
    <w:rsid w:val="00ED4E94"/>
    <w:rsid w:val="00ED51DF"/>
    <w:rsid w:val="00ED6358"/>
    <w:rsid w:val="00ED6F17"/>
    <w:rsid w:val="00ED7F6D"/>
    <w:rsid w:val="00ED7F86"/>
    <w:rsid w:val="00EE007F"/>
    <w:rsid w:val="00EE03BE"/>
    <w:rsid w:val="00EE0B61"/>
    <w:rsid w:val="00EE194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6286"/>
    <w:rsid w:val="00EE7DDD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C5B"/>
    <w:rsid w:val="00F01D34"/>
    <w:rsid w:val="00F0218B"/>
    <w:rsid w:val="00F041C4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B5C"/>
    <w:rsid w:val="00F326DA"/>
    <w:rsid w:val="00F33A78"/>
    <w:rsid w:val="00F34109"/>
    <w:rsid w:val="00F34522"/>
    <w:rsid w:val="00F35233"/>
    <w:rsid w:val="00F35367"/>
    <w:rsid w:val="00F36046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7BE"/>
    <w:rsid w:val="00F4537A"/>
    <w:rsid w:val="00F45AF0"/>
    <w:rsid w:val="00F45E15"/>
    <w:rsid w:val="00F4669A"/>
    <w:rsid w:val="00F47732"/>
    <w:rsid w:val="00F47BDC"/>
    <w:rsid w:val="00F50339"/>
    <w:rsid w:val="00F51191"/>
    <w:rsid w:val="00F51A3E"/>
    <w:rsid w:val="00F5283D"/>
    <w:rsid w:val="00F5337C"/>
    <w:rsid w:val="00F539F0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D37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32D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1A6E"/>
    <w:rsid w:val="00F8252D"/>
    <w:rsid w:val="00F839C6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B04EF"/>
    <w:rsid w:val="00FB04F1"/>
    <w:rsid w:val="00FB066E"/>
    <w:rsid w:val="00FB0944"/>
    <w:rsid w:val="00FB0E6E"/>
    <w:rsid w:val="00FB132F"/>
    <w:rsid w:val="00FB13BC"/>
    <w:rsid w:val="00FB17EE"/>
    <w:rsid w:val="00FB29B8"/>
    <w:rsid w:val="00FB33E3"/>
    <w:rsid w:val="00FB3DB4"/>
    <w:rsid w:val="00FB50A5"/>
    <w:rsid w:val="00FB5D45"/>
    <w:rsid w:val="00FB6080"/>
    <w:rsid w:val="00FB617F"/>
    <w:rsid w:val="00FB67B5"/>
    <w:rsid w:val="00FB7544"/>
    <w:rsid w:val="00FB7751"/>
    <w:rsid w:val="00FB7833"/>
    <w:rsid w:val="00FC11BF"/>
    <w:rsid w:val="00FC20E2"/>
    <w:rsid w:val="00FC2170"/>
    <w:rsid w:val="00FC304B"/>
    <w:rsid w:val="00FC3199"/>
    <w:rsid w:val="00FC3BF5"/>
    <w:rsid w:val="00FC4029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4899"/>
    <w:rsid w:val="00FD653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31C1"/>
    <w:rsid w:val="00FE3E37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D2E"/>
    <w:rsid w:val="00FF2E14"/>
    <w:rsid w:val="00FF45B0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AFE44-6FED-41DA-8CCD-B5075DCA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6173</Words>
  <Characters>37041</Characters>
  <Application>Microsoft Office Word</Application>
  <DocSecurity>0</DocSecurity>
  <Lines>308</Lines>
  <Paragraphs>86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Zajączkowska Maria</cp:lastModifiedBy>
  <cp:revision>5</cp:revision>
  <cp:lastPrinted>2022-03-21T10:27:00Z</cp:lastPrinted>
  <dcterms:created xsi:type="dcterms:W3CDTF">2022-02-25T08:32:00Z</dcterms:created>
  <dcterms:modified xsi:type="dcterms:W3CDTF">2022-03-21T11:37:00Z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