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226F" w14:textId="77777777" w:rsidR="00000000" w:rsidRPr="007A2AF9" w:rsidRDefault="00F02DE7" w:rsidP="00176300">
      <w:pPr>
        <w:suppressAutoHyphens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18 lutego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63CE179" w14:textId="77777777" w:rsidR="00000000" w:rsidRPr="007A2AF9" w:rsidRDefault="00F02DE7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PS-IX.431.2.20.2025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AA</w:t>
      </w:r>
      <w:bookmarkEnd w:id="3"/>
    </w:p>
    <w:p w14:paraId="18A2E767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C942B6A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B5268E9" w14:textId="77777777" w:rsidR="00000000" w:rsidRPr="001E73B4" w:rsidRDefault="00F02DE7" w:rsidP="00176300">
      <w:pPr>
        <w:suppressAutoHyphens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Gminny </w:t>
      </w:r>
      <w:r w:rsidRPr="001E73B4">
        <w:rPr>
          <w:b/>
          <w:sz w:val="24"/>
          <w:szCs w:val="24"/>
        </w:rPr>
        <w:t>Ośrodek Pomocy Społecznej</w:t>
      </w:r>
    </w:p>
    <w:p w14:paraId="438F7F99" w14:textId="77777777" w:rsidR="00000000" w:rsidRPr="001E73B4" w:rsidRDefault="00F02DE7" w:rsidP="00176300">
      <w:pPr>
        <w:suppressAutoHyphens/>
        <w:spacing w:after="0"/>
        <w:rPr>
          <w:sz w:val="24"/>
          <w:szCs w:val="24"/>
        </w:rPr>
      </w:pPr>
      <w:r>
        <w:rPr>
          <w:b/>
          <w:sz w:val="24"/>
          <w:szCs w:val="24"/>
        </w:rPr>
        <w:t>w Cedrach Wielkich</w:t>
      </w:r>
      <w:r w:rsidRPr="001E73B4">
        <w:rPr>
          <w:sz w:val="24"/>
          <w:szCs w:val="24"/>
        </w:rPr>
        <w:t xml:space="preserve"> realizujący zadania z zakresu przeciwdziałania przemocy domowej</w:t>
      </w:r>
    </w:p>
    <w:p w14:paraId="731ED8F6" w14:textId="77777777" w:rsidR="00000000" w:rsidRPr="001E73B4" w:rsidRDefault="00F02DE7" w:rsidP="00176300">
      <w:pPr>
        <w:suppressAutoHyphens/>
        <w:spacing w:after="0"/>
        <w:rPr>
          <w:sz w:val="24"/>
          <w:szCs w:val="24"/>
        </w:rPr>
      </w:pPr>
      <w:r w:rsidRPr="001E73B4">
        <w:rPr>
          <w:b/>
          <w:sz w:val="24"/>
          <w:szCs w:val="24"/>
        </w:rPr>
        <w:t>reprezentowany przez</w:t>
      </w:r>
    </w:p>
    <w:p w14:paraId="0176410B" w14:textId="77777777" w:rsidR="00000000" w:rsidRPr="001E73B4" w:rsidRDefault="00F02DE7" w:rsidP="00176300">
      <w:pPr>
        <w:suppressAutoHyphens/>
        <w:spacing w:after="0"/>
        <w:rPr>
          <w:sz w:val="24"/>
          <w:szCs w:val="24"/>
        </w:rPr>
      </w:pPr>
      <w:r w:rsidRPr="001E73B4">
        <w:rPr>
          <w:sz w:val="24"/>
          <w:szCs w:val="24"/>
        </w:rPr>
        <w:t>Panią</w:t>
      </w:r>
    </w:p>
    <w:p w14:paraId="30A9F739" w14:textId="77777777" w:rsidR="00000000" w:rsidRPr="001E73B4" w:rsidRDefault="00176300" w:rsidP="00176300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>[……………………………..]*</w:t>
      </w:r>
    </w:p>
    <w:p w14:paraId="037E1057" w14:textId="77777777" w:rsidR="00000000" w:rsidRPr="001E73B4" w:rsidRDefault="00F02DE7" w:rsidP="00176300">
      <w:pPr>
        <w:suppressAutoHyphens/>
        <w:spacing w:after="0"/>
        <w:rPr>
          <w:sz w:val="24"/>
          <w:szCs w:val="24"/>
        </w:rPr>
      </w:pPr>
      <w:r w:rsidRPr="001E73B4">
        <w:rPr>
          <w:sz w:val="24"/>
          <w:szCs w:val="24"/>
        </w:rPr>
        <w:t>Kierownika jednostki kontrolowanej</w:t>
      </w:r>
    </w:p>
    <w:p w14:paraId="1645954A" w14:textId="77777777" w:rsidR="00000000" w:rsidRPr="001E73B4" w:rsidRDefault="00000000" w:rsidP="00BA1F58">
      <w:pPr>
        <w:suppressAutoHyphens/>
        <w:spacing w:before="80" w:after="80"/>
        <w:jc w:val="center"/>
        <w:rPr>
          <w:b/>
          <w:sz w:val="24"/>
          <w:szCs w:val="24"/>
        </w:rPr>
      </w:pPr>
    </w:p>
    <w:p w14:paraId="067CF225" w14:textId="77777777" w:rsidR="00000000" w:rsidRPr="001E73B4" w:rsidRDefault="00F02DE7" w:rsidP="00176300">
      <w:pPr>
        <w:suppressAutoHyphens/>
        <w:spacing w:before="80" w:after="80"/>
        <w:rPr>
          <w:sz w:val="24"/>
          <w:szCs w:val="24"/>
        </w:rPr>
      </w:pPr>
      <w:r w:rsidRPr="001E73B4">
        <w:rPr>
          <w:b/>
          <w:sz w:val="24"/>
          <w:szCs w:val="24"/>
        </w:rPr>
        <w:t>ZALECENIA POKONTROLNE</w:t>
      </w:r>
    </w:p>
    <w:p w14:paraId="02621E65" w14:textId="77777777" w:rsidR="00000000" w:rsidRPr="001E73B4" w:rsidRDefault="00F02DE7" w:rsidP="00BA1F58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Na podstawie art. 7 ust. 1 pkt 5 i ust. 2 ustawy z dnia 29 lipca 2005 r. o przeciwdziałaniu przemocy domowej (t.j. Dz.U z 2024 r. poz. 1673) w związku z art. 128 ust. 1 ustawy z dnia 12 marca 2004 r. o pomocy społecznej (t.j. Dz.U. z 202</w:t>
      </w:r>
      <w:r>
        <w:rPr>
          <w:sz w:val="24"/>
          <w:szCs w:val="24"/>
        </w:rPr>
        <w:t>5</w:t>
      </w:r>
      <w:r w:rsidRPr="001E73B4">
        <w:rPr>
          <w:sz w:val="24"/>
          <w:szCs w:val="24"/>
        </w:rPr>
        <w:t xml:space="preserve"> r. poz. 12</w:t>
      </w:r>
      <w:r>
        <w:rPr>
          <w:sz w:val="24"/>
          <w:szCs w:val="24"/>
        </w:rPr>
        <w:t>14</w:t>
      </w:r>
      <w:r w:rsidRPr="001E73B4">
        <w:rPr>
          <w:sz w:val="24"/>
          <w:szCs w:val="24"/>
        </w:rPr>
        <w:t xml:space="preserve"> ze zm.) oraz Rozporządzenia Ministra Rodziny i Polityki Społecznej z dnia 20 czerwca 2023 r. w sprawie nadzoru i kontroli nad realizacją zadań z zakresu przeciwdziałania przemocy domowej (Dz.U. z 2023 r. poz. 1165), zespół kontrolny Wydziału Polityki Społecznej Pomorskiego Urzędu Wojewódzkiego w Gdańsku w </w:t>
      </w:r>
      <w:r>
        <w:rPr>
          <w:sz w:val="24"/>
          <w:szCs w:val="24"/>
        </w:rPr>
        <w:t>okresie</w:t>
      </w:r>
      <w:r w:rsidRPr="001E73B4">
        <w:rPr>
          <w:sz w:val="24"/>
          <w:szCs w:val="24"/>
        </w:rPr>
        <w:t xml:space="preserve"> </w:t>
      </w:r>
      <w:r>
        <w:rPr>
          <w:sz w:val="24"/>
          <w:szCs w:val="24"/>
        </w:rPr>
        <w:t>od 3 września</w:t>
      </w:r>
      <w:r w:rsidRPr="001E73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30 listopada </w:t>
      </w:r>
      <w:r w:rsidRPr="001E73B4">
        <w:rPr>
          <w:sz w:val="24"/>
          <w:szCs w:val="24"/>
        </w:rPr>
        <w:t>2025 roku przeprowadził kontr</w:t>
      </w:r>
      <w:r>
        <w:rPr>
          <w:sz w:val="24"/>
          <w:szCs w:val="24"/>
        </w:rPr>
        <w:t>olę kompleksową w Gminie Cedry Wielkie z miejscem kontroli</w:t>
      </w:r>
      <w:r>
        <w:rPr>
          <w:sz w:val="24"/>
          <w:szCs w:val="24"/>
        </w:rPr>
        <w:br/>
      </w:r>
      <w:r w:rsidRPr="001E73B4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Gminnym Ośrodku Pomocy Społecznej </w:t>
      </w:r>
      <w:r w:rsidRPr="001E73B4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Cedrach Wielkich </w:t>
      </w:r>
      <w:r w:rsidRPr="001E73B4">
        <w:rPr>
          <w:sz w:val="24"/>
          <w:szCs w:val="24"/>
        </w:rPr>
        <w:t xml:space="preserve">ul. </w:t>
      </w:r>
      <w:r>
        <w:rPr>
          <w:sz w:val="24"/>
          <w:szCs w:val="24"/>
        </w:rPr>
        <w:t>M. Płażyńskiego 16</w:t>
      </w:r>
      <w:r w:rsidRPr="001E73B4">
        <w:rPr>
          <w:sz w:val="24"/>
          <w:szCs w:val="24"/>
        </w:rPr>
        <w:t>.</w:t>
      </w:r>
    </w:p>
    <w:p w14:paraId="0934B338" w14:textId="77777777" w:rsidR="00000000" w:rsidRPr="001E73B4" w:rsidRDefault="00F02DE7" w:rsidP="00BA1F58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Przedmiotem kontroli była ocena sposobu realizacji zadań własnych gminy wynikających</w:t>
      </w:r>
      <w:r w:rsidRPr="001E73B4">
        <w:rPr>
          <w:sz w:val="24"/>
          <w:szCs w:val="24"/>
        </w:rPr>
        <w:br/>
        <w:t>z ustawy o przeciwdziałaniu przemocy domowej.</w:t>
      </w:r>
    </w:p>
    <w:p w14:paraId="45CC0EC0" w14:textId="77777777" w:rsidR="00000000" w:rsidRPr="001E73B4" w:rsidRDefault="00F02DE7" w:rsidP="00BA1F58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 xml:space="preserve">Szczegółowe wyniki, ocenę skontrolowanej jednostki oraz stwierdzone nieprawidłowości </w:t>
      </w:r>
      <w:r>
        <w:rPr>
          <w:sz w:val="24"/>
          <w:szCs w:val="24"/>
        </w:rPr>
        <w:br/>
      </w:r>
      <w:r w:rsidRPr="001E73B4">
        <w:rPr>
          <w:sz w:val="24"/>
          <w:szCs w:val="24"/>
        </w:rPr>
        <w:t>i uchybienia zostały przedstawione w protokole z kontroli, który został podpisany i odesłany do Wydzia</w:t>
      </w:r>
      <w:r>
        <w:rPr>
          <w:sz w:val="24"/>
          <w:szCs w:val="24"/>
        </w:rPr>
        <w:t>łu Polityki Społecznej w dniu 30</w:t>
      </w:r>
      <w:r w:rsidRPr="001E73B4">
        <w:rPr>
          <w:sz w:val="24"/>
          <w:szCs w:val="24"/>
        </w:rPr>
        <w:t xml:space="preserve"> </w:t>
      </w:r>
      <w:r>
        <w:rPr>
          <w:sz w:val="24"/>
          <w:szCs w:val="24"/>
        </w:rPr>
        <w:t>stycznia</w:t>
      </w:r>
      <w:r w:rsidRPr="001E73B4">
        <w:rPr>
          <w:sz w:val="24"/>
          <w:szCs w:val="24"/>
        </w:rPr>
        <w:t xml:space="preserve"> 202</w:t>
      </w:r>
      <w:r>
        <w:rPr>
          <w:sz w:val="24"/>
          <w:szCs w:val="24"/>
        </w:rPr>
        <w:t>6 r. (wpływ do urzędu 3 lutego</w:t>
      </w:r>
      <w:r w:rsidRPr="001E73B4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1E73B4">
        <w:rPr>
          <w:sz w:val="24"/>
          <w:szCs w:val="24"/>
        </w:rPr>
        <w:t xml:space="preserve"> r.). Do zapisów protokołu nie wniesiono zastrzeżeń.</w:t>
      </w:r>
    </w:p>
    <w:p w14:paraId="405EB2B2" w14:textId="77777777" w:rsidR="00000000" w:rsidRPr="001E73B4" w:rsidRDefault="00F02DE7" w:rsidP="00BA1F58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 xml:space="preserve">Działalność kontrolowanej jednostki oceniono </w:t>
      </w:r>
      <w:r w:rsidRPr="001E73B4">
        <w:rPr>
          <w:b/>
          <w:sz w:val="24"/>
          <w:szCs w:val="24"/>
        </w:rPr>
        <w:t>pozytywnie z nieprawidłowościami.</w:t>
      </w:r>
    </w:p>
    <w:p w14:paraId="0BFA2C89" w14:textId="77777777" w:rsidR="00000000" w:rsidRPr="001E73B4" w:rsidRDefault="00F02DE7" w:rsidP="00BA1F58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W toku kontroli ustalono, że nieprawidłowości pojawiły się w dokumentach strategicznych regulujących funkcjonowanie jednostki (statut, regulamin organizacyjny). Stwierdzono</w:t>
      </w:r>
      <w:r>
        <w:rPr>
          <w:sz w:val="24"/>
          <w:szCs w:val="24"/>
        </w:rPr>
        <w:t xml:space="preserve">, że Gmina Cedry Wielkie nie podejmuje działań profilaktycznych mających na celu wzmocnienie opiekuńczych i wychowawczych kompetencji rodziców w rodzinach zagrożonych przemocą domową. W skład zespołu interdyscyplinarnego nie powołano przedstawiciela organizacji pozarządowej, który jest jednym z sześciu obligatoryjnych podmiotów wymienionych w art. 9a ust. 3. W Regulaminie Zespołu Interdyscyplinarnego pojawiły się zapisy wykraczające poza ustawowe umocowanie Zespołu Interdyscyplinarnego, szczegółowo opisane w protokole. Nie przedstawiono zespołowi kontrolnemu dokumentów poświadczających ukończenie </w:t>
      </w:r>
      <w:r>
        <w:rPr>
          <w:sz w:val="24"/>
          <w:szCs w:val="24"/>
        </w:rPr>
        <w:lastRenderedPageBreak/>
        <w:t xml:space="preserve">obowiązkowego szkolenia przez członków Zespołu Interdyscyplinarnego. Stwierdzono nieprawidłowości w </w:t>
      </w:r>
      <w:r w:rsidRPr="001E73B4">
        <w:rPr>
          <w:sz w:val="24"/>
          <w:szCs w:val="24"/>
        </w:rPr>
        <w:t>realizacji procedury „Niebieskie Karty”.</w:t>
      </w:r>
    </w:p>
    <w:p w14:paraId="178B3D64" w14:textId="77777777" w:rsidR="00000000" w:rsidRPr="001E73B4" w:rsidRDefault="00F02DE7" w:rsidP="00BA1F58">
      <w:pPr>
        <w:suppressAutoHyphens/>
        <w:autoSpaceDN w:val="0"/>
        <w:jc w:val="both"/>
        <w:textAlignment w:val="baseline"/>
        <w:rPr>
          <w:sz w:val="24"/>
          <w:szCs w:val="24"/>
          <w:u w:val="single"/>
        </w:rPr>
      </w:pPr>
      <w:r w:rsidRPr="001E73B4">
        <w:rPr>
          <w:sz w:val="24"/>
          <w:szCs w:val="24"/>
          <w:u w:val="single"/>
        </w:rPr>
        <w:t>W celu wyeliminowania stwierdzonych nieprawidłowości zwracam się o niezwłoczną realizację następujących zaleceń pokontrolnych:</w:t>
      </w:r>
    </w:p>
    <w:p w14:paraId="53BEF2F4" w14:textId="77777777" w:rsidR="00000000" w:rsidRPr="001E73B4" w:rsidRDefault="00F02DE7" w:rsidP="00BA1F58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Podjęcie działań mających na celu wprowadzenie zgodnie z aktualnie obowiązującym stanem prawnym dokumentów regulujących funkcjonowanie jednostki:</w:t>
      </w:r>
    </w:p>
    <w:p w14:paraId="5F7B5B5F" w14:textId="77777777" w:rsidR="00000000" w:rsidRPr="001E73B4" w:rsidRDefault="00F02DE7" w:rsidP="00BA1F58">
      <w:pPr>
        <w:numPr>
          <w:ilvl w:val="0"/>
          <w:numId w:val="3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statutu,</w:t>
      </w:r>
    </w:p>
    <w:p w14:paraId="1A6D3876" w14:textId="77777777" w:rsidR="00000000" w:rsidRPr="001E73B4" w:rsidRDefault="00F02DE7" w:rsidP="00BA1F58">
      <w:pPr>
        <w:numPr>
          <w:ilvl w:val="0"/>
          <w:numId w:val="3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regulaminu organizacyjnego jednostki.</w:t>
      </w:r>
    </w:p>
    <w:p w14:paraId="6B1BBE63" w14:textId="77777777" w:rsidR="00000000" w:rsidRPr="001E73B4" w:rsidRDefault="00F02DE7" w:rsidP="00BA1F58">
      <w:pPr>
        <w:suppressAutoHyphens/>
        <w:autoSpaceDN w:val="0"/>
        <w:spacing w:after="0"/>
        <w:ind w:firstLine="709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Termin realizacji:</w:t>
      </w:r>
      <w:r w:rsidRPr="001E73B4">
        <w:rPr>
          <w:b/>
          <w:sz w:val="24"/>
          <w:szCs w:val="24"/>
        </w:rPr>
        <w:t xml:space="preserve"> bez zbędnej zwłoki</w:t>
      </w:r>
      <w:r w:rsidRPr="001E73B4">
        <w:rPr>
          <w:sz w:val="24"/>
          <w:szCs w:val="24"/>
        </w:rPr>
        <w:t>.</w:t>
      </w:r>
    </w:p>
    <w:p w14:paraId="2263CCA9" w14:textId="77777777" w:rsidR="00000000" w:rsidRPr="001E73B4" w:rsidRDefault="00F02DE7" w:rsidP="00BA1F58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Podjąć działania edukacyjne mające na celu wzmocnienie opiekuńczych</w:t>
      </w:r>
      <w:r>
        <w:rPr>
          <w:sz w:val="24"/>
          <w:szCs w:val="24"/>
        </w:rPr>
        <w:br/>
        <w:t>i wychowawczych kompetencji rodziców w rodzinach zagrożonych przemocą domową</w:t>
      </w:r>
      <w:r w:rsidRPr="001E73B4">
        <w:rPr>
          <w:sz w:val="24"/>
          <w:szCs w:val="24"/>
        </w:rPr>
        <w:t>.</w:t>
      </w:r>
    </w:p>
    <w:p w14:paraId="69AF2A10" w14:textId="77777777" w:rsidR="00000000" w:rsidRPr="001E73B4" w:rsidRDefault="00F02DE7" w:rsidP="00BA1F58">
      <w:pPr>
        <w:suppressAutoHyphens/>
        <w:autoSpaceDN w:val="0"/>
        <w:ind w:left="72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 xml:space="preserve">Termin realizacji: </w:t>
      </w:r>
      <w:r>
        <w:rPr>
          <w:b/>
          <w:sz w:val="24"/>
          <w:szCs w:val="24"/>
        </w:rPr>
        <w:t>sześć miesięcy od wydania zalecenia</w:t>
      </w:r>
      <w:r w:rsidRPr="001E73B4">
        <w:rPr>
          <w:b/>
          <w:sz w:val="24"/>
          <w:szCs w:val="24"/>
        </w:rPr>
        <w:t>.</w:t>
      </w:r>
    </w:p>
    <w:p w14:paraId="7FED8A44" w14:textId="77777777" w:rsidR="00000000" w:rsidRDefault="00F02DE7" w:rsidP="00BA1F58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Powołanie do Zespołu Interdyscyplinarnego przedstawiciela organizacji pozarządowej mającej w statutowych celach przeciwdziałanie przemocy domowej.</w:t>
      </w:r>
      <w:r>
        <w:rPr>
          <w:sz w:val="24"/>
          <w:szCs w:val="24"/>
        </w:rPr>
        <w:br/>
        <w:t>Termin realizacji:</w:t>
      </w:r>
      <w:r>
        <w:rPr>
          <w:b/>
          <w:sz w:val="24"/>
          <w:szCs w:val="24"/>
        </w:rPr>
        <w:t xml:space="preserve"> bez zbędnej zwłoki.</w:t>
      </w:r>
    </w:p>
    <w:p w14:paraId="56DE4677" w14:textId="77777777" w:rsidR="00000000" w:rsidRPr="001E73B4" w:rsidRDefault="00F02DE7" w:rsidP="00BA1F58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Podjęcie działań mających na celu usunięcie zapisów</w:t>
      </w:r>
      <w:r>
        <w:rPr>
          <w:sz w:val="24"/>
          <w:szCs w:val="24"/>
        </w:rPr>
        <w:t xml:space="preserve"> </w:t>
      </w:r>
      <w:r w:rsidRPr="001E73B4">
        <w:rPr>
          <w:sz w:val="24"/>
          <w:szCs w:val="24"/>
        </w:rPr>
        <w:t>regulaminu Zespołu Interdyscyplinarnego do spraw przeciwdziałania p</w:t>
      </w:r>
      <w:r>
        <w:rPr>
          <w:sz w:val="24"/>
          <w:szCs w:val="24"/>
        </w:rPr>
        <w:t>rzemocy domowej w Gminie Cedry Wielkie</w:t>
      </w:r>
      <w:r w:rsidRPr="001E73B4">
        <w:rPr>
          <w:sz w:val="24"/>
          <w:szCs w:val="24"/>
        </w:rPr>
        <w:t>, wykraczających poza ustawowe umocowanie w zakresie określenia sposobu pracy grup diagnostyczno-pomocowych.</w:t>
      </w:r>
    </w:p>
    <w:p w14:paraId="2842357F" w14:textId="77777777" w:rsidR="00000000" w:rsidRPr="001E73B4" w:rsidRDefault="00F02DE7" w:rsidP="002D0F15">
      <w:pPr>
        <w:suppressAutoHyphens/>
        <w:autoSpaceDN w:val="0"/>
        <w:ind w:left="72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Termin realizacji:</w:t>
      </w:r>
      <w:r w:rsidRPr="001E73B4">
        <w:rPr>
          <w:b/>
          <w:sz w:val="24"/>
          <w:szCs w:val="24"/>
        </w:rPr>
        <w:t xml:space="preserve"> bez zbędnej zwłoki</w:t>
      </w:r>
      <w:r w:rsidRPr="001E73B4">
        <w:rPr>
          <w:sz w:val="24"/>
          <w:szCs w:val="24"/>
        </w:rPr>
        <w:t>.</w:t>
      </w:r>
    </w:p>
    <w:p w14:paraId="0F0B230E" w14:textId="77777777" w:rsidR="00000000" w:rsidRDefault="00F02DE7" w:rsidP="00BA1F58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Odbycie obowiązkowego szkolenia oraz uzyskanie dokumentów potwierdzających ukończenie szkolenia dla członków zespołu interdyscyplinarnego oraz grup diagnostyczno-pomocowych.</w:t>
      </w:r>
      <w:r>
        <w:rPr>
          <w:sz w:val="24"/>
          <w:szCs w:val="24"/>
        </w:rPr>
        <w:br/>
        <w:t xml:space="preserve">Termin realizacji: </w:t>
      </w:r>
      <w:r>
        <w:rPr>
          <w:b/>
          <w:sz w:val="24"/>
          <w:szCs w:val="24"/>
        </w:rPr>
        <w:t>bez zbędnej zwłoki.</w:t>
      </w:r>
    </w:p>
    <w:p w14:paraId="394C825D" w14:textId="77777777" w:rsidR="00000000" w:rsidRPr="001E73B4" w:rsidRDefault="00F02DE7" w:rsidP="00BA1F58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Zwiększenie nadzoru nad prawidłowym realizowaniem procedury „Niebieskie Karty” poprzez:</w:t>
      </w:r>
    </w:p>
    <w:p w14:paraId="4731FF0E" w14:textId="77777777" w:rsidR="00000000" w:rsidRPr="001E73B4" w:rsidRDefault="00F02DE7" w:rsidP="00BA1F58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zadbanie o odpowiedni przepływ dokumentów wpływających do Zespołu Interdyscyplinarnego, wpływające formularze NK-A winny być właściwie opieczętowane wraz z datą wpływu,</w:t>
      </w:r>
    </w:p>
    <w:p w14:paraId="64128AAF" w14:textId="77777777" w:rsidR="00000000" w:rsidRPr="001E73B4" w:rsidRDefault="00F02DE7" w:rsidP="00BA1F58">
      <w:pPr>
        <w:suppressAutoHyphens/>
        <w:autoSpaceDN w:val="0"/>
        <w:ind w:left="1440"/>
        <w:contextualSpacing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Pr="001E73B4">
        <w:rPr>
          <w:sz w:val="24"/>
          <w:szCs w:val="24"/>
        </w:rPr>
        <w:t xml:space="preserve">ermin realizacji: </w:t>
      </w:r>
      <w:r w:rsidRPr="001E73B4">
        <w:rPr>
          <w:b/>
          <w:sz w:val="24"/>
          <w:szCs w:val="24"/>
        </w:rPr>
        <w:t>na bieżąco,</w:t>
      </w:r>
    </w:p>
    <w:p w14:paraId="365F4A2B" w14:textId="77777777" w:rsidR="00000000" w:rsidRPr="001E73B4" w:rsidRDefault="00F02DE7" w:rsidP="00BA1F58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zawieranie informacji o osobach uczestniczących w posiedzeniu grupy diagnostyczno-pomocowych w protokole z posiedzenia lub dołączonej liście obecności</w:t>
      </w:r>
      <w:r w:rsidRPr="001E73B4">
        <w:rPr>
          <w:sz w:val="24"/>
          <w:szCs w:val="24"/>
        </w:rPr>
        <w:t>,</w:t>
      </w:r>
    </w:p>
    <w:p w14:paraId="00AD315C" w14:textId="77777777" w:rsidR="00000000" w:rsidRPr="001E73B4" w:rsidRDefault="00F02DE7" w:rsidP="00BA1F58">
      <w:pPr>
        <w:suppressAutoHyphens/>
        <w:autoSpaceDN w:val="0"/>
        <w:ind w:left="1440"/>
        <w:contextualSpacing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Pr="001E73B4">
        <w:rPr>
          <w:sz w:val="24"/>
          <w:szCs w:val="24"/>
        </w:rPr>
        <w:t xml:space="preserve">ermin realizacji: </w:t>
      </w:r>
      <w:r w:rsidRPr="001E73B4">
        <w:rPr>
          <w:b/>
          <w:sz w:val="24"/>
          <w:szCs w:val="24"/>
        </w:rPr>
        <w:t>na bieżąco,</w:t>
      </w:r>
    </w:p>
    <w:p w14:paraId="0F4B52D1" w14:textId="77777777" w:rsidR="00000000" w:rsidRDefault="00F02DE7" w:rsidP="00BA1F58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respektowanie prze</w:t>
      </w:r>
      <w:r>
        <w:rPr>
          <w:sz w:val="24"/>
          <w:szCs w:val="24"/>
        </w:rPr>
        <w:t>pisu art. 9b ust. 8 pkt 8 ustawy mówiącego, że zakończenie procedury „Niebieskie Karty” należy do wyłącznej kompetencji grupy diagnostyczno-pomocowej,</w:t>
      </w:r>
    </w:p>
    <w:p w14:paraId="57B4DED6" w14:textId="77777777" w:rsidR="00000000" w:rsidRDefault="00F02DE7" w:rsidP="005D0E3C">
      <w:pPr>
        <w:suppressAutoHyphens/>
        <w:autoSpaceDN w:val="0"/>
        <w:ind w:left="1440"/>
        <w:contextualSpacing/>
        <w:jc w:val="both"/>
        <w:textAlignment w:val="baseline"/>
        <w:rPr>
          <w:sz w:val="24"/>
          <w:szCs w:val="24"/>
        </w:rPr>
      </w:pPr>
      <w:r w:rsidRPr="005D0E3C">
        <w:rPr>
          <w:sz w:val="24"/>
          <w:szCs w:val="24"/>
        </w:rPr>
        <w:t xml:space="preserve">termin realizacji: </w:t>
      </w:r>
      <w:r w:rsidRPr="005D0E3C">
        <w:rPr>
          <w:b/>
          <w:sz w:val="24"/>
          <w:szCs w:val="24"/>
        </w:rPr>
        <w:t>na bieżąco,</w:t>
      </w:r>
    </w:p>
    <w:p w14:paraId="50D5A4F3" w14:textId="77777777" w:rsidR="00000000" w:rsidRDefault="00F02DE7" w:rsidP="00BA1F58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respektowanie przez</w:t>
      </w:r>
      <w:r w:rsidRPr="001E73B4">
        <w:rPr>
          <w:sz w:val="24"/>
          <w:szCs w:val="24"/>
        </w:rPr>
        <w:t xml:space="preserve"> </w:t>
      </w:r>
      <w:r>
        <w:rPr>
          <w:sz w:val="24"/>
          <w:szCs w:val="24"/>
        </w:rPr>
        <w:t>grupę diagnostyczno-pomocową przepisów § 11 rozporządzenia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w zakresie analizy i diagnozy sytuacji osób doznających przemocy domowej w celu podejmowania adekwatnych działań na rzecz poprawy sytuacji życiowej tej osoby oraz w jej środowisku domowym,</w:t>
      </w:r>
      <w:r>
        <w:rPr>
          <w:sz w:val="24"/>
          <w:szCs w:val="24"/>
        </w:rPr>
        <w:br/>
        <w:t xml:space="preserve">termin realizacji: </w:t>
      </w:r>
      <w:r>
        <w:rPr>
          <w:b/>
          <w:sz w:val="24"/>
          <w:szCs w:val="24"/>
        </w:rPr>
        <w:t>na bieżąco,</w:t>
      </w:r>
    </w:p>
    <w:p w14:paraId="2F25E155" w14:textId="77777777" w:rsidR="00000000" w:rsidRPr="001E73B4" w:rsidRDefault="00F02DE7" w:rsidP="00BA1F58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rozważenie poszerzenia składu grupy diagnostyczno-pomocowej o pedagoga lub wychowawcę w sytuacji, gdy w rodzinach uwikłanych w przemoc występują małoletnie dzieci, a także członka GKRPA w sytuacji, gdy osoba stosująca przemoc domową nadużywa alkoholu</w:t>
      </w:r>
      <w:r>
        <w:rPr>
          <w:sz w:val="24"/>
          <w:szCs w:val="24"/>
        </w:rPr>
        <w:t xml:space="preserve"> lub innych substancji psychoaktywnych,</w:t>
      </w:r>
    </w:p>
    <w:p w14:paraId="5B4258A9" w14:textId="77777777" w:rsidR="00000000" w:rsidRDefault="00F02DE7" w:rsidP="00B11ABB">
      <w:pPr>
        <w:suppressAutoHyphens/>
        <w:autoSpaceDN w:val="0"/>
        <w:spacing w:after="120"/>
        <w:ind w:left="1440"/>
        <w:contextualSpacing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Pr="001E73B4">
        <w:rPr>
          <w:sz w:val="24"/>
          <w:szCs w:val="24"/>
        </w:rPr>
        <w:t xml:space="preserve">ermin realizacji: </w:t>
      </w:r>
      <w:r w:rsidRPr="001E73B4">
        <w:rPr>
          <w:b/>
          <w:sz w:val="24"/>
          <w:szCs w:val="24"/>
        </w:rPr>
        <w:t>na bieżąco.</w:t>
      </w:r>
    </w:p>
    <w:p w14:paraId="1B5042FC" w14:textId="77777777" w:rsidR="00000000" w:rsidRDefault="00F02DE7" w:rsidP="00B11ABB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respektowanie zapisów § 11 ust. 6 rozporządzenia mówiącego, że na posiedzenie grupy diagnostyczno-pomocowej nie zaprasza się małoletniego,</w:t>
      </w:r>
      <w:r>
        <w:rPr>
          <w:sz w:val="24"/>
          <w:szCs w:val="24"/>
        </w:rPr>
        <w:br/>
        <w:t xml:space="preserve">termin realizacji: </w:t>
      </w:r>
      <w:r w:rsidRPr="001E73B4">
        <w:rPr>
          <w:b/>
          <w:sz w:val="24"/>
          <w:szCs w:val="24"/>
        </w:rPr>
        <w:t>na bieżąco.</w:t>
      </w:r>
    </w:p>
    <w:p w14:paraId="71266D20" w14:textId="77777777" w:rsidR="00000000" w:rsidRPr="001E73B4" w:rsidRDefault="00F02DE7" w:rsidP="00B11ABB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przestrzeganie przez </w:t>
      </w:r>
      <w:r w:rsidRPr="001E73B4">
        <w:rPr>
          <w:sz w:val="24"/>
          <w:szCs w:val="24"/>
        </w:rPr>
        <w:t>pracowników socjalnych § 16 pkt 6 rozporządzenia</w:t>
      </w:r>
      <w:r>
        <w:rPr>
          <w:sz w:val="24"/>
          <w:szCs w:val="24"/>
        </w:rPr>
        <w:t>,</w:t>
      </w:r>
      <w:r w:rsidRPr="001E73B4">
        <w:rPr>
          <w:sz w:val="24"/>
          <w:szCs w:val="24"/>
        </w:rPr>
        <w:t xml:space="preserve"> mówiącym o składaniu systematycznych wizyt</w:t>
      </w:r>
      <w:r>
        <w:rPr>
          <w:sz w:val="24"/>
          <w:szCs w:val="24"/>
        </w:rPr>
        <w:t xml:space="preserve"> </w:t>
      </w:r>
      <w:r w:rsidRPr="001E73B4">
        <w:rPr>
          <w:sz w:val="24"/>
          <w:szCs w:val="24"/>
        </w:rPr>
        <w:t>sprawdzających stan bezpieczeństwa osoby doznającej przemocy domowej,</w:t>
      </w:r>
    </w:p>
    <w:p w14:paraId="6A354B93" w14:textId="77777777" w:rsidR="00000000" w:rsidRPr="001E73B4" w:rsidRDefault="00F02DE7" w:rsidP="00B11ABB">
      <w:pPr>
        <w:suppressAutoHyphens/>
        <w:autoSpaceDN w:val="0"/>
        <w:ind w:left="1440"/>
        <w:contextualSpacing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Pr="001E73B4">
        <w:rPr>
          <w:sz w:val="24"/>
          <w:szCs w:val="24"/>
        </w:rPr>
        <w:t xml:space="preserve">ermin realizacji: </w:t>
      </w:r>
      <w:r w:rsidRPr="001E73B4">
        <w:rPr>
          <w:b/>
          <w:sz w:val="24"/>
          <w:szCs w:val="24"/>
        </w:rPr>
        <w:t>na bieżąco,</w:t>
      </w:r>
    </w:p>
    <w:p w14:paraId="19A1366C" w14:textId="77777777" w:rsidR="00000000" w:rsidRDefault="00F02DE7" w:rsidP="00236D09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W wyżej wymienionych kwestiach działalność jednostki wymaga podjęcia stosownych działań. Po zrealizowaniu powyższych zaleceń, jednostka wykonywać będzie zadania ustawowe, w zakresie objętym</w:t>
      </w:r>
      <w:r>
        <w:rPr>
          <w:sz w:val="24"/>
          <w:szCs w:val="24"/>
        </w:rPr>
        <w:t xml:space="preserve"> kontrolą, w sposób prawidłowy.</w:t>
      </w:r>
    </w:p>
    <w:p w14:paraId="58B195EA" w14:textId="77777777" w:rsidR="00000000" w:rsidRPr="001E73B4" w:rsidRDefault="00F02DE7" w:rsidP="00BA1F58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Ponadto rekomendowane jest zapewnienie środków w budżecie Gminy na specjalistyczne szkolenia z zakresu przeciwdziałania przemocy domowej dla osób realizujących zadania</w:t>
      </w:r>
      <w:r>
        <w:rPr>
          <w:sz w:val="24"/>
          <w:szCs w:val="24"/>
        </w:rPr>
        <w:br/>
        <w:t>w tym obszarze w celu podniesienia jakości i dostępności świadczonych usług oferowanych przez Gminę, a także na działania Gminy Cedry Wielkie związane z profilaktyką w zakresie przeciwdziałania przemocy domowej. Lokalne kampanie społeczne w zakresie przyczyn</w:t>
      </w:r>
      <w:r>
        <w:rPr>
          <w:sz w:val="24"/>
          <w:szCs w:val="24"/>
        </w:rPr>
        <w:br/>
        <w:t xml:space="preserve">i skutków przemocy domowej jak i oddziaływania promujące budowanie prawidłowych relacji bez stosowania przemocy, pozytywnie wpływają na zwiększenie świadomości lokalnej społeczności oraz uwrażliwiają na potrzeby innych osób. </w:t>
      </w:r>
    </w:p>
    <w:p w14:paraId="2FD11331" w14:textId="77777777" w:rsidR="00000000" w:rsidRPr="001E73B4" w:rsidRDefault="00F02DE7" w:rsidP="00BA1F58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Stosownie do postanowień § 19 rozporządzenia Ministra Rodziny i Polityki Społecznej</w:t>
      </w:r>
      <w:r w:rsidRPr="001E73B4">
        <w:rPr>
          <w:sz w:val="24"/>
          <w:szCs w:val="24"/>
        </w:rPr>
        <w:br/>
        <w:t>w sprawie nadzoru i kontroli nad realizacją zadań z zakresu przeciwdziałania przemocy domowej jednostce podlegającej kontroli przysługuje prawo zgłoszenia zastrzeżeń do zaleceń pokontrolnych, w terminie 7 dni od dnia otrzymania, co do których Wojewoda ustosunkuje się w terminie 14 dni od dnia ich doręczenia.</w:t>
      </w:r>
    </w:p>
    <w:p w14:paraId="02DA08D6" w14:textId="77777777" w:rsidR="00000000" w:rsidRPr="001E73B4" w:rsidRDefault="00F02DE7" w:rsidP="00BA1F58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W przypadku nieuwzględnienia zastrzeżeń do niniejszych zaleceń pokontrolnych, jednostka podlegająca kontroli w terminie 30 dni od dnia ustosunkowania się do zastrzeżeń, obowiązana jest do powiadomienia o sposobie ich realizacji.</w:t>
      </w:r>
    </w:p>
    <w:p w14:paraId="0191988B" w14:textId="77777777" w:rsidR="00000000" w:rsidRPr="001E73B4" w:rsidRDefault="00F02DE7" w:rsidP="00BA1F58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lastRenderedPageBreak/>
        <w:t>W przypadku uwzględnienia zastrzeżeń do zaleceń pokontrolnych, jednostka podlegająca kontroli w terminie 30 dni od dnia ustosunkowania się do zastrzeżeń, obowiązana jest do powiadomienia o sposobie realizacji zaleceń pokontrolnych, mając na uwadze zmiany wynikające z uwzględnionych przez Wojewodę zastrzeżeń.</w:t>
      </w:r>
    </w:p>
    <w:p w14:paraId="4995B2B6" w14:textId="77777777" w:rsidR="00000000" w:rsidRPr="001E73B4" w:rsidRDefault="00F02DE7" w:rsidP="00BA1F58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Przypominam, że jeśli zalecenia pokontrolne nie będą realizowane, Wojewoda może stosować sankcje, w tym również pieniężne, które wynikają z art. 130 ustawy o pomocy społecznej.</w:t>
      </w:r>
    </w:p>
    <w:p w14:paraId="0EF5D305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7AD2490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305F69" w14:paraId="41CB3BC8" w14:textId="77777777" w:rsidTr="007A2AF9">
        <w:trPr>
          <w:trHeight w:val="474"/>
        </w:trPr>
        <w:tc>
          <w:tcPr>
            <w:tcW w:w="4587" w:type="dxa"/>
          </w:tcPr>
          <w:p w14:paraId="18604F34" w14:textId="77777777" w:rsidR="00000000" w:rsidRPr="007A2AF9" w:rsidRDefault="00F02DE7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305F69" w14:paraId="5C295EBB" w14:textId="77777777" w:rsidTr="007A2AF9">
        <w:trPr>
          <w:trHeight w:val="1148"/>
        </w:trPr>
        <w:tc>
          <w:tcPr>
            <w:tcW w:w="4587" w:type="dxa"/>
          </w:tcPr>
          <w:p w14:paraId="2CC142D8" w14:textId="77777777" w:rsidR="00000000" w:rsidRDefault="00F02DE7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0D2E347C" w14:textId="77777777" w:rsidR="00000000" w:rsidRPr="007A2AF9" w:rsidRDefault="00F02DE7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40A02E9F" w14:textId="77777777" w:rsidR="00000000" w:rsidRPr="007A2AF9" w:rsidRDefault="00F02DE7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Ewa Szczypior</w:t>
            </w:r>
            <w:bookmarkEnd w:id="6"/>
          </w:p>
        </w:tc>
      </w:tr>
      <w:tr w:rsidR="00305F69" w14:paraId="12E18FE6" w14:textId="77777777" w:rsidTr="007A2AF9">
        <w:trPr>
          <w:trHeight w:val="401"/>
        </w:trPr>
        <w:tc>
          <w:tcPr>
            <w:tcW w:w="4587" w:type="dxa"/>
          </w:tcPr>
          <w:p w14:paraId="3A240506" w14:textId="77777777" w:rsidR="00000000" w:rsidRPr="007A2AF9" w:rsidRDefault="00F02DE7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725A206D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69AE672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F8745CD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38DD7FE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3A3CAF7" w14:textId="77777777" w:rsidR="00000000" w:rsidRDefault="0000000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6DAE5F90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A6FBC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3B1ED" w14:textId="77777777" w:rsidR="00362CDB" w:rsidRDefault="00362CDB">
      <w:pPr>
        <w:spacing w:after="0" w:line="240" w:lineRule="auto"/>
      </w:pPr>
      <w:r>
        <w:separator/>
      </w:r>
    </w:p>
  </w:endnote>
  <w:endnote w:type="continuationSeparator" w:id="0">
    <w:p w14:paraId="0B58710E" w14:textId="77777777" w:rsidR="00362CDB" w:rsidRDefault="0036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8E737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F9497F7">
        <v:rect id="_x0000_i1025" style="width:0;height:1.5pt" o:hralign="center" o:hrstd="t" o:hr="t" fillcolor="#a0a0a0" stroked="f"/>
      </w:pict>
    </w:r>
  </w:p>
  <w:p w14:paraId="78C281FB" w14:textId="77777777" w:rsidR="00000000" w:rsidRPr="00C016FC" w:rsidRDefault="00F02DE7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176300"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176300">
      <w:rPr>
        <w:rFonts w:asciiTheme="minorHAnsi" w:hAnsiTheme="minorHAnsi"/>
        <w:b/>
        <w:noProof/>
        <w:sz w:val="18"/>
        <w:szCs w:val="18"/>
        <w:lang w:val="de-DE"/>
      </w:rPr>
      <w:t>4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F1762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790349C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74F71" w14:textId="77777777" w:rsidR="00362CDB" w:rsidRDefault="00362CDB">
      <w:pPr>
        <w:spacing w:after="0" w:line="240" w:lineRule="auto"/>
      </w:pPr>
      <w:r>
        <w:separator/>
      </w:r>
    </w:p>
  </w:footnote>
  <w:footnote w:type="continuationSeparator" w:id="0">
    <w:p w14:paraId="75E3363F" w14:textId="77777777" w:rsidR="00362CDB" w:rsidRDefault="00362CDB">
      <w:pPr>
        <w:spacing w:after="0" w:line="240" w:lineRule="auto"/>
      </w:pPr>
      <w:r>
        <w:continuationSeparator/>
      </w:r>
    </w:p>
  </w:footnote>
  <w:footnote w:id="1">
    <w:p w14:paraId="723F3CEE" w14:textId="77777777" w:rsidR="00000000" w:rsidRDefault="00F02D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Rady Ministrów z dnia 6 września 2023 r. w sprawie procedury „Niebieskie Karty” oraz wzorów formularzy „Niebieska Karta” Dz. U. 2023 r. poz.1870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384C" w14:textId="77777777" w:rsidR="00000000" w:rsidRDefault="00000000">
    <w:pPr>
      <w:pStyle w:val="Nagwek"/>
    </w:pPr>
  </w:p>
  <w:p w14:paraId="226171C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4413C" w14:textId="77777777" w:rsidR="00000000" w:rsidRPr="00F9141E" w:rsidRDefault="00F02DE7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C5752B2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296A04B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17FE0"/>
    <w:multiLevelType w:val="hybridMultilevel"/>
    <w:tmpl w:val="6108E330"/>
    <w:lvl w:ilvl="0" w:tplc="B8F04378">
      <w:start w:val="1"/>
      <w:numFmt w:val="lowerLetter"/>
      <w:lvlText w:val="%1)"/>
      <w:lvlJc w:val="left"/>
      <w:pPr>
        <w:ind w:left="1440" w:hanging="360"/>
      </w:pPr>
    </w:lvl>
    <w:lvl w:ilvl="1" w:tplc="D752E952" w:tentative="1">
      <w:start w:val="1"/>
      <w:numFmt w:val="lowerLetter"/>
      <w:lvlText w:val="%2."/>
      <w:lvlJc w:val="left"/>
      <w:pPr>
        <w:ind w:left="2160" w:hanging="360"/>
      </w:pPr>
    </w:lvl>
    <w:lvl w:ilvl="2" w:tplc="6C5C7DC8" w:tentative="1">
      <w:start w:val="1"/>
      <w:numFmt w:val="lowerRoman"/>
      <w:lvlText w:val="%3."/>
      <w:lvlJc w:val="right"/>
      <w:pPr>
        <w:ind w:left="2880" w:hanging="180"/>
      </w:pPr>
    </w:lvl>
    <w:lvl w:ilvl="3" w:tplc="CECAD48E" w:tentative="1">
      <w:start w:val="1"/>
      <w:numFmt w:val="decimal"/>
      <w:lvlText w:val="%4."/>
      <w:lvlJc w:val="left"/>
      <w:pPr>
        <w:ind w:left="3600" w:hanging="360"/>
      </w:pPr>
    </w:lvl>
    <w:lvl w:ilvl="4" w:tplc="C5109276" w:tentative="1">
      <w:start w:val="1"/>
      <w:numFmt w:val="lowerLetter"/>
      <w:lvlText w:val="%5."/>
      <w:lvlJc w:val="left"/>
      <w:pPr>
        <w:ind w:left="4320" w:hanging="360"/>
      </w:pPr>
    </w:lvl>
    <w:lvl w:ilvl="5" w:tplc="4C8C1B42" w:tentative="1">
      <w:start w:val="1"/>
      <w:numFmt w:val="lowerRoman"/>
      <w:lvlText w:val="%6."/>
      <w:lvlJc w:val="right"/>
      <w:pPr>
        <w:ind w:left="5040" w:hanging="180"/>
      </w:pPr>
    </w:lvl>
    <w:lvl w:ilvl="6" w:tplc="0FCA19FA" w:tentative="1">
      <w:start w:val="1"/>
      <w:numFmt w:val="decimal"/>
      <w:lvlText w:val="%7."/>
      <w:lvlJc w:val="left"/>
      <w:pPr>
        <w:ind w:left="5760" w:hanging="360"/>
      </w:pPr>
    </w:lvl>
    <w:lvl w:ilvl="7" w:tplc="F7D2CBEC" w:tentative="1">
      <w:start w:val="1"/>
      <w:numFmt w:val="lowerLetter"/>
      <w:lvlText w:val="%8."/>
      <w:lvlJc w:val="left"/>
      <w:pPr>
        <w:ind w:left="6480" w:hanging="360"/>
      </w:pPr>
    </w:lvl>
    <w:lvl w:ilvl="8" w:tplc="965004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2749E7"/>
    <w:multiLevelType w:val="hybridMultilevel"/>
    <w:tmpl w:val="A90250DC"/>
    <w:lvl w:ilvl="0" w:tplc="27CADDCA">
      <w:start w:val="1"/>
      <w:numFmt w:val="lowerLetter"/>
      <w:lvlText w:val="%1)"/>
      <w:lvlJc w:val="left"/>
      <w:pPr>
        <w:ind w:left="1440" w:hanging="360"/>
      </w:pPr>
    </w:lvl>
    <w:lvl w:ilvl="1" w:tplc="47A6FB96" w:tentative="1">
      <w:start w:val="1"/>
      <w:numFmt w:val="lowerLetter"/>
      <w:lvlText w:val="%2."/>
      <w:lvlJc w:val="left"/>
      <w:pPr>
        <w:ind w:left="2160" w:hanging="360"/>
      </w:pPr>
    </w:lvl>
    <w:lvl w:ilvl="2" w:tplc="726E68BA" w:tentative="1">
      <w:start w:val="1"/>
      <w:numFmt w:val="lowerRoman"/>
      <w:lvlText w:val="%3."/>
      <w:lvlJc w:val="right"/>
      <w:pPr>
        <w:ind w:left="2880" w:hanging="180"/>
      </w:pPr>
    </w:lvl>
    <w:lvl w:ilvl="3" w:tplc="2528E3FA" w:tentative="1">
      <w:start w:val="1"/>
      <w:numFmt w:val="decimal"/>
      <w:lvlText w:val="%4."/>
      <w:lvlJc w:val="left"/>
      <w:pPr>
        <w:ind w:left="3600" w:hanging="360"/>
      </w:pPr>
    </w:lvl>
    <w:lvl w:ilvl="4" w:tplc="6EF667FE" w:tentative="1">
      <w:start w:val="1"/>
      <w:numFmt w:val="lowerLetter"/>
      <w:lvlText w:val="%5."/>
      <w:lvlJc w:val="left"/>
      <w:pPr>
        <w:ind w:left="4320" w:hanging="360"/>
      </w:pPr>
    </w:lvl>
    <w:lvl w:ilvl="5" w:tplc="E544EE58" w:tentative="1">
      <w:start w:val="1"/>
      <w:numFmt w:val="lowerRoman"/>
      <w:lvlText w:val="%6."/>
      <w:lvlJc w:val="right"/>
      <w:pPr>
        <w:ind w:left="5040" w:hanging="180"/>
      </w:pPr>
    </w:lvl>
    <w:lvl w:ilvl="6" w:tplc="60CCF702" w:tentative="1">
      <w:start w:val="1"/>
      <w:numFmt w:val="decimal"/>
      <w:lvlText w:val="%7."/>
      <w:lvlJc w:val="left"/>
      <w:pPr>
        <w:ind w:left="5760" w:hanging="360"/>
      </w:pPr>
    </w:lvl>
    <w:lvl w:ilvl="7" w:tplc="BCDE42BE" w:tentative="1">
      <w:start w:val="1"/>
      <w:numFmt w:val="lowerLetter"/>
      <w:lvlText w:val="%8."/>
      <w:lvlJc w:val="left"/>
      <w:pPr>
        <w:ind w:left="6480" w:hanging="360"/>
      </w:pPr>
    </w:lvl>
    <w:lvl w:ilvl="8" w:tplc="BF4657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D615E4"/>
    <w:multiLevelType w:val="hybridMultilevel"/>
    <w:tmpl w:val="24CE50B8"/>
    <w:lvl w:ilvl="0" w:tplc="3FA29CAE">
      <w:start w:val="1"/>
      <w:numFmt w:val="decimal"/>
      <w:lvlText w:val="%1."/>
      <w:lvlJc w:val="left"/>
      <w:pPr>
        <w:ind w:left="720" w:hanging="360"/>
      </w:pPr>
    </w:lvl>
    <w:lvl w:ilvl="1" w:tplc="5DA4FA92" w:tentative="1">
      <w:start w:val="1"/>
      <w:numFmt w:val="lowerLetter"/>
      <w:lvlText w:val="%2."/>
      <w:lvlJc w:val="left"/>
      <w:pPr>
        <w:ind w:left="1440" w:hanging="360"/>
      </w:pPr>
    </w:lvl>
    <w:lvl w:ilvl="2" w:tplc="45E86A88" w:tentative="1">
      <w:start w:val="1"/>
      <w:numFmt w:val="lowerRoman"/>
      <w:lvlText w:val="%3."/>
      <w:lvlJc w:val="right"/>
      <w:pPr>
        <w:ind w:left="2160" w:hanging="180"/>
      </w:pPr>
    </w:lvl>
    <w:lvl w:ilvl="3" w:tplc="49CEF092" w:tentative="1">
      <w:start w:val="1"/>
      <w:numFmt w:val="decimal"/>
      <w:lvlText w:val="%4."/>
      <w:lvlJc w:val="left"/>
      <w:pPr>
        <w:ind w:left="2880" w:hanging="360"/>
      </w:pPr>
    </w:lvl>
    <w:lvl w:ilvl="4" w:tplc="C8784470" w:tentative="1">
      <w:start w:val="1"/>
      <w:numFmt w:val="lowerLetter"/>
      <w:lvlText w:val="%5."/>
      <w:lvlJc w:val="left"/>
      <w:pPr>
        <w:ind w:left="3600" w:hanging="360"/>
      </w:pPr>
    </w:lvl>
    <w:lvl w:ilvl="5" w:tplc="FC700BD4" w:tentative="1">
      <w:start w:val="1"/>
      <w:numFmt w:val="lowerRoman"/>
      <w:lvlText w:val="%6."/>
      <w:lvlJc w:val="right"/>
      <w:pPr>
        <w:ind w:left="4320" w:hanging="180"/>
      </w:pPr>
    </w:lvl>
    <w:lvl w:ilvl="6" w:tplc="170ECC84" w:tentative="1">
      <w:start w:val="1"/>
      <w:numFmt w:val="decimal"/>
      <w:lvlText w:val="%7."/>
      <w:lvlJc w:val="left"/>
      <w:pPr>
        <w:ind w:left="5040" w:hanging="360"/>
      </w:pPr>
    </w:lvl>
    <w:lvl w:ilvl="7" w:tplc="67128BC8" w:tentative="1">
      <w:start w:val="1"/>
      <w:numFmt w:val="lowerLetter"/>
      <w:lvlText w:val="%8."/>
      <w:lvlJc w:val="left"/>
      <w:pPr>
        <w:ind w:left="5760" w:hanging="360"/>
      </w:pPr>
    </w:lvl>
    <w:lvl w:ilvl="8" w:tplc="1FEABD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50083">
    <w:abstractNumId w:val="2"/>
  </w:num>
  <w:num w:numId="2" w16cid:durableId="992949712">
    <w:abstractNumId w:val="0"/>
  </w:num>
  <w:num w:numId="3" w16cid:durableId="105253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9"/>
    <w:rsid w:val="00176300"/>
    <w:rsid w:val="00305F69"/>
    <w:rsid w:val="00316F87"/>
    <w:rsid w:val="00362CDB"/>
    <w:rsid w:val="006B5061"/>
    <w:rsid w:val="00F02DE7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8A851"/>
  <w15:docId w15:val="{4D26D936-20E2-42C7-A25D-F7D8C180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D0F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2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2C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2026-03-13T11:06:00Z</dcterms:created>
  <dcterms:modified xsi:type="dcterms:W3CDTF">2026-03-13T11:06:00Z</dcterms:modified>
</cp:coreProperties>
</file>