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050C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32B26C8F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01FB8391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28F30E72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14 marca 2025</w:t>
      </w:r>
      <w:bookmarkEnd w:id="0"/>
      <w:r w:rsidRPr="00E53A80">
        <w:rPr>
          <w:rFonts w:cs="Arial"/>
          <w:szCs w:val="24"/>
        </w:rPr>
        <w:t xml:space="preserve"> r.</w:t>
      </w:r>
    </w:p>
    <w:p w14:paraId="0F7DEACF" w14:textId="77777777" w:rsidR="00000000" w:rsidRPr="00E53A80" w:rsidRDefault="00000000" w:rsidP="00BD2A37">
      <w:pPr>
        <w:pStyle w:val="Nagwek2"/>
      </w:pPr>
      <w:r w:rsidRPr="00422E40">
        <w:t>zmieniające zarządzenie w sprawie</w:t>
      </w:r>
      <w:r>
        <w:t xml:space="preserve"> ustalenia regulaminu organizacyjnego Wydziału Kontroli</w:t>
      </w:r>
    </w:p>
    <w:p w14:paraId="6CA5C4F0" w14:textId="77777777" w:rsidR="00000000" w:rsidRPr="00BA6386" w:rsidRDefault="00000000" w:rsidP="00F70814">
      <w:pPr>
        <w:spacing w:after="360"/>
        <w:jc w:val="left"/>
      </w:pPr>
      <w:r w:rsidRPr="00E53A80">
        <w:t xml:space="preserve">Na podstawie </w:t>
      </w:r>
      <w:r>
        <w:t xml:space="preserve">art. 25 ust. 4 pkt 1 lit. d ustawy z dnia 21 listopada 2008 r. o służbie cywilnej (Dz. U. z 2024 r. poz. 409) oraz </w:t>
      </w:r>
      <w:r>
        <w:rPr>
          <w:rFonts w:cs="Arial"/>
        </w:rPr>
        <w:t>§</w:t>
      </w:r>
      <w:r>
        <w:t xml:space="preserve"> 12 ust. 3 i 5 regulaminu Pomorskiego Urzędu Wojewódzkiego w Gdańsku, stanowiącego załącznik do zarządzenia Wojewody Pomorskiego z dnia 30 września 2021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 w:rsidRPr="00E53A80">
        <w:t xml:space="preserve"> zarządza się, co następuje:</w:t>
      </w:r>
    </w:p>
    <w:p w14:paraId="2E811ECE" w14:textId="77777777" w:rsidR="00000000" w:rsidRDefault="00000000" w:rsidP="00F70814">
      <w:pPr>
        <w:jc w:val="left"/>
      </w:pPr>
      <w:r w:rsidRPr="00BD2A37">
        <w:rPr>
          <w:b/>
          <w:bCs/>
        </w:rPr>
        <w:t>§ 1.</w:t>
      </w:r>
      <w:r>
        <w:t xml:space="preserve"> W regulaminie organizacyjnym Wydziału Kontroli Pomorskiego Urzędu Wojewódzkiego w Gdańsku stanowiącym załącznik do zarządzenia Dyrektora Generalnego </w:t>
      </w:r>
      <w:r w:rsidRPr="00B960B1">
        <w:t>Pomorskiego Urzędu</w:t>
      </w:r>
      <w:r>
        <w:t xml:space="preserve"> </w:t>
      </w:r>
      <w:r w:rsidRPr="00B960B1">
        <w:t>Wojewódzkiego w Gdańsku</w:t>
      </w:r>
      <w:r>
        <w:t xml:space="preserve"> z dnia 16 stycznia 2024 r. w sprawie ustalenia regulaminu organizacyjnego Wydziału Kontroli </w:t>
      </w:r>
      <w:r>
        <w:rPr>
          <w:rFonts w:cs="Arial"/>
        </w:rPr>
        <w:t>§</w:t>
      </w:r>
      <w:r>
        <w:t xml:space="preserve"> 10 otrzymuje brzmienie:</w:t>
      </w:r>
    </w:p>
    <w:p w14:paraId="2A8782CE" w14:textId="77777777" w:rsidR="00000000" w:rsidRPr="006273D3" w:rsidRDefault="00000000" w:rsidP="00F70814">
      <w:pPr>
        <w:spacing w:after="0"/>
        <w:ind w:firstLine="425"/>
        <w:jc w:val="left"/>
        <w:rPr>
          <w:rFonts w:cs="Arial"/>
        </w:rPr>
      </w:pPr>
      <w:r>
        <w:t>„</w:t>
      </w:r>
      <w:r>
        <w:rPr>
          <w:rFonts w:cs="Arial"/>
        </w:rPr>
        <w:t>§</w:t>
      </w:r>
      <w:r>
        <w:t xml:space="preserve"> 10. </w:t>
      </w:r>
      <w:r w:rsidRPr="006273D3">
        <w:rPr>
          <w:rFonts w:cs="Arial"/>
        </w:rPr>
        <w:t xml:space="preserve">Do zadań realizowanych przez </w:t>
      </w:r>
      <w:r w:rsidRPr="00BD2A37">
        <w:rPr>
          <w:rFonts w:cs="Arial"/>
          <w:bCs/>
        </w:rPr>
        <w:t>samodzielne stanowisko pracy do spraw organizacyjno-administracyjnych należ</w:t>
      </w:r>
      <w:r w:rsidRPr="006273D3">
        <w:rPr>
          <w:rFonts w:cs="Arial"/>
        </w:rPr>
        <w:t>y:</w:t>
      </w:r>
    </w:p>
    <w:p w14:paraId="2BB1D4A1" w14:textId="77777777" w:rsidR="00000000" w:rsidRPr="006273D3" w:rsidRDefault="00000000" w:rsidP="00F70814">
      <w:pPr>
        <w:pStyle w:val="Akapitzlist1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prowadzenie sekretariatu wydziału;</w:t>
      </w:r>
    </w:p>
    <w:p w14:paraId="6036FC61" w14:textId="77777777" w:rsidR="00000000" w:rsidRPr="006273D3" w:rsidRDefault="00000000" w:rsidP="00F70814">
      <w:pPr>
        <w:pStyle w:val="Akapitzlist1"/>
        <w:numPr>
          <w:ilvl w:val="0"/>
          <w:numId w:val="1"/>
        </w:numPr>
        <w:spacing w:after="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prowadzenie spraw organizacyjno-kadrowych wydziału;</w:t>
      </w:r>
    </w:p>
    <w:p w14:paraId="387CF18D" w14:textId="77777777" w:rsidR="00000000" w:rsidRPr="006273D3" w:rsidRDefault="00000000" w:rsidP="00F70814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t>monitorowanie środków trwałych oraz pozostałego sprzętu będącego w</w:t>
      </w:r>
      <w:r>
        <w:rPr>
          <w:rFonts w:ascii="Arial" w:hAnsi="Arial" w:cs="Arial"/>
          <w:sz w:val="24"/>
          <w:szCs w:val="24"/>
        </w:rPr>
        <w:t> </w:t>
      </w:r>
      <w:r w:rsidRPr="006273D3">
        <w:rPr>
          <w:rFonts w:ascii="Arial" w:hAnsi="Arial" w:cs="Arial"/>
          <w:sz w:val="24"/>
          <w:szCs w:val="24"/>
        </w:rPr>
        <w:t>dyspozycji pracowników wydziału oraz bieżące dokonywanie zmian w tym zakresie;</w:t>
      </w:r>
    </w:p>
    <w:p w14:paraId="2C4B7FAC" w14:textId="77777777" w:rsidR="00000000" w:rsidRDefault="00000000" w:rsidP="00F70814">
      <w:pPr>
        <w:numPr>
          <w:ilvl w:val="0"/>
          <w:numId w:val="1"/>
        </w:numPr>
        <w:spacing w:after="0"/>
        <w:ind w:left="426" w:hanging="426"/>
        <w:contextualSpacing/>
        <w:jc w:val="left"/>
        <w:rPr>
          <w:rFonts w:cs="Arial"/>
        </w:rPr>
      </w:pPr>
      <w:r w:rsidRPr="006273D3">
        <w:rPr>
          <w:rFonts w:cs="Arial"/>
        </w:rPr>
        <w:t>prowadzenie dokumentacji technicznej oznaczonej klauzulą „zastrzeżone”;</w:t>
      </w:r>
    </w:p>
    <w:p w14:paraId="676DADF7" w14:textId="77777777" w:rsidR="00000000" w:rsidRDefault="00000000" w:rsidP="00F70814">
      <w:pPr>
        <w:numPr>
          <w:ilvl w:val="0"/>
          <w:numId w:val="1"/>
        </w:numPr>
        <w:spacing w:after="0"/>
        <w:ind w:left="426" w:hanging="426"/>
        <w:contextualSpacing/>
        <w:jc w:val="left"/>
        <w:rPr>
          <w:rFonts w:cs="Arial"/>
        </w:rPr>
      </w:pPr>
      <w:r>
        <w:rPr>
          <w:rFonts w:cs="Arial"/>
        </w:rPr>
        <w:t>współudział w zbieraniu oraz analizowaniu danych w systemie TABELARIS w zakresie oceny skarg i wniosków załatwianych i rozpatrywanych przez jednostki samorządu terytorialnego oraz podległe jednostki organizacyjne w województwie pomorskim;</w:t>
      </w:r>
    </w:p>
    <w:p w14:paraId="75B7DDAE" w14:textId="77777777" w:rsidR="00000000" w:rsidRDefault="00000000" w:rsidP="00F70814">
      <w:pPr>
        <w:numPr>
          <w:ilvl w:val="0"/>
          <w:numId w:val="1"/>
        </w:numPr>
        <w:spacing w:after="0"/>
        <w:ind w:left="426" w:hanging="426"/>
        <w:contextualSpacing/>
        <w:jc w:val="left"/>
        <w:rPr>
          <w:rFonts w:cs="Arial"/>
        </w:rPr>
      </w:pPr>
      <w:r>
        <w:rPr>
          <w:rFonts w:cs="Arial"/>
        </w:rPr>
        <w:t>pełnienie funkcji wydziałowego koordynatora do spraw EZD,</w:t>
      </w:r>
    </w:p>
    <w:p w14:paraId="29C04D34" w14:textId="77777777" w:rsidR="00000000" w:rsidRDefault="00000000" w:rsidP="00F70814">
      <w:pPr>
        <w:numPr>
          <w:ilvl w:val="0"/>
          <w:numId w:val="1"/>
        </w:numPr>
        <w:spacing w:after="0"/>
        <w:ind w:left="426" w:hanging="426"/>
        <w:contextualSpacing/>
        <w:jc w:val="left"/>
        <w:rPr>
          <w:rFonts w:cs="Arial"/>
        </w:rPr>
      </w:pPr>
      <w:r>
        <w:rPr>
          <w:rFonts w:cs="Arial"/>
        </w:rPr>
        <w:t>pełnienie funkcji wydziałowego redaktora Biuletynu Informacji Publiczne</w:t>
      </w:r>
      <w:r>
        <w:rPr>
          <w:rFonts w:cs="Arial"/>
        </w:rPr>
        <w:t>j;</w:t>
      </w:r>
    </w:p>
    <w:p w14:paraId="515E9A6F" w14:textId="77777777" w:rsidR="00000000" w:rsidRPr="006273D3" w:rsidRDefault="00000000" w:rsidP="00F70814">
      <w:pPr>
        <w:numPr>
          <w:ilvl w:val="0"/>
          <w:numId w:val="1"/>
        </w:numPr>
        <w:spacing w:after="0"/>
        <w:ind w:left="426" w:hanging="426"/>
        <w:contextualSpacing/>
        <w:jc w:val="left"/>
        <w:rPr>
          <w:rFonts w:cs="Arial"/>
        </w:rPr>
      </w:pPr>
      <w:r>
        <w:rPr>
          <w:rFonts w:cs="Arial"/>
        </w:rPr>
        <w:t>pełnienie funkcji wydziałowego koordynatora do spraw ochrony danych osobowych;</w:t>
      </w:r>
    </w:p>
    <w:p w14:paraId="3557664C" w14:textId="77777777" w:rsidR="00000000" w:rsidRPr="006273D3" w:rsidRDefault="00000000" w:rsidP="00F70814">
      <w:pPr>
        <w:pStyle w:val="Akapitzlist1"/>
        <w:numPr>
          <w:ilvl w:val="0"/>
          <w:numId w:val="1"/>
        </w:numPr>
        <w:spacing w:after="24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6273D3">
        <w:rPr>
          <w:rFonts w:ascii="Arial" w:hAnsi="Arial" w:cs="Arial"/>
          <w:sz w:val="24"/>
          <w:szCs w:val="24"/>
        </w:rPr>
        <w:lastRenderedPageBreak/>
        <w:t>przygotowywanie wniosków o upoważnienie do przetwarzania danych osobowych dla pracowników wydziału.</w:t>
      </w:r>
      <w:r>
        <w:rPr>
          <w:rFonts w:ascii="Arial" w:hAnsi="Arial" w:cs="Arial"/>
          <w:sz w:val="24"/>
          <w:szCs w:val="24"/>
        </w:rPr>
        <w:t>”.</w:t>
      </w:r>
    </w:p>
    <w:p w14:paraId="74FC4082" w14:textId="77777777" w:rsidR="00000000" w:rsidRDefault="00000000" w:rsidP="00BD2A37"/>
    <w:p w14:paraId="6C4FCF3D" w14:textId="44099D27" w:rsidR="00000000" w:rsidRPr="00E53A80" w:rsidRDefault="00000000" w:rsidP="00E53A80">
      <w:pPr>
        <w:spacing w:after="720"/>
      </w:pPr>
      <w:r w:rsidRPr="00BD2A37">
        <w:rPr>
          <w:b/>
          <w:bCs/>
        </w:rPr>
        <w:t>§ 2.</w:t>
      </w:r>
      <w:r>
        <w:t xml:space="preserve"> Zarządzenie wchodzi w życie z dniem podpisania.</w:t>
      </w:r>
    </w:p>
    <w:p w14:paraId="4CCE58B6" w14:textId="77777777" w:rsidR="00000000" w:rsidRPr="00F2167F" w:rsidRDefault="00000000" w:rsidP="00F2167F">
      <w:pPr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2E1A35" wp14:editId="3AB01FCC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F5C7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24ABC915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Nazwa"/>
                            <w:r w:rsidRPr="00F2167F">
                              <w:rPr>
                                <w:rFonts w:cs="Arial"/>
                              </w:rPr>
                              <w:t xml:space="preserve">Anita </w:t>
                            </w:r>
                            <w:proofErr w:type="spellStart"/>
                            <w:r w:rsidRPr="00F2167F">
                              <w:rPr>
                                <w:rFonts w:cs="Arial"/>
                              </w:rPr>
                              <w:t>Świetlikowska</w:t>
                            </w:r>
                            <w:bookmarkEnd w:id="1"/>
                            <w:proofErr w:type="spellEnd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2A10" w14:textId="77777777" w:rsidR="001F00D0" w:rsidRDefault="001F00D0">
      <w:pPr>
        <w:spacing w:after="0" w:line="240" w:lineRule="auto"/>
      </w:pPr>
      <w:r>
        <w:separator/>
      </w:r>
    </w:p>
  </w:endnote>
  <w:endnote w:type="continuationSeparator" w:id="0">
    <w:p w14:paraId="7ECE3E04" w14:textId="77777777" w:rsidR="001F00D0" w:rsidRDefault="001F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EC3A" w14:textId="77777777" w:rsidR="001F00D0" w:rsidRDefault="001F00D0" w:rsidP="00BD2A37">
      <w:pPr>
        <w:spacing w:after="0" w:line="240" w:lineRule="auto"/>
      </w:pPr>
      <w:r>
        <w:separator/>
      </w:r>
    </w:p>
  </w:footnote>
  <w:footnote w:type="continuationSeparator" w:id="0">
    <w:p w14:paraId="2F40A4B6" w14:textId="77777777" w:rsidR="001F00D0" w:rsidRDefault="001F00D0" w:rsidP="00BD2A37">
      <w:pPr>
        <w:spacing w:after="0" w:line="240" w:lineRule="auto"/>
      </w:pPr>
      <w:r>
        <w:continuationSeparator/>
      </w:r>
    </w:p>
  </w:footnote>
  <w:footnote w:id="1">
    <w:p w14:paraId="433E4D0C" w14:textId="77777777" w:rsidR="00000000" w:rsidRDefault="00000000" w:rsidP="00BD2A3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 r., z dnia 29 czerwca 2023 r., z dnia 13 października 2023 r., z dnia 6 grudnia 2023 r., z dnia 14 stycznia 2024 r., z dnia 22 lutego 2024 r., z dnia 26 marca 2024 r., z dnia 29 kwietnia 2024 r., z dnia 28 sierpnia 2024 r. oraz z dnia 31 grudnia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0ED5"/>
    <w:multiLevelType w:val="hybridMultilevel"/>
    <w:tmpl w:val="68B0BB30"/>
    <w:lvl w:ilvl="0" w:tplc="C1E279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FC7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B04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106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3E9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4CF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E41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F01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48A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149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08"/>
    <w:rsid w:val="001F00D0"/>
    <w:rsid w:val="004A1B08"/>
    <w:rsid w:val="00F70814"/>
    <w:rsid w:val="00F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E1D5"/>
  <w15:docId w15:val="{27943237-98B4-41F9-B2BD-43ECBF2C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2A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2A3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2A37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BD2A37"/>
    <w:pPr>
      <w:spacing w:after="200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paragraph" w:styleId="Akapitzlist">
    <w:name w:val="List Paragraph"/>
    <w:basedOn w:val="Normalny"/>
    <w:uiPriority w:val="34"/>
    <w:qFormat/>
    <w:rsid w:val="00BD2A37"/>
    <w:pPr>
      <w:spacing w:after="160" w:line="256" w:lineRule="auto"/>
      <w:ind w:left="720" w:firstLine="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Leszczyńska</dc:creator>
  <cp:lastModifiedBy>Joanna Biernacka</cp:lastModifiedBy>
  <cp:revision>2</cp:revision>
  <cp:lastPrinted>2017-01-05T08:08:00Z</cp:lastPrinted>
  <dcterms:created xsi:type="dcterms:W3CDTF">2025-03-17T13:47:00Z</dcterms:created>
  <dcterms:modified xsi:type="dcterms:W3CDTF">2025-03-17T13:47:00Z</dcterms:modified>
</cp:coreProperties>
</file>