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310F7C">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B53B2E">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B53B2E">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B53B2E">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B53B2E">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B53B2E">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B53B2E">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B53B2E">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B53B2E">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B53B2E">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B53B2E">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B53B2E">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B53B2E">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B53B2E">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B53B2E">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D82DC1"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B53B2E">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D82DC1"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B53B2E">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B53B2E">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B53B2E">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B53B2E">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B53B2E">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B53B2E">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B53B2E">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B53B2E">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B53B2E">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B53B2E">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B53B2E">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B53B2E">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B53B2E">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B53B2E">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B53B2E">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B53B2E">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B53B2E">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B53B2E">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B53B2E">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B53B2E">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B53B2E">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B53B2E">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B53B2E">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B53B2E">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B53B2E">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B53B2E">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B53B2E">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B53B2E">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B53B2E">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B53B2E">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B53B2E">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B53B2E">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B53B2E">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B53B2E">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B53B2E">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B53B2E">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B53B2E">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B53B2E">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B53B2E">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B53B2E">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B53B2E">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B53B2E">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B53B2E">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B53B2E">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B53B2E">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B53B2E">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B53B2E">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B53B2E">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B53B2E">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B53B2E">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B53B2E">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B53B2E">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B53B2E">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B53B2E">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B53B2E">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B53B2E">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B53B2E">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B53B2E">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B53B2E">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B53B2E">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B53B2E">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B53B2E">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B53B2E">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B53B2E">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B53B2E">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B53B2E">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B53B2E">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B53B2E">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B53B2E">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B53B2E">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B53B2E">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B53B2E">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B53B2E">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B53B2E">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B53B2E">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B53B2E">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B53B2E">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B53B2E">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B53B2E">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B53B2E">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B53B2E">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B53B2E">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B53B2E">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B53B2E">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B53B2E">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B53B2E">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B53B2E">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B53B2E">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53B2E">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53B2E">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53B2E">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53B2E">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53B2E">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53B2E">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B53B2E">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53B2E">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53B2E">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53B2E">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53B2E">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53B2E">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53B2E">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53B2E">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53B2E">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53B2E">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53B2E">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53B2E">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53B2E">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53B2E">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 xml:space="preserve">Projekt rozporządzenia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Dyrektor 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r w:rsidR="00DE0A4A" w:rsidRPr="00B43618" w:rsidTr="00B53B2E">
        <w:tblPrEx>
          <w:jc w:val="left"/>
          <w:shd w:val="clear" w:color="auto" w:fill="auto"/>
        </w:tblPrEx>
        <w:trPr>
          <w:gridAfter w:val="1"/>
          <w:wAfter w:w="113" w:type="dxa"/>
          <w:trHeight w:val="840"/>
        </w:trPr>
        <w:tc>
          <w:tcPr>
            <w:tcW w:w="846" w:type="dxa"/>
            <w:gridSpan w:val="2"/>
          </w:tcPr>
          <w:p w:rsidR="00DE0A4A" w:rsidRDefault="00DE0A4A"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232</w:t>
            </w:r>
          </w:p>
        </w:tc>
        <w:tc>
          <w:tcPr>
            <w:tcW w:w="2835" w:type="dxa"/>
            <w:gridSpan w:val="2"/>
          </w:tcPr>
          <w:p w:rsidR="00DE0A4A" w:rsidRPr="00254767" w:rsidRDefault="00DE0A4A" w:rsidP="00DE0A4A">
            <w:pPr>
              <w:pStyle w:val="TYTUAKTUprzedmiotregulacjiustawylubrozporzdzenia"/>
              <w:spacing w:line="240" w:lineRule="auto"/>
              <w:jc w:val="both"/>
              <w:rPr>
                <w:rFonts w:ascii="Times New Roman" w:hAnsi="Times New Roman"/>
                <w:b w:val="0"/>
                <w:sz w:val="22"/>
              </w:rPr>
            </w:pPr>
            <w:r>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Default="00DE0A4A" w:rsidP="00DE0A4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Default="00DE0A4A" w:rsidP="00DE0A4A">
            <w:pPr>
              <w:spacing w:line="276" w:lineRule="auto"/>
              <w:jc w:val="both"/>
              <w:rPr>
                <w:rFonts w:ascii="Lato" w:hAnsi="Lato"/>
                <w:sz w:val="20"/>
                <w:szCs w:val="20"/>
              </w:rPr>
            </w:pPr>
            <w:r>
              <w:rPr>
                <w:rFonts w:ascii="Lato" w:hAnsi="Lato"/>
                <w:color w:val="000000" w:themeColor="text1"/>
                <w:sz w:val="20"/>
                <w:szCs w:val="20"/>
              </w:rPr>
              <w:t xml:space="preserve">Projekt określa </w:t>
            </w:r>
            <w:r w:rsidRPr="00DE0A4A">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w:t>
            </w:r>
            <w:r>
              <w:rPr>
                <w:rFonts w:ascii="Lato" w:hAnsi="Lato"/>
                <w:sz w:val="20"/>
                <w:szCs w:val="20"/>
              </w:rPr>
              <w:t xml:space="preserve"> tryb wypłacania gratyfikacji  oraz terminy jej  wypłaty.</w:t>
            </w:r>
          </w:p>
          <w:p w:rsidR="00DE0A4A" w:rsidRPr="00254767" w:rsidRDefault="00DE0A4A" w:rsidP="00DE0A4A">
            <w:pPr>
              <w:jc w:val="both"/>
              <w:rPr>
                <w:rFonts w:ascii="Times New Roman" w:hAnsi="Times New Roman" w:cs="Times New Roman"/>
                <w:bCs/>
              </w:rPr>
            </w:pPr>
          </w:p>
        </w:tc>
        <w:tc>
          <w:tcPr>
            <w:tcW w:w="1134" w:type="dxa"/>
            <w:gridSpan w:val="2"/>
          </w:tcPr>
          <w:p w:rsidR="00DE0A4A" w:rsidRDefault="00DE0A4A"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DE0A4A" w:rsidRPr="00B43618" w:rsidRDefault="00DE0A4A" w:rsidP="00DE0A4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Dyrektor Departamentu Prawnego –</w:t>
            </w:r>
          </w:p>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E0A4A" w:rsidRDefault="00DE0A4A" w:rsidP="00DE0A4A">
            <w:pPr>
              <w:ind w:hanging="34"/>
              <w:jc w:val="both"/>
              <w:rPr>
                <w:rFonts w:ascii="Times New Roman" w:hAnsi="Times New Roman"/>
                <w:bCs/>
              </w:rPr>
            </w:pPr>
          </w:p>
        </w:tc>
      </w:tr>
      <w:tr w:rsidR="00E31218" w:rsidRPr="00B43618" w:rsidTr="00B53B2E">
        <w:tblPrEx>
          <w:jc w:val="left"/>
          <w:shd w:val="clear" w:color="auto" w:fill="auto"/>
        </w:tblPrEx>
        <w:trPr>
          <w:gridAfter w:val="1"/>
          <w:wAfter w:w="113" w:type="dxa"/>
          <w:trHeight w:val="840"/>
        </w:trPr>
        <w:tc>
          <w:tcPr>
            <w:tcW w:w="846" w:type="dxa"/>
            <w:gridSpan w:val="2"/>
          </w:tcPr>
          <w:p w:rsidR="00E31218" w:rsidRDefault="00E31218"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233</w:t>
            </w:r>
          </w:p>
        </w:tc>
        <w:tc>
          <w:tcPr>
            <w:tcW w:w="2835" w:type="dxa"/>
            <w:gridSpan w:val="2"/>
          </w:tcPr>
          <w:p w:rsidR="00E31218" w:rsidRPr="00E31218" w:rsidRDefault="00E31218" w:rsidP="00DE0A4A">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color w:val="000000"/>
                <w:sz w:val="22"/>
                <w:szCs w:val="22"/>
              </w:rPr>
              <w:t>P</w:t>
            </w:r>
            <w:r w:rsidRPr="00E31218">
              <w:rPr>
                <w:rFonts w:ascii="Times New Roman" w:hAnsi="Times New Roman" w:cs="Times New Roman"/>
                <w:b w:val="0"/>
                <w:color w:val="000000"/>
                <w:sz w:val="22"/>
                <w:szCs w:val="22"/>
              </w:rPr>
              <w:t xml:space="preserve">rojekt rozporządzenia Ministra Obrony Narodowej w sprawie  </w:t>
            </w:r>
            <w:r w:rsidRPr="00E31218">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Default="00E31218" w:rsidP="00DE0A4A">
            <w:pPr>
              <w:spacing w:after="100" w:afterAutospacing="1" w:line="276" w:lineRule="auto"/>
              <w:jc w:val="both"/>
              <w:rPr>
                <w:rFonts w:ascii="Arial" w:hAnsi="Arial" w:cs="Arial"/>
              </w:rPr>
            </w:pPr>
            <w:r>
              <w:rPr>
                <w:rFonts w:ascii="Times New Roman" w:hAnsi="Times New Roman" w:cs="Times New Roman"/>
              </w:rPr>
              <w:t>Projekt rozporządzenia stanowi wykonanie art. 267 ustawy z dnia 11 marca 2022 r. o obronie Ojczyzny (Dz. U. poz. 2305).</w:t>
            </w:r>
          </w:p>
          <w:p w:rsidR="00E31218" w:rsidRDefault="00E31218" w:rsidP="00DE0A4A">
            <w:pPr>
              <w:spacing w:after="100" w:afterAutospacing="1" w:line="276" w:lineRule="auto"/>
              <w:jc w:val="both"/>
              <w:rPr>
                <w:rFonts w:ascii="Arial" w:hAnsi="Arial" w:cs="Arial"/>
              </w:rPr>
            </w:pPr>
          </w:p>
          <w:p w:rsidR="00E31218"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2454EF" w:rsidRDefault="00E31218" w:rsidP="002454EF">
            <w:pPr>
              <w:jc w:val="both"/>
              <w:rPr>
                <w:rFonts w:ascii="Times New Roman" w:hAnsi="Times New Roman" w:cs="Times New Roman"/>
              </w:rPr>
            </w:pPr>
            <w:r w:rsidRPr="00E31218">
              <w:rPr>
                <w:rFonts w:ascii="Times New Roman" w:hAnsi="Times New Roman" w:cs="Times New Roman"/>
              </w:rPr>
              <w:t>Proj</w:t>
            </w:r>
            <w:r>
              <w:rPr>
                <w:rFonts w:ascii="Times New Roman" w:hAnsi="Times New Roman" w:cs="Times New Roman"/>
              </w:rPr>
              <w:t xml:space="preserve">ektowane rozporządzenie określa </w:t>
            </w:r>
            <w:r w:rsidRPr="00E31218">
              <w:rPr>
                <w:rFonts w:ascii="Times New Roman" w:hAnsi="Times New Roman" w:cs="Times New Roman"/>
              </w:rPr>
              <w:t>jednostki organizacyjne właściwe do prowadzenia szkolenia kandydatów na przewodników oraz przewodników psów służbowych i psów kontrak</w:t>
            </w:r>
            <w:r>
              <w:rPr>
                <w:rFonts w:ascii="Times New Roman" w:hAnsi="Times New Roman" w:cs="Times New Roman"/>
              </w:rPr>
              <w:t xml:space="preserve">towych, a także koni służbowych. Ponadto w projekcie uregulowano </w:t>
            </w:r>
            <w:r w:rsidRPr="00E31218">
              <w:rPr>
                <w:rFonts w:ascii="Times New Roman" w:eastAsia="Times New Roman" w:hAnsi="Times New Roman" w:cs="Times New Roman"/>
                <w:spacing w:val="-2"/>
                <w:lang w:eastAsia="pl-PL"/>
              </w:rPr>
              <w:t>wymagania zdrowotne i użytkowe, które decydują o przydatności ww. zwierząt do użycia w Siłach  Zbrojnych,</w:t>
            </w:r>
            <w:r>
              <w:rPr>
                <w:rFonts w:ascii="Times New Roman" w:hAnsi="Times New Roman" w:cs="Times New Roman"/>
              </w:rPr>
              <w:t xml:space="preserve"> </w:t>
            </w:r>
            <w:r w:rsidRPr="00E31218">
              <w:rPr>
                <w:rFonts w:ascii="Times New Roman" w:eastAsia="Times New Roman" w:hAnsi="Times New Roman" w:cs="Times New Roman"/>
                <w:spacing w:val="-2"/>
                <w:lang w:eastAsia="pl-PL"/>
              </w:rPr>
              <w:t>tryb nabywania, przekazywania i wycofania z użycia w Sił</w:t>
            </w:r>
            <w:r>
              <w:rPr>
                <w:rFonts w:ascii="Times New Roman" w:eastAsia="Times New Roman" w:hAnsi="Times New Roman" w:cs="Times New Roman"/>
                <w:spacing w:val="-2"/>
                <w:lang w:eastAsia="pl-PL"/>
              </w:rPr>
              <w:t xml:space="preserve">ach Zbrojnych psów służbowych, </w:t>
            </w:r>
            <w:r w:rsidRPr="00E31218">
              <w:rPr>
                <w:rFonts w:ascii="Times New Roman" w:eastAsia="Times New Roman" w:hAnsi="Times New Roman" w:cs="Times New Roman"/>
                <w:spacing w:val="-2"/>
                <w:lang w:eastAsia="pl-PL"/>
              </w:rPr>
              <w:t xml:space="preserve">koni służbowych i </w:t>
            </w:r>
            <w:r>
              <w:rPr>
                <w:rFonts w:ascii="Times New Roman" w:eastAsia="Times New Roman" w:hAnsi="Times New Roman" w:cs="Times New Roman"/>
                <w:spacing w:val="-2"/>
                <w:lang w:eastAsia="pl-PL"/>
              </w:rPr>
              <w:t xml:space="preserve">psów kontraktowych. Określono także </w:t>
            </w:r>
            <w:r w:rsidRPr="00E31218">
              <w:rPr>
                <w:rFonts w:ascii="Times New Roman" w:eastAsia="Times New Roman" w:hAnsi="Times New Roman" w:cs="Times New Roman"/>
                <w:spacing w:val="-2"/>
                <w:lang w:eastAsia="pl-PL"/>
              </w:rPr>
              <w:t>sposób znakowania zakwalifikowanych do służby zwierząt oraz wzory d</w:t>
            </w:r>
            <w:r>
              <w:rPr>
                <w:rFonts w:ascii="Times New Roman" w:eastAsia="Times New Roman" w:hAnsi="Times New Roman" w:cs="Times New Roman"/>
                <w:spacing w:val="-2"/>
                <w:lang w:eastAsia="pl-PL"/>
              </w:rPr>
              <w:t>owodów t</w:t>
            </w:r>
            <w:r w:rsidR="002454EF">
              <w:rPr>
                <w:rFonts w:ascii="Times New Roman" w:eastAsia="Times New Roman" w:hAnsi="Times New Roman" w:cs="Times New Roman"/>
                <w:spacing w:val="-2"/>
                <w:lang w:eastAsia="pl-PL"/>
              </w:rPr>
              <w:t xml:space="preserve">ożsamości tych zwierząt. Projekt określa również </w:t>
            </w:r>
            <w:r w:rsidRPr="002454EF">
              <w:rPr>
                <w:rFonts w:ascii="Times New Roman" w:hAnsi="Times New Roman" w:cs="Times New Roman"/>
              </w:rPr>
              <w:t>sposób utrzymania i używania zwierząt w Siłach Zbrojnych,</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zakres opieki lekarsko-wetery</w:t>
            </w:r>
            <w:r w:rsidRPr="002454EF">
              <w:rPr>
                <w:rFonts w:ascii="Times New Roman" w:hAnsi="Times New Roman" w:cs="Times New Roman"/>
              </w:rPr>
              <w:lastRenderedPageBreak/>
              <w:t>naryjnej sprawowanej nad zwierzętami używanymi</w:t>
            </w:r>
            <w:r w:rsidR="002454EF">
              <w:rPr>
                <w:rFonts w:ascii="Times New Roman" w:hAnsi="Times New Roman" w:cs="Times New Roman"/>
              </w:rPr>
              <w:t xml:space="preserve"> </w:t>
            </w:r>
            <w:r w:rsidRPr="002454EF">
              <w:rPr>
                <w:rFonts w:ascii="Times New Roman" w:hAnsi="Times New Roman" w:cs="Times New Roman"/>
              </w:rPr>
              <w:t>lub wycofanymi  z użycia,</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 xml:space="preserve">sposób sprawowania nadzoru nad </w:t>
            </w:r>
            <w:r w:rsidR="002454EF">
              <w:rPr>
                <w:rFonts w:ascii="Times New Roman" w:hAnsi="Times New Roman" w:cs="Times New Roman"/>
              </w:rPr>
              <w:t xml:space="preserve">zwierzętami wycofanymi z użycia. W rozporządzeniu uregulowano także: </w:t>
            </w:r>
            <w:r w:rsidRPr="002454EF">
              <w:rPr>
                <w:rFonts w:ascii="Times New Roman" w:hAnsi="Times New Roman" w:cs="Times New Roman"/>
              </w:rPr>
              <w:t>tryb odbierania zwierzęcia wycofanego z użycia opiekunowi lub organizacji społecznej, której statutowym celem jest ochrona zwierząt,</w:t>
            </w:r>
            <w:r w:rsidR="002454EF">
              <w:rPr>
                <w:rFonts w:ascii="Times New Roman" w:hAnsi="Times New Roman" w:cs="Times New Roman"/>
              </w:rPr>
              <w:t xml:space="preserve"> </w:t>
            </w:r>
            <w:r w:rsidRPr="002454EF">
              <w:rPr>
                <w:rFonts w:ascii="Times New Roman" w:hAnsi="Times New Roman" w:cs="Times New Roman"/>
              </w:rPr>
              <w:t>sposób żywienia</w:t>
            </w:r>
            <w:r w:rsidR="002454EF">
              <w:rPr>
                <w:rFonts w:ascii="Times New Roman" w:hAnsi="Times New Roman" w:cs="Times New Roman"/>
              </w:rPr>
              <w:t xml:space="preserve"> zwierząt i tryb przyznawania zwrotów kosztów ich żywienia. Ponadto zawarto w projekcie </w:t>
            </w:r>
            <w:r w:rsidRPr="002454EF">
              <w:rPr>
                <w:rFonts w:ascii="Times New Roman" w:hAnsi="Times New Roman" w:cs="Times New Roman"/>
              </w:rPr>
              <w:t xml:space="preserve">wzory dokumentów (kontraktów, upoważnień i protokołów), na mocy których zwierzęta są używane, odbierane opiekunom  bądź wycofywane </w:t>
            </w:r>
            <w:r w:rsidR="002454EF">
              <w:rPr>
                <w:rFonts w:ascii="Times New Roman" w:hAnsi="Times New Roman" w:cs="Times New Roman"/>
              </w:rPr>
              <w:br/>
            </w:r>
            <w:r w:rsidRPr="002454EF">
              <w:rPr>
                <w:rFonts w:ascii="Times New Roman" w:hAnsi="Times New Roman" w:cs="Times New Roman"/>
              </w:rPr>
              <w:t>z użycia w Siłach Zbrojnych.</w:t>
            </w:r>
          </w:p>
          <w:p w:rsidR="00E31218" w:rsidRPr="00E31218" w:rsidRDefault="00E31218" w:rsidP="00E31218">
            <w:pPr>
              <w:pStyle w:val="Akapitzlist"/>
              <w:ind w:left="284"/>
              <w:jc w:val="both"/>
              <w:rPr>
                <w:rFonts w:ascii="Times New Roman" w:hAnsi="Times New Roman" w:cs="Times New Roman"/>
              </w:rPr>
            </w:pPr>
          </w:p>
          <w:p w:rsidR="00E31218" w:rsidRDefault="00E31218" w:rsidP="00DE0A4A">
            <w:pPr>
              <w:spacing w:line="276" w:lineRule="auto"/>
              <w:jc w:val="both"/>
              <w:rPr>
                <w:rFonts w:ascii="Lato" w:hAnsi="Lato"/>
                <w:color w:val="000000" w:themeColor="text1"/>
                <w:sz w:val="20"/>
                <w:szCs w:val="20"/>
              </w:rPr>
            </w:pPr>
          </w:p>
        </w:tc>
        <w:tc>
          <w:tcPr>
            <w:tcW w:w="1134" w:type="dxa"/>
            <w:gridSpan w:val="2"/>
          </w:tcPr>
          <w:p w:rsidR="00E31218" w:rsidRDefault="00E31218" w:rsidP="00DE0A4A">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1218" w:rsidRDefault="00E31218" w:rsidP="00DE0A4A">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Dyrektor Departamentu Prawnego –</w:t>
            </w:r>
          </w:p>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1218" w:rsidRDefault="00E31218" w:rsidP="00DE0A4A">
            <w:pPr>
              <w:ind w:hanging="34"/>
              <w:jc w:val="both"/>
              <w:rPr>
                <w:rFonts w:ascii="Times New Roman" w:hAnsi="Times New Roman"/>
                <w:bCs/>
              </w:rPr>
            </w:pPr>
          </w:p>
        </w:tc>
      </w:tr>
      <w:tr w:rsidR="00051980" w:rsidRPr="00B43618" w:rsidTr="00B53B2E">
        <w:tblPrEx>
          <w:jc w:val="left"/>
          <w:shd w:val="clear" w:color="auto" w:fill="auto"/>
        </w:tblPrEx>
        <w:trPr>
          <w:gridAfter w:val="1"/>
          <w:wAfter w:w="113" w:type="dxa"/>
          <w:trHeight w:val="840"/>
        </w:trPr>
        <w:tc>
          <w:tcPr>
            <w:tcW w:w="846" w:type="dxa"/>
            <w:gridSpan w:val="2"/>
          </w:tcPr>
          <w:p w:rsidR="00051980" w:rsidRDefault="00051980"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234</w:t>
            </w:r>
          </w:p>
        </w:tc>
        <w:tc>
          <w:tcPr>
            <w:tcW w:w="2835" w:type="dxa"/>
            <w:gridSpan w:val="2"/>
          </w:tcPr>
          <w:p w:rsidR="00051980" w:rsidRPr="00051980"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sz w:val="22"/>
                <w:szCs w:val="22"/>
              </w:rPr>
              <w:t>P</w:t>
            </w:r>
            <w:r w:rsidRPr="00051980">
              <w:rPr>
                <w:rFonts w:ascii="Times New Roman" w:hAnsi="Times New Roman" w:cs="Times New Roman"/>
                <w:b w:val="0"/>
                <w:sz w:val="22"/>
                <w:szCs w:val="22"/>
              </w:rPr>
              <w:t xml:space="preserve">rojekt rozporządzenia Ministra Obrony Narodowej </w:t>
            </w:r>
            <w:r w:rsidRPr="00051980">
              <w:rPr>
                <w:rFonts w:ascii="Times New Roman" w:eastAsia="Times New Roman" w:hAnsi="Times New Roman" w:cs="Times New Roman"/>
                <w:b w:val="0"/>
                <w:sz w:val="22"/>
                <w:szCs w:val="22"/>
              </w:rPr>
              <w:t>w sprawie nosz</w:t>
            </w:r>
            <w:r>
              <w:rPr>
                <w:rFonts w:ascii="Times New Roman" w:eastAsia="Times New Roman" w:hAnsi="Times New Roman" w:cs="Times New Roman"/>
                <w:b w:val="0"/>
                <w:sz w:val="22"/>
                <w:szCs w:val="22"/>
              </w:rPr>
              <w:t>enia uzbrojenia przez żołnierzy</w:t>
            </w:r>
          </w:p>
        </w:tc>
        <w:tc>
          <w:tcPr>
            <w:tcW w:w="2977" w:type="dxa"/>
            <w:gridSpan w:val="2"/>
          </w:tcPr>
          <w:p w:rsidR="00051980" w:rsidRPr="00051980" w:rsidRDefault="00051980" w:rsidP="00051980">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art. 270 ust. 2 pkt 4</w:t>
            </w:r>
            <w:r>
              <w:rPr>
                <w:rFonts w:ascii="Times New Roman" w:hAnsi="Times New Roman" w:cs="Times New Roman"/>
              </w:rPr>
              <w:t xml:space="preserve"> ustawy z dnia 11 marca 2022 r. o obronie Ojczyzny (Dz. U. poz. 2305).</w:t>
            </w:r>
          </w:p>
          <w:p w:rsidR="00051980"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051980" w:rsidRDefault="00051980" w:rsidP="00051980">
            <w:pPr>
              <w:spacing w:before="120" w:after="120" w:line="276" w:lineRule="auto"/>
              <w:jc w:val="both"/>
              <w:rPr>
                <w:rFonts w:ascii="Times New Roman" w:hAnsi="Times New Roman" w:cs="Times New Roman"/>
              </w:rPr>
            </w:pPr>
            <w:r w:rsidRPr="00051980">
              <w:rPr>
                <w:rFonts w:ascii="Times New Roman" w:hAnsi="Times New Roman" w:cs="Times New Roman"/>
              </w:rPr>
              <w:t>Projektowane rozporządzenie określa okoliczności i sposób noszenia uzbrojenia przez żołnierzy.</w:t>
            </w:r>
          </w:p>
          <w:p w:rsidR="00051980" w:rsidRPr="00051980" w:rsidRDefault="00051980" w:rsidP="002454EF">
            <w:pPr>
              <w:jc w:val="both"/>
              <w:rPr>
                <w:rFonts w:ascii="Times New Roman" w:hAnsi="Times New Roman" w:cs="Times New Roman"/>
              </w:rPr>
            </w:pPr>
          </w:p>
        </w:tc>
        <w:tc>
          <w:tcPr>
            <w:tcW w:w="1134" w:type="dxa"/>
            <w:gridSpan w:val="2"/>
          </w:tcPr>
          <w:p w:rsidR="00051980" w:rsidRDefault="00051980"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051980" w:rsidRDefault="00051980" w:rsidP="00DE0A4A">
            <w:pPr>
              <w:jc w:val="center"/>
              <w:rPr>
                <w:rFonts w:ascii="Times New Roman" w:hAnsi="Times New Roman" w:cs="Times New Roman"/>
              </w:rPr>
            </w:pPr>
            <w:r>
              <w:rPr>
                <w:rFonts w:ascii="Times New Roman" w:hAnsi="Times New Roman" w:cs="Times New Roman"/>
                <w:sz w:val="24"/>
                <w:szCs w:val="24"/>
              </w:rPr>
              <w:t>Dowódca Generalny Rodzajów Sił Zbrojnych</w:t>
            </w:r>
          </w:p>
        </w:tc>
        <w:tc>
          <w:tcPr>
            <w:tcW w:w="1276" w:type="dxa"/>
            <w:gridSpan w:val="2"/>
          </w:tcPr>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Dyrektor Departamentu Prawnego –</w:t>
            </w:r>
          </w:p>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1980" w:rsidRDefault="00051980" w:rsidP="00DE0A4A">
            <w:pPr>
              <w:ind w:hanging="34"/>
              <w:jc w:val="both"/>
              <w:rPr>
                <w:rFonts w:ascii="Times New Roman" w:hAnsi="Times New Roman"/>
                <w:bCs/>
              </w:rPr>
            </w:pPr>
          </w:p>
        </w:tc>
      </w:tr>
      <w:tr w:rsidR="00E32FD7" w:rsidRPr="00B43618" w:rsidTr="00B53B2E">
        <w:tblPrEx>
          <w:jc w:val="left"/>
          <w:shd w:val="clear" w:color="auto" w:fill="auto"/>
        </w:tblPrEx>
        <w:trPr>
          <w:gridAfter w:val="1"/>
          <w:wAfter w:w="113" w:type="dxa"/>
          <w:trHeight w:val="840"/>
        </w:trPr>
        <w:tc>
          <w:tcPr>
            <w:tcW w:w="846" w:type="dxa"/>
            <w:gridSpan w:val="2"/>
          </w:tcPr>
          <w:p w:rsidR="00E32FD7" w:rsidRDefault="00E32FD7"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235</w:t>
            </w:r>
          </w:p>
        </w:tc>
        <w:tc>
          <w:tcPr>
            <w:tcW w:w="2835" w:type="dxa"/>
            <w:gridSpan w:val="2"/>
          </w:tcPr>
          <w:p w:rsidR="00E32FD7" w:rsidRPr="00E32FD7" w:rsidRDefault="00E32FD7" w:rsidP="00E32FD7">
            <w:pPr>
              <w:pStyle w:val="TYTUAKTUprzedmiotregulacjiustawylubrozporzdzenia"/>
              <w:spacing w:line="240" w:lineRule="auto"/>
              <w:jc w:val="both"/>
              <w:rPr>
                <w:b w:val="0"/>
              </w:rPr>
            </w:pPr>
            <w:r w:rsidRPr="00E32FD7">
              <w:rPr>
                <w:rFonts w:ascii="Times New Roman" w:hAnsi="Times New Roman" w:cs="Times New Roman"/>
                <w:b w:val="0"/>
                <w:sz w:val="22"/>
                <w:szCs w:val="22"/>
              </w:rPr>
              <w:t xml:space="preserve">Projekt rozporządzenia Ministra Obrony Narodowej </w:t>
            </w:r>
            <w:r w:rsidRPr="00E32FD7">
              <w:rPr>
                <w:b w:val="0"/>
              </w:rPr>
              <w:t xml:space="preserve">w sprawie należności pieniężnych żołnierzy zawodowych pełniących służbę poza granicami państwa </w:t>
            </w:r>
          </w:p>
        </w:tc>
        <w:tc>
          <w:tcPr>
            <w:tcW w:w="2977" w:type="dxa"/>
            <w:gridSpan w:val="2"/>
          </w:tcPr>
          <w:p w:rsidR="00E32FD7" w:rsidRPr="00051980" w:rsidRDefault="00E32FD7" w:rsidP="00E32FD7">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468</w:t>
            </w:r>
            <w:r w:rsidRPr="00051980">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10</w:t>
            </w:r>
            <w:r>
              <w:rPr>
                <w:rFonts w:ascii="Times New Roman" w:hAnsi="Times New Roman" w:cs="Times New Roman"/>
              </w:rPr>
              <w:t xml:space="preserve"> ustawy z dnia 11 marca 2022 r. o obronie Ojczyzny (Dz. U. poz. 2305).</w:t>
            </w:r>
          </w:p>
          <w:p w:rsidR="00E32FD7"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051980"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lastRenderedPageBreak/>
              <w:t>om zawodowym skierowanym do pełnienia służby poza granicami państwa.</w:t>
            </w:r>
          </w:p>
        </w:tc>
        <w:tc>
          <w:tcPr>
            <w:tcW w:w="1134" w:type="dxa"/>
            <w:gridSpan w:val="2"/>
          </w:tcPr>
          <w:p w:rsidR="00E32FD7" w:rsidRDefault="00E32FD7" w:rsidP="00E32FD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2FD7" w:rsidRPr="00B43618" w:rsidRDefault="00E32FD7" w:rsidP="00E32FD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Dyrektor Departamentu Prawnego –</w:t>
            </w:r>
          </w:p>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2FD7" w:rsidRDefault="00E32FD7" w:rsidP="00E32FD7">
            <w:pPr>
              <w:ind w:hanging="34"/>
              <w:jc w:val="both"/>
              <w:rPr>
                <w:rFonts w:ascii="Times New Roman" w:hAnsi="Times New Roman"/>
                <w:bCs/>
              </w:rPr>
            </w:pPr>
          </w:p>
        </w:tc>
      </w:tr>
      <w:tr w:rsidR="00761BA9" w:rsidRPr="00B43618" w:rsidTr="00B53B2E">
        <w:tblPrEx>
          <w:jc w:val="left"/>
          <w:shd w:val="clear" w:color="auto" w:fill="auto"/>
        </w:tblPrEx>
        <w:trPr>
          <w:gridAfter w:val="1"/>
          <w:wAfter w:w="113" w:type="dxa"/>
          <w:trHeight w:val="840"/>
        </w:trPr>
        <w:tc>
          <w:tcPr>
            <w:tcW w:w="846" w:type="dxa"/>
            <w:gridSpan w:val="2"/>
          </w:tcPr>
          <w:p w:rsidR="00761BA9" w:rsidRDefault="00761BA9"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236</w:t>
            </w:r>
          </w:p>
        </w:tc>
        <w:tc>
          <w:tcPr>
            <w:tcW w:w="2835" w:type="dxa"/>
            <w:gridSpan w:val="2"/>
          </w:tcPr>
          <w:p w:rsidR="00761BA9" w:rsidRPr="00761BA9" w:rsidRDefault="00761BA9" w:rsidP="00E32FD7">
            <w:pPr>
              <w:pStyle w:val="TYTUAKTUprzedmiotregulacjiustawylubrozporzdzenia"/>
              <w:spacing w:line="240" w:lineRule="auto"/>
              <w:jc w:val="both"/>
              <w:rPr>
                <w:rFonts w:ascii="Times New Roman" w:hAnsi="Times New Roman" w:cs="Times New Roman"/>
                <w:b w:val="0"/>
              </w:rPr>
            </w:pPr>
            <w:r>
              <w:rPr>
                <w:rFonts w:ascii="Times New Roman" w:hAnsi="Times New Roman" w:cs="Times New Roman"/>
                <w:b w:val="0"/>
              </w:rPr>
              <w:t>P</w:t>
            </w:r>
            <w:r w:rsidRPr="00761BA9">
              <w:rPr>
                <w:rFonts w:ascii="Times New Roman" w:hAnsi="Times New Roman" w:cs="Times New Roman"/>
                <w:b w:val="0"/>
              </w:rPr>
              <w:t xml:space="preserve">rojekt rozporządzenia Ministra Obrony Narodowej </w:t>
            </w:r>
            <w:r w:rsidRPr="00761BA9">
              <w:rPr>
                <w:rFonts w:ascii="Times New Roman" w:eastAsia="Times New Roman" w:hAnsi="Times New Roman" w:cs="Times New Roman"/>
                <w:b w:val="0"/>
              </w:rPr>
              <w:t>w sprawie świadectw służby żołnierzy zawodowych</w:t>
            </w:r>
          </w:p>
        </w:tc>
        <w:tc>
          <w:tcPr>
            <w:tcW w:w="2977" w:type="dxa"/>
            <w:gridSpan w:val="2"/>
          </w:tcPr>
          <w:p w:rsidR="00761BA9" w:rsidRPr="00051980" w:rsidRDefault="00761BA9" w:rsidP="00761BA9">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239 ust. 7 </w:t>
            </w:r>
            <w:r>
              <w:rPr>
                <w:rFonts w:ascii="Times New Roman" w:hAnsi="Times New Roman" w:cs="Times New Roman"/>
              </w:rPr>
              <w:t>ustawy z dnia 11 marca 2022 r. o obronie Ojczyzny (Dz. U. poz. 2305).</w:t>
            </w:r>
          </w:p>
          <w:p w:rsidR="00761BA9"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761BA9" w:rsidRDefault="00761BA9" w:rsidP="00761BA9">
            <w:pPr>
              <w:spacing w:before="120" w:after="120" w:line="276" w:lineRule="auto"/>
              <w:jc w:val="both"/>
              <w:rPr>
                <w:rFonts w:ascii="Times New Roman" w:hAnsi="Times New Roman" w:cs="Times New Roman"/>
                <w:sz w:val="24"/>
                <w:szCs w:val="24"/>
              </w:rPr>
            </w:pPr>
            <w:r w:rsidRPr="00761BA9">
              <w:rPr>
                <w:rFonts w:ascii="Times New Roman" w:hAnsi="Times New Roman" w:cs="Times New Roman"/>
                <w:sz w:val="24"/>
                <w:szCs w:val="24"/>
              </w:rPr>
              <w:t>Proj</w:t>
            </w:r>
            <w:r>
              <w:rPr>
                <w:rFonts w:ascii="Times New Roman" w:hAnsi="Times New Roman" w:cs="Times New Roman"/>
                <w:sz w:val="24"/>
                <w:szCs w:val="24"/>
              </w:rPr>
              <w:t xml:space="preserve">ektowane rozporządzenie określa </w:t>
            </w:r>
            <w:r w:rsidRPr="00761BA9">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Pr>
                <w:rFonts w:ascii="Times New Roman" w:hAnsi="Times New Roman" w:cs="Times New Roman"/>
                <w:sz w:val="24"/>
                <w:szCs w:val="24"/>
              </w:rPr>
              <w:t xml:space="preserve"> </w:t>
            </w:r>
            <w:r w:rsidRPr="00761BA9">
              <w:rPr>
                <w:rFonts w:ascii="Times New Roman" w:hAnsi="Times New Roman" w:cs="Times New Roman"/>
                <w:spacing w:val="-2"/>
                <w:sz w:val="24"/>
                <w:szCs w:val="24"/>
              </w:rPr>
              <w:t>wzór świadectwa służby.</w:t>
            </w:r>
          </w:p>
          <w:p w:rsidR="00761BA9" w:rsidRPr="00761BA9" w:rsidRDefault="00761BA9" w:rsidP="00761BA9">
            <w:pPr>
              <w:tabs>
                <w:tab w:val="left" w:pos="960"/>
              </w:tabs>
              <w:rPr>
                <w:rFonts w:ascii="Times New Roman" w:hAnsi="Times New Roman" w:cs="Times New Roman"/>
              </w:rPr>
            </w:pPr>
          </w:p>
        </w:tc>
        <w:tc>
          <w:tcPr>
            <w:tcW w:w="1134" w:type="dxa"/>
            <w:gridSpan w:val="2"/>
          </w:tcPr>
          <w:p w:rsidR="00761BA9" w:rsidRDefault="00761BA9"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761BA9" w:rsidRDefault="00761BA9" w:rsidP="00E32FD7">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Dyrektor Departamentu Prawnego –</w:t>
            </w:r>
          </w:p>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1BA9" w:rsidRDefault="00761BA9" w:rsidP="00E32FD7">
            <w:pPr>
              <w:ind w:hanging="34"/>
              <w:jc w:val="both"/>
              <w:rPr>
                <w:rFonts w:ascii="Times New Roman" w:hAnsi="Times New Roman"/>
                <w:bCs/>
              </w:rPr>
            </w:pPr>
          </w:p>
        </w:tc>
      </w:tr>
      <w:tr w:rsidR="0064266F" w:rsidRPr="00B43618" w:rsidTr="00B53B2E">
        <w:tblPrEx>
          <w:jc w:val="left"/>
          <w:shd w:val="clear" w:color="auto" w:fill="auto"/>
        </w:tblPrEx>
        <w:trPr>
          <w:gridAfter w:val="1"/>
          <w:wAfter w:w="113" w:type="dxa"/>
          <w:trHeight w:val="840"/>
        </w:trPr>
        <w:tc>
          <w:tcPr>
            <w:tcW w:w="846" w:type="dxa"/>
            <w:gridSpan w:val="2"/>
          </w:tcPr>
          <w:p w:rsidR="0064266F" w:rsidRDefault="0064266F"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237</w:t>
            </w:r>
          </w:p>
        </w:tc>
        <w:tc>
          <w:tcPr>
            <w:tcW w:w="2835" w:type="dxa"/>
            <w:gridSpan w:val="2"/>
          </w:tcPr>
          <w:p w:rsidR="0064266F" w:rsidRPr="0064266F" w:rsidRDefault="0064266F" w:rsidP="0064266F">
            <w:p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P</w:t>
            </w:r>
            <w:r w:rsidRPr="0064266F">
              <w:rPr>
                <w:rFonts w:ascii="Times New Roman" w:hAnsi="Times New Roman" w:cs="Times New Roman"/>
                <w:color w:val="000000"/>
                <w:sz w:val="24"/>
                <w:szCs w:val="24"/>
              </w:rPr>
              <w:t xml:space="preserve">rojekt rozporządzenia </w:t>
            </w:r>
            <w:r>
              <w:rPr>
                <w:rFonts w:ascii="Times New Roman" w:hAnsi="Times New Roman" w:cs="Times New Roman"/>
                <w:color w:val="000000"/>
                <w:sz w:val="24"/>
                <w:szCs w:val="24"/>
              </w:rPr>
              <w:br/>
            </w:r>
            <w:r w:rsidRPr="0064266F">
              <w:rPr>
                <w:rFonts w:ascii="Times New Roman" w:hAnsi="Times New Roman" w:cs="Times New Roman"/>
                <w:color w:val="000000"/>
                <w:sz w:val="24"/>
                <w:szCs w:val="24"/>
              </w:rPr>
              <w:t xml:space="preserve">Ministra Obrony Narodowej w sprawie  </w:t>
            </w:r>
            <w:r w:rsidRPr="0064266F">
              <w:rPr>
                <w:rFonts w:ascii="Times New Roman" w:eastAsia="Times New Roman" w:hAnsi="Times New Roman" w:cs="Times New Roman"/>
                <w:sz w:val="24"/>
                <w:szCs w:val="24"/>
                <w:lang w:eastAsia="pl-PL"/>
              </w:rPr>
              <w:t xml:space="preserve">ćwiczeń wojskowych żołnierzy </w:t>
            </w:r>
            <w:r>
              <w:rPr>
                <w:rFonts w:ascii="Times New Roman" w:eastAsia="Times New Roman" w:hAnsi="Times New Roman" w:cs="Times New Roman"/>
                <w:sz w:val="24"/>
                <w:szCs w:val="24"/>
                <w:lang w:eastAsia="pl-PL"/>
              </w:rPr>
              <w:br/>
            </w:r>
            <w:r w:rsidRPr="0064266F">
              <w:rPr>
                <w:rFonts w:ascii="Times New Roman" w:eastAsia="Times New Roman" w:hAnsi="Times New Roman" w:cs="Times New Roman"/>
                <w:sz w:val="24"/>
                <w:szCs w:val="24"/>
                <w:lang w:eastAsia="pl-PL"/>
              </w:rPr>
              <w:t>pasywnej rezerwy.</w:t>
            </w:r>
          </w:p>
          <w:p w:rsidR="0064266F"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051980" w:rsidRDefault="0064266F" w:rsidP="0064266F">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sidRPr="0064266F">
              <w:rPr>
                <w:rFonts w:ascii="Times New Roman" w:eastAsia="Times New Roman" w:hAnsi="Times New Roman" w:cs="Times New Roman"/>
                <w:bCs/>
                <w:sz w:val="24"/>
                <w:szCs w:val="24"/>
                <w:lang w:eastAsia="pl-PL"/>
              </w:rPr>
              <w:t>248 ust. 4</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64266F"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64266F" w:rsidRDefault="0064266F" w:rsidP="0064266F">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Przedmiotowy projekt reguluje </w:t>
            </w:r>
            <w:r w:rsidRPr="0064266F">
              <w:rPr>
                <w:rFonts w:ascii="Times New Roman" w:eastAsia="Times New Roman" w:hAnsi="Times New Roman" w:cs="Times New Roman"/>
                <w:bCs/>
                <w:sz w:val="24"/>
                <w:szCs w:val="24"/>
                <w:lang w:eastAsia="pl-PL"/>
              </w:rPr>
              <w:t>okres trwania ćwiczeń wojskowych żołnierzy pasywnej rezerwy, termin</w:t>
            </w:r>
            <w:r>
              <w:rPr>
                <w:rFonts w:ascii="Times New Roman" w:eastAsia="Times New Roman" w:hAnsi="Times New Roman" w:cs="Times New Roman"/>
                <w:bCs/>
                <w:sz w:val="24"/>
                <w:szCs w:val="24"/>
                <w:lang w:eastAsia="pl-PL"/>
              </w:rPr>
              <w:t>y</w:t>
            </w:r>
            <w:r w:rsidRPr="0064266F">
              <w:rPr>
                <w:rFonts w:ascii="Times New Roman" w:eastAsia="Times New Roman" w:hAnsi="Times New Roman" w:cs="Times New Roman"/>
                <w:bCs/>
                <w:sz w:val="24"/>
                <w:szCs w:val="24"/>
                <w:lang w:eastAsia="pl-PL"/>
              </w:rPr>
              <w:t xml:space="preserve">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r>
              <w:rPr>
                <w:rFonts w:ascii="Times New Roman" w:eastAsia="Times New Roman" w:hAnsi="Times New Roman" w:cs="Times New Roman"/>
                <w:bCs/>
                <w:sz w:val="24"/>
                <w:szCs w:val="24"/>
                <w:lang w:eastAsia="pl-PL"/>
              </w:rPr>
              <w:t>.</w:t>
            </w:r>
          </w:p>
        </w:tc>
        <w:tc>
          <w:tcPr>
            <w:tcW w:w="1134" w:type="dxa"/>
            <w:gridSpan w:val="2"/>
          </w:tcPr>
          <w:p w:rsidR="0064266F" w:rsidRDefault="0064266F"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64266F" w:rsidRDefault="0064266F" w:rsidP="00E32FD7">
            <w:pPr>
              <w:jc w:val="center"/>
              <w:rPr>
                <w:rFonts w:ascii="Times New Roman" w:hAnsi="Times New Roman" w:cs="Times New Roman"/>
              </w:rPr>
            </w:pPr>
            <w:r>
              <w:rPr>
                <w:rFonts w:ascii="Times New Roman" w:hAnsi="Times New Roman" w:cs="Times New Roman"/>
              </w:rPr>
              <w:t xml:space="preserve">Szef </w:t>
            </w:r>
          </w:p>
          <w:p w:rsidR="0064266F" w:rsidRDefault="0064266F" w:rsidP="00E32FD7">
            <w:pPr>
              <w:jc w:val="center"/>
              <w:rPr>
                <w:rFonts w:ascii="Times New Roman" w:hAnsi="Times New Roman" w:cs="Times New Roman"/>
              </w:rPr>
            </w:pPr>
            <w:r>
              <w:rPr>
                <w:rFonts w:ascii="Times New Roman" w:hAnsi="Times New Roman" w:cs="Times New Roman"/>
              </w:rPr>
              <w:t xml:space="preserve">Centralnego </w:t>
            </w:r>
            <w:r>
              <w:rPr>
                <w:rFonts w:ascii="Times New Roman" w:hAnsi="Times New Roman" w:cs="Times New Roman"/>
              </w:rPr>
              <w:br/>
              <w:t xml:space="preserve">Wojskowego Centrum </w:t>
            </w:r>
            <w:r>
              <w:rPr>
                <w:rFonts w:ascii="Times New Roman" w:hAnsi="Times New Roman" w:cs="Times New Roman"/>
              </w:rPr>
              <w:br/>
              <w:t>Rekrutacji</w:t>
            </w:r>
          </w:p>
        </w:tc>
        <w:tc>
          <w:tcPr>
            <w:tcW w:w="1276" w:type="dxa"/>
            <w:gridSpan w:val="2"/>
          </w:tcPr>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Dyrektor Departamentu Prawnego –</w:t>
            </w:r>
          </w:p>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266F" w:rsidRDefault="0064266F" w:rsidP="00E32FD7">
            <w:pPr>
              <w:ind w:hanging="34"/>
              <w:jc w:val="both"/>
              <w:rPr>
                <w:rFonts w:ascii="Times New Roman" w:hAnsi="Times New Roman"/>
                <w:bCs/>
              </w:rPr>
            </w:pPr>
          </w:p>
        </w:tc>
      </w:tr>
      <w:tr w:rsidR="002E5146" w:rsidRPr="00B43618" w:rsidTr="00B53B2E">
        <w:tblPrEx>
          <w:jc w:val="left"/>
          <w:shd w:val="clear" w:color="auto" w:fill="auto"/>
        </w:tblPrEx>
        <w:trPr>
          <w:gridAfter w:val="1"/>
          <w:wAfter w:w="113" w:type="dxa"/>
          <w:trHeight w:val="840"/>
        </w:trPr>
        <w:tc>
          <w:tcPr>
            <w:tcW w:w="846" w:type="dxa"/>
            <w:gridSpan w:val="2"/>
          </w:tcPr>
          <w:p w:rsidR="002E5146" w:rsidRDefault="002E5146" w:rsidP="002E514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238</w:t>
            </w:r>
          </w:p>
        </w:tc>
        <w:tc>
          <w:tcPr>
            <w:tcW w:w="2835" w:type="dxa"/>
            <w:gridSpan w:val="2"/>
          </w:tcPr>
          <w:p w:rsidR="002E5146" w:rsidRPr="002E5146"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D34EF5">
              <w:rPr>
                <w:rFonts w:ascii="Times New Roman" w:eastAsiaTheme="minorHAnsi" w:hAnsi="Times New Roman" w:cs="Times New Roman"/>
                <w:b w:val="0"/>
                <w:bCs w:val="0"/>
                <w:color w:val="000000"/>
                <w:lang w:eastAsia="en-US"/>
              </w:rPr>
              <w:t>Projekt rozporządzenia zmieniające</w:t>
            </w:r>
            <w:r>
              <w:rPr>
                <w:rFonts w:ascii="Times New Roman" w:eastAsiaTheme="minorHAnsi" w:hAnsi="Times New Roman" w:cs="Times New Roman"/>
                <w:b w:val="0"/>
                <w:bCs w:val="0"/>
                <w:color w:val="000000"/>
                <w:lang w:eastAsia="en-US"/>
              </w:rPr>
              <w:t>go</w:t>
            </w:r>
            <w:r w:rsidRPr="00D34EF5">
              <w:rPr>
                <w:rFonts w:ascii="Times New Roman" w:eastAsiaTheme="minorHAnsi" w:hAnsi="Times New Roman" w:cs="Times New Roman"/>
                <w:b w:val="0"/>
                <w:bCs w:val="0"/>
                <w:color w:val="000000"/>
                <w:lang w:eastAsia="en-US"/>
              </w:rPr>
              <w:t xml:space="preserve"> rozporządzenie w sprawie kształcenia kandydatów do zawodowej służby wojskowej w ramach dobrowolnej zasadniczej służby wojskowej w uczelniach wojskowych, szkołach podoficerskich, centrach sz</w:t>
            </w:r>
            <w:r>
              <w:rPr>
                <w:rFonts w:ascii="Times New Roman" w:eastAsiaTheme="minorHAnsi" w:hAnsi="Times New Roman" w:cs="Times New Roman"/>
                <w:b w:val="0"/>
                <w:bCs w:val="0"/>
                <w:color w:val="000000"/>
                <w:lang w:eastAsia="en-US"/>
              </w:rPr>
              <w:t>kolenia lub ośrodkach szkolenia</w:t>
            </w:r>
          </w:p>
        </w:tc>
        <w:tc>
          <w:tcPr>
            <w:tcW w:w="2977" w:type="dxa"/>
            <w:gridSpan w:val="2"/>
          </w:tcPr>
          <w:p w:rsidR="002E5146" w:rsidRPr="00051980" w:rsidRDefault="002E5146" w:rsidP="002E5146">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102</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2E5146"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Default="002E5146" w:rsidP="002E5146">
            <w:pPr>
              <w:spacing w:before="120" w:after="12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Default="002E5146" w:rsidP="002E5146">
            <w:pPr>
              <w:jc w:val="center"/>
              <w:rPr>
                <w:rFonts w:ascii="Times New Roman" w:hAnsi="Times New Roman" w:cs="Times New Roman"/>
              </w:rPr>
            </w:pPr>
            <w:r>
              <w:rPr>
                <w:rFonts w:ascii="Times New Roman" w:hAnsi="Times New Roman" w:cs="Times New Roman"/>
              </w:rPr>
              <w:t>MON</w:t>
            </w:r>
          </w:p>
        </w:tc>
        <w:tc>
          <w:tcPr>
            <w:tcW w:w="1701" w:type="dxa"/>
            <w:gridSpan w:val="2"/>
          </w:tcPr>
          <w:p w:rsidR="002E5146" w:rsidRDefault="002E5146" w:rsidP="002E5146">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Dyrektor Departamentu Prawnego –</w:t>
            </w:r>
          </w:p>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E5146" w:rsidRDefault="002E5146" w:rsidP="002E5146">
            <w:pPr>
              <w:ind w:hanging="34"/>
              <w:jc w:val="both"/>
              <w:rPr>
                <w:rFonts w:ascii="Times New Roman" w:hAnsi="Times New Roman"/>
                <w:bCs/>
              </w:rPr>
            </w:pPr>
          </w:p>
        </w:tc>
      </w:tr>
      <w:tr w:rsidR="00CF0658" w:rsidRPr="00B43618" w:rsidTr="00B53B2E">
        <w:tblPrEx>
          <w:jc w:val="left"/>
          <w:shd w:val="clear" w:color="auto" w:fill="auto"/>
        </w:tblPrEx>
        <w:trPr>
          <w:gridAfter w:val="1"/>
          <w:wAfter w:w="113" w:type="dxa"/>
          <w:trHeight w:val="840"/>
        </w:trPr>
        <w:tc>
          <w:tcPr>
            <w:tcW w:w="846" w:type="dxa"/>
            <w:gridSpan w:val="2"/>
          </w:tcPr>
          <w:p w:rsidR="00CF0658" w:rsidRDefault="00CF0658" w:rsidP="00CF06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239</w:t>
            </w:r>
          </w:p>
        </w:tc>
        <w:tc>
          <w:tcPr>
            <w:tcW w:w="2835" w:type="dxa"/>
            <w:gridSpan w:val="2"/>
          </w:tcPr>
          <w:p w:rsidR="00CF0658" w:rsidRPr="00D34EF5"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051980" w:rsidRDefault="00CF0658" w:rsidP="00C242F9">
            <w:pPr>
              <w:spacing w:after="100" w:afterAutospacing="1"/>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289 ust. 3</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CF0658" w:rsidRDefault="00CF0658" w:rsidP="00C242F9">
            <w:pPr>
              <w:spacing w:after="100" w:afterAutospacing="1"/>
              <w:jc w:val="both"/>
              <w:rPr>
                <w:rFonts w:ascii="Times New Roman" w:hAnsi="Times New Roman" w:cs="Times New Roman"/>
              </w:rPr>
            </w:pPr>
          </w:p>
        </w:tc>
        <w:tc>
          <w:tcPr>
            <w:tcW w:w="3543" w:type="dxa"/>
            <w:gridSpan w:val="2"/>
          </w:tcPr>
          <w:p w:rsidR="00C242F9" w:rsidRPr="00C242F9" w:rsidRDefault="00C242F9" w:rsidP="00C242F9">
            <w:pPr>
              <w:spacing w:before="120"/>
              <w:jc w:val="both"/>
              <w:rPr>
                <w:rFonts w:ascii="Times New Roman" w:hAnsi="Times New Roman" w:cs="Times New Roman"/>
                <w:sz w:val="24"/>
                <w:szCs w:val="24"/>
              </w:rPr>
            </w:pPr>
            <w:r w:rsidRPr="00C242F9">
              <w:rPr>
                <w:rFonts w:ascii="Times New Roman" w:eastAsia="Times New Roman" w:hAnsi="Times New Roman" w:cs="Times New Roman"/>
                <w:bCs/>
                <w:sz w:val="24"/>
                <w:szCs w:val="24"/>
                <w:lang w:eastAsia="pl-PL"/>
              </w:rPr>
              <w:t>Projekt</w:t>
            </w:r>
            <w:r w:rsidRPr="00C242F9">
              <w:rPr>
                <w:rFonts w:ascii="Times New Roman" w:hAnsi="Times New Roman" w:cs="Times New Roman"/>
                <w:sz w:val="24"/>
                <w:szCs w:val="24"/>
              </w:rPr>
              <w:t xml:space="preserve"> określa:</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Default="00CF0658" w:rsidP="00C242F9">
            <w:pPr>
              <w:jc w:val="center"/>
              <w:rPr>
                <w:rFonts w:ascii="Times New Roman" w:hAnsi="Times New Roman" w:cs="Times New Roman"/>
              </w:rPr>
            </w:pPr>
            <w:r>
              <w:rPr>
                <w:rFonts w:ascii="Times New Roman" w:hAnsi="Times New Roman" w:cs="Times New Roman"/>
              </w:rPr>
              <w:t>MON</w:t>
            </w:r>
          </w:p>
        </w:tc>
        <w:tc>
          <w:tcPr>
            <w:tcW w:w="1701" w:type="dxa"/>
            <w:gridSpan w:val="2"/>
          </w:tcPr>
          <w:p w:rsidR="00CF0658" w:rsidRDefault="00CF0658" w:rsidP="00C242F9">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Dyrektor Departamentu Prawnego –</w:t>
            </w:r>
          </w:p>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F0658" w:rsidRDefault="00CF0658" w:rsidP="00CF0658">
            <w:pPr>
              <w:ind w:hanging="34"/>
              <w:jc w:val="both"/>
              <w:rPr>
                <w:rFonts w:ascii="Times New Roman" w:hAnsi="Times New Roman"/>
                <w:bCs/>
              </w:rPr>
            </w:pPr>
          </w:p>
        </w:tc>
      </w:tr>
      <w:tr w:rsidR="00310F7C" w:rsidRPr="00B43618" w:rsidTr="00B53B2E">
        <w:tblPrEx>
          <w:jc w:val="left"/>
          <w:shd w:val="clear" w:color="auto" w:fill="auto"/>
        </w:tblPrEx>
        <w:trPr>
          <w:gridAfter w:val="1"/>
          <w:wAfter w:w="113" w:type="dxa"/>
          <w:trHeight w:val="840"/>
        </w:trPr>
        <w:tc>
          <w:tcPr>
            <w:tcW w:w="846" w:type="dxa"/>
            <w:gridSpan w:val="2"/>
          </w:tcPr>
          <w:p w:rsidR="00310F7C" w:rsidRDefault="00310F7C" w:rsidP="00310F7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240</w:t>
            </w:r>
          </w:p>
        </w:tc>
        <w:tc>
          <w:tcPr>
            <w:tcW w:w="2835"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207C7C" w:rsidRDefault="00310F7C" w:rsidP="00207C7C">
            <w:pPr>
              <w:jc w:val="both"/>
              <w:rPr>
                <w:rFonts w:ascii="Times New Roman" w:hAnsi="Times New Roman" w:cs="Times New Roman"/>
                <w:sz w:val="24"/>
                <w:szCs w:val="24"/>
              </w:rPr>
            </w:pPr>
          </w:p>
        </w:tc>
        <w:tc>
          <w:tcPr>
            <w:tcW w:w="1134"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MON</w:t>
            </w:r>
          </w:p>
        </w:tc>
        <w:tc>
          <w:tcPr>
            <w:tcW w:w="1701"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Prawnego –</w:t>
            </w:r>
            <w:r w:rsidR="00207C7C" w:rsidRPr="00207C7C">
              <w:rPr>
                <w:rFonts w:ascii="Times New Roman" w:hAnsi="Times New Roman" w:cs="Times New Roman"/>
              </w:rPr>
              <w:t xml:space="preserve"> </w:t>
            </w:r>
            <w:r w:rsidRPr="00207C7C">
              <w:rPr>
                <w:rFonts w:ascii="Times New Roman" w:hAnsi="Times New Roman" w:cs="Times New Roman"/>
              </w:rPr>
              <w:t>Pan Dawid Stachurski</w:t>
            </w:r>
          </w:p>
        </w:tc>
        <w:tc>
          <w:tcPr>
            <w:tcW w:w="1276" w:type="dxa"/>
            <w:gridSpan w:val="2"/>
          </w:tcPr>
          <w:p w:rsidR="00310F7C" w:rsidRDefault="00310F7C" w:rsidP="00310F7C">
            <w:pPr>
              <w:ind w:hanging="34"/>
              <w:jc w:val="both"/>
              <w:rPr>
                <w:rFonts w:ascii="Times New Roman" w:hAnsi="Times New Roman"/>
                <w:bCs/>
              </w:rPr>
            </w:pPr>
          </w:p>
        </w:tc>
      </w:tr>
      <w:tr w:rsidR="00DB1FA1" w:rsidRPr="00B43618" w:rsidTr="00B53B2E">
        <w:tblPrEx>
          <w:jc w:val="left"/>
          <w:shd w:val="clear" w:color="auto" w:fill="auto"/>
        </w:tblPrEx>
        <w:trPr>
          <w:gridAfter w:val="1"/>
          <w:wAfter w:w="113" w:type="dxa"/>
          <w:trHeight w:val="840"/>
        </w:trPr>
        <w:tc>
          <w:tcPr>
            <w:tcW w:w="846" w:type="dxa"/>
            <w:gridSpan w:val="2"/>
          </w:tcPr>
          <w:p w:rsidR="00DB1FA1" w:rsidRDefault="00DB1FA1"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241</w:t>
            </w:r>
          </w:p>
        </w:tc>
        <w:tc>
          <w:tcPr>
            <w:tcW w:w="2835"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w:t>
            </w:r>
            <w:r w:rsidRPr="007715B6">
              <w:rPr>
                <w:rFonts w:ascii="Times New Roman" w:eastAsiaTheme="minorHAnsi" w:hAnsi="Times New Roman" w:cs="Times New Roman"/>
                <w:b w:val="0"/>
                <w:bCs w:val="0"/>
                <w:color w:val="000000"/>
                <w:lang w:eastAsia="en-US"/>
              </w:rPr>
              <w:t xml:space="preserve"> w sprawie sposobu dokumentowania uprawnień do zasiłków pogrzebowych oraz warunków i trybu pokrywania kosztów </w:t>
            </w:r>
            <w:r w:rsidRPr="007715B6">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w:t>
            </w:r>
            <w:r>
              <w:rPr>
                <w:rFonts w:ascii="Times New Roman" w:eastAsiaTheme="minorHAnsi" w:hAnsi="Times New Roman" w:cs="Times New Roman"/>
                <w:b w:val="0"/>
                <w:bCs w:val="0"/>
                <w:color w:val="000000"/>
                <w:lang w:eastAsia="en-US"/>
              </w:rPr>
              <w:t xml:space="preserve"> i 347</w:t>
            </w:r>
            <w:r w:rsidRPr="00207C7C">
              <w:rPr>
                <w:rFonts w:ascii="Times New Roman" w:eastAsiaTheme="minorHAnsi" w:hAnsi="Times New Roman" w:cs="Times New Roman"/>
                <w:b w:val="0"/>
                <w:bCs w:val="0"/>
                <w:color w:val="000000"/>
                <w:lang w:eastAsia="en-US"/>
              </w:rPr>
              <w:t>).</w:t>
            </w:r>
          </w:p>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7715B6"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Projekt rozporządzenia stanowi wykonanie upoważnienia ustawowego zawartego w art. 467 ustawy z dnia 11 marca 2022 r. o obronie Ojczyzny (Dz. U. poz. 2305</w:t>
            </w:r>
            <w:r>
              <w:rPr>
                <w:rFonts w:ascii="Times New Roman" w:hAnsi="Times New Roman" w:cs="Times New Roman"/>
                <w:sz w:val="24"/>
                <w:szCs w:val="24"/>
              </w:rPr>
              <w:t xml:space="preserve"> i 347</w:t>
            </w:r>
            <w:r w:rsidRPr="007715B6">
              <w:rPr>
                <w:rFonts w:ascii="Times New Roman" w:hAnsi="Times New Roman" w:cs="Times New Roman"/>
                <w:sz w:val="24"/>
                <w:szCs w:val="24"/>
              </w:rPr>
              <w:t xml:space="preserve">), zwanej dalej „ustawą”. Zgodnie z tym przepisem Minister Obrony Narodowej został upoważniony do </w:t>
            </w:r>
            <w:r w:rsidRPr="007715B6">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207C7C"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lastRenderedPageBreak/>
              <w:t>MON</w:t>
            </w:r>
          </w:p>
        </w:tc>
        <w:tc>
          <w:tcPr>
            <w:tcW w:w="1701"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B1FA1" w:rsidRDefault="00DB1FA1"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B53B2E" w:rsidRDefault="00B53B2E" w:rsidP="00B53B2E">
            <w:pPr>
              <w:rPr>
                <w:rFonts w:ascii="Times New Roman" w:eastAsia="Times New Roman" w:hAnsi="Times New Roman" w:cs="Times New Roman"/>
                <w:lang w:eastAsia="pl-PL"/>
              </w:rPr>
            </w:pPr>
            <w:r>
              <w:rPr>
                <w:rFonts w:ascii="Times New Roman" w:eastAsia="Times New Roman" w:hAnsi="Times New Roman" w:cs="Times New Roman"/>
                <w:b/>
                <w:bCs/>
                <w:color w:val="000000"/>
                <w:lang w:eastAsia="pl-PL"/>
              </w:rPr>
              <w:t>242</w:t>
            </w:r>
          </w:p>
        </w:tc>
        <w:tc>
          <w:tcPr>
            <w:tcW w:w="2835" w:type="dxa"/>
            <w:gridSpan w:val="2"/>
          </w:tcPr>
          <w:p w:rsidR="00B53B2E" w:rsidRPr="00B53B2E"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w:t>
            </w:r>
            <w:r w:rsidR="00B53B2E">
              <w:rPr>
                <w:rFonts w:ascii="Times New Roman" w:hAnsi="Times New Roman"/>
                <w:b w:val="0"/>
              </w:rPr>
              <w:t>ozporządzenia</w:t>
            </w:r>
            <w:r w:rsidR="00B53B2E" w:rsidRPr="00B53B2E">
              <w:rPr>
                <w:rFonts w:ascii="Times New Roman" w:hAnsi="Times New Roman"/>
                <w:b w:val="0"/>
              </w:rPr>
              <w:t xml:space="preserve"> Ministra Obrony Narodowej zmieniające</w:t>
            </w:r>
            <w:r w:rsidR="00B53B2E">
              <w:rPr>
                <w:rFonts w:ascii="Times New Roman" w:hAnsi="Times New Roman"/>
                <w:b w:val="0"/>
              </w:rPr>
              <w:t>go</w:t>
            </w:r>
            <w:r w:rsidR="00B53B2E" w:rsidRPr="00B53B2E">
              <w:rPr>
                <w:rFonts w:ascii="Times New Roman" w:hAnsi="Times New Roman"/>
                <w:b w:val="0"/>
              </w:rPr>
              <w:t xml:space="preserve"> rozporządzenie </w:t>
            </w:r>
            <w:r w:rsidR="00B53B2E" w:rsidRPr="00B53B2E">
              <w:rPr>
                <w:rFonts w:ascii="Times New Roman" w:hAnsi="Times New Roman"/>
                <w:b w:val="0"/>
                <w:bCs w:val="0"/>
              </w:rPr>
              <w:t xml:space="preserve">w sprawie </w:t>
            </w:r>
            <w:r w:rsidR="00B53B2E" w:rsidRPr="00B53B2E">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lastRenderedPageBreak/>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45a ust. 2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w:t>
            </w:r>
            <w:r>
              <w:rPr>
                <w:rFonts w:ascii="Times New Roman" w:eastAsia="Calibri" w:hAnsi="Times New Roman" w:cs="Times New Roman"/>
              </w:rPr>
              <w:lastRenderedPageBreak/>
              <w:t xml:space="preserve">Zbrojnych RP </w:t>
            </w:r>
            <w:r w:rsidRPr="00B53B2E">
              <w:rPr>
                <w:rFonts w:ascii="Times New Roman" w:eastAsia="Calibri" w:hAnsi="Times New Roman" w:cs="Times New Roman"/>
              </w:rPr>
              <w:t>(Dz. U. z 2022 r. poz. 1623).</w:t>
            </w:r>
          </w:p>
          <w:p w:rsidR="00B53B2E" w:rsidRPr="00207C7C"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7715B6" w:rsidRDefault="00B53B2E" w:rsidP="00DB1FA1">
            <w:pPr>
              <w:jc w:val="both"/>
              <w:rPr>
                <w:rFonts w:ascii="Times New Roman" w:hAnsi="Times New Roman" w:cs="Times New Roman"/>
                <w:sz w:val="24"/>
                <w:szCs w:val="24"/>
              </w:rPr>
            </w:pPr>
            <w:r>
              <w:rPr>
                <w:rFonts w:ascii="Times New Roman" w:hAnsi="Times New Roman"/>
              </w:rPr>
              <w:lastRenderedPageBreak/>
              <w:t xml:space="preserve">Projekt dostosowuje pojęcia użyte </w:t>
            </w:r>
            <w:r w:rsidRPr="000057DD">
              <w:rPr>
                <w:rFonts w:ascii="Times New Roman" w:hAnsi="Times New Roman"/>
              </w:rPr>
              <w:t>we wniosku o przydział kwatery albo innego lokalu mieszkalnego</w:t>
            </w:r>
            <w:r w:rsidRPr="00CC5933">
              <w:rPr>
                <w:rFonts w:ascii="Times New Roman" w:hAnsi="Times New Roman"/>
              </w:rPr>
              <w:t xml:space="preserve"> </w:t>
            </w:r>
            <w:r>
              <w:rPr>
                <w:rFonts w:ascii="Times New Roman" w:hAnsi="Times New Roman"/>
              </w:rPr>
              <w:br/>
              <w:t>do pojęć wynikających z przepisów ustawy</w:t>
            </w:r>
            <w:r w:rsidRPr="00CC5933">
              <w:rPr>
                <w:rFonts w:ascii="Times New Roman" w:hAnsi="Times New Roman"/>
              </w:rPr>
              <w:t xml:space="preserve"> z dnia </w:t>
            </w:r>
            <w:r>
              <w:rPr>
                <w:rFonts w:ascii="Times New Roman" w:hAnsi="Times New Roman"/>
              </w:rPr>
              <w:t>11 marca 2022 r.</w:t>
            </w:r>
            <w:r w:rsidRPr="00CC5933">
              <w:rPr>
                <w:rFonts w:ascii="Times New Roman" w:hAnsi="Times New Roman"/>
              </w:rPr>
              <w:t xml:space="preserve"> </w:t>
            </w:r>
            <w:r w:rsidRPr="00CC5933">
              <w:rPr>
                <w:rFonts w:ascii="Times New Roman" w:hAnsi="Times New Roman"/>
                <w:i/>
              </w:rPr>
              <w:t xml:space="preserve">o </w:t>
            </w:r>
            <w:r w:rsidRPr="00CC5933">
              <w:rPr>
                <w:rFonts w:ascii="Times New Roman" w:hAnsi="Times New Roman"/>
                <w:i/>
              </w:rPr>
              <w:lastRenderedPageBreak/>
              <w:t>obronie Ojczyzny</w:t>
            </w:r>
            <w:r>
              <w:rPr>
                <w:rFonts w:ascii="Times New Roman" w:hAnsi="Times New Roman"/>
                <w:i/>
              </w:rPr>
              <w:t xml:space="preserve"> </w:t>
            </w:r>
            <w:r w:rsidRPr="0020500D">
              <w:rPr>
                <w:rFonts w:ascii="Times New Roman" w:hAnsi="Times New Roman"/>
              </w:rPr>
              <w:t>(</w:t>
            </w:r>
            <w:r>
              <w:rPr>
                <w:rFonts w:ascii="Times New Roman" w:hAnsi="Times New Roman"/>
              </w:rPr>
              <w:t>Dz. U. poz. 2305 ze zm.),</w:t>
            </w:r>
            <w:r>
              <w:rPr>
                <w:rFonts w:ascii="Times New Roman" w:hAnsi="Times New Roman"/>
                <w:i/>
              </w:rPr>
              <w:t xml:space="preserve"> </w:t>
            </w:r>
            <w:r>
              <w:rPr>
                <w:rFonts w:ascii="Times New Roman" w:hAnsi="Times New Roman"/>
              </w:rPr>
              <w:t>m.in.</w:t>
            </w:r>
            <w:r w:rsidRPr="00CC5933">
              <w:rPr>
                <w:rFonts w:ascii="Times New Roman" w:hAnsi="Times New Roman"/>
              </w:rPr>
              <w:t xml:space="preserve"> w zakresie zniesienia instytucji służby kontraktowej jako rodz</w:t>
            </w:r>
            <w:r>
              <w:rPr>
                <w:rFonts w:ascii="Times New Roman" w:hAnsi="Times New Roman"/>
              </w:rPr>
              <w:t xml:space="preserve">aju </w:t>
            </w:r>
            <w:r w:rsidRPr="00CC5933">
              <w:rPr>
                <w:rFonts w:ascii="Times New Roman" w:hAnsi="Times New Roman"/>
              </w:rPr>
              <w:t>pełnion</w:t>
            </w:r>
            <w:r>
              <w:rPr>
                <w:rFonts w:ascii="Times New Roman" w:hAnsi="Times New Roman"/>
              </w:rPr>
              <w:t>ej zawodowej służby wojskowej</w:t>
            </w:r>
            <w:r w:rsidR="009D6EC1">
              <w:rPr>
                <w:rFonts w:ascii="Times New Roman" w:hAnsi="Times New Roman"/>
              </w:rPr>
              <w:t>.</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243</w:t>
            </w:r>
          </w:p>
        </w:tc>
        <w:tc>
          <w:tcPr>
            <w:tcW w:w="2835" w:type="dxa"/>
            <w:gridSpan w:val="2"/>
          </w:tcPr>
          <w:p w:rsidR="00B53B2E" w:rsidRPr="005D249D"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5D249D">
              <w:rPr>
                <w:rFonts w:ascii="Times New Roman" w:hAnsi="Times New Roman"/>
                <w:b w:val="0"/>
              </w:rPr>
              <w:t xml:space="preserve"> Ministra Obrony Narodowej zmieniające</w:t>
            </w:r>
            <w:r w:rsidR="009D6EC1">
              <w:rPr>
                <w:rFonts w:ascii="Times New Roman" w:hAnsi="Times New Roman"/>
                <w:b w:val="0"/>
              </w:rPr>
              <w:t>go</w:t>
            </w:r>
            <w:r w:rsidRPr="005D249D">
              <w:rPr>
                <w:rFonts w:ascii="Times New Roman" w:hAnsi="Times New Roman"/>
                <w:b w:val="0"/>
              </w:rPr>
              <w:t xml:space="preserve"> rozporządzenie </w:t>
            </w:r>
            <w:r w:rsidRPr="005D249D">
              <w:rPr>
                <w:rFonts w:ascii="Times New Roman" w:hAnsi="Times New Roman"/>
                <w:b w:val="0"/>
                <w:bCs w:val="0"/>
              </w:rPr>
              <w:t xml:space="preserve">w sprawie </w:t>
            </w:r>
            <w:r w:rsidRPr="005D249D">
              <w:rPr>
                <w:rFonts w:ascii="Times New Roman" w:hAnsi="Times New Roman"/>
                <w:b w:val="0"/>
              </w:rPr>
              <w:t xml:space="preserve">norm </w:t>
            </w:r>
            <w:r w:rsidRPr="005D249D">
              <w:rPr>
                <w:rFonts w:ascii="Times New Roman" w:hAnsi="Times New Roman"/>
                <w:b w:val="0"/>
                <w:bCs w:val="0"/>
              </w:rPr>
              <w:t>zakwaterowania żołnierzy we wspólnych kwaterach stałych oraz trybu ich kwaterowania</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Pr>
                <w:rFonts w:ascii="Times New Roman" w:eastAsia="Calibri" w:hAnsi="Times New Roman" w:cs="Times New Roman"/>
              </w:rPr>
              <w:t>7 ust. 3</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5D249D" w:rsidRDefault="005D249D" w:rsidP="005D249D">
            <w:pPr>
              <w:spacing w:line="276" w:lineRule="auto"/>
              <w:jc w:val="both"/>
              <w:rPr>
                <w:rFonts w:ascii="Times New Roman" w:eastAsia="Calibri" w:hAnsi="Times New Roman" w:cs="Times New Roman"/>
              </w:rPr>
            </w:pPr>
            <w:r w:rsidRPr="005D249D">
              <w:rPr>
                <w:rFonts w:ascii="Times New Roman" w:eastAsia="Calibri" w:hAnsi="Times New Roman" w:cs="Times New Roman"/>
              </w:rPr>
              <w:t>Projekt dostosowuje przepisy rozporządzenia do przepisów</w:t>
            </w:r>
            <w:r>
              <w:rPr>
                <w:rFonts w:ascii="Times New Roman" w:eastAsia="Calibri" w:hAnsi="Times New Roman" w:cs="Times New Roman"/>
              </w:rPr>
              <w:t xml:space="preserve"> </w:t>
            </w:r>
            <w:r w:rsidRPr="005D249D">
              <w:rPr>
                <w:rFonts w:ascii="Times New Roman" w:eastAsia="Calibri" w:hAnsi="Times New Roman" w:cs="Times New Roman"/>
                <w:i/>
              </w:rPr>
              <w:t xml:space="preserve">ustawy z 11 marca 2022 r. o obronie Ojczyzny </w:t>
            </w:r>
            <w:r w:rsidRPr="005D249D">
              <w:rPr>
                <w:rFonts w:ascii="Times New Roman" w:eastAsia="Calibri" w:hAnsi="Times New Roman" w:cs="Times New Roman"/>
              </w:rPr>
              <w:t xml:space="preserve">(Dz. U. poz. 2305 ze zm.). </w:t>
            </w:r>
          </w:p>
          <w:p w:rsidR="00B53B2E" w:rsidRPr="005D249D" w:rsidRDefault="005D249D" w:rsidP="005D249D">
            <w:pPr>
              <w:spacing w:line="276" w:lineRule="auto"/>
              <w:jc w:val="both"/>
              <w:rPr>
                <w:rFonts w:ascii="Times New Roman" w:eastAsia="Times New Roman" w:hAnsi="Times New Roman" w:cs="Times New Roman"/>
              </w:rPr>
            </w:pPr>
            <w:r w:rsidRPr="005D249D">
              <w:rPr>
                <w:rFonts w:ascii="Times New Roman" w:eastAsia="Calibri" w:hAnsi="Times New Roman" w:cs="Times New Roman"/>
              </w:rPr>
              <w:t xml:space="preserve">W </w:t>
            </w:r>
            <w:r w:rsidRPr="005D249D">
              <w:rPr>
                <w:rFonts w:ascii="Times New Roman" w:eastAsia="Times New Roman" w:hAnsi="Times New Roman" w:cs="Times New Roman"/>
              </w:rPr>
              <w:t xml:space="preserve">§ 1 w ust. 2 pkt 1 zmienianego rozporządzenia zawarta był definicja dowódcy, którą dostosowano do </w:t>
            </w:r>
            <w:r w:rsidRPr="005D249D">
              <w:rPr>
                <w:rFonts w:ascii="Times New Roman" w:eastAsia="Times New Roman" w:hAnsi="Times New Roman" w:cs="Times New Roman"/>
                <w:i/>
              </w:rPr>
              <w:t xml:space="preserve">ustawy </w:t>
            </w:r>
            <w:r w:rsidRPr="005D249D">
              <w:rPr>
                <w:rFonts w:ascii="Times New Roman" w:eastAsia="Times New Roman" w:hAnsi="Times New Roman" w:cs="Times New Roman"/>
                <w:i/>
              </w:rPr>
              <w:br/>
              <w:t>o obronie</w:t>
            </w:r>
            <w:r w:rsidRPr="005D249D">
              <w:rPr>
                <w:rFonts w:ascii="Times New Roman" w:eastAsia="Times New Roman" w:hAnsi="Times New Roman" w:cs="Times New Roman"/>
              </w:rPr>
              <w:t xml:space="preserve"> </w:t>
            </w:r>
            <w:r>
              <w:rPr>
                <w:rFonts w:ascii="Times New Roman" w:eastAsia="Times New Roman" w:hAnsi="Times New Roman" w:cs="Times New Roman"/>
                <w:i/>
              </w:rPr>
              <w:t>Ojczyzny.</w:t>
            </w:r>
            <w:r w:rsidRPr="005D249D">
              <w:rPr>
                <w:rFonts w:ascii="Times New Roman" w:eastAsia="Times New Roman" w:hAnsi="Times New Roman" w:cs="Times New Roman"/>
              </w:rPr>
              <w:t xml:space="preserve"> </w:t>
            </w:r>
            <w:r w:rsidRPr="005D249D">
              <w:rPr>
                <w:rFonts w:ascii="Times New Roman" w:eastAsia="Calibri" w:hAnsi="Times New Roman" w:cs="Times New Roman"/>
                <w:bCs/>
              </w:rPr>
              <w:t>Dostosowania wymagał również § 6 ust.</w:t>
            </w:r>
            <w:r w:rsidRPr="005D249D">
              <w:rPr>
                <w:rFonts w:ascii="Times New Roman" w:eastAsia="Calibri" w:hAnsi="Times New Roman" w:cs="Times New Roman"/>
              </w:rPr>
              <w:t xml:space="preserve"> 1 ww. rozporządzenia, gdyż nie był spójny z art. 7 ust. 2 ustawy z dnia </w:t>
            </w:r>
            <w:r w:rsidRPr="005D249D">
              <w:rPr>
                <w:rFonts w:ascii="Times New Roman" w:eastAsia="Calibri" w:hAnsi="Times New Roman" w:cs="Times New Roman"/>
              </w:rPr>
              <w:br/>
              <w:t>22 czerwca 1995 r. o zakwaterowaniu Sił Zbrojnych Rzeczypospolitej Polskiej</w:t>
            </w:r>
            <w:r>
              <w:rPr>
                <w:rFonts w:ascii="Times New Roman" w:eastAsia="Calibri" w:hAnsi="Times New Roman" w:cs="Times New Roman"/>
              </w:rPr>
              <w:t xml:space="preserve">. </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244</w:t>
            </w:r>
          </w:p>
        </w:tc>
        <w:tc>
          <w:tcPr>
            <w:tcW w:w="2835" w:type="dxa"/>
            <w:gridSpan w:val="2"/>
          </w:tcPr>
          <w:p w:rsidR="009D6EC1" w:rsidRPr="009D6EC1" w:rsidRDefault="009D6EC1" w:rsidP="009D6EC1">
            <w:pPr>
              <w:spacing w:before="120"/>
              <w:ind w:hanging="45"/>
              <w:jc w:val="both"/>
              <w:rPr>
                <w:rFonts w:ascii="Times New Roman" w:eastAsia="Calibri" w:hAnsi="Times New Roman" w:cs="Times New Roman"/>
                <w:color w:val="000000"/>
              </w:rPr>
            </w:pPr>
            <w:r>
              <w:rPr>
                <w:rFonts w:ascii="Times New Roman" w:eastAsia="Calibri" w:hAnsi="Times New Roman" w:cs="Times New Roman"/>
              </w:rPr>
              <w:t>Projekt rozporządzenia</w:t>
            </w:r>
            <w:r w:rsidRPr="009D6EC1">
              <w:rPr>
                <w:rFonts w:ascii="Times New Roman" w:eastAsia="Calibri" w:hAnsi="Times New Roman" w:cs="Times New Roman"/>
              </w:rPr>
              <w:t xml:space="preserve"> Ministra Obrony Narodowej zmieniające</w:t>
            </w:r>
            <w:r>
              <w:rPr>
                <w:rFonts w:ascii="Times New Roman" w:eastAsia="Calibri" w:hAnsi="Times New Roman" w:cs="Times New Roman"/>
              </w:rPr>
              <w:t>go</w:t>
            </w:r>
            <w:r w:rsidRPr="009D6EC1">
              <w:rPr>
                <w:rFonts w:ascii="Times New Roman" w:eastAsia="Calibri" w:hAnsi="Times New Roman" w:cs="Times New Roman"/>
              </w:rPr>
              <w:t xml:space="preserve"> rozporządzenie </w:t>
            </w:r>
            <w:r w:rsidRPr="009D6EC1">
              <w:rPr>
                <w:rFonts w:ascii="Times New Roman" w:eastAsia="Calibri" w:hAnsi="Times New Roman" w:cs="Times New Roman"/>
                <w:bCs/>
              </w:rPr>
              <w:t xml:space="preserve">w sprawie </w:t>
            </w:r>
            <w:r w:rsidRPr="009D6EC1">
              <w:rPr>
                <w:rFonts w:ascii="Times New Roman" w:eastAsia="Calibri" w:hAnsi="Times New Roman" w:cs="Times New Roman"/>
              </w:rPr>
              <w:t>wypłaty odprawy mieszkaniowej</w:t>
            </w:r>
            <w:r w:rsidRPr="009D6EC1">
              <w:rPr>
                <w:rFonts w:ascii="Times New Roman" w:eastAsia="Calibri" w:hAnsi="Times New Roman" w:cs="Times New Roman"/>
                <w:color w:val="000000"/>
              </w:rPr>
              <w:t xml:space="preserve"> </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w:t>
            </w:r>
            <w:r w:rsidR="009D6EC1">
              <w:rPr>
                <w:rFonts w:ascii="Times New Roman" w:eastAsia="Calibri" w:hAnsi="Times New Roman" w:cs="Times New Roman"/>
              </w:rPr>
              <w:t xml:space="preserve">7 </w:t>
            </w:r>
            <w:r w:rsidRPr="00B53B2E">
              <w:rPr>
                <w:rFonts w:ascii="Times New Roman" w:eastAsia="Calibri" w:hAnsi="Times New Roman" w:cs="Times New Roman"/>
              </w:rPr>
              <w:t xml:space="preserve">ust. </w:t>
            </w:r>
            <w:r w:rsidR="009D6EC1">
              <w:rPr>
                <w:rFonts w:ascii="Times New Roman" w:eastAsia="Calibri" w:hAnsi="Times New Roman" w:cs="Times New Roman"/>
              </w:rPr>
              <w:t>7</w:t>
            </w:r>
            <w:r w:rsidR="007E2908">
              <w:rPr>
                <w:rFonts w:ascii="Times New Roman" w:eastAsia="Calibri" w:hAnsi="Times New Roman" w:cs="Times New Roman"/>
              </w:rPr>
              <w:t xml:space="preserve"> </w:t>
            </w:r>
            <w:r w:rsidRPr="00B53B2E">
              <w:rPr>
                <w:rFonts w:ascii="Times New Roman" w:eastAsia="Calibri" w:hAnsi="Times New Roman" w:cs="Times New Roman"/>
              </w:rPr>
              <w:t>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9D6EC1" w:rsidRDefault="009D6EC1" w:rsidP="00DB1FA1">
            <w:pPr>
              <w:jc w:val="both"/>
              <w:rPr>
                <w:rFonts w:ascii="Times New Roman" w:hAnsi="Times New Roman"/>
              </w:rPr>
            </w:pPr>
            <w:r w:rsidRPr="0054120C">
              <w:rPr>
                <w:rFonts w:ascii="Times New Roman" w:hAnsi="Times New Roman"/>
              </w:rPr>
              <w:t xml:space="preserve">Rozwiązany zostaje problem spójności treści </w:t>
            </w:r>
            <w:r w:rsidRPr="008519E4">
              <w:rPr>
                <w:rFonts w:ascii="Times New Roman" w:hAnsi="Times New Roman"/>
                <w:color w:val="000000"/>
              </w:rPr>
              <w:t>wniosku o wypłatę odprawy mieszkaniowej</w:t>
            </w:r>
            <w:r>
              <w:rPr>
                <w:rFonts w:ascii="Times New Roman" w:hAnsi="Times New Roman"/>
                <w:i/>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Pr>
                <w:rFonts w:ascii="Times New Roman" w:hAnsi="Times New Roman"/>
              </w:rPr>
              <w:t>ustawy</w:t>
            </w:r>
            <w:r w:rsidRPr="008216A0">
              <w:rPr>
                <w:rFonts w:ascii="Times New Roman" w:hAnsi="Times New Roman"/>
              </w:rPr>
              <w:t xml:space="preserve"> z dnia</w:t>
            </w:r>
            <w:r>
              <w:rPr>
                <w:rFonts w:ascii="Times New Roman" w:hAnsi="Times New Roman"/>
              </w:rPr>
              <w:t xml:space="preserve"> </w:t>
            </w:r>
            <w:r w:rsidRPr="008216A0">
              <w:rPr>
                <w:rFonts w:ascii="Times New Roman" w:hAnsi="Times New Roman"/>
              </w:rPr>
              <w:t xml:space="preserve">11 marca 2022 r. </w:t>
            </w:r>
            <w:r w:rsidRPr="008216A0">
              <w:rPr>
                <w:rFonts w:ascii="Times New Roman" w:hAnsi="Times New Roman"/>
                <w:i/>
              </w:rPr>
              <w:t xml:space="preserve">o obronie Ojczyzny </w:t>
            </w:r>
            <w:r w:rsidRPr="00AE700E">
              <w:rPr>
                <w:rFonts w:ascii="Times New Roman" w:hAnsi="Times New Roman"/>
              </w:rPr>
              <w:t xml:space="preserve">(Dz. U. poz. </w:t>
            </w:r>
            <w:r>
              <w:rPr>
                <w:rFonts w:ascii="Times New Roman" w:hAnsi="Times New Roman"/>
              </w:rPr>
              <w:t>2305 ze zm.</w:t>
            </w:r>
            <w:r w:rsidRPr="00AE700E">
              <w:rPr>
                <w:rFonts w:ascii="Times New Roman" w:hAnsi="Times New Roman"/>
              </w:rPr>
              <w:t>)</w:t>
            </w:r>
            <w:r>
              <w:rPr>
                <w:rFonts w:ascii="Times New Roman" w:hAnsi="Times New Roman"/>
                <w:i/>
              </w:rPr>
              <w:t xml:space="preserve"> </w:t>
            </w:r>
            <w:r w:rsidRPr="003F2A0D">
              <w:rPr>
                <w:rFonts w:ascii="Times New Roman" w:hAnsi="Times New Roman"/>
              </w:rPr>
              <w:t>ze</w:t>
            </w:r>
            <w:r>
              <w:rPr>
                <w:rFonts w:ascii="Times New Roman" w:hAnsi="Times New Roman"/>
                <w:i/>
              </w:rPr>
              <w:t xml:space="preserve"> </w:t>
            </w:r>
            <w:r>
              <w:rPr>
                <w:rFonts w:ascii="Times New Roman" w:hAnsi="Times New Roman"/>
              </w:rPr>
              <w:t>zmianami wprowadzonymi</w:t>
            </w:r>
            <w:r w:rsidRPr="008216A0">
              <w:rPr>
                <w:rFonts w:ascii="Times New Roman" w:hAnsi="Times New Roman"/>
              </w:rPr>
              <w:t xml:space="preserve"> art. 7</w:t>
            </w:r>
            <w:r>
              <w:rPr>
                <w:rFonts w:ascii="Times New Roman" w:hAnsi="Times New Roman"/>
              </w:rPr>
              <w:t>13</w:t>
            </w:r>
            <w:r w:rsidRPr="008216A0">
              <w:rPr>
                <w:rFonts w:ascii="Times New Roman" w:hAnsi="Times New Roman"/>
              </w:rPr>
              <w:t xml:space="preserve"> </w:t>
            </w:r>
            <w:r>
              <w:rPr>
                <w:rFonts w:ascii="Times New Roman" w:hAnsi="Times New Roman"/>
              </w:rPr>
              <w:t xml:space="preserve">tej </w:t>
            </w:r>
            <w:r w:rsidRPr="008216A0">
              <w:rPr>
                <w:rFonts w:ascii="Times New Roman" w:hAnsi="Times New Roman"/>
              </w:rPr>
              <w:t>ustawy</w:t>
            </w:r>
            <w:r>
              <w:rPr>
                <w:rFonts w:ascii="Times New Roman" w:hAnsi="Times New Roman"/>
              </w:rPr>
              <w:t xml:space="preserve"> </w:t>
            </w:r>
            <w:r w:rsidRPr="008216A0">
              <w:rPr>
                <w:rFonts w:ascii="Times New Roman" w:hAnsi="Times New Roman"/>
              </w:rPr>
              <w:t xml:space="preserve">do ustawy z dnia 22 czerwca 1995 r. </w:t>
            </w:r>
            <w:r w:rsidRPr="008519E4">
              <w:rPr>
                <w:rFonts w:ascii="Times New Roman" w:hAnsi="Times New Roman"/>
                <w:i/>
              </w:rPr>
              <w:t>o zakwaterowaniu Sił Zbrojnych Rzeczypospolitej Polskiej</w:t>
            </w:r>
            <w:r>
              <w:rPr>
                <w:rFonts w:ascii="Times New Roman" w:hAnsi="Times New Roman"/>
              </w:rPr>
              <w:t xml:space="preserve"> </w:t>
            </w:r>
            <w:r w:rsidRPr="00504DED">
              <w:rPr>
                <w:rFonts w:ascii="Times New Roman" w:hAnsi="Times New Roman"/>
              </w:rPr>
              <w:t xml:space="preserve">(Dz. U z 2022 r. </w:t>
            </w:r>
            <w:r>
              <w:rPr>
                <w:rFonts w:ascii="Times New Roman" w:hAnsi="Times New Roman"/>
              </w:rPr>
              <w:br/>
            </w:r>
            <w:r w:rsidRPr="00504DED">
              <w:rPr>
                <w:rFonts w:ascii="Times New Roman" w:hAnsi="Times New Roman"/>
              </w:rPr>
              <w:t>poz. 1623</w:t>
            </w:r>
            <w:r>
              <w:rPr>
                <w:rFonts w:ascii="Times New Roman" w:hAnsi="Times New Roman"/>
              </w:rPr>
              <w:t>),</w:t>
            </w:r>
            <w:r w:rsidRPr="008216A0">
              <w:rPr>
                <w:rFonts w:ascii="Times New Roman" w:hAnsi="Times New Roman"/>
              </w:rPr>
              <w:t xml:space="preserve"> w zakresie zniesienia instytucji słu</w:t>
            </w:r>
            <w:r>
              <w:rPr>
                <w:rFonts w:ascii="Times New Roman" w:hAnsi="Times New Roman"/>
              </w:rPr>
              <w:t xml:space="preserve">żby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245</w:t>
            </w:r>
          </w:p>
        </w:tc>
        <w:tc>
          <w:tcPr>
            <w:tcW w:w="2835" w:type="dxa"/>
            <w:gridSpan w:val="2"/>
          </w:tcPr>
          <w:p w:rsidR="00B53B2E" w:rsidRPr="000B5CC1"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0B5CC1">
              <w:rPr>
                <w:rFonts w:ascii="Times New Roman" w:hAnsi="Times New Roman"/>
                <w:b w:val="0"/>
              </w:rPr>
              <w:t xml:space="preserve"> Ministra Obrony Narodowej zmieniające</w:t>
            </w:r>
            <w:r>
              <w:rPr>
                <w:rFonts w:ascii="Times New Roman" w:hAnsi="Times New Roman"/>
                <w:b w:val="0"/>
              </w:rPr>
              <w:t>go</w:t>
            </w:r>
            <w:r w:rsidRPr="000B5CC1">
              <w:rPr>
                <w:rFonts w:ascii="Times New Roman" w:hAnsi="Times New Roman"/>
                <w:b w:val="0"/>
              </w:rPr>
              <w:t xml:space="preserve"> rozporządzenie </w:t>
            </w:r>
            <w:r w:rsidRPr="000B5CC1">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sidR="000B5CC1">
              <w:rPr>
                <w:rFonts w:ascii="Times New Roman" w:eastAsia="Calibri" w:hAnsi="Times New Roman" w:cs="Times New Roman"/>
              </w:rPr>
              <w:t>53</w:t>
            </w:r>
            <w:r w:rsidRPr="00B53B2E">
              <w:rPr>
                <w:rFonts w:ascii="Times New Roman" w:eastAsia="Calibri" w:hAnsi="Times New Roman" w:cs="Times New Roman"/>
              </w:rPr>
              <w:t xml:space="preserve"> ust. </w:t>
            </w:r>
            <w:r w:rsidR="000B5CC1">
              <w:rPr>
                <w:rFonts w:ascii="Times New Roman" w:eastAsia="Calibri" w:hAnsi="Times New Roman" w:cs="Times New Roman"/>
              </w:rPr>
              <w:t>5</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0B5CC1" w:rsidRDefault="000B5CC1" w:rsidP="00DB1FA1">
            <w:pPr>
              <w:jc w:val="both"/>
              <w:rPr>
                <w:rFonts w:ascii="Times New Roman" w:hAnsi="Times New Roman"/>
                <w:color w:val="000000"/>
              </w:rPr>
            </w:pPr>
            <w:r w:rsidRPr="0054120C">
              <w:rPr>
                <w:rFonts w:ascii="Times New Roman" w:hAnsi="Times New Roman"/>
              </w:rPr>
              <w:t xml:space="preserve">Rozwiązany zostaje problem spójności treści </w:t>
            </w:r>
            <w:r w:rsidRPr="00BD05FF">
              <w:rPr>
                <w:rFonts w:ascii="Times New Roman" w:hAnsi="Times New Roman"/>
                <w:color w:val="000000"/>
              </w:rPr>
              <w:t>wniosku o przydział żołnierzowi zawodowemu miejsca w internacie albo kwaterze internatowej</w:t>
            </w:r>
            <w:r w:rsidRPr="00BD05FF">
              <w:rPr>
                <w:rFonts w:ascii="Times New Roman" w:hAnsi="Times New Roman"/>
                <w:bCs/>
              </w:rPr>
              <w:t xml:space="preserve"> i </w:t>
            </w:r>
            <w:r w:rsidRPr="00BD05FF">
              <w:rPr>
                <w:rFonts w:ascii="Times New Roman" w:hAnsi="Times New Roman"/>
                <w:color w:val="000000"/>
              </w:rPr>
              <w:t>skierowania żołnierza zawodowego do zamieszkiwania w internacie albo kwaterze internatowej</w:t>
            </w:r>
            <w:r>
              <w:rPr>
                <w:rFonts w:ascii="Times New Roman" w:hAnsi="Times New Roman"/>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sidRPr="00BD05FF">
              <w:rPr>
                <w:rFonts w:ascii="Times New Roman" w:hAnsi="Times New Roman"/>
                <w:i/>
              </w:rPr>
              <w:t>ustawy z dnia 11 marca 2022 r</w:t>
            </w:r>
            <w:r w:rsidRPr="008216A0">
              <w:rPr>
                <w:rFonts w:ascii="Times New Roman" w:hAnsi="Times New Roman"/>
              </w:rPr>
              <w:t xml:space="preserve">. </w:t>
            </w:r>
            <w:r w:rsidRPr="008216A0">
              <w:rPr>
                <w:rFonts w:ascii="Times New Roman" w:hAnsi="Times New Roman"/>
                <w:i/>
              </w:rPr>
              <w:t>o obronie Ojczyzny</w:t>
            </w:r>
            <w:r>
              <w:rPr>
                <w:rFonts w:ascii="Times New Roman" w:hAnsi="Times New Roman"/>
                <w:i/>
              </w:rPr>
              <w:t xml:space="preserve"> </w:t>
            </w:r>
            <w:r>
              <w:rPr>
                <w:rFonts w:ascii="Times New Roman" w:hAnsi="Times New Roman"/>
              </w:rPr>
              <w:t xml:space="preserve">(Dz. U. </w:t>
            </w:r>
            <w:r w:rsidRPr="000A1926">
              <w:rPr>
                <w:rFonts w:ascii="Times New Roman" w:hAnsi="Times New Roman"/>
              </w:rPr>
              <w:t xml:space="preserve">poz. </w:t>
            </w:r>
            <w:r>
              <w:rPr>
                <w:rFonts w:ascii="Times New Roman" w:hAnsi="Times New Roman"/>
              </w:rPr>
              <w:t>2305 ze zm.</w:t>
            </w:r>
            <w:r w:rsidRPr="000A1926">
              <w:rPr>
                <w:rFonts w:ascii="Times New Roman" w:hAnsi="Times New Roman"/>
              </w:rPr>
              <w:t xml:space="preserve">)  </w:t>
            </w:r>
            <w:r>
              <w:rPr>
                <w:rFonts w:ascii="Times New Roman" w:hAnsi="Times New Roman"/>
              </w:rPr>
              <w:t xml:space="preserve">i zmian wprowadzonych </w:t>
            </w:r>
            <w:r w:rsidRPr="008216A0">
              <w:rPr>
                <w:rFonts w:ascii="Times New Roman" w:hAnsi="Times New Roman"/>
              </w:rPr>
              <w:t>art. 7</w:t>
            </w:r>
            <w:r>
              <w:rPr>
                <w:rFonts w:ascii="Times New Roman" w:hAnsi="Times New Roman"/>
              </w:rPr>
              <w:t>13 tej</w:t>
            </w:r>
            <w:r w:rsidRPr="008216A0">
              <w:rPr>
                <w:rFonts w:ascii="Times New Roman" w:hAnsi="Times New Roman"/>
              </w:rPr>
              <w:t xml:space="preserve"> ustawy do </w:t>
            </w:r>
            <w:r w:rsidRPr="00BD05FF">
              <w:rPr>
                <w:rFonts w:ascii="Times New Roman" w:hAnsi="Times New Roman"/>
                <w:i/>
              </w:rPr>
              <w:t>ustawy z dnia 22 czerwca 1995 r. o zakwaterowaniu Sił Zbrojnych Rzeczypospolitej Polskiej</w:t>
            </w:r>
            <w:r>
              <w:rPr>
                <w:rFonts w:ascii="Times New Roman" w:hAnsi="Times New Roman"/>
              </w:rPr>
              <w:t xml:space="preserve"> </w:t>
            </w:r>
            <w:r>
              <w:rPr>
                <w:rFonts w:ascii="Times New Roman" w:hAnsi="Times New Roman"/>
              </w:rPr>
              <w:br/>
              <w:t>(Dz. U. z 2022 r. poz. 1623),</w:t>
            </w:r>
            <w:r w:rsidRPr="008216A0">
              <w:rPr>
                <w:rFonts w:ascii="Times New Roman" w:hAnsi="Times New Roman"/>
              </w:rPr>
              <w:t xml:space="preserve"> w zakresie zniesienia instytucji służ</w:t>
            </w:r>
            <w:r>
              <w:rPr>
                <w:rFonts w:ascii="Times New Roman" w:hAnsi="Times New Roman"/>
              </w:rPr>
              <w:t xml:space="preserve">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90378A" w:rsidRPr="00B43618" w:rsidTr="00B53B2E">
        <w:tblPrEx>
          <w:jc w:val="left"/>
          <w:shd w:val="clear" w:color="auto" w:fill="auto"/>
        </w:tblPrEx>
        <w:trPr>
          <w:gridAfter w:val="1"/>
          <w:wAfter w:w="113" w:type="dxa"/>
          <w:trHeight w:val="840"/>
        </w:trPr>
        <w:tc>
          <w:tcPr>
            <w:tcW w:w="846" w:type="dxa"/>
            <w:gridSpan w:val="2"/>
          </w:tcPr>
          <w:p w:rsidR="0090378A" w:rsidRDefault="0090378A" w:rsidP="0090378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246</w:t>
            </w:r>
          </w:p>
        </w:tc>
        <w:tc>
          <w:tcPr>
            <w:tcW w:w="2835" w:type="dxa"/>
            <w:gridSpan w:val="2"/>
          </w:tcPr>
          <w:p w:rsidR="0090378A" w:rsidRPr="0090378A" w:rsidRDefault="0090378A" w:rsidP="0090378A">
            <w:pPr>
              <w:pStyle w:val="TYTUAKTUprzedmiotregulacjiustawylubrozporzdzenia"/>
              <w:spacing w:line="240" w:lineRule="auto"/>
              <w:jc w:val="both"/>
              <w:rPr>
                <w:rFonts w:ascii="Times New Roman" w:hAnsi="Times New Roman"/>
                <w:b w:val="0"/>
              </w:rPr>
            </w:pPr>
            <w:r w:rsidRPr="0090378A">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90378A" w:rsidRDefault="0090378A" w:rsidP="0090378A">
            <w:pPr>
              <w:rPr>
                <w:rFonts w:ascii="Times New Roman" w:hAnsi="Times New Roman" w:cs="Times New Roman"/>
                <w:color w:val="000000"/>
              </w:rPr>
            </w:pPr>
            <w:r w:rsidRPr="0090378A">
              <w:rPr>
                <w:rFonts w:ascii="Times New Roman" w:hAnsi="Times New Roman" w:cs="Times New Roman"/>
                <w:color w:val="000000"/>
              </w:rPr>
              <w:t xml:space="preserve">Projekt rozporządzenia stanowi </w:t>
            </w:r>
            <w:r>
              <w:rPr>
                <w:rFonts w:ascii="Times New Roman" w:hAnsi="Times New Roman" w:cs="Times New Roman"/>
                <w:color w:val="000000"/>
              </w:rPr>
              <w:t xml:space="preserve">wykonanie </w:t>
            </w:r>
            <w:r w:rsidRPr="0090378A">
              <w:rPr>
                <w:rFonts w:ascii="Times New Roman" w:hAnsi="Times New Roman" w:cs="Times New Roman"/>
                <w:color w:val="000000"/>
              </w:rPr>
              <w:t xml:space="preserve">art.76 ust.2 ustawy z dnia 20 czerwca 1997 r. – Prawo o ruchu drogowym (Dz. U. z 2022 r. poz. 988, z późn. zm.). </w:t>
            </w:r>
          </w:p>
          <w:p w:rsidR="0090378A" w:rsidRPr="00207C7C" w:rsidRDefault="0090378A" w:rsidP="0090378A">
            <w:pPr>
              <w:rPr>
                <w:rFonts w:ascii="Times New Roman" w:hAnsi="Times New Roman" w:cs="Times New Roman"/>
                <w:color w:val="000000"/>
              </w:rPr>
            </w:pPr>
          </w:p>
        </w:tc>
        <w:tc>
          <w:tcPr>
            <w:tcW w:w="3543" w:type="dxa"/>
            <w:gridSpan w:val="2"/>
          </w:tcPr>
          <w:p w:rsidR="0090378A" w:rsidRPr="0090378A" w:rsidRDefault="0090378A" w:rsidP="0090378A">
            <w:pPr>
              <w:jc w:val="both"/>
              <w:rPr>
                <w:rFonts w:ascii="Times New Roman" w:hAnsi="Times New Roman"/>
              </w:rPr>
            </w:pPr>
            <w:r>
              <w:rPr>
                <w:rFonts w:ascii="Times New Roman" w:hAnsi="Times New Roman"/>
              </w:rPr>
              <w:t>Projekt rozporządzenia</w:t>
            </w:r>
            <w:r w:rsidRPr="0090378A">
              <w:rPr>
                <w:rFonts w:ascii="Times New Roman" w:hAnsi="Times New Roman"/>
              </w:rPr>
              <w:t xml:space="preserve">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54120C" w:rsidRDefault="0090378A" w:rsidP="0090378A">
            <w:pPr>
              <w:jc w:val="both"/>
              <w:rPr>
                <w:rFonts w:ascii="Times New Roman" w:hAnsi="Times New Roman"/>
              </w:rPr>
            </w:pPr>
          </w:p>
        </w:tc>
        <w:tc>
          <w:tcPr>
            <w:tcW w:w="1134" w:type="dxa"/>
            <w:gridSpan w:val="2"/>
          </w:tcPr>
          <w:p w:rsidR="0090378A" w:rsidRPr="00207C7C" w:rsidRDefault="0090378A" w:rsidP="0090378A">
            <w:pPr>
              <w:jc w:val="center"/>
              <w:rPr>
                <w:rFonts w:ascii="Times New Roman" w:hAnsi="Times New Roman" w:cs="Times New Roman"/>
              </w:rPr>
            </w:pPr>
            <w:r>
              <w:rPr>
                <w:rFonts w:ascii="Times New Roman" w:hAnsi="Times New Roman" w:cs="Times New Roman"/>
              </w:rPr>
              <w:t>MON</w:t>
            </w:r>
          </w:p>
        </w:tc>
        <w:tc>
          <w:tcPr>
            <w:tcW w:w="1701" w:type="dxa"/>
            <w:gridSpan w:val="2"/>
          </w:tcPr>
          <w:p w:rsidR="0090378A" w:rsidRPr="00207C7C" w:rsidRDefault="0090378A" w:rsidP="0090378A">
            <w:pPr>
              <w:jc w:val="center"/>
              <w:rPr>
                <w:rFonts w:ascii="Times New Roman" w:hAnsi="Times New Roman" w:cs="Times New Roman"/>
              </w:rPr>
            </w:pPr>
            <w:r w:rsidRPr="0090378A">
              <w:rPr>
                <w:rFonts w:ascii="Times New Roman" w:hAnsi="Times New Roman" w:cs="Times New Roman"/>
              </w:rPr>
              <w:t>Szef Inspektoratu Wsparcia Sił Zbrojnych RP</w:t>
            </w:r>
          </w:p>
        </w:tc>
        <w:tc>
          <w:tcPr>
            <w:tcW w:w="1276" w:type="dxa"/>
            <w:gridSpan w:val="2"/>
          </w:tcPr>
          <w:p w:rsidR="0090378A" w:rsidRPr="00207C7C" w:rsidRDefault="0090378A" w:rsidP="0090378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90378A" w:rsidRDefault="0090378A" w:rsidP="0090378A">
            <w:pPr>
              <w:ind w:hanging="34"/>
              <w:jc w:val="both"/>
              <w:rPr>
                <w:rFonts w:ascii="Times New Roman" w:hAnsi="Times New Roman"/>
                <w:bCs/>
              </w:rPr>
            </w:pPr>
          </w:p>
        </w:tc>
      </w:tr>
      <w:tr w:rsidR="00552383" w:rsidRPr="00B43618" w:rsidTr="00B53B2E">
        <w:tblPrEx>
          <w:jc w:val="left"/>
          <w:shd w:val="clear" w:color="auto" w:fill="auto"/>
        </w:tblPrEx>
        <w:trPr>
          <w:gridAfter w:val="1"/>
          <w:wAfter w:w="113" w:type="dxa"/>
          <w:trHeight w:val="840"/>
        </w:trPr>
        <w:tc>
          <w:tcPr>
            <w:tcW w:w="846" w:type="dxa"/>
            <w:gridSpan w:val="2"/>
          </w:tcPr>
          <w:p w:rsidR="00552383" w:rsidRDefault="00552383" w:rsidP="0055238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247</w:t>
            </w:r>
          </w:p>
        </w:tc>
        <w:tc>
          <w:tcPr>
            <w:tcW w:w="2835" w:type="dxa"/>
            <w:gridSpan w:val="2"/>
          </w:tcPr>
          <w:p w:rsidR="00552383" w:rsidRPr="00552383" w:rsidRDefault="00552383" w:rsidP="00552383">
            <w:pPr>
              <w:pStyle w:val="TYTUAKTUprzedmiotregulacjiustawylubrozporzdzenia"/>
              <w:spacing w:line="240" w:lineRule="auto"/>
              <w:jc w:val="both"/>
              <w:rPr>
                <w:rFonts w:ascii="Times New Roman" w:hAnsi="Times New Roman"/>
                <w:b w:val="0"/>
                <w:sz w:val="22"/>
              </w:rPr>
            </w:pPr>
            <w:r w:rsidRPr="00552383">
              <w:rPr>
                <w:rFonts w:ascii="Times New Roman" w:hAnsi="Times New Roman"/>
                <w:b w:val="0"/>
                <w:sz w:val="22"/>
              </w:rPr>
              <w:t xml:space="preserve">Projekt rozporządzenia Ministra Obrony Narodowej w sprawie stawek uposażenia </w:t>
            </w:r>
            <w:r w:rsidRPr="00552383">
              <w:rPr>
                <w:rFonts w:ascii="Times New Roman" w:hAnsi="Times New Roman"/>
                <w:b w:val="0"/>
                <w:sz w:val="22"/>
              </w:rPr>
              <w:lastRenderedPageBreak/>
              <w:t>zasadniczego żołnierzy zawodowych</w:t>
            </w:r>
          </w:p>
        </w:tc>
        <w:tc>
          <w:tcPr>
            <w:tcW w:w="2977" w:type="dxa"/>
            <w:gridSpan w:val="2"/>
          </w:tcPr>
          <w:p w:rsidR="00552383" w:rsidRPr="00552383"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552383">
              <w:rPr>
                <w:rFonts w:ascii="Times New Roman" w:eastAsiaTheme="minorHAnsi" w:hAnsi="Times New Roman" w:cs="Times New Roman"/>
                <w:b w:val="0"/>
                <w:bCs w:val="0"/>
                <w:color w:val="000000"/>
                <w:sz w:val="22"/>
                <w:lang w:eastAsia="en-US"/>
              </w:rPr>
              <w:lastRenderedPageBreak/>
              <w:t>Projekt rozporządzenia stanowi wykonanie 4</w:t>
            </w:r>
            <w:r>
              <w:rPr>
                <w:rFonts w:ascii="Times New Roman" w:eastAsiaTheme="minorHAnsi" w:hAnsi="Times New Roman" w:cs="Times New Roman"/>
                <w:b w:val="0"/>
                <w:bCs w:val="0"/>
                <w:color w:val="000000"/>
                <w:sz w:val="22"/>
                <w:lang w:eastAsia="en-US"/>
              </w:rPr>
              <w:t>37</w:t>
            </w:r>
            <w:r w:rsidRPr="00552383">
              <w:rPr>
                <w:rFonts w:ascii="Times New Roman" w:eastAsiaTheme="minorHAnsi" w:hAnsi="Times New Roman" w:cs="Times New Roman"/>
                <w:b w:val="0"/>
                <w:bCs w:val="0"/>
                <w:color w:val="000000"/>
                <w:sz w:val="22"/>
                <w:lang w:eastAsia="en-US"/>
              </w:rPr>
              <w:t xml:space="preserve"> ust. </w:t>
            </w:r>
            <w:r>
              <w:rPr>
                <w:rFonts w:ascii="Times New Roman" w:eastAsiaTheme="minorHAnsi" w:hAnsi="Times New Roman" w:cs="Times New Roman"/>
                <w:b w:val="0"/>
                <w:bCs w:val="0"/>
                <w:color w:val="000000"/>
                <w:sz w:val="22"/>
                <w:lang w:eastAsia="en-US"/>
              </w:rPr>
              <w:t>4</w:t>
            </w:r>
            <w:r w:rsidRPr="00552383">
              <w:rPr>
                <w:rFonts w:ascii="Times New Roman" w:eastAsiaTheme="minorHAnsi" w:hAnsi="Times New Roman" w:cs="Times New Roman"/>
                <w:b w:val="0"/>
                <w:bCs w:val="0"/>
                <w:color w:val="000000"/>
                <w:sz w:val="22"/>
                <w:lang w:eastAsia="en-US"/>
              </w:rPr>
              <w:t xml:space="preserve"> ustawy z dnia 11 marca 2022 r. o obronie </w:t>
            </w:r>
            <w:r w:rsidRPr="00552383">
              <w:rPr>
                <w:rFonts w:ascii="Times New Roman" w:eastAsiaTheme="minorHAnsi" w:hAnsi="Times New Roman" w:cs="Times New Roman"/>
                <w:b w:val="0"/>
                <w:bCs w:val="0"/>
                <w:color w:val="000000"/>
                <w:sz w:val="22"/>
                <w:lang w:eastAsia="en-US"/>
              </w:rPr>
              <w:lastRenderedPageBreak/>
              <w:t>Ojczyzny (Dz. U. poz. 2305 i 347).</w:t>
            </w:r>
          </w:p>
          <w:p w:rsidR="00552383" w:rsidRPr="00552383" w:rsidRDefault="00552383" w:rsidP="00552383">
            <w:pPr>
              <w:rPr>
                <w:rFonts w:ascii="Times New Roman" w:hAnsi="Times New Roman" w:cs="Times New Roman"/>
                <w:color w:val="000000"/>
              </w:rPr>
            </w:pPr>
          </w:p>
        </w:tc>
        <w:tc>
          <w:tcPr>
            <w:tcW w:w="3543" w:type="dxa"/>
            <w:gridSpan w:val="2"/>
          </w:tcPr>
          <w:p w:rsidR="00552383" w:rsidRDefault="00552383" w:rsidP="00552383">
            <w:pPr>
              <w:jc w:val="both"/>
              <w:rPr>
                <w:rFonts w:ascii="Times New Roman" w:hAnsi="Times New Roman"/>
              </w:rPr>
            </w:pPr>
            <w:r>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Default="00552383" w:rsidP="00552383">
            <w:pPr>
              <w:jc w:val="center"/>
              <w:rPr>
                <w:rFonts w:ascii="Times New Roman" w:hAnsi="Times New Roman" w:cs="Times New Roman"/>
              </w:rPr>
            </w:pPr>
            <w:r>
              <w:rPr>
                <w:rFonts w:ascii="Times New Roman" w:hAnsi="Times New Roman" w:cs="Times New Roman"/>
              </w:rPr>
              <w:t>MON</w:t>
            </w:r>
          </w:p>
        </w:tc>
        <w:tc>
          <w:tcPr>
            <w:tcW w:w="1701"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552383" w:rsidRDefault="00552383" w:rsidP="00552383">
            <w:pPr>
              <w:ind w:hanging="34"/>
              <w:jc w:val="both"/>
              <w:rPr>
                <w:rFonts w:ascii="Times New Roman" w:hAnsi="Times New Roman"/>
                <w:bCs/>
              </w:rPr>
            </w:pPr>
          </w:p>
        </w:tc>
      </w:tr>
      <w:tr w:rsidR="0013297A" w:rsidRPr="00B43618" w:rsidTr="00B53B2E">
        <w:tblPrEx>
          <w:jc w:val="left"/>
          <w:shd w:val="clear" w:color="auto" w:fill="auto"/>
        </w:tblPrEx>
        <w:trPr>
          <w:gridAfter w:val="1"/>
          <w:wAfter w:w="113" w:type="dxa"/>
          <w:trHeight w:val="840"/>
        </w:trPr>
        <w:tc>
          <w:tcPr>
            <w:tcW w:w="846" w:type="dxa"/>
            <w:gridSpan w:val="2"/>
          </w:tcPr>
          <w:p w:rsidR="0013297A" w:rsidRDefault="0013297A" w:rsidP="0013297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248</w:t>
            </w:r>
          </w:p>
        </w:tc>
        <w:tc>
          <w:tcPr>
            <w:tcW w:w="2835" w:type="dxa"/>
            <w:gridSpan w:val="2"/>
          </w:tcPr>
          <w:p w:rsidR="0013297A" w:rsidRPr="00552383" w:rsidRDefault="0013297A" w:rsidP="0013297A">
            <w:pPr>
              <w:pStyle w:val="TYTUAKTUprzedmiotregulacjiustawylubrozporzdzenia"/>
              <w:spacing w:line="240" w:lineRule="auto"/>
              <w:jc w:val="both"/>
              <w:rPr>
                <w:rFonts w:ascii="Times New Roman" w:hAnsi="Times New Roman"/>
                <w:b w:val="0"/>
                <w:sz w:val="22"/>
              </w:rPr>
            </w:pPr>
            <w:r w:rsidRPr="0013297A">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552383"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13297A">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13297A" w:rsidRDefault="0013297A" w:rsidP="0013297A">
            <w:pPr>
              <w:jc w:val="both"/>
              <w:rPr>
                <w:rFonts w:ascii="Times New Roman" w:hAnsi="Times New Roman"/>
              </w:rPr>
            </w:pPr>
            <w:r w:rsidRPr="0013297A">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Default="0013297A" w:rsidP="0013297A">
            <w:pPr>
              <w:jc w:val="both"/>
              <w:rPr>
                <w:rFonts w:ascii="Times New Roman" w:hAnsi="Times New Roman"/>
              </w:rPr>
            </w:pPr>
            <w:r w:rsidRPr="0013297A">
              <w:rPr>
                <w:rFonts w:ascii="Times New Roman" w:hAnsi="Times New Roman"/>
              </w:rPr>
              <w:t>o której mowa w art. 323 ust. 3 ustawy z dnia 11 marca 2022 r. o obronie Ojczyzny</w:t>
            </w:r>
          </w:p>
        </w:tc>
        <w:tc>
          <w:tcPr>
            <w:tcW w:w="1134" w:type="dxa"/>
            <w:gridSpan w:val="2"/>
          </w:tcPr>
          <w:p w:rsidR="0013297A" w:rsidRDefault="0013297A" w:rsidP="0013297A">
            <w:pPr>
              <w:jc w:val="center"/>
              <w:rPr>
                <w:rFonts w:ascii="Times New Roman" w:hAnsi="Times New Roman" w:cs="Times New Roman"/>
              </w:rPr>
            </w:pPr>
            <w:r>
              <w:rPr>
                <w:rFonts w:ascii="Times New Roman" w:hAnsi="Times New Roman" w:cs="Times New Roman"/>
              </w:rPr>
              <w:t>MON</w:t>
            </w:r>
          </w:p>
        </w:tc>
        <w:tc>
          <w:tcPr>
            <w:tcW w:w="1701" w:type="dxa"/>
            <w:gridSpan w:val="2"/>
          </w:tcPr>
          <w:p w:rsidR="0013297A" w:rsidRPr="00207C7C" w:rsidRDefault="0013297A" w:rsidP="0013297A">
            <w:pPr>
              <w:jc w:val="center"/>
              <w:rPr>
                <w:rFonts w:ascii="Times New Roman" w:hAnsi="Times New Roman" w:cs="Times New Roman"/>
              </w:rPr>
            </w:pPr>
            <w:r>
              <w:rPr>
                <w:rFonts w:ascii="Times New Roman" w:hAnsi="Times New Roman" w:cs="Times New Roman"/>
              </w:rPr>
              <w:t>Dowódca Wojsk Obrony Terytorialnej</w:t>
            </w:r>
          </w:p>
        </w:tc>
        <w:tc>
          <w:tcPr>
            <w:tcW w:w="1276" w:type="dxa"/>
            <w:gridSpan w:val="2"/>
          </w:tcPr>
          <w:p w:rsidR="0013297A" w:rsidRPr="00207C7C" w:rsidRDefault="0013297A" w:rsidP="0013297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13297A" w:rsidRDefault="0013297A" w:rsidP="0013297A">
            <w:pPr>
              <w:ind w:hanging="34"/>
              <w:jc w:val="both"/>
              <w:rPr>
                <w:rFonts w:ascii="Times New Roman" w:hAnsi="Times New Roman"/>
                <w:bCs/>
              </w:rPr>
            </w:pPr>
          </w:p>
        </w:tc>
      </w:tr>
      <w:tr w:rsidR="00D02342" w:rsidRPr="00B43618" w:rsidTr="00B53B2E">
        <w:tblPrEx>
          <w:jc w:val="left"/>
          <w:shd w:val="clear" w:color="auto" w:fill="auto"/>
        </w:tblPrEx>
        <w:trPr>
          <w:gridAfter w:val="1"/>
          <w:wAfter w:w="113" w:type="dxa"/>
          <w:trHeight w:val="840"/>
        </w:trPr>
        <w:tc>
          <w:tcPr>
            <w:tcW w:w="846" w:type="dxa"/>
            <w:gridSpan w:val="2"/>
          </w:tcPr>
          <w:p w:rsidR="00D02342" w:rsidRDefault="00D02342"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249</w:t>
            </w:r>
          </w:p>
        </w:tc>
        <w:tc>
          <w:tcPr>
            <w:tcW w:w="2835" w:type="dxa"/>
            <w:gridSpan w:val="2"/>
          </w:tcPr>
          <w:p w:rsidR="00D02342" w:rsidRPr="00D02342" w:rsidRDefault="00D02342" w:rsidP="00D02342">
            <w:pPr>
              <w:pStyle w:val="TYTUAKTUprzedmiotregulacjiustawylubrozporzdzenia"/>
              <w:spacing w:line="240" w:lineRule="auto"/>
              <w:jc w:val="both"/>
              <w:rPr>
                <w:rFonts w:ascii="Times New Roman" w:hAnsi="Times New Roman"/>
                <w:b w:val="0"/>
                <w:sz w:val="22"/>
              </w:rPr>
            </w:pPr>
            <w:r w:rsidRPr="00D0234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art. 1 ust. 3 ustawy z dnia 19 lutego 1993 r. o znakach Sił Zbrojnych Rzeczypospolitej Polskiej (Dz. U. z 2019 r. poz.</w:t>
            </w:r>
            <w:r>
              <w:rPr>
                <w:rFonts w:ascii="Times New Roman" w:eastAsiaTheme="minorHAnsi" w:hAnsi="Times New Roman" w:cs="Times New Roman"/>
                <w:b w:val="0"/>
                <w:bCs w:val="0"/>
                <w:color w:val="000000"/>
                <w:sz w:val="22"/>
                <w:lang w:eastAsia="en-US"/>
              </w:rPr>
              <w:t xml:space="preserve"> 1351)</w:t>
            </w:r>
            <w:r w:rsidRPr="00D02342">
              <w:rPr>
                <w:rFonts w:ascii="Times New Roman" w:eastAsiaTheme="minorHAnsi" w:hAnsi="Times New Roman" w:cs="Times New Roman"/>
                <w:b w:val="0"/>
                <w:bCs w:val="0"/>
                <w:color w:val="000000"/>
                <w:sz w:val="22"/>
                <w:lang w:eastAsia="en-US"/>
              </w:rPr>
              <w:t xml:space="preserve"> </w:t>
            </w:r>
          </w:p>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Default="00D02342" w:rsidP="00D02342">
            <w:pPr>
              <w:jc w:val="both"/>
              <w:rPr>
                <w:rFonts w:ascii="Times New Roman" w:hAnsi="Times New Roman"/>
              </w:rPr>
            </w:pPr>
            <w:r>
              <w:rPr>
                <w:rFonts w:ascii="Times New Roman" w:hAnsi="Times New Roman"/>
              </w:rPr>
              <w:t>Rozporządzenie ma na celu:</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1)</w:t>
            </w:r>
            <w:r w:rsidRPr="00D0234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2)</w:t>
            </w:r>
            <w:r w:rsidRPr="00D0234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D0234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13297A" w:rsidRDefault="00D02342" w:rsidP="00D02342">
            <w:pPr>
              <w:jc w:val="both"/>
              <w:rPr>
                <w:rFonts w:ascii="Times New Roman" w:hAnsi="Times New Roman"/>
              </w:rPr>
            </w:pPr>
            <w:r w:rsidRPr="00D02342">
              <w:rPr>
                <w:rFonts w:ascii="Times New Roman" w:hAnsi="Times New Roman" w:cs="Times New Roman"/>
                <w:color w:val="000000"/>
              </w:rPr>
              <w:t>3)</w:t>
            </w:r>
            <w:r w:rsidRPr="00D0234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Default="00D02342"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02342" w:rsidRPr="00207C7C" w:rsidRDefault="00D02342" w:rsidP="00D02342">
            <w:pPr>
              <w:jc w:val="center"/>
              <w:rPr>
                <w:rFonts w:ascii="Times New Roman" w:hAnsi="Times New Roman" w:cs="Times New Roman"/>
              </w:rPr>
            </w:pPr>
            <w:r>
              <w:rPr>
                <w:rFonts w:ascii="Times New Roman" w:hAnsi="Times New Roman" w:cs="Times New Roman"/>
              </w:rPr>
              <w:t>Dyrektor Departamentu Edukacji, Kultury i Dziedzictwa</w:t>
            </w:r>
          </w:p>
        </w:tc>
        <w:tc>
          <w:tcPr>
            <w:tcW w:w="1276" w:type="dxa"/>
            <w:gridSpan w:val="2"/>
          </w:tcPr>
          <w:p w:rsidR="00D02342" w:rsidRPr="00207C7C" w:rsidRDefault="00D02342"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02342" w:rsidRDefault="00D02342" w:rsidP="00D02342">
            <w:pPr>
              <w:ind w:hanging="34"/>
              <w:jc w:val="both"/>
              <w:rPr>
                <w:rFonts w:ascii="Times New Roman" w:hAnsi="Times New Roman"/>
                <w:bCs/>
              </w:rPr>
            </w:pPr>
          </w:p>
        </w:tc>
      </w:tr>
      <w:tr w:rsidR="00B605B6" w:rsidRPr="00B43618" w:rsidTr="00B53B2E">
        <w:tblPrEx>
          <w:jc w:val="left"/>
          <w:shd w:val="clear" w:color="auto" w:fill="auto"/>
        </w:tblPrEx>
        <w:trPr>
          <w:gridAfter w:val="1"/>
          <w:wAfter w:w="113" w:type="dxa"/>
          <w:trHeight w:val="840"/>
        </w:trPr>
        <w:tc>
          <w:tcPr>
            <w:tcW w:w="846" w:type="dxa"/>
            <w:gridSpan w:val="2"/>
          </w:tcPr>
          <w:p w:rsidR="00B605B6" w:rsidRDefault="00B605B6"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250</w:t>
            </w:r>
          </w:p>
        </w:tc>
        <w:tc>
          <w:tcPr>
            <w:tcW w:w="2835" w:type="dxa"/>
            <w:gridSpan w:val="2"/>
          </w:tcPr>
          <w:p w:rsidR="00B605B6" w:rsidRPr="00B605B6" w:rsidRDefault="00B605B6" w:rsidP="00B605B6">
            <w:pPr>
              <w:spacing w:before="120" w:after="120"/>
              <w:jc w:val="both"/>
              <w:rPr>
                <w:rFonts w:ascii="Times New Roman" w:hAnsi="Times New Roman" w:cs="Times New Roman"/>
                <w:szCs w:val="24"/>
              </w:rPr>
            </w:pPr>
            <w:r w:rsidRPr="00B605B6">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B605B6"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B605B6" w:rsidRDefault="00B605B6" w:rsidP="00B605B6">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340 ust. 10 ustawy z dnia </w:t>
            </w:r>
            <w:r w:rsidRPr="00B605B6">
              <w:rPr>
                <w:rFonts w:ascii="Times New Roman" w:hAnsi="Times New Roman" w:cs="Times New Roman"/>
                <w:color w:val="000000" w:themeColor="text1"/>
                <w:szCs w:val="24"/>
              </w:rPr>
              <w:br/>
              <w:t>11 marca 2022 r. o obronie Ojczyzny (Dz. U. poz. 2305 oraz z 2023 r. poz. 347)</w:t>
            </w:r>
          </w:p>
          <w:p w:rsidR="00B605B6" w:rsidRPr="00D0234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B605B6" w:rsidRDefault="00B605B6" w:rsidP="00B605B6">
            <w:pPr>
              <w:spacing w:line="276" w:lineRule="auto"/>
              <w:jc w:val="both"/>
              <w:rPr>
                <w:rFonts w:ascii="Times New Roman" w:hAnsi="Times New Roman" w:cs="Times New Roman"/>
                <w:iCs/>
                <w:szCs w:val="24"/>
              </w:rPr>
            </w:pPr>
            <w:r w:rsidRPr="00B605B6">
              <w:rPr>
                <w:rFonts w:ascii="Times New Roman" w:hAnsi="Times New Roman" w:cs="Times New Roman"/>
                <w:iCs/>
                <w:szCs w:val="24"/>
              </w:rPr>
              <w:t xml:space="preserve">Projekt normuje problematykę trybu postępowania w sprawach informowania przez żołnierzy zawodowych </w:t>
            </w:r>
            <w:r w:rsidRPr="00B605B6">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Default="00B605B6" w:rsidP="00B605B6">
            <w:pPr>
              <w:jc w:val="both"/>
              <w:rPr>
                <w:rFonts w:ascii="Times New Roman" w:hAnsi="Times New Roman"/>
              </w:rPr>
            </w:pPr>
          </w:p>
        </w:tc>
        <w:tc>
          <w:tcPr>
            <w:tcW w:w="1134" w:type="dxa"/>
            <w:gridSpan w:val="2"/>
          </w:tcPr>
          <w:p w:rsidR="00B605B6" w:rsidRDefault="00B605B6" w:rsidP="00D02342">
            <w:pPr>
              <w:jc w:val="center"/>
              <w:rPr>
                <w:rFonts w:ascii="Times New Roman" w:hAnsi="Times New Roman" w:cs="Times New Roman"/>
              </w:rPr>
            </w:pPr>
            <w:r>
              <w:rPr>
                <w:rFonts w:ascii="Times New Roman" w:hAnsi="Times New Roman" w:cs="Times New Roman"/>
              </w:rPr>
              <w:t>MON</w:t>
            </w:r>
          </w:p>
        </w:tc>
        <w:tc>
          <w:tcPr>
            <w:tcW w:w="1701" w:type="dxa"/>
            <w:gridSpan w:val="2"/>
          </w:tcPr>
          <w:p w:rsidR="00B605B6" w:rsidRDefault="00B605B6"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B605B6" w:rsidRPr="00207C7C" w:rsidRDefault="00B605B6"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605B6" w:rsidRDefault="00B605B6" w:rsidP="00D02342">
            <w:pPr>
              <w:ind w:hanging="34"/>
              <w:jc w:val="both"/>
              <w:rPr>
                <w:rFonts w:ascii="Times New Roman" w:hAnsi="Times New Roman"/>
                <w:bCs/>
              </w:rPr>
            </w:pPr>
          </w:p>
        </w:tc>
      </w:tr>
      <w:tr w:rsidR="00354BF8" w:rsidRPr="00B43618" w:rsidTr="00B53B2E">
        <w:tblPrEx>
          <w:jc w:val="left"/>
          <w:shd w:val="clear" w:color="auto" w:fill="auto"/>
        </w:tblPrEx>
        <w:trPr>
          <w:gridAfter w:val="1"/>
          <w:wAfter w:w="113" w:type="dxa"/>
          <w:trHeight w:val="840"/>
        </w:trPr>
        <w:tc>
          <w:tcPr>
            <w:tcW w:w="846" w:type="dxa"/>
            <w:gridSpan w:val="2"/>
          </w:tcPr>
          <w:p w:rsidR="00354BF8" w:rsidRDefault="00354BF8"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251</w:t>
            </w:r>
          </w:p>
        </w:tc>
        <w:tc>
          <w:tcPr>
            <w:tcW w:w="2835" w:type="dxa"/>
            <w:gridSpan w:val="2"/>
          </w:tcPr>
          <w:p w:rsidR="00354BF8" w:rsidRPr="00B605B6" w:rsidRDefault="00C9029A" w:rsidP="00B605B6">
            <w:pPr>
              <w:spacing w:before="120" w:after="120"/>
              <w:jc w:val="both"/>
              <w:rPr>
                <w:rFonts w:ascii="Times New Roman" w:hAnsi="Times New Roman" w:cs="Times New Roman"/>
                <w:szCs w:val="24"/>
              </w:rPr>
            </w:pPr>
            <w:r w:rsidRPr="00D66EC0">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C9029A" w:rsidRDefault="00C9029A" w:rsidP="00C9029A">
            <w:pPr>
              <w:spacing w:line="276" w:lineRule="auto"/>
              <w:rPr>
                <w:rFonts w:ascii="Times New Roman" w:eastAsia="Calibri" w:hAnsi="Times New Roman" w:cs="Times New Roman"/>
                <w:szCs w:val="24"/>
              </w:rPr>
            </w:pPr>
            <w:r w:rsidRPr="00C9029A">
              <w:rPr>
                <w:rFonts w:ascii="Times New Roman" w:eastAsia="Calibri" w:hAnsi="Times New Roman" w:cs="Times New Roman"/>
                <w:szCs w:val="24"/>
              </w:rPr>
              <w:t>art. 444 ust. 3 ustawy z dnia 20 lipca 2018 r. - Prawo o szkolnictwie wyższym i nauce (Dz.U. z 2022 r. poz. 574, z późn. zm.).</w:t>
            </w:r>
          </w:p>
          <w:p w:rsidR="00354BF8" w:rsidRPr="00B605B6" w:rsidRDefault="00354BF8" w:rsidP="00B605B6">
            <w:pPr>
              <w:jc w:val="both"/>
              <w:rPr>
                <w:rFonts w:ascii="Times New Roman" w:hAnsi="Times New Roman" w:cs="Times New Roman"/>
                <w:color w:val="000000" w:themeColor="text1"/>
                <w:szCs w:val="24"/>
              </w:rPr>
            </w:pPr>
          </w:p>
        </w:tc>
        <w:tc>
          <w:tcPr>
            <w:tcW w:w="3543" w:type="dxa"/>
            <w:gridSpan w:val="2"/>
          </w:tcPr>
          <w:p w:rsidR="00354BF8" w:rsidRPr="00B605B6" w:rsidRDefault="00C9029A" w:rsidP="00B605B6">
            <w:pPr>
              <w:spacing w:line="276" w:lineRule="auto"/>
              <w:jc w:val="both"/>
              <w:rPr>
                <w:rFonts w:ascii="Times New Roman" w:hAnsi="Times New Roman" w:cs="Times New Roman"/>
                <w:iCs/>
                <w:szCs w:val="24"/>
              </w:rPr>
            </w:pPr>
            <w:r w:rsidRPr="007A6552">
              <w:rPr>
                <w:rFonts w:ascii="Times New Roman" w:hAnsi="Times New Roman"/>
              </w:rPr>
              <w:t>W nowelizowanym rozporządzeniu</w:t>
            </w:r>
            <w:r w:rsidRPr="00A82A0F">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w:t>
            </w:r>
            <w:r>
              <w:rPr>
                <w:rFonts w:ascii="Times New Roman" w:hAnsi="Times New Roman"/>
                <w:i/>
              </w:rPr>
              <w:t xml:space="preserve"> </w:t>
            </w:r>
            <w:r w:rsidRPr="00A82A0F">
              <w:rPr>
                <w:rFonts w:ascii="Times New Roman" w:hAnsi="Times New Roman"/>
                <w:i/>
              </w:rPr>
              <w:t>2570</w:t>
            </w:r>
            <w:r>
              <w:rPr>
                <w:rFonts w:ascii="Times New Roman" w:hAnsi="Times New Roman"/>
                <w:i/>
              </w:rPr>
              <w:t xml:space="preserve">), </w:t>
            </w:r>
            <w:r w:rsidRPr="007A6552">
              <w:rPr>
                <w:rFonts w:ascii="Times New Roman" w:hAnsi="Times New Roman"/>
              </w:rPr>
              <w:t>z limitu 166 miejsc (określonego dla kierunku studiów „elektronika i telekomunikacja” w Wojskowej Akademii Technicznej) wyodrębnia się limit w liczbie 26 miejsc dla nowo</w:t>
            </w:r>
            <w:r>
              <w:rPr>
                <w:rFonts w:ascii="Times New Roman" w:hAnsi="Times New Roman"/>
              </w:rPr>
              <w:t xml:space="preserve"> </w:t>
            </w:r>
            <w:r w:rsidRPr="007A6552">
              <w:rPr>
                <w:rFonts w:ascii="Times New Roman" w:hAnsi="Times New Roman"/>
              </w:rPr>
              <w:t xml:space="preserve">utworzonego kierunku „technologie elektroniczne i telekomunikacyjne w tej samej uczelni wojskowej (WAT), przy zachowaniu ogólnego limitu przyjęć na studia w poszczególnych </w:t>
            </w:r>
            <w:r w:rsidRPr="007A6552">
              <w:rPr>
                <w:rFonts w:ascii="Times New Roman" w:hAnsi="Times New Roman"/>
              </w:rPr>
              <w:lastRenderedPageBreak/>
              <w:t>uczelniach wojskowych (na rok akademicki 202</w:t>
            </w:r>
            <w:r>
              <w:rPr>
                <w:rFonts w:ascii="Times New Roman" w:hAnsi="Times New Roman"/>
              </w:rPr>
              <w:t>3</w:t>
            </w:r>
            <w:r w:rsidRPr="007A6552">
              <w:rPr>
                <w:rFonts w:ascii="Times New Roman" w:hAnsi="Times New Roman"/>
              </w:rPr>
              <w:t>/202</w:t>
            </w:r>
            <w:r>
              <w:rPr>
                <w:rFonts w:ascii="Times New Roman" w:hAnsi="Times New Roman"/>
              </w:rPr>
              <w:t>4</w:t>
            </w:r>
            <w:r w:rsidRPr="007A6552">
              <w:rPr>
                <w:rFonts w:ascii="Times New Roman" w:hAnsi="Times New Roman"/>
              </w:rPr>
              <w:t xml:space="preserve">), </w:t>
            </w:r>
            <w:r>
              <w:rPr>
                <w:rFonts w:ascii="Times New Roman" w:hAnsi="Times New Roman"/>
              </w:rPr>
              <w:t xml:space="preserve">2040 </w:t>
            </w:r>
            <w:r w:rsidRPr="00D66EC0">
              <w:rPr>
                <w:rFonts w:ascii="Times New Roman" w:hAnsi="Times New Roman"/>
              </w:rPr>
              <w:t>osób</w:t>
            </w:r>
          </w:p>
        </w:tc>
        <w:tc>
          <w:tcPr>
            <w:tcW w:w="1134" w:type="dxa"/>
            <w:gridSpan w:val="2"/>
          </w:tcPr>
          <w:p w:rsidR="00354BF8" w:rsidRDefault="00C9029A"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354BF8" w:rsidRDefault="00354BF8" w:rsidP="00D02342">
            <w:pPr>
              <w:ind w:hanging="34"/>
              <w:jc w:val="both"/>
              <w:rPr>
                <w:rFonts w:ascii="Times New Roman" w:hAnsi="Times New Roman"/>
                <w:bCs/>
              </w:rPr>
            </w:pPr>
          </w:p>
        </w:tc>
      </w:tr>
      <w:tr w:rsidR="007C71B5" w:rsidRPr="00B43618" w:rsidTr="00B53B2E">
        <w:tblPrEx>
          <w:jc w:val="left"/>
          <w:shd w:val="clear" w:color="auto" w:fill="auto"/>
        </w:tblPrEx>
        <w:trPr>
          <w:gridAfter w:val="1"/>
          <w:wAfter w:w="113" w:type="dxa"/>
          <w:trHeight w:val="840"/>
        </w:trPr>
        <w:tc>
          <w:tcPr>
            <w:tcW w:w="846" w:type="dxa"/>
            <w:gridSpan w:val="2"/>
          </w:tcPr>
          <w:p w:rsidR="007C71B5" w:rsidRDefault="007C71B5" w:rsidP="007C71B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252</w:t>
            </w:r>
          </w:p>
        </w:tc>
        <w:tc>
          <w:tcPr>
            <w:tcW w:w="2835" w:type="dxa"/>
            <w:gridSpan w:val="2"/>
          </w:tcPr>
          <w:p w:rsidR="007C71B5" w:rsidRPr="00D66EC0" w:rsidRDefault="007C71B5" w:rsidP="007C71B5">
            <w:pPr>
              <w:spacing w:before="120" w:after="120"/>
              <w:jc w:val="both"/>
              <w:rPr>
                <w:rFonts w:ascii="Times New Roman" w:hAnsi="Times New Roman"/>
                <w:color w:val="000000"/>
              </w:rPr>
            </w:pPr>
            <w:r>
              <w:rPr>
                <w:rFonts w:ascii="Times New Roman" w:hAnsi="Times New Roman"/>
                <w:color w:val="000000"/>
              </w:rPr>
              <w:t xml:space="preserve">Rozporządzenie Ministra Obrony Narodowej w sprawie </w:t>
            </w:r>
            <w:r w:rsidRPr="007C71B5">
              <w:rPr>
                <w:rFonts w:ascii="Times New Roman" w:hAnsi="Times New Roman"/>
                <w:color w:val="000000"/>
              </w:rPr>
              <w:t>funduszu na nagrody uznaniowe i zapomogi dla żołnierzy zawodowych</w:t>
            </w:r>
          </w:p>
        </w:tc>
        <w:tc>
          <w:tcPr>
            <w:tcW w:w="2977" w:type="dxa"/>
            <w:gridSpan w:val="2"/>
          </w:tcPr>
          <w:p w:rsidR="007C71B5" w:rsidRPr="00B605B6" w:rsidRDefault="007C71B5" w:rsidP="007C71B5">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Pr>
                <w:rFonts w:ascii="Times New Roman" w:hAnsi="Times New Roman" w:cs="Times New Roman"/>
                <w:color w:val="000000" w:themeColor="text1"/>
                <w:szCs w:val="24"/>
              </w:rPr>
              <w:t>443</w:t>
            </w:r>
            <w:r w:rsidRPr="00B605B6">
              <w:rPr>
                <w:rFonts w:ascii="Times New Roman" w:hAnsi="Times New Roman" w:cs="Times New Roman"/>
                <w:color w:val="000000" w:themeColor="text1"/>
                <w:szCs w:val="24"/>
              </w:rPr>
              <w:t xml:space="preserve"> ust. </w:t>
            </w:r>
            <w:r>
              <w:rPr>
                <w:rFonts w:ascii="Times New Roman" w:hAnsi="Times New Roman" w:cs="Times New Roman"/>
                <w:color w:val="000000" w:themeColor="text1"/>
                <w:szCs w:val="24"/>
              </w:rPr>
              <w:t>8</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7C71B5" w:rsidRPr="00C9029A" w:rsidRDefault="007C71B5" w:rsidP="007C71B5">
            <w:pPr>
              <w:spacing w:line="276" w:lineRule="auto"/>
              <w:rPr>
                <w:rFonts w:ascii="Times New Roman" w:eastAsia="Calibri" w:hAnsi="Times New Roman" w:cs="Times New Roman"/>
                <w:szCs w:val="24"/>
              </w:rPr>
            </w:pPr>
          </w:p>
        </w:tc>
        <w:tc>
          <w:tcPr>
            <w:tcW w:w="3543" w:type="dxa"/>
            <w:gridSpan w:val="2"/>
          </w:tcPr>
          <w:p w:rsidR="007C71B5" w:rsidRPr="007C71B5"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7C71B5">
              <w:rPr>
                <w:rFonts w:ascii="Times New Roman" w:eastAsiaTheme="minorHAnsi" w:hAnsi="Times New Roman" w:cstheme="minorBidi"/>
                <w:sz w:val="22"/>
                <w:szCs w:val="22"/>
                <w:lang w:eastAsia="en-US"/>
              </w:rPr>
              <w:t>Rozporządzenie określa wysokość funduszu na nagrody uznaniowe i zapomogi</w:t>
            </w:r>
            <w:r>
              <w:rPr>
                <w:rFonts w:ascii="Times New Roman" w:eastAsiaTheme="minorHAnsi" w:hAnsi="Times New Roman" w:cstheme="minorBidi"/>
                <w:sz w:val="22"/>
                <w:szCs w:val="22"/>
                <w:lang w:eastAsia="en-US"/>
              </w:rPr>
              <w:t xml:space="preserve"> dla żołnierzy zawodowych,</w:t>
            </w:r>
            <w:r w:rsidRPr="007C71B5">
              <w:rPr>
                <w:rFonts w:ascii="Times New Roman" w:eastAsiaTheme="minorHAnsi" w:hAnsi="Times New Roman" w:cstheme="minorBidi"/>
                <w:sz w:val="22"/>
                <w:szCs w:val="22"/>
                <w:lang w:eastAsia="en-US"/>
              </w:rPr>
              <w:t xml:space="preserve"> a także sposób ustalania wysokości środków funduszu pozostających w dyspozycji</w:t>
            </w:r>
            <w:r>
              <w:rPr>
                <w:rFonts w:ascii="Times New Roman" w:eastAsiaTheme="minorHAnsi" w:hAnsi="Times New Roman" w:cstheme="minorBidi"/>
                <w:sz w:val="22"/>
                <w:szCs w:val="22"/>
                <w:lang w:eastAsia="en-US"/>
              </w:rPr>
              <w:t xml:space="preserve"> dowódców jednostek wojskowych</w:t>
            </w:r>
            <w:r w:rsidRPr="007C71B5">
              <w:rPr>
                <w:rFonts w:ascii="Times New Roman" w:eastAsiaTheme="minorHAnsi" w:hAnsi="Times New Roman" w:cstheme="minorBidi"/>
                <w:sz w:val="22"/>
                <w:szCs w:val="22"/>
                <w:lang w:eastAsia="en-US"/>
              </w:rPr>
              <w:t>, oraz sposób zwiększania funduszu w trakcie roku kalendarzowego.</w:t>
            </w:r>
          </w:p>
          <w:p w:rsidR="007C71B5" w:rsidRPr="007A6552" w:rsidRDefault="007C71B5" w:rsidP="007C71B5">
            <w:pPr>
              <w:spacing w:line="276" w:lineRule="auto"/>
              <w:jc w:val="both"/>
              <w:rPr>
                <w:rFonts w:ascii="Times New Roman" w:hAnsi="Times New Roman"/>
              </w:rPr>
            </w:pPr>
          </w:p>
        </w:tc>
        <w:tc>
          <w:tcPr>
            <w:tcW w:w="1134" w:type="dxa"/>
            <w:gridSpan w:val="2"/>
          </w:tcPr>
          <w:p w:rsidR="007C71B5" w:rsidRDefault="007C71B5" w:rsidP="007C71B5">
            <w:pPr>
              <w:jc w:val="center"/>
              <w:rPr>
                <w:rFonts w:ascii="Times New Roman" w:hAnsi="Times New Roman" w:cs="Times New Roman"/>
              </w:rPr>
            </w:pPr>
            <w:r>
              <w:rPr>
                <w:rFonts w:ascii="Times New Roman" w:hAnsi="Times New Roman" w:cs="Times New Roman"/>
              </w:rPr>
              <w:t>MON</w:t>
            </w:r>
          </w:p>
        </w:tc>
        <w:tc>
          <w:tcPr>
            <w:tcW w:w="1701"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7C71B5" w:rsidRDefault="007C71B5" w:rsidP="007C71B5">
            <w:pPr>
              <w:ind w:hanging="34"/>
              <w:jc w:val="both"/>
              <w:rPr>
                <w:rFonts w:ascii="Times New Roman" w:hAnsi="Times New Roman"/>
                <w:bCs/>
              </w:rPr>
            </w:pPr>
          </w:p>
        </w:tc>
      </w:tr>
      <w:tr w:rsidR="004D079C" w:rsidRPr="00B43618" w:rsidTr="00B53B2E">
        <w:tblPrEx>
          <w:jc w:val="left"/>
          <w:shd w:val="clear" w:color="auto" w:fill="auto"/>
        </w:tblPrEx>
        <w:trPr>
          <w:gridAfter w:val="1"/>
          <w:wAfter w:w="113" w:type="dxa"/>
          <w:trHeight w:val="840"/>
        </w:trPr>
        <w:tc>
          <w:tcPr>
            <w:tcW w:w="846" w:type="dxa"/>
            <w:gridSpan w:val="2"/>
          </w:tcPr>
          <w:p w:rsidR="004D079C" w:rsidRDefault="004D079C"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253</w:t>
            </w:r>
          </w:p>
        </w:tc>
        <w:tc>
          <w:tcPr>
            <w:tcW w:w="2835" w:type="dxa"/>
            <w:gridSpan w:val="2"/>
          </w:tcPr>
          <w:p w:rsidR="004D079C" w:rsidRDefault="004D079C" w:rsidP="004D079C">
            <w:pPr>
              <w:spacing w:before="120" w:after="120"/>
              <w:jc w:val="both"/>
              <w:rPr>
                <w:rFonts w:ascii="Times New Roman" w:hAnsi="Times New Roman"/>
                <w:color w:val="000000"/>
              </w:rPr>
            </w:pPr>
            <w:r>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B605B6" w:rsidRDefault="004D079C" w:rsidP="004D079C">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sidRPr="004D079C">
              <w:rPr>
                <w:rFonts w:ascii="Times New Roman" w:hAnsi="Times New Roman" w:cs="Times New Roman"/>
                <w:color w:val="000000" w:themeColor="text1"/>
                <w:szCs w:val="24"/>
              </w:rPr>
              <w:t>335 ust. 8 </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4D079C" w:rsidRPr="00B605B6" w:rsidRDefault="004D079C" w:rsidP="004D079C">
            <w:pPr>
              <w:jc w:val="both"/>
              <w:rPr>
                <w:rFonts w:ascii="Times New Roman" w:hAnsi="Times New Roman" w:cs="Times New Roman"/>
                <w:color w:val="000000" w:themeColor="text1"/>
                <w:szCs w:val="24"/>
              </w:rPr>
            </w:pPr>
          </w:p>
        </w:tc>
        <w:tc>
          <w:tcPr>
            <w:tcW w:w="3543" w:type="dxa"/>
            <w:gridSpan w:val="2"/>
          </w:tcPr>
          <w:p w:rsidR="004D079C" w:rsidRPr="007C71B5"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 xml:space="preserve">Rozporządzenie określa </w:t>
            </w:r>
            <w:r w:rsidRPr="004D079C">
              <w:rPr>
                <w:rFonts w:eastAsiaTheme="minorHAnsi" w:cstheme="minorBidi"/>
                <w:bCs/>
                <w:sz w:val="22"/>
                <w:szCs w:val="22"/>
                <w:lang w:eastAsia="en-US"/>
              </w:rPr>
              <w:t>warunki i tryb postępowania w sprawach udzielania żołnierzom zawodowym zezwoleń na wykonywanie pracy zarobkowej lub prowadzenie działalności gospodarczej</w:t>
            </w:r>
            <w:r>
              <w:rPr>
                <w:rFonts w:eastAsiaTheme="minorHAnsi" w:cstheme="minorBidi"/>
                <w:bCs/>
                <w:sz w:val="22"/>
                <w:szCs w:val="22"/>
                <w:lang w:eastAsia="en-US"/>
              </w:rPr>
              <w:t xml:space="preserve"> oraz </w:t>
            </w:r>
            <w:r w:rsidRPr="004D079C">
              <w:rPr>
                <w:rFonts w:eastAsiaTheme="minorHAnsi" w:cstheme="minorBidi"/>
                <w:bCs/>
                <w:sz w:val="22"/>
                <w:szCs w:val="22"/>
                <w:lang w:eastAsia="en-US"/>
              </w:rPr>
              <w:t xml:space="preserve">dane, jakie </w:t>
            </w:r>
            <w:r>
              <w:rPr>
                <w:rFonts w:eastAsiaTheme="minorHAnsi" w:cstheme="minorBidi"/>
                <w:bCs/>
                <w:sz w:val="22"/>
                <w:szCs w:val="22"/>
                <w:lang w:eastAsia="en-US"/>
              </w:rPr>
              <w:t xml:space="preserve">powinien </w:t>
            </w:r>
            <w:r w:rsidRPr="004D079C">
              <w:rPr>
                <w:rFonts w:eastAsiaTheme="minorHAnsi" w:cstheme="minorBidi"/>
                <w:bCs/>
                <w:sz w:val="22"/>
                <w:szCs w:val="22"/>
                <w:lang w:eastAsia="en-US"/>
              </w:rPr>
              <w:t>zawiera</w:t>
            </w:r>
            <w:r>
              <w:rPr>
                <w:rFonts w:eastAsiaTheme="minorHAnsi" w:cstheme="minorBidi"/>
                <w:bCs/>
                <w:sz w:val="22"/>
                <w:szCs w:val="22"/>
                <w:lang w:eastAsia="en-US"/>
              </w:rPr>
              <w:t>ć</w:t>
            </w:r>
            <w:r w:rsidRPr="004D079C">
              <w:rPr>
                <w:rFonts w:eastAsiaTheme="minorHAnsi" w:cstheme="minorBidi"/>
                <w:bCs/>
                <w:sz w:val="22"/>
                <w:szCs w:val="22"/>
                <w:lang w:eastAsia="en-US"/>
              </w:rPr>
              <w:t xml:space="preserve"> wniosek żołnierza o zezwolenie na pracę lub prowadzenie działalności gospodarczej</w:t>
            </w:r>
            <w:r>
              <w:rPr>
                <w:rFonts w:eastAsiaTheme="minorHAnsi" w:cstheme="minorBidi"/>
                <w:bCs/>
                <w:sz w:val="22"/>
                <w:szCs w:val="22"/>
                <w:lang w:eastAsia="en-US"/>
              </w:rPr>
              <w:t>, a także w</w:t>
            </w:r>
            <w:r w:rsidRPr="004D079C">
              <w:rPr>
                <w:rFonts w:ascii="Times New Roman" w:eastAsiaTheme="minorHAnsi" w:hAnsi="Times New Roman" w:cstheme="minorBidi"/>
                <w:sz w:val="22"/>
                <w:szCs w:val="22"/>
                <w:lang w:eastAsia="en-US"/>
              </w:rPr>
              <w:t>arunki odmowy lub cofnięcia zezwolenia na wykonywanie pracy zarobkowej lub prowadzenia działalności gospodarczej</w:t>
            </w:r>
            <w:r>
              <w:rPr>
                <w:rFonts w:ascii="Times New Roman" w:eastAsiaTheme="minorHAnsi" w:hAnsi="Times New Roman" w:cstheme="minorBidi"/>
                <w:sz w:val="22"/>
                <w:szCs w:val="22"/>
                <w:lang w:eastAsia="en-US"/>
              </w:rPr>
              <w:t>.</w:t>
            </w:r>
          </w:p>
        </w:tc>
        <w:tc>
          <w:tcPr>
            <w:tcW w:w="1134" w:type="dxa"/>
            <w:gridSpan w:val="2"/>
          </w:tcPr>
          <w:p w:rsidR="004D079C" w:rsidRDefault="004D079C" w:rsidP="004D079C">
            <w:pPr>
              <w:jc w:val="center"/>
              <w:rPr>
                <w:rFonts w:ascii="Times New Roman" w:hAnsi="Times New Roman" w:cs="Times New Roman"/>
              </w:rPr>
            </w:pPr>
            <w:r>
              <w:rPr>
                <w:rFonts w:ascii="Times New Roman" w:hAnsi="Times New Roman" w:cs="Times New Roman"/>
              </w:rPr>
              <w:t>MON</w:t>
            </w:r>
          </w:p>
        </w:tc>
        <w:tc>
          <w:tcPr>
            <w:tcW w:w="1701"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4D079C" w:rsidRDefault="004D079C" w:rsidP="004D079C">
            <w:pPr>
              <w:ind w:hanging="34"/>
              <w:jc w:val="both"/>
              <w:rPr>
                <w:rFonts w:ascii="Times New Roman" w:hAnsi="Times New Roman"/>
                <w:bCs/>
              </w:rPr>
            </w:pPr>
          </w:p>
        </w:tc>
      </w:tr>
      <w:tr w:rsidR="006F488D" w:rsidRPr="00B43618" w:rsidTr="00B53B2E">
        <w:tblPrEx>
          <w:jc w:val="left"/>
          <w:shd w:val="clear" w:color="auto" w:fill="auto"/>
        </w:tblPrEx>
        <w:trPr>
          <w:gridAfter w:val="1"/>
          <w:wAfter w:w="113" w:type="dxa"/>
          <w:trHeight w:val="840"/>
        </w:trPr>
        <w:tc>
          <w:tcPr>
            <w:tcW w:w="846" w:type="dxa"/>
            <w:gridSpan w:val="2"/>
          </w:tcPr>
          <w:p w:rsidR="006F488D" w:rsidRDefault="006F488D"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254</w:t>
            </w:r>
          </w:p>
        </w:tc>
        <w:tc>
          <w:tcPr>
            <w:tcW w:w="2835" w:type="dxa"/>
            <w:gridSpan w:val="2"/>
          </w:tcPr>
          <w:p w:rsidR="006F488D" w:rsidRPr="006F488D" w:rsidRDefault="006F488D" w:rsidP="006F488D">
            <w:pPr>
              <w:spacing w:before="120" w:after="120"/>
              <w:jc w:val="both"/>
              <w:rPr>
                <w:rFonts w:ascii="Times New Roman" w:hAnsi="Times New Roman"/>
                <w:color w:val="000000"/>
              </w:rPr>
            </w:pPr>
            <w:r w:rsidRPr="006F488D">
              <w:rPr>
                <w:rFonts w:ascii="Times New Roman" w:hAnsi="Times New Roman"/>
                <w:color w:val="000000"/>
              </w:rPr>
              <w:t xml:space="preserve">Rozporządzenie Ministra Obrony Narodowej </w:t>
            </w:r>
            <w:r w:rsidRPr="006F488D">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B605B6" w:rsidRDefault="006F488D" w:rsidP="004D079C">
            <w:pPr>
              <w:jc w:val="both"/>
              <w:rPr>
                <w:rFonts w:ascii="Times New Roman" w:hAnsi="Times New Roman" w:cs="Times New Roman"/>
                <w:color w:val="000000" w:themeColor="text1"/>
                <w:szCs w:val="24"/>
              </w:rPr>
            </w:pPr>
            <w:r w:rsidRPr="006F488D">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Rozporządzenie</w:t>
            </w:r>
            <w:r w:rsidRPr="006F488D">
              <w:rPr>
                <w:rFonts w:ascii="Times New Roman" w:eastAsiaTheme="minorHAnsi" w:hAnsi="Times New Roman" w:cstheme="minorBidi"/>
                <w:sz w:val="22"/>
                <w:szCs w:val="22"/>
                <w:lang w:eastAsia="en-US"/>
              </w:rPr>
              <w:t xml:space="preserve"> określa sposób i tryb nadawania oraz unieważniania przydziałów mobilizacyjnych żołnierzom zawodowym, w tym formę nadawania przydziałów mobilizacyjnych (rozkaz), sposób wnioskowania o nadanie tych przydziałów a także przypadki </w:t>
            </w:r>
            <w:r w:rsidRPr="006F488D">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Default="006F488D" w:rsidP="004D07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488D" w:rsidRPr="006F488D" w:rsidRDefault="006F488D" w:rsidP="006F488D">
            <w:pPr>
              <w:jc w:val="center"/>
              <w:rPr>
                <w:rFonts w:ascii="Times New Roman" w:hAnsi="Times New Roman" w:cs="Times New Roman"/>
              </w:rPr>
            </w:pPr>
            <w:r w:rsidRPr="006F488D">
              <w:rPr>
                <w:rFonts w:ascii="Times New Roman" w:hAnsi="Times New Roman" w:cs="Times New Roman"/>
              </w:rPr>
              <w:t xml:space="preserve">Szef </w:t>
            </w:r>
          </w:p>
          <w:p w:rsidR="006F488D" w:rsidRPr="00207C7C" w:rsidRDefault="006F488D" w:rsidP="006F488D">
            <w:pPr>
              <w:jc w:val="center"/>
              <w:rPr>
                <w:rFonts w:ascii="Times New Roman" w:hAnsi="Times New Roman" w:cs="Times New Roman"/>
              </w:rPr>
            </w:pPr>
            <w:r w:rsidRPr="006F488D">
              <w:rPr>
                <w:rFonts w:ascii="Times New Roman" w:hAnsi="Times New Roman" w:cs="Times New Roman"/>
              </w:rPr>
              <w:t xml:space="preserve">Centralnego </w:t>
            </w:r>
            <w:r w:rsidRPr="006F488D">
              <w:rPr>
                <w:rFonts w:ascii="Times New Roman" w:hAnsi="Times New Roman" w:cs="Times New Roman"/>
              </w:rPr>
              <w:br/>
              <w:t xml:space="preserve">Wojskowego Centrum </w:t>
            </w:r>
            <w:r w:rsidRPr="006F488D">
              <w:rPr>
                <w:rFonts w:ascii="Times New Roman" w:hAnsi="Times New Roman" w:cs="Times New Roman"/>
              </w:rPr>
              <w:br/>
              <w:t>Rekrutacji</w:t>
            </w:r>
          </w:p>
        </w:tc>
        <w:tc>
          <w:tcPr>
            <w:tcW w:w="1276" w:type="dxa"/>
            <w:gridSpan w:val="2"/>
          </w:tcPr>
          <w:p w:rsidR="006F488D" w:rsidRPr="00207C7C" w:rsidRDefault="006F488D" w:rsidP="004D079C">
            <w:pPr>
              <w:jc w:val="center"/>
              <w:rPr>
                <w:rFonts w:ascii="Times New Roman" w:hAnsi="Times New Roman" w:cs="Times New Roman"/>
              </w:rPr>
            </w:pPr>
            <w:r w:rsidRPr="006F488D">
              <w:rPr>
                <w:rFonts w:ascii="Times New Roman" w:hAnsi="Times New Roman" w:cs="Times New Roman"/>
              </w:rPr>
              <w:t>Dyrektor Departamentu Prawnego – Pan Dawid Stachurski</w:t>
            </w:r>
          </w:p>
        </w:tc>
        <w:tc>
          <w:tcPr>
            <w:tcW w:w="1276" w:type="dxa"/>
            <w:gridSpan w:val="2"/>
          </w:tcPr>
          <w:p w:rsidR="006F488D" w:rsidRDefault="006F488D" w:rsidP="004D079C">
            <w:pPr>
              <w:ind w:hanging="34"/>
              <w:jc w:val="both"/>
              <w:rPr>
                <w:rFonts w:ascii="Times New Roman" w:hAnsi="Times New Roman"/>
                <w:bCs/>
              </w:rPr>
            </w:pPr>
          </w:p>
        </w:tc>
      </w:tr>
      <w:tr w:rsidR="00EB6E9E" w:rsidRPr="00B43618" w:rsidTr="00B53B2E">
        <w:tblPrEx>
          <w:jc w:val="left"/>
          <w:shd w:val="clear" w:color="auto" w:fill="auto"/>
        </w:tblPrEx>
        <w:trPr>
          <w:gridAfter w:val="1"/>
          <w:wAfter w:w="113" w:type="dxa"/>
          <w:trHeight w:val="840"/>
        </w:trPr>
        <w:tc>
          <w:tcPr>
            <w:tcW w:w="846" w:type="dxa"/>
            <w:gridSpan w:val="2"/>
          </w:tcPr>
          <w:p w:rsidR="00EB6E9E" w:rsidRDefault="00EB6E9E" w:rsidP="00EB6E9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255</w:t>
            </w:r>
          </w:p>
        </w:tc>
        <w:tc>
          <w:tcPr>
            <w:tcW w:w="2835" w:type="dxa"/>
            <w:gridSpan w:val="2"/>
          </w:tcPr>
          <w:p w:rsidR="00EB6E9E" w:rsidRPr="00EB6E9E" w:rsidRDefault="00EB6E9E" w:rsidP="00EB6E9E">
            <w:pPr>
              <w:spacing w:before="120" w:after="120"/>
              <w:jc w:val="both"/>
              <w:rPr>
                <w:rFonts w:ascii="Times New Roman" w:hAnsi="Times New Roman"/>
                <w:color w:val="000000"/>
              </w:rPr>
            </w:pPr>
            <w:r w:rsidRPr="00EB6E9E">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6F488D" w:rsidRDefault="00EB6E9E" w:rsidP="00EB6E9E">
            <w:pPr>
              <w:jc w:val="both"/>
              <w:rPr>
                <w:rFonts w:ascii="Times New Roman" w:hAnsi="Times New Roman" w:cs="Times New Roman"/>
                <w:color w:val="000000" w:themeColor="text1"/>
                <w:szCs w:val="24"/>
              </w:rPr>
            </w:pPr>
            <w:r w:rsidRPr="00EB6E9E">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B6E9E">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Default="00EB6E9E" w:rsidP="00EB6E9E">
            <w:pPr>
              <w:jc w:val="center"/>
              <w:rPr>
                <w:rFonts w:ascii="Times New Roman" w:hAnsi="Times New Roman" w:cs="Times New Roman"/>
              </w:rPr>
            </w:pPr>
            <w:r>
              <w:rPr>
                <w:rFonts w:ascii="Times New Roman" w:hAnsi="Times New Roman" w:cs="Times New Roman"/>
              </w:rPr>
              <w:t>MON</w:t>
            </w:r>
          </w:p>
        </w:tc>
        <w:tc>
          <w:tcPr>
            <w:tcW w:w="1701" w:type="dxa"/>
            <w:gridSpan w:val="2"/>
          </w:tcPr>
          <w:p w:rsidR="00EB6E9E" w:rsidRPr="00207C7C" w:rsidRDefault="00EB6E9E" w:rsidP="00EB6E9E">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EB6E9E" w:rsidRPr="00207C7C" w:rsidRDefault="00EB6E9E" w:rsidP="00EB6E9E">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EB6E9E" w:rsidRDefault="00EB6E9E" w:rsidP="00EB6E9E">
            <w:pPr>
              <w:ind w:hanging="34"/>
              <w:jc w:val="both"/>
              <w:rPr>
                <w:rFonts w:ascii="Times New Roman" w:hAnsi="Times New Roman"/>
                <w:bCs/>
              </w:rPr>
            </w:pPr>
          </w:p>
        </w:tc>
      </w:tr>
      <w:tr w:rsidR="00494B96" w:rsidRPr="00494B96" w:rsidTr="00CD03C0">
        <w:tblPrEx>
          <w:jc w:val="left"/>
          <w:shd w:val="clear" w:color="auto" w:fill="auto"/>
        </w:tblPrEx>
        <w:trPr>
          <w:gridAfter w:val="1"/>
          <w:wAfter w:w="113" w:type="dxa"/>
          <w:trHeight w:val="840"/>
        </w:trPr>
        <w:tc>
          <w:tcPr>
            <w:tcW w:w="846" w:type="dxa"/>
            <w:gridSpan w:val="2"/>
          </w:tcPr>
          <w:p w:rsidR="00CD03C0" w:rsidRPr="00494B96" w:rsidRDefault="00CD03C0" w:rsidP="00A925A8">
            <w:pPr>
              <w:spacing w:line="276" w:lineRule="auto"/>
              <w:ind w:left="96"/>
              <w:jc w:val="both"/>
              <w:rPr>
                <w:rFonts w:ascii="Times New Roman" w:eastAsia="Times New Roman" w:hAnsi="Times New Roman" w:cs="Times New Roman"/>
                <w:b/>
                <w:bCs/>
                <w:lang w:eastAsia="pl-PL"/>
              </w:rPr>
            </w:pPr>
            <w:r w:rsidRPr="00494B96">
              <w:rPr>
                <w:rFonts w:ascii="Times New Roman" w:eastAsia="Times New Roman" w:hAnsi="Times New Roman" w:cs="Times New Roman"/>
                <w:b/>
                <w:bCs/>
                <w:lang w:eastAsia="pl-PL"/>
              </w:rPr>
              <w:t>256</w:t>
            </w:r>
          </w:p>
        </w:tc>
        <w:tc>
          <w:tcPr>
            <w:tcW w:w="2835" w:type="dxa"/>
            <w:gridSpan w:val="2"/>
          </w:tcPr>
          <w:p w:rsidR="00CD03C0" w:rsidRPr="00494B96" w:rsidRDefault="00CD03C0" w:rsidP="00CD03C0">
            <w:pPr>
              <w:spacing w:before="120" w:after="120"/>
              <w:jc w:val="both"/>
              <w:rPr>
                <w:rFonts w:ascii="Times New Roman" w:hAnsi="Times New Roman"/>
              </w:rPr>
            </w:pPr>
            <w:r w:rsidRPr="00494B96">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494B96" w:rsidRDefault="00CD03C0" w:rsidP="00CD03C0">
            <w:pPr>
              <w:jc w:val="both"/>
              <w:rPr>
                <w:rFonts w:ascii="Times New Roman" w:hAnsi="Times New Roman" w:cs="Times New Roman"/>
                <w:szCs w:val="24"/>
              </w:rPr>
            </w:pPr>
            <w:r w:rsidRPr="00494B96">
              <w:rPr>
                <w:rFonts w:ascii="Times New Roman" w:hAnsi="Times New Roman" w:cs="Times New Roman"/>
                <w:szCs w:val="24"/>
              </w:rPr>
              <w:t>art. 110 ustawy z dnia 11 marca 2022 r. o obronie Ojczyzny(Dz. U. poz. 2305 oraz z 2023 r. poz. 347</w:t>
            </w:r>
            <w:r w:rsidR="00BA5B31" w:rsidRPr="00494B96">
              <w:rPr>
                <w:rFonts w:ascii="Times New Roman" w:hAnsi="Times New Roman" w:cs="Times New Roman"/>
                <w:szCs w:val="24"/>
              </w:rPr>
              <w:t xml:space="preserve"> i 641</w:t>
            </w:r>
            <w:r w:rsidRPr="00494B96">
              <w:rPr>
                <w:rFonts w:ascii="Times New Roman" w:hAnsi="Times New Roman" w:cs="Times New Roman"/>
                <w:szCs w:val="24"/>
              </w:rPr>
              <w:t>)</w:t>
            </w:r>
          </w:p>
        </w:tc>
        <w:tc>
          <w:tcPr>
            <w:tcW w:w="3543" w:type="dxa"/>
            <w:gridSpan w:val="2"/>
          </w:tcPr>
          <w:p w:rsidR="00CD03C0" w:rsidRPr="00494B96"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494B96">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494B96"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494B96">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494B96" w:rsidRDefault="00CD03C0" w:rsidP="00A925A8">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CD03C0" w:rsidRPr="00494B96" w:rsidRDefault="00CD03C0" w:rsidP="00CD03C0">
            <w:pPr>
              <w:jc w:val="center"/>
              <w:rPr>
                <w:rFonts w:ascii="Times New Roman" w:hAnsi="Times New Roman" w:cs="Times New Roman"/>
              </w:rPr>
            </w:pPr>
            <w:r w:rsidRPr="00494B96">
              <w:rPr>
                <w:rFonts w:ascii="Times New Roman" w:hAnsi="Times New Roman" w:cs="Times New Roman"/>
              </w:rPr>
              <w:t xml:space="preserve">Szef </w:t>
            </w:r>
          </w:p>
          <w:p w:rsidR="00CD03C0" w:rsidRPr="00494B96" w:rsidRDefault="00CD03C0" w:rsidP="00CD03C0">
            <w:pPr>
              <w:jc w:val="center"/>
              <w:rPr>
                <w:rFonts w:ascii="Times New Roman" w:hAnsi="Times New Roman" w:cs="Times New Roman"/>
              </w:rPr>
            </w:pPr>
            <w:r w:rsidRPr="00494B96">
              <w:rPr>
                <w:rFonts w:ascii="Times New Roman" w:hAnsi="Times New Roman" w:cs="Times New Roman"/>
              </w:rPr>
              <w:t xml:space="preserve">Centralnego </w:t>
            </w:r>
            <w:r w:rsidRPr="00494B96">
              <w:rPr>
                <w:rFonts w:ascii="Times New Roman" w:hAnsi="Times New Roman" w:cs="Times New Roman"/>
              </w:rPr>
              <w:br/>
              <w:t xml:space="preserve">Wojskowego Centrum </w:t>
            </w:r>
            <w:r w:rsidRPr="00494B96">
              <w:rPr>
                <w:rFonts w:ascii="Times New Roman" w:hAnsi="Times New Roman" w:cs="Times New Roman"/>
              </w:rPr>
              <w:br/>
              <w:t>Rekrutacji</w:t>
            </w:r>
          </w:p>
        </w:tc>
        <w:tc>
          <w:tcPr>
            <w:tcW w:w="1276" w:type="dxa"/>
            <w:gridSpan w:val="2"/>
          </w:tcPr>
          <w:p w:rsidR="00CD03C0" w:rsidRPr="00494B96" w:rsidRDefault="00CD03C0" w:rsidP="00A925A8">
            <w:pPr>
              <w:jc w:val="center"/>
              <w:rPr>
                <w:rFonts w:ascii="Times New Roman" w:hAnsi="Times New Roman" w:cs="Times New Roman"/>
              </w:rPr>
            </w:pPr>
            <w:r w:rsidRPr="00494B96">
              <w:rPr>
                <w:rFonts w:ascii="Times New Roman" w:hAnsi="Times New Roman" w:cs="Times New Roman"/>
              </w:rPr>
              <w:t>Dyrektor Departamentu Prawnego – Pan Dawid Stachurski</w:t>
            </w:r>
          </w:p>
        </w:tc>
        <w:tc>
          <w:tcPr>
            <w:tcW w:w="1276" w:type="dxa"/>
            <w:gridSpan w:val="2"/>
          </w:tcPr>
          <w:p w:rsidR="00CD03C0" w:rsidRPr="00494B96" w:rsidRDefault="00CD03C0" w:rsidP="00A925A8">
            <w:pPr>
              <w:ind w:hanging="34"/>
              <w:jc w:val="both"/>
              <w:rPr>
                <w:rFonts w:ascii="Times New Roman" w:hAnsi="Times New Roman"/>
                <w:bCs/>
              </w:rPr>
            </w:pPr>
          </w:p>
        </w:tc>
      </w:tr>
      <w:tr w:rsidR="000F2545" w:rsidRPr="00494B96" w:rsidTr="00CD03C0">
        <w:tblPrEx>
          <w:jc w:val="left"/>
          <w:shd w:val="clear" w:color="auto" w:fill="auto"/>
        </w:tblPrEx>
        <w:trPr>
          <w:gridAfter w:val="1"/>
          <w:wAfter w:w="113" w:type="dxa"/>
          <w:trHeight w:val="840"/>
        </w:trPr>
        <w:tc>
          <w:tcPr>
            <w:tcW w:w="846" w:type="dxa"/>
            <w:gridSpan w:val="2"/>
          </w:tcPr>
          <w:p w:rsidR="000F2545" w:rsidRPr="00494B96" w:rsidRDefault="000F2545" w:rsidP="000F254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257</w:t>
            </w:r>
          </w:p>
        </w:tc>
        <w:tc>
          <w:tcPr>
            <w:tcW w:w="2835" w:type="dxa"/>
            <w:gridSpan w:val="2"/>
          </w:tcPr>
          <w:p w:rsidR="000F2545" w:rsidRPr="00494B96" w:rsidRDefault="000F2545" w:rsidP="000F2545">
            <w:pPr>
              <w:spacing w:before="120" w:after="120"/>
              <w:jc w:val="both"/>
              <w:rPr>
                <w:rFonts w:ascii="Times New Roman" w:hAnsi="Times New Roman"/>
                <w:bCs/>
              </w:rPr>
            </w:pPr>
            <w:r w:rsidRPr="000F2545">
              <w:rPr>
                <w:rFonts w:ascii="Times New Roman" w:hAnsi="Times New Roman"/>
                <w:bCs/>
              </w:rPr>
              <w:t>Rozporządzenie Ministra Obrony Narodowej zmieniające rozporządzenie w spra</w:t>
            </w:r>
            <w:r w:rsidRPr="000F2545">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494B96" w:rsidRDefault="000F2545" w:rsidP="000F2545">
            <w:pPr>
              <w:jc w:val="both"/>
              <w:rPr>
                <w:rFonts w:ascii="Times New Roman" w:hAnsi="Times New Roman" w:cs="Times New Roman"/>
                <w:szCs w:val="24"/>
              </w:rPr>
            </w:pPr>
            <w:r w:rsidRPr="000F2545">
              <w:rPr>
                <w:rFonts w:ascii="Times New Roman" w:hAnsi="Times New Roman" w:cs="Times New Roman"/>
                <w:szCs w:val="24"/>
              </w:rPr>
              <w:lastRenderedPageBreak/>
              <w:t>art. 54 ustawy z dnia 13 czerwca 2019 r. o wykonywaniu działalności gospodarczej w zakresie wytwarzania i ob</w:t>
            </w:r>
            <w:r w:rsidRPr="000F2545">
              <w:rPr>
                <w:rFonts w:ascii="Times New Roman" w:hAnsi="Times New Roman" w:cs="Times New Roman"/>
                <w:szCs w:val="24"/>
              </w:rPr>
              <w:lastRenderedPageBreak/>
              <w:t>rotu materiałami wybuchowymi, bronią, amunicją oraz wyrobami i technologią o przeznaczeniu wojskowym lub policyjnym</w:t>
            </w:r>
            <w:r>
              <w:rPr>
                <w:rFonts w:ascii="Times New Roman" w:hAnsi="Times New Roman" w:cs="Times New Roman"/>
                <w:szCs w:val="24"/>
              </w:rPr>
              <w:t xml:space="preserve"> </w:t>
            </w:r>
            <w:r w:rsidRPr="000F2545">
              <w:rPr>
                <w:rFonts w:ascii="Times New Roman" w:hAnsi="Times New Roman" w:cs="Times New Roman"/>
                <w:szCs w:val="24"/>
              </w:rPr>
              <w:t>(Dz. U. z 2022 r. poz. 1650 oraz z 2023 r. poz. 261)</w:t>
            </w:r>
          </w:p>
        </w:tc>
        <w:tc>
          <w:tcPr>
            <w:tcW w:w="3543" w:type="dxa"/>
            <w:gridSpan w:val="2"/>
          </w:tcPr>
          <w:p w:rsidR="000F2545" w:rsidRPr="00494B96"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0F2545">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0F2545">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lastRenderedPageBreak/>
              <w:t>MON</w:t>
            </w:r>
          </w:p>
        </w:tc>
        <w:tc>
          <w:tcPr>
            <w:tcW w:w="1701"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t xml:space="preserve">Szef </w:t>
            </w:r>
          </w:p>
          <w:p w:rsidR="000F2545" w:rsidRPr="00494B96" w:rsidRDefault="000F2545" w:rsidP="000F2545">
            <w:pPr>
              <w:jc w:val="center"/>
              <w:rPr>
                <w:rFonts w:ascii="Times New Roman" w:hAnsi="Times New Roman" w:cs="Times New Roman"/>
              </w:rPr>
            </w:pPr>
            <w:r>
              <w:rPr>
                <w:rFonts w:ascii="Times New Roman" w:hAnsi="Times New Roman" w:cs="Times New Roman"/>
              </w:rPr>
              <w:t>Zarządu Logistyki – P4 SGWP</w:t>
            </w:r>
          </w:p>
        </w:tc>
        <w:tc>
          <w:tcPr>
            <w:tcW w:w="1276"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t xml:space="preserve">Dyrektor Departamentu Prawnego – </w:t>
            </w:r>
            <w:r w:rsidRPr="00494B96">
              <w:rPr>
                <w:rFonts w:ascii="Times New Roman" w:hAnsi="Times New Roman" w:cs="Times New Roman"/>
              </w:rPr>
              <w:lastRenderedPageBreak/>
              <w:t>Pan Dawid Stachurski</w:t>
            </w:r>
          </w:p>
        </w:tc>
        <w:tc>
          <w:tcPr>
            <w:tcW w:w="1276" w:type="dxa"/>
            <w:gridSpan w:val="2"/>
          </w:tcPr>
          <w:p w:rsidR="000F2545" w:rsidRPr="00494B96" w:rsidRDefault="000F2545" w:rsidP="000F2545">
            <w:pPr>
              <w:ind w:hanging="34"/>
              <w:jc w:val="both"/>
              <w:rPr>
                <w:rFonts w:ascii="Times New Roman" w:hAnsi="Times New Roman"/>
                <w:bCs/>
              </w:rPr>
            </w:pPr>
          </w:p>
        </w:tc>
      </w:tr>
      <w:tr w:rsidR="000B7447" w:rsidRPr="00494B96" w:rsidTr="00CD03C0">
        <w:tblPrEx>
          <w:jc w:val="left"/>
          <w:shd w:val="clear" w:color="auto" w:fill="auto"/>
        </w:tblPrEx>
        <w:trPr>
          <w:gridAfter w:val="1"/>
          <w:wAfter w:w="113" w:type="dxa"/>
          <w:trHeight w:val="840"/>
        </w:trPr>
        <w:tc>
          <w:tcPr>
            <w:tcW w:w="846" w:type="dxa"/>
            <w:gridSpan w:val="2"/>
          </w:tcPr>
          <w:p w:rsidR="000B7447" w:rsidRDefault="000B7447" w:rsidP="000F254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258</w:t>
            </w:r>
          </w:p>
        </w:tc>
        <w:tc>
          <w:tcPr>
            <w:tcW w:w="2835" w:type="dxa"/>
            <w:gridSpan w:val="2"/>
          </w:tcPr>
          <w:p w:rsidR="000B7447" w:rsidRPr="000F2545" w:rsidRDefault="000B7447" w:rsidP="000F2545">
            <w:pPr>
              <w:spacing w:before="120" w:after="120"/>
              <w:jc w:val="both"/>
              <w:rPr>
                <w:rFonts w:ascii="Times New Roman" w:hAnsi="Times New Roman"/>
                <w:bCs/>
              </w:rPr>
            </w:pPr>
            <w:r>
              <w:rPr>
                <w:rFonts w:ascii="Times New Roman" w:hAnsi="Times New Roman"/>
                <w:bCs/>
              </w:rPr>
              <w:t>P</w:t>
            </w:r>
            <w:r w:rsidRPr="000B7447">
              <w:rPr>
                <w:rFonts w:ascii="Times New Roman" w:hAnsi="Times New Roman"/>
                <w:bCs/>
              </w:rPr>
              <w:t>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0F2545" w:rsidRDefault="00D82DC1" w:rsidP="000F2545">
            <w:pPr>
              <w:jc w:val="both"/>
              <w:rPr>
                <w:rFonts w:ascii="Times New Roman" w:hAnsi="Times New Roman" w:cs="Times New Roman"/>
                <w:szCs w:val="24"/>
              </w:rPr>
            </w:pPr>
            <w:r>
              <w:rPr>
                <w:rFonts w:ascii="Times New Roman" w:hAnsi="Times New Roman" w:cs="Times New Roman"/>
                <w:szCs w:val="24"/>
              </w:rPr>
              <w:t xml:space="preserve">art. 102 </w:t>
            </w:r>
            <w:r w:rsidRPr="00494B96">
              <w:rPr>
                <w:rFonts w:ascii="Times New Roman" w:hAnsi="Times New Roman" w:cs="Times New Roman"/>
                <w:szCs w:val="24"/>
              </w:rPr>
              <w:t>ustawy z dnia 11 marca 2022 r. o obronie Ojczyzny(Dz. U. poz. 2305 oraz z 2023 r. poz. 347 i 6</w:t>
            </w:r>
            <w:bookmarkStart w:id="3" w:name="_GoBack"/>
            <w:bookmarkEnd w:id="3"/>
            <w:r w:rsidRPr="00494B96">
              <w:rPr>
                <w:rFonts w:ascii="Times New Roman" w:hAnsi="Times New Roman" w:cs="Times New Roman"/>
                <w:szCs w:val="24"/>
              </w:rPr>
              <w:t>41)</w:t>
            </w:r>
          </w:p>
        </w:tc>
        <w:tc>
          <w:tcPr>
            <w:tcW w:w="3543" w:type="dxa"/>
            <w:gridSpan w:val="2"/>
          </w:tcPr>
          <w:p w:rsidR="000B7447" w:rsidRPr="000B7447" w:rsidRDefault="000B7447" w:rsidP="000B7447">
            <w:pPr>
              <w:spacing w:after="120"/>
              <w:jc w:val="both"/>
              <w:rPr>
                <w:rFonts w:ascii="Times New Roman" w:hAnsi="Times New Roman" w:cs="Times New Roman"/>
                <w:szCs w:val="24"/>
              </w:rPr>
            </w:pPr>
            <w:r w:rsidRPr="000B7447">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0F2545"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494B96" w:rsidRDefault="000B7447" w:rsidP="000F2545">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0B7447" w:rsidRPr="00494B96" w:rsidRDefault="000B7447" w:rsidP="000F2545">
            <w:pPr>
              <w:jc w:val="center"/>
              <w:rPr>
                <w:rFonts w:ascii="Times New Roman" w:hAnsi="Times New Roman" w:cs="Times New Roman"/>
              </w:rPr>
            </w:pPr>
          </w:p>
        </w:tc>
        <w:tc>
          <w:tcPr>
            <w:tcW w:w="1276" w:type="dxa"/>
            <w:gridSpan w:val="2"/>
          </w:tcPr>
          <w:p w:rsidR="000B7447" w:rsidRPr="00494B96" w:rsidRDefault="000B7447" w:rsidP="000F2545">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0B7447" w:rsidRPr="00494B96" w:rsidRDefault="000B7447" w:rsidP="000F2545">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BF8" w:rsidRDefault="00354BF8" w:rsidP="000C3879">
      <w:pPr>
        <w:spacing w:after="0" w:line="240" w:lineRule="auto"/>
      </w:pPr>
      <w:r>
        <w:separator/>
      </w:r>
    </w:p>
  </w:endnote>
  <w:endnote w:type="continuationSeparator" w:id="0">
    <w:p w:rsidR="00354BF8" w:rsidRDefault="00354BF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BF8" w:rsidRDefault="00354BF8" w:rsidP="000C3879">
      <w:pPr>
        <w:spacing w:after="0" w:line="240" w:lineRule="auto"/>
      </w:pPr>
      <w:r>
        <w:separator/>
      </w:r>
    </w:p>
  </w:footnote>
  <w:footnote w:type="continuationSeparator" w:id="0">
    <w:p w:rsidR="00354BF8" w:rsidRDefault="00354BF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4"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7"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5"/>
  </w:num>
  <w:num w:numId="3">
    <w:abstractNumId w:val="17"/>
  </w:num>
  <w:num w:numId="4">
    <w:abstractNumId w:val="14"/>
  </w:num>
  <w:num w:numId="5">
    <w:abstractNumId w:val="5"/>
  </w:num>
  <w:num w:numId="6">
    <w:abstractNumId w:val="46"/>
  </w:num>
  <w:num w:numId="7">
    <w:abstractNumId w:val="19"/>
  </w:num>
  <w:num w:numId="8">
    <w:abstractNumId w:val="6"/>
  </w:num>
  <w:num w:numId="9">
    <w:abstractNumId w:val="9"/>
  </w:num>
  <w:num w:numId="10">
    <w:abstractNumId w:val="43"/>
  </w:num>
  <w:num w:numId="11">
    <w:abstractNumId w:val="27"/>
  </w:num>
  <w:num w:numId="12">
    <w:abstractNumId w:val="8"/>
  </w:num>
  <w:num w:numId="13">
    <w:abstractNumId w:val="3"/>
  </w:num>
  <w:num w:numId="14">
    <w:abstractNumId w:val="11"/>
  </w:num>
  <w:num w:numId="15">
    <w:abstractNumId w:val="28"/>
  </w:num>
  <w:num w:numId="16">
    <w:abstractNumId w:val="0"/>
  </w:num>
  <w:num w:numId="17">
    <w:abstractNumId w:val="16"/>
  </w:num>
  <w:num w:numId="18">
    <w:abstractNumId w:val="29"/>
  </w:num>
  <w:num w:numId="19">
    <w:abstractNumId w:val="47"/>
  </w:num>
  <w:num w:numId="20">
    <w:abstractNumId w:val="35"/>
  </w:num>
  <w:num w:numId="21">
    <w:abstractNumId w:val="33"/>
  </w:num>
  <w:num w:numId="22">
    <w:abstractNumId w:val="12"/>
  </w:num>
  <w:num w:numId="23">
    <w:abstractNumId w:val="18"/>
  </w:num>
  <w:num w:numId="24">
    <w:abstractNumId w:val="31"/>
  </w:num>
  <w:num w:numId="25">
    <w:abstractNumId w:val="38"/>
  </w:num>
  <w:num w:numId="26">
    <w:abstractNumId w:val="2"/>
  </w:num>
  <w:num w:numId="27">
    <w:abstractNumId w:val="45"/>
  </w:num>
  <w:num w:numId="28">
    <w:abstractNumId w:val="32"/>
  </w:num>
  <w:num w:numId="29">
    <w:abstractNumId w:val="37"/>
  </w:num>
  <w:num w:numId="30">
    <w:abstractNumId w:val="40"/>
  </w:num>
  <w:num w:numId="31">
    <w:abstractNumId w:val="26"/>
  </w:num>
  <w:num w:numId="32">
    <w:abstractNumId w:val="22"/>
  </w:num>
  <w:num w:numId="33">
    <w:abstractNumId w:val="7"/>
  </w:num>
  <w:num w:numId="34">
    <w:abstractNumId w:val="34"/>
  </w:num>
  <w:num w:numId="35">
    <w:abstractNumId w:val="44"/>
  </w:num>
  <w:num w:numId="36">
    <w:abstractNumId w:val="23"/>
  </w:num>
  <w:num w:numId="37">
    <w:abstractNumId w:val="42"/>
  </w:num>
  <w:num w:numId="38">
    <w:abstractNumId w:val="24"/>
  </w:num>
  <w:num w:numId="39">
    <w:abstractNumId w:val="21"/>
  </w:num>
  <w:num w:numId="40">
    <w:abstractNumId w:val="41"/>
  </w:num>
  <w:num w:numId="41">
    <w:abstractNumId w:val="36"/>
  </w:num>
  <w:num w:numId="42">
    <w:abstractNumId w:val="39"/>
  </w:num>
  <w:num w:numId="43">
    <w:abstractNumId w:val="10"/>
  </w:num>
  <w:num w:numId="44">
    <w:abstractNumId w:val="20"/>
  </w:num>
  <w:num w:numId="45">
    <w:abstractNumId w:val="13"/>
  </w:num>
  <w:num w:numId="46">
    <w:abstractNumId w:val="4"/>
  </w:num>
  <w:num w:numId="47">
    <w:abstractNumId w:val="48"/>
  </w:num>
  <w:num w:numId="48">
    <w:abstractNumId w:val="1"/>
  </w:num>
  <w:num w:numId="49">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3879"/>
    <w:rsid w:val="000D357C"/>
    <w:rsid w:val="000D4AE7"/>
    <w:rsid w:val="000D4DF2"/>
    <w:rsid w:val="000E006B"/>
    <w:rsid w:val="000E59F0"/>
    <w:rsid w:val="000F2545"/>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10F7C"/>
    <w:rsid w:val="0031714A"/>
    <w:rsid w:val="00321EEC"/>
    <w:rsid w:val="0032565C"/>
    <w:rsid w:val="003306C1"/>
    <w:rsid w:val="00333ECE"/>
    <w:rsid w:val="00337C7A"/>
    <w:rsid w:val="00337D5B"/>
    <w:rsid w:val="00354BF8"/>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5AF0"/>
    <w:rsid w:val="006320AC"/>
    <w:rsid w:val="0064266F"/>
    <w:rsid w:val="00644ED6"/>
    <w:rsid w:val="006476CA"/>
    <w:rsid w:val="00652289"/>
    <w:rsid w:val="00656CFC"/>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66A3"/>
    <w:rsid w:val="006D779D"/>
    <w:rsid w:val="006E2B6D"/>
    <w:rsid w:val="006F488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1BA9"/>
    <w:rsid w:val="007620B2"/>
    <w:rsid w:val="007667F1"/>
    <w:rsid w:val="00767B5F"/>
    <w:rsid w:val="007715B6"/>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C71B5"/>
    <w:rsid w:val="007E2908"/>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0378A"/>
    <w:rsid w:val="00913FF1"/>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3B2E"/>
    <w:rsid w:val="00B55B18"/>
    <w:rsid w:val="00B60255"/>
    <w:rsid w:val="00B605B6"/>
    <w:rsid w:val="00B646D0"/>
    <w:rsid w:val="00B64E40"/>
    <w:rsid w:val="00B66C7D"/>
    <w:rsid w:val="00B741A3"/>
    <w:rsid w:val="00B8155F"/>
    <w:rsid w:val="00B94DEF"/>
    <w:rsid w:val="00B965CC"/>
    <w:rsid w:val="00B970E0"/>
    <w:rsid w:val="00BA5B31"/>
    <w:rsid w:val="00BA6799"/>
    <w:rsid w:val="00BB374D"/>
    <w:rsid w:val="00BB6B97"/>
    <w:rsid w:val="00BC26C0"/>
    <w:rsid w:val="00BC43DF"/>
    <w:rsid w:val="00BD2E1B"/>
    <w:rsid w:val="00BE4A6A"/>
    <w:rsid w:val="00BE6548"/>
    <w:rsid w:val="00BF7637"/>
    <w:rsid w:val="00C05A59"/>
    <w:rsid w:val="00C13FF6"/>
    <w:rsid w:val="00C14416"/>
    <w:rsid w:val="00C174F3"/>
    <w:rsid w:val="00C242F9"/>
    <w:rsid w:val="00C24FCC"/>
    <w:rsid w:val="00C34946"/>
    <w:rsid w:val="00C41BD3"/>
    <w:rsid w:val="00C51EE7"/>
    <w:rsid w:val="00C53CCE"/>
    <w:rsid w:val="00C545FB"/>
    <w:rsid w:val="00C57448"/>
    <w:rsid w:val="00C635F4"/>
    <w:rsid w:val="00C65154"/>
    <w:rsid w:val="00C66496"/>
    <w:rsid w:val="00C71318"/>
    <w:rsid w:val="00C802CA"/>
    <w:rsid w:val="00C9029A"/>
    <w:rsid w:val="00C90BFF"/>
    <w:rsid w:val="00C957F3"/>
    <w:rsid w:val="00CA466E"/>
    <w:rsid w:val="00CB109C"/>
    <w:rsid w:val="00CB6B09"/>
    <w:rsid w:val="00CC0257"/>
    <w:rsid w:val="00CC5BCC"/>
    <w:rsid w:val="00CD03C0"/>
    <w:rsid w:val="00CE4CD7"/>
    <w:rsid w:val="00CF0658"/>
    <w:rsid w:val="00CF5272"/>
    <w:rsid w:val="00D02342"/>
    <w:rsid w:val="00D07925"/>
    <w:rsid w:val="00D11DB0"/>
    <w:rsid w:val="00D15967"/>
    <w:rsid w:val="00D329A4"/>
    <w:rsid w:val="00D34EF5"/>
    <w:rsid w:val="00D636C1"/>
    <w:rsid w:val="00D73919"/>
    <w:rsid w:val="00D81615"/>
    <w:rsid w:val="00D81C3E"/>
    <w:rsid w:val="00D82DC1"/>
    <w:rsid w:val="00D84BFD"/>
    <w:rsid w:val="00D84D94"/>
    <w:rsid w:val="00D87385"/>
    <w:rsid w:val="00D901BA"/>
    <w:rsid w:val="00DB1FA1"/>
    <w:rsid w:val="00DB3CFF"/>
    <w:rsid w:val="00DC7929"/>
    <w:rsid w:val="00DE0A4A"/>
    <w:rsid w:val="00DE4BE5"/>
    <w:rsid w:val="00DF152F"/>
    <w:rsid w:val="00DF5186"/>
    <w:rsid w:val="00DF544A"/>
    <w:rsid w:val="00E05C80"/>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B6E9E"/>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062C77FA"/>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9531-F2CE-4FD6-B6B3-A6FD234855F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E0E9A80-CBFB-4706-A98C-D9F66272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176</Pages>
  <Words>43397</Words>
  <Characters>260385</Characters>
  <Application>Microsoft Office Word</Application>
  <DocSecurity>0</DocSecurity>
  <Lines>2169</Lines>
  <Paragraphs>606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303176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406</cp:revision>
  <dcterms:created xsi:type="dcterms:W3CDTF">2020-01-08T13:32:00Z</dcterms:created>
  <dcterms:modified xsi:type="dcterms:W3CDTF">2023-04-20T07:45:00Z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