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3EB" w:rsidRPr="002553EB" w:rsidRDefault="002553EB" w:rsidP="002553EB">
      <w:pPr>
        <w:jc w:val="center"/>
        <w:rPr>
          <w:rFonts w:ascii="Times New Roman" w:hAnsi="Times New Roman"/>
          <w:sz w:val="24"/>
          <w:szCs w:val="24"/>
        </w:rPr>
      </w:pPr>
      <w:r w:rsidRPr="002553EB">
        <w:rPr>
          <w:rFonts w:ascii="Times New Roman" w:hAnsi="Times New Roman"/>
          <w:sz w:val="24"/>
          <w:szCs w:val="24"/>
        </w:rPr>
        <w:t xml:space="preserve">INFORMACJA KONSULA GENERALNEGO RP W </w:t>
      </w:r>
      <w:r>
        <w:rPr>
          <w:rFonts w:ascii="Times New Roman" w:hAnsi="Times New Roman"/>
          <w:sz w:val="24"/>
          <w:szCs w:val="24"/>
        </w:rPr>
        <w:t>ODESSIE</w:t>
      </w:r>
    </w:p>
    <w:p w:rsidR="002553EB" w:rsidRPr="002553EB" w:rsidRDefault="002553EB" w:rsidP="002553EB">
      <w:pPr>
        <w:jc w:val="center"/>
        <w:rPr>
          <w:rFonts w:ascii="Times New Roman" w:hAnsi="Times New Roman"/>
          <w:sz w:val="24"/>
          <w:szCs w:val="24"/>
        </w:rPr>
      </w:pPr>
      <w:r w:rsidRPr="002553EB">
        <w:rPr>
          <w:rFonts w:ascii="Times New Roman" w:hAnsi="Times New Roman"/>
          <w:sz w:val="24"/>
          <w:szCs w:val="24"/>
        </w:rPr>
        <w:t>z dnia 22 kwietnia 2020 r.</w:t>
      </w:r>
    </w:p>
    <w:p w:rsidR="002553EB" w:rsidRPr="002553EB" w:rsidRDefault="002553EB" w:rsidP="002553EB">
      <w:pPr>
        <w:jc w:val="center"/>
        <w:rPr>
          <w:rFonts w:ascii="Times New Roman" w:hAnsi="Times New Roman"/>
          <w:sz w:val="24"/>
          <w:szCs w:val="24"/>
        </w:rPr>
      </w:pPr>
      <w:r w:rsidRPr="002553EB">
        <w:rPr>
          <w:rFonts w:ascii="Times New Roman" w:hAnsi="Times New Roman"/>
          <w:sz w:val="24"/>
          <w:szCs w:val="24"/>
        </w:rPr>
        <w:t>o składzie Ob</w:t>
      </w:r>
      <w:r>
        <w:rPr>
          <w:rFonts w:ascii="Times New Roman" w:hAnsi="Times New Roman"/>
          <w:sz w:val="24"/>
          <w:szCs w:val="24"/>
        </w:rPr>
        <w:t>wodowej Komisji Wyborczej nr 141</w:t>
      </w:r>
    </w:p>
    <w:p w:rsidR="002553EB" w:rsidRPr="002553EB" w:rsidRDefault="002553EB" w:rsidP="002553EB">
      <w:pPr>
        <w:jc w:val="center"/>
        <w:rPr>
          <w:rFonts w:ascii="Times New Roman" w:hAnsi="Times New Roman"/>
          <w:sz w:val="24"/>
          <w:szCs w:val="24"/>
        </w:rPr>
      </w:pPr>
      <w:r w:rsidRPr="002553EB">
        <w:rPr>
          <w:rFonts w:ascii="Times New Roman" w:hAnsi="Times New Roman"/>
          <w:sz w:val="24"/>
          <w:szCs w:val="24"/>
        </w:rPr>
        <w:t>do przygotowania i przeprowadzenia wyborów Prezydenta</w:t>
      </w:r>
    </w:p>
    <w:p w:rsidR="002553EB" w:rsidRDefault="002553EB" w:rsidP="002553EB">
      <w:pPr>
        <w:jc w:val="center"/>
        <w:rPr>
          <w:rFonts w:ascii="Times New Roman" w:hAnsi="Times New Roman"/>
          <w:sz w:val="24"/>
          <w:szCs w:val="24"/>
        </w:rPr>
      </w:pPr>
      <w:r w:rsidRPr="002553EB">
        <w:rPr>
          <w:rFonts w:ascii="Times New Roman" w:hAnsi="Times New Roman"/>
          <w:sz w:val="24"/>
          <w:szCs w:val="24"/>
        </w:rPr>
        <w:t>Rzeczypospolitej Polskiej zarządzonych na dzień 10 maja 2020 r.</w:t>
      </w:r>
    </w:p>
    <w:p w:rsidR="002553EB" w:rsidRDefault="002553EB" w:rsidP="002553EB">
      <w:pPr>
        <w:jc w:val="both"/>
        <w:rPr>
          <w:rFonts w:ascii="Times New Roman" w:hAnsi="Times New Roman"/>
          <w:sz w:val="24"/>
          <w:szCs w:val="24"/>
        </w:rPr>
      </w:pPr>
    </w:p>
    <w:p w:rsidR="002553EB" w:rsidRDefault="002553EB" w:rsidP="002553EB">
      <w:pPr>
        <w:jc w:val="both"/>
        <w:rPr>
          <w:rFonts w:ascii="Times New Roman" w:hAnsi="Times New Roman"/>
          <w:sz w:val="24"/>
          <w:szCs w:val="24"/>
        </w:rPr>
      </w:pPr>
      <w:r w:rsidRPr="002D0DF9">
        <w:rPr>
          <w:rFonts w:ascii="Times New Roman" w:hAnsi="Times New Roman"/>
          <w:sz w:val="24"/>
          <w:szCs w:val="24"/>
        </w:rPr>
        <w:t>Na podstawie art. 183 § 1 ustawy z dnia 5 stycznia 2</w:t>
      </w:r>
      <w:r>
        <w:rPr>
          <w:rFonts w:ascii="Times New Roman" w:hAnsi="Times New Roman"/>
          <w:sz w:val="24"/>
          <w:szCs w:val="24"/>
        </w:rPr>
        <w:t>011 r. – Kodeks wyborczy (Dz. U. z 2019 r.</w:t>
      </w:r>
      <w:r w:rsidRPr="002D0DF9">
        <w:rPr>
          <w:rFonts w:ascii="Times New Roman" w:hAnsi="Times New Roman"/>
          <w:sz w:val="24"/>
          <w:szCs w:val="24"/>
        </w:rPr>
        <w:t xml:space="preserve">, poz. </w:t>
      </w:r>
      <w:r>
        <w:rPr>
          <w:rFonts w:ascii="Times New Roman" w:hAnsi="Times New Roman"/>
          <w:sz w:val="24"/>
          <w:szCs w:val="24"/>
        </w:rPr>
        <w:t>684 i 1504 oraz z 2020 r. poz. 568</w:t>
      </w:r>
      <w:r w:rsidRPr="002D0DF9">
        <w:rPr>
          <w:rFonts w:ascii="Times New Roman" w:hAnsi="Times New Roman"/>
          <w:sz w:val="24"/>
          <w:szCs w:val="24"/>
        </w:rPr>
        <w:t xml:space="preserve">) oraz § </w:t>
      </w:r>
      <w:r>
        <w:rPr>
          <w:rFonts w:ascii="Times New Roman" w:hAnsi="Times New Roman"/>
          <w:sz w:val="24"/>
          <w:szCs w:val="24"/>
        </w:rPr>
        <w:t>3</w:t>
      </w:r>
      <w:r w:rsidRPr="002D0D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Pr="002D0DF9">
        <w:rPr>
          <w:rFonts w:ascii="Times New Roman" w:hAnsi="Times New Roman"/>
          <w:sz w:val="24"/>
          <w:szCs w:val="24"/>
        </w:rPr>
        <w:t xml:space="preserve">chwały </w:t>
      </w:r>
      <w:r>
        <w:rPr>
          <w:rFonts w:ascii="Times New Roman" w:hAnsi="Times New Roman"/>
          <w:sz w:val="24"/>
          <w:szCs w:val="24"/>
        </w:rPr>
        <w:t xml:space="preserve">Nr 60/2019 </w:t>
      </w:r>
      <w:r w:rsidRPr="002D0DF9">
        <w:rPr>
          <w:rFonts w:ascii="Times New Roman" w:hAnsi="Times New Roman"/>
          <w:sz w:val="24"/>
          <w:szCs w:val="24"/>
        </w:rPr>
        <w:t>Państwowej</w:t>
      </w:r>
      <w:r>
        <w:rPr>
          <w:rFonts w:ascii="Times New Roman" w:hAnsi="Times New Roman"/>
          <w:sz w:val="24"/>
          <w:szCs w:val="24"/>
        </w:rPr>
        <w:t xml:space="preserve"> Komisji Wyborczej z dnia 15 kwietnia 2019 </w:t>
      </w:r>
      <w:r w:rsidRPr="002D0DF9">
        <w:rPr>
          <w:rFonts w:ascii="Times New Roman" w:hAnsi="Times New Roman"/>
          <w:sz w:val="24"/>
          <w:szCs w:val="24"/>
        </w:rPr>
        <w:t>r. w sprawie trybu i terminu powoływania obwodowych komisji wyborczych w obwodach głosowania utworzonych za granicą</w:t>
      </w:r>
      <w:r>
        <w:rPr>
          <w:rFonts w:ascii="Times New Roman" w:hAnsi="Times New Roman"/>
          <w:sz w:val="24"/>
          <w:szCs w:val="24"/>
        </w:rPr>
        <w:t xml:space="preserve"> w wyborach do Sejmu Rzeczypospolitej Polskiej i do Senatu Rzeczypospolitej Polskiej, wyborach Prezydenta Rzeczypospolitej Polskiej i wyborach do Parlamentu Europejskiego</w:t>
      </w:r>
      <w:r>
        <w:rPr>
          <w:rFonts w:ascii="Times New Roman" w:hAnsi="Times New Roman"/>
          <w:sz w:val="24"/>
          <w:szCs w:val="24"/>
        </w:rPr>
        <w:t xml:space="preserve"> Konsul RP w Odessie powołała </w:t>
      </w:r>
      <w:r w:rsidRPr="002553EB">
        <w:rPr>
          <w:rFonts w:ascii="Times New Roman" w:hAnsi="Times New Roman"/>
          <w:sz w:val="24"/>
          <w:szCs w:val="24"/>
        </w:rPr>
        <w:t>Obwodową Komisję Wyborczą nr 141 w Odessie</w:t>
      </w:r>
      <w:r>
        <w:rPr>
          <w:rFonts w:ascii="Times New Roman" w:hAnsi="Times New Roman"/>
          <w:sz w:val="24"/>
          <w:szCs w:val="24"/>
        </w:rPr>
        <w:t xml:space="preserve">, z siedzibą w Konsulacie Generalnym Rzeczypospolitej Polskiej w Odessie, ul. </w:t>
      </w:r>
      <w:proofErr w:type="spellStart"/>
      <w:r>
        <w:rPr>
          <w:rFonts w:ascii="Times New Roman" w:hAnsi="Times New Roman"/>
          <w:sz w:val="24"/>
          <w:szCs w:val="24"/>
        </w:rPr>
        <w:t>Uspenska</w:t>
      </w:r>
      <w:proofErr w:type="spellEnd"/>
      <w:r>
        <w:rPr>
          <w:rFonts w:ascii="Times New Roman" w:hAnsi="Times New Roman"/>
          <w:sz w:val="24"/>
          <w:szCs w:val="24"/>
        </w:rPr>
        <w:t xml:space="preserve"> 2/1, 65014 Odessa,</w:t>
      </w:r>
      <w:r w:rsidRPr="002553EB">
        <w:rPr>
          <w:rFonts w:ascii="Times New Roman" w:hAnsi="Times New Roman"/>
          <w:sz w:val="24"/>
          <w:szCs w:val="24"/>
        </w:rPr>
        <w:t xml:space="preserve"> do przygotowania i przeprowadzenia wyborów Prezydenta zarządzonych na dzień 10 maja 2020 r.</w:t>
      </w:r>
    </w:p>
    <w:p w:rsidR="002553EB" w:rsidRDefault="002553EB" w:rsidP="002553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3EB">
        <w:rPr>
          <w:rFonts w:ascii="Times New Roman" w:hAnsi="Times New Roman"/>
          <w:sz w:val="24"/>
          <w:szCs w:val="24"/>
        </w:rPr>
        <w:t xml:space="preserve">W skład komisji </w:t>
      </w:r>
      <w:r>
        <w:rPr>
          <w:rFonts w:ascii="Times New Roman" w:hAnsi="Times New Roman"/>
          <w:sz w:val="24"/>
          <w:szCs w:val="24"/>
        </w:rPr>
        <w:t xml:space="preserve">Konsul RP powołała następujących członków: </w:t>
      </w:r>
    </w:p>
    <w:p w:rsidR="002553EB" w:rsidRPr="002553EB" w:rsidRDefault="002553EB" w:rsidP="002553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53EB" w:rsidRPr="002553EB" w:rsidRDefault="002553EB" w:rsidP="002553E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2553EB">
        <w:rPr>
          <w:rFonts w:ascii="Times New Roman" w:hAnsi="Times New Roman"/>
          <w:sz w:val="24"/>
          <w:szCs w:val="24"/>
        </w:rPr>
        <w:t>Panią Sylwię Marię Cichoń, uzupełnienie składu decyzją konsula, zam. Odessa</w:t>
      </w:r>
      <w:r w:rsidRPr="002553EB">
        <w:rPr>
          <w:rFonts w:ascii="Times New Roman" w:hAnsi="Times New Roman"/>
          <w:sz w:val="24"/>
          <w:szCs w:val="24"/>
        </w:rPr>
        <w:tab/>
        <w:t xml:space="preserve">    </w:t>
      </w:r>
    </w:p>
    <w:p w:rsidR="002553EB" w:rsidRPr="002553EB" w:rsidRDefault="002553EB" w:rsidP="002553E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2553EB">
        <w:rPr>
          <w:rFonts w:ascii="Times New Roman" w:hAnsi="Times New Roman"/>
          <w:sz w:val="24"/>
          <w:szCs w:val="24"/>
        </w:rPr>
        <w:t>Panią Justynę Lalik, uzupełnienie składu decyzją konsula, zam. Odessa</w:t>
      </w:r>
      <w:r w:rsidRPr="002553EB">
        <w:rPr>
          <w:rFonts w:ascii="Times New Roman" w:hAnsi="Times New Roman"/>
          <w:sz w:val="24"/>
          <w:szCs w:val="24"/>
        </w:rPr>
        <w:tab/>
      </w:r>
    </w:p>
    <w:p w:rsidR="002553EB" w:rsidRPr="002553EB" w:rsidRDefault="002553EB" w:rsidP="002553E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2553EB">
        <w:rPr>
          <w:rFonts w:ascii="Times New Roman" w:hAnsi="Times New Roman"/>
          <w:sz w:val="24"/>
          <w:szCs w:val="24"/>
        </w:rPr>
        <w:t>Pana Witolda Jacka Lisickiego, uzupełnienie składu decyzją konsula, zam. Odessa</w:t>
      </w:r>
      <w:r w:rsidRPr="002553EB">
        <w:rPr>
          <w:rFonts w:ascii="Times New Roman" w:hAnsi="Times New Roman"/>
          <w:sz w:val="24"/>
          <w:szCs w:val="24"/>
        </w:rPr>
        <w:tab/>
        <w:t xml:space="preserve">    </w:t>
      </w:r>
    </w:p>
    <w:p w:rsidR="002553EB" w:rsidRPr="002553EB" w:rsidRDefault="002553EB" w:rsidP="002553E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2553EB">
        <w:rPr>
          <w:rFonts w:ascii="Times New Roman" w:hAnsi="Times New Roman"/>
          <w:sz w:val="24"/>
          <w:szCs w:val="24"/>
        </w:rPr>
        <w:t>Pana Bogusława Barszcza, uzupełnienie składu decyzją konsula, zam. Odessa</w:t>
      </w:r>
      <w:r w:rsidRPr="002553EB">
        <w:rPr>
          <w:rFonts w:ascii="Times New Roman" w:hAnsi="Times New Roman"/>
          <w:sz w:val="24"/>
          <w:szCs w:val="24"/>
        </w:rPr>
        <w:tab/>
        <w:t xml:space="preserve">    </w:t>
      </w:r>
    </w:p>
    <w:p w:rsidR="002553EB" w:rsidRPr="002553EB" w:rsidRDefault="002553EB" w:rsidP="002553E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bookmarkStart w:id="0" w:name="_GoBack"/>
      <w:bookmarkEnd w:id="0"/>
      <w:r w:rsidRPr="002553EB">
        <w:rPr>
          <w:rFonts w:ascii="Times New Roman" w:hAnsi="Times New Roman"/>
          <w:sz w:val="24"/>
          <w:szCs w:val="24"/>
        </w:rPr>
        <w:t xml:space="preserve">Pana Jarosława Wojciecha </w:t>
      </w:r>
      <w:proofErr w:type="spellStart"/>
      <w:r w:rsidRPr="002553EB">
        <w:rPr>
          <w:rFonts w:ascii="Times New Roman" w:hAnsi="Times New Roman"/>
          <w:sz w:val="24"/>
          <w:szCs w:val="24"/>
        </w:rPr>
        <w:t>Galubę</w:t>
      </w:r>
      <w:proofErr w:type="spellEnd"/>
      <w:r w:rsidRPr="002553EB">
        <w:rPr>
          <w:rFonts w:ascii="Times New Roman" w:hAnsi="Times New Roman"/>
          <w:sz w:val="24"/>
          <w:szCs w:val="24"/>
        </w:rPr>
        <w:t>, konsul, zam. Odessa</w:t>
      </w:r>
    </w:p>
    <w:p w:rsidR="006E74DB" w:rsidRDefault="002553EB"/>
    <w:sectPr w:rsidR="006E7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20980"/>
    <w:multiLevelType w:val="hybridMultilevel"/>
    <w:tmpl w:val="38D012C0"/>
    <w:lvl w:ilvl="0" w:tplc="A986034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E52A91"/>
    <w:multiLevelType w:val="hybridMultilevel"/>
    <w:tmpl w:val="3160B1FE"/>
    <w:lvl w:ilvl="0" w:tplc="0C905932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3EB"/>
    <w:rsid w:val="001D4EF1"/>
    <w:rsid w:val="002553EB"/>
    <w:rsid w:val="00AB7860"/>
    <w:rsid w:val="00C5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87B7C"/>
  <w15:chartTrackingRefBased/>
  <w15:docId w15:val="{A013F21E-00A5-4931-9EBE-EF0512F4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53EB"/>
    <w:pPr>
      <w:spacing w:after="200" w:line="276" w:lineRule="auto"/>
    </w:pPr>
    <w:rPr>
      <w:rFonts w:ascii="Calibri" w:eastAsia="Calibri" w:hAnsi="Calibri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5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Winny Łukasz</dc:creator>
  <cp:keywords/>
  <dc:description/>
  <cp:lastModifiedBy>Winny Łukasz</cp:lastModifiedBy>
  <cp:revision>1</cp:revision>
  <dcterms:created xsi:type="dcterms:W3CDTF">2020-04-22T12:45:00Z</dcterms:created>
  <dcterms:modified xsi:type="dcterms:W3CDTF">2020-04-22T12:50:00Z</dcterms:modified>
</cp:coreProperties>
</file>