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33C7" w14:textId="1B85C980" w:rsidR="006A209F" w:rsidRDefault="00817568" w:rsidP="00293EA6">
      <w:pPr>
        <w:suppressAutoHyphens/>
        <w:spacing w:after="0" w:line="360" w:lineRule="auto"/>
        <w:jc w:val="right"/>
        <w:rPr>
          <w:rFonts w:ascii="Times New Roman" w:hAnsi="Times New Roman" w:cs="Times New Roman"/>
          <w:i/>
        </w:rPr>
      </w:pPr>
      <w:r w:rsidRPr="00293EA6">
        <w:rPr>
          <w:rFonts w:ascii="Times New Roman" w:hAnsi="Times New Roman" w:cs="Times New Roman"/>
          <w:i/>
        </w:rPr>
        <w:t>Mielec</w:t>
      </w:r>
      <w:r w:rsidR="002A56D2" w:rsidRPr="00293EA6">
        <w:rPr>
          <w:rFonts w:ascii="Times New Roman" w:hAnsi="Times New Roman" w:cs="Times New Roman"/>
          <w:i/>
        </w:rPr>
        <w:t xml:space="preserve">, dnia </w:t>
      </w:r>
      <w:r w:rsidR="00F571A3">
        <w:rPr>
          <w:rFonts w:ascii="Times New Roman" w:hAnsi="Times New Roman" w:cs="Times New Roman"/>
          <w:i/>
        </w:rPr>
        <w:t>2</w:t>
      </w:r>
      <w:r w:rsidR="00FA0B60">
        <w:rPr>
          <w:rFonts w:ascii="Times New Roman" w:hAnsi="Times New Roman" w:cs="Times New Roman"/>
          <w:i/>
        </w:rPr>
        <w:t>3.</w:t>
      </w:r>
      <w:r w:rsidR="00282E16">
        <w:rPr>
          <w:rFonts w:ascii="Times New Roman" w:hAnsi="Times New Roman" w:cs="Times New Roman"/>
          <w:i/>
        </w:rPr>
        <w:t>04</w:t>
      </w:r>
      <w:r w:rsidR="000605B4" w:rsidRPr="00293EA6">
        <w:rPr>
          <w:rFonts w:ascii="Times New Roman" w:hAnsi="Times New Roman" w:cs="Times New Roman"/>
          <w:i/>
        </w:rPr>
        <w:t>.202</w:t>
      </w:r>
      <w:r w:rsidRPr="00293EA6">
        <w:rPr>
          <w:rFonts w:ascii="Times New Roman" w:hAnsi="Times New Roman" w:cs="Times New Roman"/>
          <w:i/>
        </w:rPr>
        <w:t>6</w:t>
      </w:r>
      <w:r w:rsidR="002A56D2" w:rsidRPr="00293EA6">
        <w:rPr>
          <w:rFonts w:ascii="Times New Roman" w:hAnsi="Times New Roman" w:cs="Times New Roman"/>
          <w:i/>
        </w:rPr>
        <w:t xml:space="preserve"> roku</w:t>
      </w:r>
    </w:p>
    <w:p w14:paraId="751C056A" w14:textId="77777777" w:rsidR="003E52E9" w:rsidRPr="00293EA6" w:rsidRDefault="003E52E9" w:rsidP="00293EA6">
      <w:pPr>
        <w:suppressAutoHyphens/>
        <w:spacing w:after="0" w:line="360" w:lineRule="auto"/>
        <w:jc w:val="right"/>
        <w:rPr>
          <w:rFonts w:ascii="Times New Roman" w:hAnsi="Times New Roman" w:cs="Times New Roman"/>
          <w:i/>
        </w:rPr>
      </w:pPr>
    </w:p>
    <w:p w14:paraId="3C640E6B" w14:textId="6393BBBD" w:rsidR="00833680" w:rsidRPr="00293EA6" w:rsidRDefault="00141D4D" w:rsidP="00293EA6">
      <w:pPr>
        <w:suppressAutoHyphens/>
        <w:spacing w:after="0" w:line="360" w:lineRule="auto"/>
        <w:jc w:val="center"/>
        <w:rPr>
          <w:rFonts w:ascii="Times New Roman" w:hAnsi="Times New Roman" w:cs="Times New Roman"/>
          <w:b/>
          <w:sz w:val="28"/>
          <w:u w:val="single"/>
        </w:rPr>
      </w:pPr>
      <w:r w:rsidRPr="00293EA6">
        <w:rPr>
          <w:rFonts w:ascii="Times New Roman" w:hAnsi="Times New Roman" w:cs="Times New Roman"/>
          <w:b/>
          <w:sz w:val="28"/>
          <w:u w:val="single"/>
        </w:rPr>
        <w:t>ZAPYTANIE OFERTOWE</w:t>
      </w:r>
    </w:p>
    <w:p w14:paraId="6589F064" w14:textId="77777777" w:rsidR="008A5D57" w:rsidRPr="00293EA6" w:rsidRDefault="008A5D57" w:rsidP="00FB34FE">
      <w:pPr>
        <w:pStyle w:val="Akapitzlist"/>
        <w:numPr>
          <w:ilvl w:val="0"/>
          <w:numId w:val="2"/>
        </w:numPr>
        <w:shd w:val="clear" w:color="auto" w:fill="F2F2F2" w:themeFill="background1" w:themeFillShade="F2"/>
        <w:suppressAutoHyphens/>
        <w:spacing w:after="0" w:line="360" w:lineRule="auto"/>
        <w:contextualSpacing w:val="0"/>
        <w:jc w:val="both"/>
        <w:rPr>
          <w:rFonts w:ascii="Times New Roman" w:hAnsi="Times New Roman" w:cs="Times New Roman"/>
          <w:b/>
          <w:sz w:val="24"/>
          <w:u w:val="single"/>
        </w:rPr>
      </w:pPr>
      <w:r w:rsidRPr="00293EA6">
        <w:rPr>
          <w:rFonts w:ascii="Times New Roman" w:hAnsi="Times New Roman" w:cs="Times New Roman"/>
          <w:b/>
          <w:sz w:val="24"/>
          <w:u w:val="single"/>
        </w:rPr>
        <w:t>ZAMAWIAJĄCY</w:t>
      </w:r>
    </w:p>
    <w:p w14:paraId="77D81E24" w14:textId="7A847202" w:rsidR="00AE6DB1" w:rsidRPr="00293EA6" w:rsidRDefault="00817568" w:rsidP="00FB34FE">
      <w:pPr>
        <w:pStyle w:val="Akapitzlist"/>
        <w:suppressAutoHyphens/>
        <w:spacing w:after="0" w:line="360" w:lineRule="auto"/>
        <w:contextualSpacing w:val="0"/>
        <w:jc w:val="both"/>
        <w:rPr>
          <w:rFonts w:ascii="Times New Roman" w:hAnsi="Times New Roman" w:cs="Times New Roman"/>
          <w:b/>
        </w:rPr>
      </w:pPr>
      <w:r w:rsidRPr="00293EA6">
        <w:rPr>
          <w:rFonts w:ascii="Times New Roman" w:hAnsi="Times New Roman" w:cs="Times New Roman"/>
          <w:b/>
        </w:rPr>
        <w:t xml:space="preserve">Powiatowa Stacja Sanitarno-Epidemiologiczna w Mielcu </w:t>
      </w:r>
    </w:p>
    <w:p w14:paraId="390947E9" w14:textId="0C537D46" w:rsidR="00AE6DB1" w:rsidRPr="00293EA6" w:rsidRDefault="00AE6DB1" w:rsidP="00FB34FE">
      <w:pPr>
        <w:pStyle w:val="Akapitzlist"/>
        <w:suppressAutoHyphens/>
        <w:spacing w:after="0" w:line="360" w:lineRule="auto"/>
        <w:ind w:firstLine="696"/>
        <w:contextualSpacing w:val="0"/>
        <w:jc w:val="both"/>
        <w:rPr>
          <w:rFonts w:ascii="Times New Roman" w:hAnsi="Times New Roman" w:cs="Times New Roman"/>
        </w:rPr>
      </w:pPr>
      <w:r w:rsidRPr="00293EA6">
        <w:rPr>
          <w:rFonts w:ascii="Times New Roman" w:hAnsi="Times New Roman" w:cs="Times New Roman"/>
        </w:rPr>
        <w:t>adres do korespondencji:</w:t>
      </w:r>
      <w:r w:rsidRPr="00293EA6">
        <w:rPr>
          <w:rFonts w:ascii="Times New Roman" w:hAnsi="Times New Roman" w:cs="Times New Roman"/>
        </w:rPr>
        <w:tab/>
      </w:r>
      <w:r w:rsidRPr="00293EA6">
        <w:rPr>
          <w:rFonts w:ascii="Times New Roman" w:hAnsi="Times New Roman" w:cs="Times New Roman"/>
        </w:rPr>
        <w:tab/>
      </w:r>
      <w:r w:rsidR="00817568" w:rsidRPr="00293EA6">
        <w:rPr>
          <w:rFonts w:ascii="Times New Roman" w:hAnsi="Times New Roman" w:cs="Times New Roman"/>
        </w:rPr>
        <w:t>ul. Skłodowskiej-Curie 8, 39-300 Mielec</w:t>
      </w:r>
    </w:p>
    <w:p w14:paraId="341880CC" w14:textId="2C6A6A81" w:rsidR="00AE6DB1" w:rsidRPr="00293EA6" w:rsidRDefault="00AE6DB1" w:rsidP="00FB34FE">
      <w:pPr>
        <w:pStyle w:val="Akapitzlist"/>
        <w:suppressAutoHyphens/>
        <w:spacing w:after="0" w:line="360" w:lineRule="auto"/>
        <w:ind w:firstLine="696"/>
        <w:contextualSpacing w:val="0"/>
        <w:jc w:val="both"/>
        <w:rPr>
          <w:rFonts w:ascii="Times New Roman" w:hAnsi="Times New Roman" w:cs="Times New Roman"/>
        </w:rPr>
      </w:pPr>
      <w:r w:rsidRPr="00293EA6">
        <w:rPr>
          <w:rFonts w:ascii="Times New Roman" w:hAnsi="Times New Roman" w:cs="Times New Roman"/>
        </w:rPr>
        <w:t xml:space="preserve">REGON: </w:t>
      </w:r>
      <w:r w:rsidRPr="00293EA6">
        <w:rPr>
          <w:rFonts w:ascii="Times New Roman" w:hAnsi="Times New Roman" w:cs="Times New Roman"/>
        </w:rPr>
        <w:tab/>
      </w:r>
      <w:r w:rsidRPr="00293EA6">
        <w:rPr>
          <w:rFonts w:ascii="Times New Roman" w:hAnsi="Times New Roman" w:cs="Times New Roman"/>
        </w:rPr>
        <w:tab/>
      </w:r>
      <w:r w:rsidRPr="00293EA6">
        <w:rPr>
          <w:rFonts w:ascii="Times New Roman" w:hAnsi="Times New Roman" w:cs="Times New Roman"/>
        </w:rPr>
        <w:tab/>
      </w:r>
      <w:r w:rsidRPr="00293EA6">
        <w:rPr>
          <w:rFonts w:ascii="Times New Roman" w:hAnsi="Times New Roman" w:cs="Times New Roman"/>
        </w:rPr>
        <w:tab/>
      </w:r>
      <w:r w:rsidR="00817568" w:rsidRPr="00293EA6">
        <w:rPr>
          <w:rFonts w:ascii="Times New Roman" w:hAnsi="Times New Roman" w:cs="Times New Roman"/>
        </w:rPr>
        <w:t>690462430</w:t>
      </w:r>
    </w:p>
    <w:p w14:paraId="7C3A128C" w14:textId="46428C46" w:rsidR="00817568" w:rsidRPr="00293EA6" w:rsidRDefault="00AE6DB1" w:rsidP="00FB34FE">
      <w:pPr>
        <w:pStyle w:val="Akapitzlist"/>
        <w:suppressAutoHyphens/>
        <w:spacing w:after="0" w:line="360" w:lineRule="auto"/>
        <w:ind w:firstLine="696"/>
        <w:contextualSpacing w:val="0"/>
        <w:jc w:val="both"/>
        <w:rPr>
          <w:rFonts w:ascii="Times New Roman" w:hAnsi="Times New Roman" w:cs="Times New Roman"/>
        </w:rPr>
      </w:pPr>
      <w:r w:rsidRPr="00293EA6">
        <w:rPr>
          <w:rFonts w:ascii="Times New Roman" w:hAnsi="Times New Roman" w:cs="Times New Roman"/>
        </w:rPr>
        <w:t xml:space="preserve">NIP: </w:t>
      </w:r>
      <w:r w:rsidRPr="00293EA6">
        <w:rPr>
          <w:rFonts w:ascii="Times New Roman" w:hAnsi="Times New Roman" w:cs="Times New Roman"/>
        </w:rPr>
        <w:tab/>
      </w:r>
      <w:r w:rsidRPr="00293EA6">
        <w:rPr>
          <w:rFonts w:ascii="Times New Roman" w:hAnsi="Times New Roman" w:cs="Times New Roman"/>
        </w:rPr>
        <w:tab/>
      </w:r>
      <w:r w:rsidRPr="00293EA6">
        <w:rPr>
          <w:rFonts w:ascii="Times New Roman" w:hAnsi="Times New Roman" w:cs="Times New Roman"/>
        </w:rPr>
        <w:tab/>
      </w:r>
      <w:r w:rsidRPr="00293EA6">
        <w:rPr>
          <w:rFonts w:ascii="Times New Roman" w:hAnsi="Times New Roman" w:cs="Times New Roman"/>
        </w:rPr>
        <w:tab/>
      </w:r>
      <w:r w:rsidRPr="00293EA6">
        <w:rPr>
          <w:rFonts w:ascii="Times New Roman" w:hAnsi="Times New Roman" w:cs="Times New Roman"/>
        </w:rPr>
        <w:tab/>
      </w:r>
      <w:r w:rsidR="00817568" w:rsidRPr="00293EA6">
        <w:rPr>
          <w:rFonts w:ascii="Times New Roman" w:hAnsi="Times New Roman" w:cs="Times New Roman"/>
        </w:rPr>
        <w:t>8171480005</w:t>
      </w:r>
    </w:p>
    <w:p w14:paraId="19ED0DC1" w14:textId="77777777" w:rsidR="00715809" w:rsidRPr="00293EA6" w:rsidRDefault="00AE6DB1" w:rsidP="00FB34FE">
      <w:pPr>
        <w:pStyle w:val="Akapitzlist"/>
        <w:suppressAutoHyphens/>
        <w:spacing w:after="0" w:line="360" w:lineRule="auto"/>
        <w:ind w:firstLine="696"/>
        <w:contextualSpacing w:val="0"/>
        <w:jc w:val="both"/>
        <w:rPr>
          <w:rFonts w:ascii="Times New Roman" w:hAnsi="Times New Roman" w:cs="Times New Roman"/>
        </w:rPr>
      </w:pPr>
      <w:r w:rsidRPr="00293EA6">
        <w:rPr>
          <w:rFonts w:ascii="Times New Roman" w:hAnsi="Times New Roman" w:cs="Times New Roman"/>
        </w:rPr>
        <w:t xml:space="preserve">Telefon/fax </w:t>
      </w:r>
      <w:r w:rsidRPr="00293EA6">
        <w:rPr>
          <w:rFonts w:ascii="Times New Roman" w:hAnsi="Times New Roman" w:cs="Times New Roman"/>
        </w:rPr>
        <w:tab/>
      </w:r>
      <w:r w:rsidRPr="00293EA6">
        <w:rPr>
          <w:rFonts w:ascii="Times New Roman" w:hAnsi="Times New Roman" w:cs="Times New Roman"/>
        </w:rPr>
        <w:tab/>
      </w:r>
      <w:r w:rsidRPr="00293EA6">
        <w:rPr>
          <w:rFonts w:ascii="Times New Roman" w:hAnsi="Times New Roman" w:cs="Times New Roman"/>
        </w:rPr>
        <w:tab/>
      </w:r>
      <w:r w:rsidRPr="00293EA6">
        <w:rPr>
          <w:rFonts w:ascii="Times New Roman" w:hAnsi="Times New Roman" w:cs="Times New Roman"/>
        </w:rPr>
        <w:tab/>
      </w:r>
      <w:r w:rsidR="00715809" w:rsidRPr="00293EA6">
        <w:rPr>
          <w:rFonts w:ascii="Times New Roman" w:hAnsi="Times New Roman" w:cs="Times New Roman"/>
        </w:rPr>
        <w:t>17 586 30 21</w:t>
      </w:r>
    </w:p>
    <w:p w14:paraId="17878148" w14:textId="3BDE7920" w:rsidR="00AE6DB1" w:rsidRPr="00293EA6" w:rsidRDefault="00AE6DB1" w:rsidP="00FB34FE">
      <w:pPr>
        <w:pStyle w:val="Akapitzlist"/>
        <w:suppressAutoHyphens/>
        <w:spacing w:after="0" w:line="360" w:lineRule="auto"/>
        <w:ind w:firstLine="696"/>
        <w:contextualSpacing w:val="0"/>
        <w:jc w:val="both"/>
        <w:rPr>
          <w:rStyle w:val="Hipercze"/>
          <w:rFonts w:ascii="Times New Roman" w:hAnsi="Times New Roman" w:cs="Times New Roman"/>
          <w:color w:val="auto"/>
        </w:rPr>
      </w:pPr>
      <w:r w:rsidRPr="00293EA6">
        <w:rPr>
          <w:rFonts w:ascii="Times New Roman" w:hAnsi="Times New Roman" w:cs="Times New Roman"/>
        </w:rPr>
        <w:t xml:space="preserve">Adres e-mail: </w:t>
      </w:r>
      <w:r w:rsidRPr="00293EA6">
        <w:rPr>
          <w:rFonts w:ascii="Times New Roman" w:hAnsi="Times New Roman" w:cs="Times New Roman"/>
        </w:rPr>
        <w:tab/>
      </w:r>
      <w:r w:rsidRPr="00293EA6">
        <w:rPr>
          <w:rFonts w:ascii="Times New Roman" w:hAnsi="Times New Roman" w:cs="Times New Roman"/>
        </w:rPr>
        <w:tab/>
      </w:r>
      <w:r w:rsidRPr="00293EA6">
        <w:rPr>
          <w:rFonts w:ascii="Times New Roman" w:hAnsi="Times New Roman" w:cs="Times New Roman"/>
        </w:rPr>
        <w:tab/>
      </w:r>
      <w:r w:rsidRPr="00293EA6">
        <w:rPr>
          <w:rFonts w:ascii="Times New Roman" w:hAnsi="Times New Roman" w:cs="Times New Roman"/>
        </w:rPr>
        <w:tab/>
      </w:r>
      <w:r w:rsidR="00817568" w:rsidRPr="00293EA6">
        <w:rPr>
          <w:rFonts w:ascii="Times New Roman" w:hAnsi="Times New Roman" w:cs="Times New Roman"/>
        </w:rPr>
        <w:t>psse.mielec@sanepid.gov.pl</w:t>
      </w:r>
    </w:p>
    <w:p w14:paraId="4477729C" w14:textId="4443C21E" w:rsidR="00AE6DB1" w:rsidRDefault="00AE6DB1" w:rsidP="00FB34FE">
      <w:pPr>
        <w:pStyle w:val="Akapitzlist"/>
        <w:suppressAutoHyphens/>
        <w:spacing w:after="0" w:line="360" w:lineRule="auto"/>
        <w:ind w:firstLine="696"/>
        <w:contextualSpacing w:val="0"/>
        <w:jc w:val="both"/>
      </w:pPr>
      <w:r w:rsidRPr="00293EA6">
        <w:rPr>
          <w:rFonts w:ascii="Times New Roman" w:hAnsi="Times New Roman" w:cs="Times New Roman"/>
        </w:rPr>
        <w:t xml:space="preserve">Adres strony internetowej: </w:t>
      </w:r>
      <w:r w:rsidRPr="00293EA6">
        <w:rPr>
          <w:rFonts w:ascii="Times New Roman" w:hAnsi="Times New Roman" w:cs="Times New Roman"/>
        </w:rPr>
        <w:tab/>
      </w:r>
      <w:r w:rsidR="00817568" w:rsidRPr="00293EA6">
        <w:rPr>
          <w:rFonts w:ascii="Times New Roman" w:hAnsi="Times New Roman" w:cs="Times New Roman"/>
        </w:rPr>
        <w:t xml:space="preserve">            </w:t>
      </w:r>
      <w:r w:rsidRPr="00293EA6">
        <w:rPr>
          <w:rFonts w:ascii="Times New Roman" w:hAnsi="Times New Roman" w:cs="Times New Roman"/>
        </w:rPr>
        <w:t xml:space="preserve"> </w:t>
      </w:r>
      <w:hyperlink r:id="rId8" w:history="1">
        <w:r w:rsidR="00FB34FE" w:rsidRPr="000E61A2">
          <w:rPr>
            <w:rStyle w:val="Hipercze"/>
            <w:rFonts w:ascii="Times New Roman" w:hAnsi="Times New Roman" w:cs="Times New Roman"/>
          </w:rPr>
          <w:t>https://www.gov.pl/web/psse-mielec</w:t>
        </w:r>
      </w:hyperlink>
    </w:p>
    <w:p w14:paraId="05EC2487" w14:textId="77777777" w:rsidR="00FA0B60" w:rsidRDefault="00FA0B60" w:rsidP="00FB34FE">
      <w:pPr>
        <w:pStyle w:val="Akapitzlist"/>
        <w:suppressAutoHyphens/>
        <w:spacing w:after="0" w:line="360" w:lineRule="auto"/>
        <w:ind w:firstLine="696"/>
        <w:contextualSpacing w:val="0"/>
        <w:jc w:val="both"/>
        <w:rPr>
          <w:rFonts w:ascii="Times New Roman" w:hAnsi="Times New Roman" w:cs="Times New Roman"/>
        </w:rPr>
      </w:pPr>
    </w:p>
    <w:p w14:paraId="3574A124" w14:textId="77777777" w:rsidR="008A5D57" w:rsidRPr="00293EA6" w:rsidRDefault="008A5D57" w:rsidP="00FB34FE">
      <w:pPr>
        <w:pStyle w:val="Akapitzlist"/>
        <w:numPr>
          <w:ilvl w:val="0"/>
          <w:numId w:val="2"/>
        </w:numPr>
        <w:shd w:val="clear" w:color="auto" w:fill="F2F2F2" w:themeFill="background1" w:themeFillShade="F2"/>
        <w:suppressAutoHyphens/>
        <w:spacing w:after="0" w:line="360" w:lineRule="auto"/>
        <w:contextualSpacing w:val="0"/>
        <w:jc w:val="both"/>
        <w:rPr>
          <w:rFonts w:ascii="Times New Roman" w:hAnsi="Times New Roman" w:cs="Times New Roman"/>
          <w:b/>
          <w:sz w:val="24"/>
          <w:u w:val="single"/>
        </w:rPr>
      </w:pPr>
      <w:r w:rsidRPr="00293EA6">
        <w:rPr>
          <w:rFonts w:ascii="Times New Roman" w:hAnsi="Times New Roman" w:cs="Times New Roman"/>
          <w:b/>
          <w:sz w:val="24"/>
          <w:u w:val="single"/>
        </w:rPr>
        <w:t>TRYB UDZIELANIA ZAMÓWIENIA</w:t>
      </w:r>
    </w:p>
    <w:p w14:paraId="5656AD15" w14:textId="239708DC" w:rsidR="008A5D57" w:rsidRDefault="008A5D57" w:rsidP="00DB36B2">
      <w:pPr>
        <w:pStyle w:val="Akapitzlist"/>
        <w:numPr>
          <w:ilvl w:val="0"/>
          <w:numId w:val="18"/>
        </w:numPr>
        <w:suppressAutoHyphens/>
        <w:spacing w:after="0" w:line="360" w:lineRule="auto"/>
        <w:ind w:left="1077" w:hanging="357"/>
        <w:contextualSpacing w:val="0"/>
        <w:jc w:val="both"/>
        <w:rPr>
          <w:rFonts w:ascii="Times New Roman" w:hAnsi="Times New Roman" w:cs="Times New Roman"/>
        </w:rPr>
      </w:pPr>
      <w:r w:rsidRPr="00293EA6">
        <w:rPr>
          <w:rFonts w:ascii="Times New Roman" w:hAnsi="Times New Roman" w:cs="Times New Roman"/>
        </w:rPr>
        <w:t xml:space="preserve">Zamówienie jest prowadzone w trybie </w:t>
      </w:r>
      <w:r w:rsidR="00EA46BD" w:rsidRPr="00293EA6">
        <w:rPr>
          <w:rFonts w:ascii="Times New Roman" w:hAnsi="Times New Roman" w:cs="Times New Roman"/>
          <w:i/>
        </w:rPr>
        <w:t>ZAPYTANIA OFERTOWEGO</w:t>
      </w:r>
      <w:r w:rsidRPr="00293EA6">
        <w:rPr>
          <w:rFonts w:ascii="Times New Roman" w:hAnsi="Times New Roman" w:cs="Times New Roman"/>
        </w:rPr>
        <w:t>, zgodnie z</w:t>
      </w:r>
      <w:r w:rsidR="00817568" w:rsidRPr="00293EA6">
        <w:rPr>
          <w:rFonts w:ascii="Times New Roman" w:hAnsi="Times New Roman" w:cs="Times New Roman"/>
        </w:rPr>
        <w:t xml:space="preserve"> </w:t>
      </w:r>
      <w:r w:rsidR="000C30F2" w:rsidRPr="00293EA6">
        <w:rPr>
          <w:rFonts w:ascii="Times New Roman" w:hAnsi="Times New Roman" w:cs="Times New Roman"/>
        </w:rPr>
        <w:t xml:space="preserve">zapisami </w:t>
      </w:r>
      <w:r w:rsidR="00817568" w:rsidRPr="00293EA6">
        <w:rPr>
          <w:rFonts w:ascii="Times New Roman" w:hAnsi="Times New Roman" w:cs="Times New Roman"/>
        </w:rPr>
        <w:t>Podrozdziału 3.2 Wytycznych dotyczących kwalifikowalności wydatków na lata 2021-2027.</w:t>
      </w:r>
      <w:r w:rsidRPr="00293EA6">
        <w:rPr>
          <w:rFonts w:ascii="Times New Roman" w:hAnsi="Times New Roman" w:cs="Times New Roman"/>
        </w:rPr>
        <w:t xml:space="preserve"> </w:t>
      </w:r>
    </w:p>
    <w:p w14:paraId="563AD1A6" w14:textId="77777777" w:rsidR="0011721C" w:rsidRDefault="0011721C" w:rsidP="00DB36B2">
      <w:pPr>
        <w:pStyle w:val="Akapitzlist"/>
        <w:numPr>
          <w:ilvl w:val="0"/>
          <w:numId w:val="18"/>
        </w:numPr>
        <w:suppressAutoHyphens/>
        <w:spacing w:after="0" w:line="360" w:lineRule="auto"/>
        <w:ind w:left="1077" w:hanging="357"/>
        <w:contextualSpacing w:val="0"/>
        <w:jc w:val="both"/>
        <w:rPr>
          <w:rFonts w:ascii="Times New Roman" w:hAnsi="Times New Roman" w:cs="Times New Roman"/>
        </w:rPr>
      </w:pPr>
      <w:r w:rsidRPr="00293EA6">
        <w:rPr>
          <w:rFonts w:ascii="Times New Roman" w:hAnsi="Times New Roman" w:cs="Times New Roman"/>
        </w:rPr>
        <w:t>Postępowanie prowadzone jest w języku polskim.</w:t>
      </w:r>
    </w:p>
    <w:p w14:paraId="61ECE6CD" w14:textId="77777777" w:rsidR="009F6103" w:rsidRPr="00DB36B2" w:rsidRDefault="009F6103" w:rsidP="00DB36B2">
      <w:pPr>
        <w:suppressAutoHyphens/>
        <w:spacing w:after="0" w:line="360" w:lineRule="auto"/>
        <w:ind w:left="720"/>
        <w:jc w:val="both"/>
        <w:rPr>
          <w:rFonts w:ascii="Times New Roman" w:hAnsi="Times New Roman" w:cs="Times New Roman"/>
        </w:rPr>
      </w:pPr>
    </w:p>
    <w:p w14:paraId="2989B109" w14:textId="77777777" w:rsidR="008A5D57" w:rsidRPr="00293EA6" w:rsidRDefault="008A5D57" w:rsidP="00FB34FE">
      <w:pPr>
        <w:pStyle w:val="Akapitzlist"/>
        <w:numPr>
          <w:ilvl w:val="0"/>
          <w:numId w:val="2"/>
        </w:numPr>
        <w:shd w:val="clear" w:color="auto" w:fill="F2F2F2" w:themeFill="background1" w:themeFillShade="F2"/>
        <w:suppressAutoHyphens/>
        <w:spacing w:after="0" w:line="360" w:lineRule="auto"/>
        <w:contextualSpacing w:val="0"/>
        <w:jc w:val="both"/>
        <w:rPr>
          <w:rFonts w:ascii="Times New Roman" w:hAnsi="Times New Roman" w:cs="Times New Roman"/>
          <w:b/>
          <w:sz w:val="24"/>
          <w:u w:val="single"/>
        </w:rPr>
      </w:pPr>
      <w:r w:rsidRPr="00293EA6">
        <w:rPr>
          <w:rFonts w:ascii="Times New Roman" w:hAnsi="Times New Roman" w:cs="Times New Roman"/>
          <w:b/>
          <w:sz w:val="24"/>
          <w:u w:val="single"/>
        </w:rPr>
        <w:t>OPIS PRZEDMIOTU ZAMÓWIENIA</w:t>
      </w:r>
    </w:p>
    <w:p w14:paraId="2259770B" w14:textId="77777777" w:rsidR="00C52831" w:rsidRPr="00293EA6" w:rsidRDefault="00C52831" w:rsidP="00FB34FE">
      <w:pPr>
        <w:pStyle w:val="Akapitzlist"/>
        <w:numPr>
          <w:ilvl w:val="0"/>
          <w:numId w:val="12"/>
        </w:numPr>
        <w:suppressAutoHyphens/>
        <w:spacing w:after="0" w:line="360" w:lineRule="auto"/>
        <w:contextualSpacing w:val="0"/>
        <w:jc w:val="both"/>
        <w:rPr>
          <w:rFonts w:ascii="Times New Roman" w:hAnsi="Times New Roman" w:cs="Times New Roman"/>
          <w:bCs/>
          <w:sz w:val="24"/>
        </w:rPr>
      </w:pPr>
      <w:r w:rsidRPr="00293EA6">
        <w:rPr>
          <w:rFonts w:ascii="Times New Roman" w:hAnsi="Times New Roman" w:cs="Times New Roman"/>
          <w:bCs/>
        </w:rPr>
        <w:t xml:space="preserve">Nazwa zadania nadana przez Zamawiającego: </w:t>
      </w:r>
    </w:p>
    <w:p w14:paraId="72CBC113" w14:textId="30877022" w:rsidR="00B268E2" w:rsidRDefault="00715809" w:rsidP="00FB34FE">
      <w:pPr>
        <w:pStyle w:val="Akapitzlist"/>
        <w:suppressAutoHyphens/>
        <w:spacing w:after="0" w:line="360" w:lineRule="auto"/>
        <w:ind w:left="1077"/>
        <w:contextualSpacing w:val="0"/>
        <w:jc w:val="both"/>
        <w:rPr>
          <w:rFonts w:ascii="Times New Roman" w:hAnsi="Times New Roman" w:cs="Times New Roman"/>
          <w:b/>
          <w:i/>
          <w:iCs/>
        </w:rPr>
      </w:pPr>
      <w:bookmarkStart w:id="0" w:name="_Hlk223592352"/>
      <w:r w:rsidRPr="00293EA6">
        <w:rPr>
          <w:rFonts w:ascii="Times New Roman" w:hAnsi="Times New Roman" w:cs="Times New Roman"/>
          <w:b/>
          <w:i/>
          <w:iCs/>
        </w:rPr>
        <w:t>O</w:t>
      </w:r>
      <w:r w:rsidR="00D41E69" w:rsidRPr="00293EA6">
        <w:rPr>
          <w:rFonts w:ascii="Times New Roman" w:hAnsi="Times New Roman" w:cs="Times New Roman"/>
          <w:b/>
          <w:i/>
          <w:iCs/>
        </w:rPr>
        <w:t xml:space="preserve">pracowanie wielobranżowej dokumentacji technicznej (projektowej) dla projektu pn. „Poprawa efektywności energetycznej budynku PSSE w Mielcu”, realizowanego na podstawie Umowy </w:t>
      </w:r>
      <w:r w:rsidR="00274637" w:rsidRPr="00293EA6">
        <w:rPr>
          <w:rFonts w:ascii="Times New Roman" w:hAnsi="Times New Roman" w:cs="Times New Roman"/>
          <w:b/>
          <w:i/>
          <w:iCs/>
        </w:rPr>
        <w:br/>
      </w:r>
      <w:r w:rsidR="00D41E69" w:rsidRPr="00293EA6">
        <w:rPr>
          <w:rFonts w:ascii="Times New Roman" w:hAnsi="Times New Roman" w:cs="Times New Roman"/>
          <w:b/>
          <w:i/>
          <w:iCs/>
        </w:rPr>
        <w:t xml:space="preserve">o dofinansowanie nr FENX.01.01-IW.01-0260/24, w ramach działania FENX.01.01 Efektywność energetyczna, priorytet FENX.01 Wsparcie sektorów energetyka i środowisko (Fundusz Spójności), </w:t>
      </w:r>
      <w:bookmarkEnd w:id="0"/>
      <w:r w:rsidR="00D41E69" w:rsidRPr="00293EA6">
        <w:rPr>
          <w:rFonts w:ascii="Times New Roman" w:hAnsi="Times New Roman" w:cs="Times New Roman"/>
          <w:b/>
          <w:i/>
          <w:iCs/>
        </w:rPr>
        <w:t xml:space="preserve">zgodnie z wymaganiami określonymi w Załączniku nr </w:t>
      </w:r>
      <w:r w:rsidR="009A21E2" w:rsidRPr="00293EA6">
        <w:rPr>
          <w:rFonts w:ascii="Times New Roman" w:hAnsi="Times New Roman" w:cs="Times New Roman"/>
          <w:b/>
          <w:i/>
          <w:iCs/>
        </w:rPr>
        <w:t>5</w:t>
      </w:r>
      <w:r w:rsidR="00D41E69" w:rsidRPr="00293EA6">
        <w:rPr>
          <w:rFonts w:ascii="Times New Roman" w:hAnsi="Times New Roman" w:cs="Times New Roman"/>
          <w:b/>
          <w:i/>
          <w:iCs/>
        </w:rPr>
        <w:t xml:space="preserve"> – Opis Przedmiotu Zamówienia (OPZ).</w:t>
      </w:r>
    </w:p>
    <w:p w14:paraId="47C1B7BF" w14:textId="10D7B99D" w:rsidR="00DE3A58" w:rsidRPr="00293EA6" w:rsidRDefault="00C52831" w:rsidP="00FB34FE">
      <w:pPr>
        <w:pStyle w:val="Akapitzlist"/>
        <w:numPr>
          <w:ilvl w:val="0"/>
          <w:numId w:val="12"/>
        </w:numPr>
        <w:suppressAutoHyphens/>
        <w:spacing w:after="0" w:line="360" w:lineRule="auto"/>
        <w:ind w:left="1077" w:hanging="357"/>
        <w:contextualSpacing w:val="0"/>
        <w:jc w:val="both"/>
        <w:rPr>
          <w:rFonts w:ascii="Times New Roman" w:hAnsi="Times New Roman" w:cs="Times New Roman"/>
          <w:bCs/>
        </w:rPr>
      </w:pPr>
      <w:r w:rsidRPr="00293EA6">
        <w:rPr>
          <w:rFonts w:ascii="Times New Roman" w:hAnsi="Times New Roman" w:cs="Times New Roman"/>
          <w:bCs/>
        </w:rPr>
        <w:t>Szczegółowy opis przedmiotu zamówienia:</w:t>
      </w:r>
    </w:p>
    <w:p w14:paraId="56B148B6" w14:textId="52093712" w:rsidR="00D41E69" w:rsidRPr="00FB34FE" w:rsidRDefault="00D41E69" w:rsidP="00FB34FE">
      <w:pPr>
        <w:pStyle w:val="Akapitzlist"/>
        <w:numPr>
          <w:ilvl w:val="0"/>
          <w:numId w:val="39"/>
        </w:numPr>
        <w:suppressAutoHyphens/>
        <w:spacing w:after="0" w:line="360" w:lineRule="auto"/>
        <w:contextualSpacing w:val="0"/>
        <w:jc w:val="both"/>
        <w:rPr>
          <w:rFonts w:ascii="Times New Roman" w:hAnsi="Times New Roman" w:cs="Times New Roman"/>
          <w:bCs/>
        </w:rPr>
      </w:pPr>
      <w:r w:rsidRPr="00293EA6">
        <w:rPr>
          <w:rFonts w:ascii="Times New Roman" w:hAnsi="Times New Roman" w:cs="Times New Roman"/>
          <w:bCs/>
        </w:rPr>
        <w:t>Przedmiotem zamówienia jest wykonanie usługi polegającej na opracowaniu wielobranżowej dokumentacji technicznej i projektowej dla przedsięwzięcia realizowanego w ramach projektu „Poprawa efektywności energetycznej budynku PSSE w Mielec”, realizowanego na podstawie Umowy o dofinansowanie nr FENX.01.01-IW.01-0260/24, w ramach działania FENX.01.01 Efektywność energetyczna, priorytet FENX.01 Wsparcie sektorów energetyka i środowisko (Fundusz Spójności) programu Fundusze Europejskie na Infrastrukturę, Klimat, Środowisko (FEnIKS).</w:t>
      </w:r>
    </w:p>
    <w:p w14:paraId="6A3F4FE5" w14:textId="2A0FE0AD" w:rsidR="00D41E69" w:rsidRPr="00293EA6" w:rsidRDefault="00D41E69" w:rsidP="00FB34FE">
      <w:pPr>
        <w:pStyle w:val="Akapitzlist"/>
        <w:numPr>
          <w:ilvl w:val="0"/>
          <w:numId w:val="39"/>
        </w:numPr>
        <w:suppressAutoHyphens/>
        <w:spacing w:after="0" w:line="360" w:lineRule="auto"/>
        <w:contextualSpacing w:val="0"/>
        <w:jc w:val="both"/>
        <w:rPr>
          <w:rFonts w:ascii="Times New Roman" w:hAnsi="Times New Roman" w:cs="Times New Roman"/>
          <w:bCs/>
        </w:rPr>
      </w:pPr>
      <w:r w:rsidRPr="00293EA6">
        <w:rPr>
          <w:rFonts w:ascii="Times New Roman" w:hAnsi="Times New Roman" w:cs="Times New Roman"/>
          <w:bCs/>
        </w:rPr>
        <w:t xml:space="preserve">Zakres zamówienia obejmuje przygotowanie kompletu opracowań niezbędnych do zgłoszenia robót oraz do realizacji inwestycji, w tym opracowań projektowych, wykonawczych i kosztorysowych, wraz z dokumentami towarzyszącymi, wymaganymi przepisami prawa oraz standardami opracowania dokumentacji. Przedmiot zamówienia obejmuje również opracowanie koncepcji elewacji w co najmniej </w:t>
      </w:r>
      <w:r w:rsidRPr="00293EA6">
        <w:rPr>
          <w:rFonts w:ascii="Times New Roman" w:hAnsi="Times New Roman" w:cs="Times New Roman"/>
          <w:bCs/>
        </w:rPr>
        <w:lastRenderedPageBreak/>
        <w:t>dwóch wariantach, z uwzględnieniem uwarunkowań konserwatorskich dla obiektu, dla którego wymagane pozostaje uwzględnienie uzgodnień właściwego organu ochrony zabytków, jeżeli obowiązek wynika z charakteru robót oraz statusu obiektu.</w:t>
      </w:r>
    </w:p>
    <w:p w14:paraId="0FE11B4E" w14:textId="2F7B1F65" w:rsidR="00D41E69" w:rsidRPr="00293EA6" w:rsidRDefault="00D41E69" w:rsidP="00FB34FE">
      <w:pPr>
        <w:pStyle w:val="Akapitzlist"/>
        <w:numPr>
          <w:ilvl w:val="0"/>
          <w:numId w:val="39"/>
        </w:numPr>
        <w:suppressAutoHyphens/>
        <w:spacing w:after="0" w:line="360" w:lineRule="auto"/>
        <w:contextualSpacing w:val="0"/>
        <w:jc w:val="both"/>
        <w:rPr>
          <w:rFonts w:ascii="Times New Roman" w:hAnsi="Times New Roman" w:cs="Times New Roman"/>
          <w:bCs/>
        </w:rPr>
      </w:pPr>
      <w:r w:rsidRPr="00293EA6">
        <w:rPr>
          <w:rFonts w:ascii="Times New Roman" w:hAnsi="Times New Roman" w:cs="Times New Roman"/>
          <w:bCs/>
        </w:rPr>
        <w:t xml:space="preserve">Szczegółowy zakres rzeczowy oraz wszelkie warunki szczegółowe dotyczące realizacji zamówienia zostały określone w Załączniku nr </w:t>
      </w:r>
      <w:r w:rsidR="009A21E2" w:rsidRPr="00293EA6">
        <w:rPr>
          <w:rFonts w:ascii="Times New Roman" w:hAnsi="Times New Roman" w:cs="Times New Roman"/>
          <w:bCs/>
        </w:rPr>
        <w:t>5</w:t>
      </w:r>
      <w:r w:rsidRPr="00293EA6">
        <w:rPr>
          <w:rFonts w:ascii="Times New Roman" w:hAnsi="Times New Roman" w:cs="Times New Roman"/>
          <w:bCs/>
        </w:rPr>
        <w:t xml:space="preserve"> – Opis Przedmiotu Zamówienia (OPZ), który będzie stanowił dokument rozstrzygający dla treści oferty oraz realizacji umowy</w:t>
      </w:r>
      <w:r w:rsidR="006F63A5" w:rsidRPr="00293EA6">
        <w:rPr>
          <w:rFonts w:ascii="Times New Roman" w:hAnsi="Times New Roman" w:cs="Times New Roman"/>
          <w:bCs/>
        </w:rPr>
        <w:t xml:space="preserve"> oraz Audyt energetyczny ex-ante stanowiący załącznik nr 6.</w:t>
      </w:r>
    </w:p>
    <w:p w14:paraId="476BF334" w14:textId="3420B09A" w:rsidR="00B268E2" w:rsidRPr="00293EA6" w:rsidRDefault="00B268E2" w:rsidP="00FB34FE">
      <w:pPr>
        <w:pStyle w:val="Akapitzlist"/>
        <w:numPr>
          <w:ilvl w:val="0"/>
          <w:numId w:val="39"/>
        </w:numPr>
        <w:suppressAutoHyphens/>
        <w:spacing w:after="0" w:line="360" w:lineRule="auto"/>
        <w:contextualSpacing w:val="0"/>
        <w:jc w:val="both"/>
        <w:rPr>
          <w:rFonts w:ascii="Times New Roman" w:hAnsi="Times New Roman" w:cs="Times New Roman"/>
          <w:bCs/>
        </w:rPr>
      </w:pPr>
      <w:r w:rsidRPr="00293EA6">
        <w:rPr>
          <w:rFonts w:ascii="Times New Roman" w:hAnsi="Times New Roman" w:cs="Times New Roman"/>
          <w:bCs/>
        </w:rPr>
        <w:t>Główny kod CPV: 71000000-8 - Usługi architektoniczne, budowlane, inżynieryjne i kontrolne</w:t>
      </w:r>
    </w:p>
    <w:p w14:paraId="135DDBFF" w14:textId="3495436D" w:rsidR="00B268E2" w:rsidRPr="00293EA6" w:rsidRDefault="00B268E2" w:rsidP="00FB34FE">
      <w:pPr>
        <w:pStyle w:val="Akapitzlist"/>
        <w:suppressAutoHyphens/>
        <w:spacing w:after="0" w:line="360" w:lineRule="auto"/>
        <w:ind w:left="1077" w:firstLine="339"/>
        <w:contextualSpacing w:val="0"/>
        <w:jc w:val="both"/>
        <w:rPr>
          <w:rFonts w:ascii="Times New Roman" w:hAnsi="Times New Roman" w:cs="Times New Roman"/>
          <w:bCs/>
        </w:rPr>
      </w:pPr>
      <w:r w:rsidRPr="00293EA6">
        <w:rPr>
          <w:rFonts w:ascii="Times New Roman" w:hAnsi="Times New Roman" w:cs="Times New Roman"/>
          <w:bCs/>
        </w:rPr>
        <w:t>Dodatkowe kod</w:t>
      </w:r>
      <w:r w:rsidR="00A82D66" w:rsidRPr="00293EA6">
        <w:rPr>
          <w:rFonts w:ascii="Times New Roman" w:hAnsi="Times New Roman" w:cs="Times New Roman"/>
          <w:bCs/>
        </w:rPr>
        <w:t>y</w:t>
      </w:r>
      <w:r w:rsidRPr="00293EA6">
        <w:rPr>
          <w:rFonts w:ascii="Times New Roman" w:hAnsi="Times New Roman" w:cs="Times New Roman"/>
          <w:bCs/>
        </w:rPr>
        <w:t xml:space="preserve"> CPV:</w:t>
      </w:r>
    </w:p>
    <w:p w14:paraId="12CD91C4" w14:textId="77777777" w:rsidR="00B268E2" w:rsidRPr="00293EA6" w:rsidRDefault="00B268E2" w:rsidP="00FB34FE">
      <w:pPr>
        <w:pStyle w:val="Akapitzlist"/>
        <w:suppressAutoHyphens/>
        <w:spacing w:after="0" w:line="360" w:lineRule="auto"/>
        <w:ind w:left="1077" w:firstLine="339"/>
        <w:contextualSpacing w:val="0"/>
        <w:jc w:val="both"/>
        <w:rPr>
          <w:rFonts w:ascii="Times New Roman" w:hAnsi="Times New Roman" w:cs="Times New Roman"/>
          <w:bCs/>
        </w:rPr>
      </w:pPr>
      <w:r w:rsidRPr="00293EA6">
        <w:rPr>
          <w:rFonts w:ascii="Times New Roman" w:hAnsi="Times New Roman" w:cs="Times New Roman"/>
          <w:bCs/>
        </w:rPr>
        <w:t>71220000-6 - Usługi projektowania architektonicznego</w:t>
      </w:r>
    </w:p>
    <w:p w14:paraId="17D2AA7C" w14:textId="5CE83C08" w:rsidR="00541FD9" w:rsidRPr="00293EA6" w:rsidRDefault="00B268E2" w:rsidP="00FB34FE">
      <w:pPr>
        <w:pStyle w:val="Akapitzlist"/>
        <w:suppressAutoHyphens/>
        <w:spacing w:after="0" w:line="360" w:lineRule="auto"/>
        <w:ind w:left="1077" w:firstLine="339"/>
        <w:contextualSpacing w:val="0"/>
        <w:jc w:val="both"/>
        <w:rPr>
          <w:rFonts w:ascii="Times New Roman" w:hAnsi="Times New Roman" w:cs="Times New Roman"/>
          <w:bCs/>
        </w:rPr>
      </w:pPr>
      <w:r w:rsidRPr="00293EA6">
        <w:rPr>
          <w:rFonts w:ascii="Times New Roman" w:hAnsi="Times New Roman" w:cs="Times New Roman"/>
          <w:bCs/>
        </w:rPr>
        <w:t>71221000-3 - Usługi architektoniczne w zakresie obie</w:t>
      </w:r>
      <w:r w:rsidR="000C30F2" w:rsidRPr="00293EA6">
        <w:rPr>
          <w:rFonts w:ascii="Times New Roman" w:hAnsi="Times New Roman" w:cs="Times New Roman"/>
          <w:bCs/>
        </w:rPr>
        <w:t xml:space="preserve">któw budowlanych </w:t>
      </w:r>
    </w:p>
    <w:p w14:paraId="0AFEF475" w14:textId="7E6065E8" w:rsidR="00C34418" w:rsidRPr="00293EA6" w:rsidRDefault="009F3C54" w:rsidP="00FB34FE">
      <w:pPr>
        <w:pStyle w:val="Akapitzlist"/>
        <w:numPr>
          <w:ilvl w:val="0"/>
          <w:numId w:val="39"/>
        </w:numPr>
        <w:suppressAutoHyphens/>
        <w:spacing w:after="0" w:line="360" w:lineRule="auto"/>
        <w:contextualSpacing w:val="0"/>
        <w:jc w:val="both"/>
        <w:rPr>
          <w:rFonts w:ascii="Times New Roman" w:hAnsi="Times New Roman" w:cs="Times New Roman"/>
          <w:bCs/>
        </w:rPr>
      </w:pPr>
      <w:r w:rsidRPr="00293EA6">
        <w:rPr>
          <w:rFonts w:ascii="Times New Roman" w:hAnsi="Times New Roman" w:cs="Times New Roman"/>
          <w:bCs/>
        </w:rPr>
        <w:t xml:space="preserve">Z uwagi na konieczność dostosowania rozwiązań projektowych do faktycznego stanu technicznego budynku oraz jego substancji zabytkowej </w:t>
      </w:r>
      <w:r w:rsidR="00541FD9" w:rsidRPr="00293EA6">
        <w:rPr>
          <w:rFonts w:ascii="Times New Roman" w:hAnsi="Times New Roman" w:cs="Times New Roman"/>
          <w:bCs/>
        </w:rPr>
        <w:t>Zamawiający zaleca przeprowadzenie przez Wykonawców wizji lokalnej miejsca realizacji zamówienia - w celu</w:t>
      </w:r>
      <w:r w:rsidR="00C34418" w:rsidRPr="00293EA6">
        <w:rPr>
          <w:rFonts w:ascii="Times New Roman" w:hAnsi="Times New Roman" w:cs="Times New Roman"/>
          <w:bCs/>
        </w:rPr>
        <w:t xml:space="preserve"> jak najlepszego </w:t>
      </w:r>
      <w:r w:rsidRPr="00293EA6">
        <w:rPr>
          <w:rFonts w:ascii="Times New Roman" w:hAnsi="Times New Roman" w:cs="Times New Roman"/>
          <w:bCs/>
        </w:rPr>
        <w:t xml:space="preserve">doboru materiałów, technologii oraz metod wykonania </w:t>
      </w:r>
      <w:r w:rsidR="00C34418" w:rsidRPr="00293EA6">
        <w:rPr>
          <w:rFonts w:ascii="Times New Roman" w:hAnsi="Times New Roman" w:cs="Times New Roman"/>
          <w:bCs/>
        </w:rPr>
        <w:t xml:space="preserve">projektowanych </w:t>
      </w:r>
      <w:r w:rsidRPr="00293EA6">
        <w:rPr>
          <w:rFonts w:ascii="Times New Roman" w:hAnsi="Times New Roman" w:cs="Times New Roman"/>
          <w:bCs/>
        </w:rPr>
        <w:t>robót</w:t>
      </w:r>
      <w:r w:rsidR="00541FD9" w:rsidRPr="00293EA6">
        <w:rPr>
          <w:rFonts w:ascii="Times New Roman" w:hAnsi="Times New Roman" w:cs="Times New Roman"/>
          <w:bCs/>
        </w:rPr>
        <w:t>,</w:t>
      </w:r>
      <w:r w:rsidR="00C34418" w:rsidRPr="00293EA6">
        <w:rPr>
          <w:rFonts w:ascii="Times New Roman" w:hAnsi="Times New Roman" w:cs="Times New Roman"/>
          <w:bCs/>
        </w:rPr>
        <w:t xml:space="preserve"> które zostan</w:t>
      </w:r>
      <w:r w:rsidR="00742EEE" w:rsidRPr="00293EA6">
        <w:rPr>
          <w:rFonts w:ascii="Times New Roman" w:hAnsi="Times New Roman" w:cs="Times New Roman"/>
          <w:bCs/>
        </w:rPr>
        <w:t>ą</w:t>
      </w:r>
      <w:r w:rsidR="00C34418" w:rsidRPr="00293EA6">
        <w:rPr>
          <w:rFonts w:ascii="Times New Roman" w:hAnsi="Times New Roman" w:cs="Times New Roman"/>
          <w:bCs/>
        </w:rPr>
        <w:t xml:space="preserve"> ujęte w rozwiąza</w:t>
      </w:r>
      <w:r w:rsidR="00742EEE" w:rsidRPr="00293EA6">
        <w:rPr>
          <w:rFonts w:ascii="Times New Roman" w:hAnsi="Times New Roman" w:cs="Times New Roman"/>
          <w:bCs/>
        </w:rPr>
        <w:t>niach</w:t>
      </w:r>
      <w:r w:rsidR="00C34418" w:rsidRPr="00293EA6">
        <w:rPr>
          <w:rFonts w:ascii="Times New Roman" w:hAnsi="Times New Roman" w:cs="Times New Roman"/>
          <w:bCs/>
        </w:rPr>
        <w:t xml:space="preserve"> projektowych, a</w:t>
      </w:r>
      <w:r w:rsidR="00FB34FE">
        <w:rPr>
          <w:rFonts w:ascii="Times New Roman" w:hAnsi="Times New Roman" w:cs="Times New Roman"/>
          <w:bCs/>
        </w:rPr>
        <w:t> </w:t>
      </w:r>
      <w:r w:rsidR="00C34418" w:rsidRPr="00293EA6">
        <w:rPr>
          <w:rFonts w:ascii="Times New Roman" w:hAnsi="Times New Roman" w:cs="Times New Roman"/>
          <w:bCs/>
        </w:rPr>
        <w:t xml:space="preserve">także </w:t>
      </w:r>
      <w:r w:rsidR="00541FD9" w:rsidRPr="00293EA6">
        <w:rPr>
          <w:rFonts w:ascii="Times New Roman" w:hAnsi="Times New Roman" w:cs="Times New Roman"/>
          <w:bCs/>
        </w:rPr>
        <w:t>wykonania przedmiotu zamówienia.</w:t>
      </w:r>
    </w:p>
    <w:p w14:paraId="68C98D3A" w14:textId="77777777" w:rsidR="001C55C1" w:rsidRPr="00293EA6" w:rsidRDefault="001C55C1" w:rsidP="00FB34FE">
      <w:pPr>
        <w:pStyle w:val="Akapitzlist"/>
        <w:suppressAutoHyphens/>
        <w:spacing w:after="0" w:line="360" w:lineRule="auto"/>
        <w:ind w:left="1437"/>
        <w:contextualSpacing w:val="0"/>
        <w:jc w:val="both"/>
        <w:rPr>
          <w:rFonts w:ascii="Times New Roman" w:hAnsi="Times New Roman" w:cs="Times New Roman"/>
          <w:bCs/>
        </w:rPr>
      </w:pPr>
    </w:p>
    <w:p w14:paraId="021C550E" w14:textId="77777777" w:rsidR="00C34418" w:rsidRPr="00293EA6" w:rsidRDefault="00541FD9" w:rsidP="00DB36B2">
      <w:pPr>
        <w:pStyle w:val="Akapitzlist"/>
        <w:suppressAutoHyphens/>
        <w:spacing w:after="0" w:line="360" w:lineRule="auto"/>
        <w:ind w:left="993"/>
        <w:contextualSpacing w:val="0"/>
        <w:jc w:val="both"/>
        <w:rPr>
          <w:rFonts w:ascii="Times New Roman" w:hAnsi="Times New Roman" w:cs="Times New Roman"/>
          <w:bCs/>
        </w:rPr>
      </w:pPr>
      <w:r w:rsidRPr="00293EA6">
        <w:rPr>
          <w:rFonts w:ascii="Times New Roman" w:hAnsi="Times New Roman" w:cs="Times New Roman"/>
          <w:bCs/>
        </w:rPr>
        <w:t>Odbycie wizji lokalnej nie jest obowiązkowe. Pominięcie wizji lokalnej, nie zwalnia Wykonawcy od prawidłowego skalkulowania ceny oferty.</w:t>
      </w:r>
    </w:p>
    <w:p w14:paraId="358B9864" w14:textId="349EB6E8" w:rsidR="00541FD9" w:rsidRDefault="00541FD9" w:rsidP="00DB36B2">
      <w:pPr>
        <w:pStyle w:val="Akapitzlist"/>
        <w:suppressAutoHyphens/>
        <w:spacing w:after="0" w:line="360" w:lineRule="auto"/>
        <w:ind w:left="993"/>
        <w:contextualSpacing w:val="0"/>
        <w:jc w:val="both"/>
        <w:rPr>
          <w:rFonts w:ascii="Times New Roman" w:hAnsi="Times New Roman" w:cs="Times New Roman"/>
          <w:bCs/>
        </w:rPr>
      </w:pPr>
      <w:r w:rsidRPr="00293EA6">
        <w:rPr>
          <w:rFonts w:ascii="Times New Roman" w:hAnsi="Times New Roman" w:cs="Times New Roman"/>
          <w:bCs/>
        </w:rPr>
        <w:t xml:space="preserve">Wizja lokalna może odbyć się wyłącznie przy udziale przedstawiciela Zamawiającego. W celu umówienia wizji lokalnej należy kontaktować się z </w:t>
      </w:r>
      <w:r w:rsidR="00742EEE" w:rsidRPr="00293EA6">
        <w:rPr>
          <w:rFonts w:ascii="Times New Roman" w:hAnsi="Times New Roman" w:cs="Times New Roman"/>
          <w:b/>
        </w:rPr>
        <w:t>Urszulą Wincencik</w:t>
      </w:r>
      <w:r w:rsidRPr="00293EA6">
        <w:rPr>
          <w:rFonts w:ascii="Times New Roman" w:hAnsi="Times New Roman" w:cs="Times New Roman"/>
          <w:b/>
        </w:rPr>
        <w:t xml:space="preserve"> tel. </w:t>
      </w:r>
      <w:r w:rsidR="00742EEE" w:rsidRPr="00293EA6">
        <w:rPr>
          <w:rFonts w:ascii="Times New Roman" w:hAnsi="Times New Roman" w:cs="Times New Roman"/>
          <w:b/>
        </w:rPr>
        <w:t>17 5863021</w:t>
      </w:r>
      <w:r w:rsidR="00742EEE" w:rsidRPr="00293EA6">
        <w:rPr>
          <w:rFonts w:ascii="Times New Roman" w:hAnsi="Times New Roman" w:cs="Times New Roman"/>
          <w:bCs/>
        </w:rPr>
        <w:t xml:space="preserve">. </w:t>
      </w:r>
      <w:r w:rsidRPr="00293EA6">
        <w:rPr>
          <w:rFonts w:ascii="Times New Roman" w:hAnsi="Times New Roman" w:cs="Times New Roman"/>
          <w:bCs/>
        </w:rPr>
        <w:t xml:space="preserve">W trakcie wizji lokalnej przedstawiciel Wykonawcy dokonuje oględzin miejsca realizacji przy udziale przedstawiciela Zamawiającego. </w:t>
      </w:r>
      <w:r w:rsidR="00C34418" w:rsidRPr="00293EA6">
        <w:rPr>
          <w:rFonts w:ascii="Times New Roman" w:hAnsi="Times New Roman" w:cs="Times New Roman"/>
          <w:bCs/>
        </w:rPr>
        <w:t xml:space="preserve"> </w:t>
      </w:r>
      <w:r w:rsidRPr="00293EA6">
        <w:rPr>
          <w:rFonts w:ascii="Times New Roman" w:hAnsi="Times New Roman" w:cs="Times New Roman"/>
          <w:bCs/>
        </w:rPr>
        <w:t>Koszty Wykonawcy, związane z udziałem w wizji lokalnej ponosi Wykonawca. Zamawiający nie przewiduje zwrotu kosztów odbycia wizji lokalnej.</w:t>
      </w:r>
    </w:p>
    <w:p w14:paraId="21EBC57E" w14:textId="77777777" w:rsidR="003E52E9" w:rsidRPr="003E52E9" w:rsidRDefault="003E52E9" w:rsidP="003E52E9">
      <w:pPr>
        <w:suppressAutoHyphens/>
        <w:spacing w:after="0" w:line="360" w:lineRule="auto"/>
        <w:jc w:val="both"/>
        <w:rPr>
          <w:rFonts w:ascii="Times New Roman" w:hAnsi="Times New Roman" w:cs="Times New Roman"/>
          <w:bCs/>
        </w:rPr>
      </w:pPr>
    </w:p>
    <w:p w14:paraId="7C4006FD" w14:textId="299F0AAC" w:rsidR="00BF7DB5" w:rsidRPr="00293EA6" w:rsidRDefault="00BF7DB5" w:rsidP="00FB34FE">
      <w:pPr>
        <w:pStyle w:val="Akapitzlist"/>
        <w:numPr>
          <w:ilvl w:val="0"/>
          <w:numId w:val="12"/>
        </w:numPr>
        <w:suppressAutoHyphens/>
        <w:spacing w:after="0" w:line="360" w:lineRule="auto"/>
        <w:ind w:left="1077" w:hanging="357"/>
        <w:contextualSpacing w:val="0"/>
        <w:jc w:val="both"/>
        <w:rPr>
          <w:rFonts w:ascii="Times New Roman" w:hAnsi="Times New Roman" w:cs="Times New Roman"/>
          <w:bCs/>
        </w:rPr>
      </w:pPr>
      <w:r w:rsidRPr="00293EA6">
        <w:rPr>
          <w:rFonts w:ascii="Times New Roman" w:hAnsi="Times New Roman" w:cs="Times New Roman"/>
          <w:bCs/>
        </w:rPr>
        <w:t>Opis sposobu składania ofert częściowych:</w:t>
      </w:r>
      <w:r w:rsidR="003C7F2D" w:rsidRPr="00293EA6">
        <w:rPr>
          <w:rFonts w:ascii="Times New Roman" w:hAnsi="Times New Roman" w:cs="Times New Roman"/>
          <w:bCs/>
        </w:rPr>
        <w:t>*</w:t>
      </w:r>
    </w:p>
    <w:p w14:paraId="3F5901A2" w14:textId="59B65BC0" w:rsidR="00E71B2E" w:rsidRDefault="00820CE7" w:rsidP="00FB34FE">
      <w:pPr>
        <w:pStyle w:val="Akapitzlist"/>
        <w:suppressAutoHyphens/>
        <w:spacing w:after="0" w:line="360" w:lineRule="auto"/>
        <w:ind w:left="1080"/>
        <w:contextualSpacing w:val="0"/>
        <w:jc w:val="both"/>
        <w:rPr>
          <w:rFonts w:ascii="Times New Roman" w:hAnsi="Times New Roman" w:cs="Times New Roman"/>
        </w:rPr>
      </w:pPr>
      <w:r w:rsidRPr="00293EA6">
        <w:rPr>
          <w:rFonts w:ascii="Times New Roman" w:hAnsi="Times New Roman" w:cs="Times New Roman"/>
        </w:rPr>
        <w:t>Nie dotyczy</w:t>
      </w:r>
      <w:r w:rsidR="00C34418" w:rsidRPr="00293EA6">
        <w:rPr>
          <w:rFonts w:ascii="Times New Roman" w:hAnsi="Times New Roman" w:cs="Times New Roman"/>
        </w:rPr>
        <w:t xml:space="preserve">. Nie przewiduje się. </w:t>
      </w:r>
    </w:p>
    <w:p w14:paraId="676305DE" w14:textId="77777777" w:rsidR="0011639F" w:rsidRPr="00C64A22" w:rsidRDefault="0011639F" w:rsidP="00DB36B2">
      <w:pPr>
        <w:pStyle w:val="Akapitzlist"/>
        <w:numPr>
          <w:ilvl w:val="0"/>
          <w:numId w:val="12"/>
        </w:numPr>
        <w:suppressAutoHyphens/>
        <w:spacing w:after="0" w:line="360" w:lineRule="auto"/>
        <w:ind w:left="1077" w:hanging="357"/>
        <w:contextualSpacing w:val="0"/>
        <w:jc w:val="both"/>
        <w:rPr>
          <w:rFonts w:ascii="Times New Roman" w:hAnsi="Times New Roman" w:cs="Times New Roman"/>
        </w:rPr>
      </w:pPr>
      <w:r w:rsidRPr="00C64A22">
        <w:rPr>
          <w:rFonts w:ascii="Times New Roman" w:hAnsi="Times New Roman" w:cs="Times New Roman"/>
        </w:rPr>
        <w:t>Zamawiający nie dopuszcza składania ofert wariantowych oraz w postaci katalogów elektronicznych.</w:t>
      </w:r>
    </w:p>
    <w:p w14:paraId="57A98C7A" w14:textId="77777777" w:rsidR="00FA0B60" w:rsidRPr="00DB36B2" w:rsidRDefault="00FA0B60" w:rsidP="00DB36B2">
      <w:pPr>
        <w:suppressAutoHyphens/>
        <w:spacing w:after="0" w:line="360" w:lineRule="auto"/>
        <w:jc w:val="both"/>
        <w:rPr>
          <w:rFonts w:ascii="Times New Roman" w:hAnsi="Times New Roman" w:cs="Times New Roman"/>
        </w:rPr>
      </w:pPr>
    </w:p>
    <w:p w14:paraId="54A08914" w14:textId="77777777" w:rsidR="00141D4D" w:rsidRPr="00293EA6" w:rsidRDefault="00141D4D" w:rsidP="00FB34FE">
      <w:pPr>
        <w:pStyle w:val="Akapitzlist"/>
        <w:numPr>
          <w:ilvl w:val="0"/>
          <w:numId w:val="2"/>
        </w:numPr>
        <w:shd w:val="clear" w:color="auto" w:fill="F2F2F2" w:themeFill="background1" w:themeFillShade="F2"/>
        <w:suppressAutoHyphens/>
        <w:spacing w:after="0" w:line="360" w:lineRule="auto"/>
        <w:contextualSpacing w:val="0"/>
        <w:jc w:val="both"/>
        <w:rPr>
          <w:rFonts w:ascii="Times New Roman" w:hAnsi="Times New Roman" w:cs="Times New Roman"/>
          <w:b/>
          <w:sz w:val="24"/>
          <w:u w:val="single"/>
        </w:rPr>
      </w:pPr>
      <w:r w:rsidRPr="00293EA6">
        <w:rPr>
          <w:rFonts w:ascii="Times New Roman" w:hAnsi="Times New Roman" w:cs="Times New Roman"/>
          <w:b/>
          <w:sz w:val="24"/>
          <w:u w:val="single"/>
        </w:rPr>
        <w:t>TERMIN REALIZACJI ZAMÓWIENIA</w:t>
      </w:r>
    </w:p>
    <w:p w14:paraId="2DB7AD51" w14:textId="107A6B12" w:rsidR="008C55CC" w:rsidRDefault="00141D4D" w:rsidP="00FB34FE">
      <w:pPr>
        <w:pStyle w:val="Akapitzlist"/>
        <w:numPr>
          <w:ilvl w:val="0"/>
          <w:numId w:val="11"/>
        </w:numPr>
        <w:suppressAutoHyphens/>
        <w:spacing w:after="0" w:line="360" w:lineRule="auto"/>
        <w:contextualSpacing w:val="0"/>
        <w:jc w:val="both"/>
        <w:rPr>
          <w:rFonts w:ascii="Times New Roman" w:hAnsi="Times New Roman" w:cs="Times New Roman"/>
        </w:rPr>
      </w:pPr>
      <w:r w:rsidRPr="00293EA6">
        <w:rPr>
          <w:rFonts w:ascii="Times New Roman" w:hAnsi="Times New Roman" w:cs="Times New Roman"/>
        </w:rPr>
        <w:t xml:space="preserve">Termin rozpoczęcia: </w:t>
      </w:r>
      <w:r w:rsidR="008C0D3A" w:rsidRPr="00293EA6">
        <w:rPr>
          <w:rFonts w:ascii="Times New Roman" w:hAnsi="Times New Roman" w:cs="Times New Roman"/>
        </w:rPr>
        <w:t>z dniem zawarcia umowy.</w:t>
      </w:r>
    </w:p>
    <w:p w14:paraId="7A80C939" w14:textId="2A882995" w:rsidR="008C55CC" w:rsidRDefault="00141D4D" w:rsidP="00FB34FE">
      <w:pPr>
        <w:pStyle w:val="Akapitzlist"/>
        <w:numPr>
          <w:ilvl w:val="0"/>
          <w:numId w:val="11"/>
        </w:numPr>
        <w:suppressAutoHyphens/>
        <w:spacing w:after="0" w:line="360" w:lineRule="auto"/>
        <w:contextualSpacing w:val="0"/>
        <w:jc w:val="both"/>
        <w:rPr>
          <w:rFonts w:ascii="Times New Roman" w:hAnsi="Times New Roman" w:cs="Times New Roman"/>
        </w:rPr>
      </w:pPr>
      <w:r w:rsidRPr="00293EA6">
        <w:rPr>
          <w:rFonts w:ascii="Times New Roman" w:hAnsi="Times New Roman" w:cs="Times New Roman"/>
        </w:rPr>
        <w:t>Termin zakończenia</w:t>
      </w:r>
      <w:r w:rsidR="00A666DB">
        <w:rPr>
          <w:rFonts w:ascii="Times New Roman" w:hAnsi="Times New Roman" w:cs="Times New Roman"/>
        </w:rPr>
        <w:t xml:space="preserve"> dwuetapowy:</w:t>
      </w:r>
    </w:p>
    <w:p w14:paraId="4117C8A3" w14:textId="07711A5A" w:rsidR="00A666DB" w:rsidRPr="00576DDE" w:rsidRDefault="00A666DB" w:rsidP="00A666DB">
      <w:pPr>
        <w:pStyle w:val="Akapitzlist"/>
        <w:numPr>
          <w:ilvl w:val="1"/>
          <w:numId w:val="11"/>
        </w:numPr>
        <w:autoSpaceDE w:val="0"/>
        <w:autoSpaceDN w:val="0"/>
        <w:adjustRightInd w:val="0"/>
        <w:spacing w:after="0" w:line="360" w:lineRule="auto"/>
        <w:contextualSpacing w:val="0"/>
        <w:jc w:val="both"/>
        <w:rPr>
          <w:rFonts w:ascii="Times New Roman" w:hAnsi="Times New Roman" w:cs="Times New Roman"/>
          <w:bCs/>
          <w:sz w:val="24"/>
          <w:szCs w:val="24"/>
        </w:rPr>
      </w:pPr>
      <w:r w:rsidRPr="00576DDE">
        <w:rPr>
          <w:rFonts w:ascii="Times New Roman" w:hAnsi="Times New Roman" w:cs="Times New Roman"/>
          <w:bCs/>
          <w:sz w:val="24"/>
          <w:szCs w:val="24"/>
        </w:rPr>
        <w:t xml:space="preserve">Do 45 dni od podpisania umowy – przygotowanie przedmiotu zamówienia i odebranie </w:t>
      </w:r>
      <w:r w:rsidRPr="00576DDE">
        <w:rPr>
          <w:rFonts w:ascii="Times New Roman" w:hAnsi="Times New Roman" w:cs="Times New Roman"/>
          <w:bCs/>
          <w:sz w:val="24"/>
          <w:szCs w:val="24"/>
        </w:rPr>
        <w:br/>
        <w:t>Etapu I,  obejmującego zakres wymieniony w pkt 4</w:t>
      </w:r>
      <w:r w:rsidR="00531805" w:rsidRPr="00576DDE">
        <w:rPr>
          <w:rFonts w:ascii="Times New Roman" w:hAnsi="Times New Roman" w:cs="Times New Roman"/>
          <w:bCs/>
          <w:sz w:val="24"/>
          <w:szCs w:val="24"/>
        </w:rPr>
        <w:t xml:space="preserve"> </w:t>
      </w:r>
      <w:r w:rsidRPr="00576DDE">
        <w:rPr>
          <w:rFonts w:ascii="Times New Roman" w:hAnsi="Times New Roman" w:cs="Times New Roman"/>
          <w:bCs/>
          <w:sz w:val="24"/>
          <w:szCs w:val="24"/>
        </w:rPr>
        <w:t>a)</w:t>
      </w:r>
      <w:r w:rsidR="00531805" w:rsidRPr="00576DDE">
        <w:rPr>
          <w:rFonts w:ascii="Times New Roman" w:hAnsi="Times New Roman" w:cs="Times New Roman"/>
          <w:bCs/>
          <w:sz w:val="24"/>
          <w:szCs w:val="24"/>
        </w:rPr>
        <w:t xml:space="preserve"> tiret i.</w:t>
      </w:r>
      <w:r w:rsidRPr="00576DDE">
        <w:rPr>
          <w:rFonts w:ascii="Times New Roman" w:hAnsi="Times New Roman" w:cs="Times New Roman"/>
          <w:bCs/>
          <w:sz w:val="24"/>
          <w:szCs w:val="24"/>
        </w:rPr>
        <w:t>, Załącznika nr 5 (OPZ)</w:t>
      </w:r>
    </w:p>
    <w:p w14:paraId="4878E610" w14:textId="53C64680" w:rsidR="00A666DB" w:rsidRPr="00576DDE" w:rsidRDefault="00A666DB" w:rsidP="00A666DB">
      <w:pPr>
        <w:pStyle w:val="Akapitzlist"/>
        <w:numPr>
          <w:ilvl w:val="1"/>
          <w:numId w:val="11"/>
        </w:numPr>
        <w:autoSpaceDE w:val="0"/>
        <w:autoSpaceDN w:val="0"/>
        <w:adjustRightInd w:val="0"/>
        <w:spacing w:after="0" w:line="360" w:lineRule="auto"/>
        <w:contextualSpacing w:val="0"/>
        <w:jc w:val="both"/>
        <w:rPr>
          <w:rFonts w:ascii="Times New Roman" w:hAnsi="Times New Roman" w:cs="Times New Roman"/>
          <w:bCs/>
          <w:sz w:val="24"/>
          <w:szCs w:val="24"/>
        </w:rPr>
      </w:pPr>
      <w:r w:rsidRPr="00576DDE">
        <w:rPr>
          <w:rFonts w:ascii="Times New Roman" w:hAnsi="Times New Roman" w:cs="Times New Roman"/>
          <w:bCs/>
          <w:sz w:val="24"/>
          <w:szCs w:val="24"/>
        </w:rPr>
        <w:lastRenderedPageBreak/>
        <w:t>Do 90 dni od podpisania umowy - przygotowanie przedmiotu zamówienia i odebranie Etapu II,  pozostałego przedmiotu zamówienia wymienion</w:t>
      </w:r>
      <w:r w:rsidR="00576DDE">
        <w:rPr>
          <w:rFonts w:ascii="Times New Roman" w:hAnsi="Times New Roman" w:cs="Times New Roman"/>
          <w:bCs/>
          <w:sz w:val="24"/>
          <w:szCs w:val="24"/>
        </w:rPr>
        <w:t xml:space="preserve">ego </w:t>
      </w:r>
      <w:r w:rsidRPr="00576DDE">
        <w:rPr>
          <w:rFonts w:ascii="Times New Roman" w:hAnsi="Times New Roman" w:cs="Times New Roman"/>
          <w:bCs/>
          <w:sz w:val="24"/>
          <w:szCs w:val="24"/>
        </w:rPr>
        <w:t>w pkt 4, Załącznika nr 5 (OPZ)</w:t>
      </w:r>
      <w:r w:rsidR="00576DDE" w:rsidRPr="00576DDE">
        <w:rPr>
          <w:rFonts w:ascii="Times New Roman" w:hAnsi="Times New Roman" w:cs="Times New Roman"/>
          <w:bCs/>
          <w:sz w:val="24"/>
          <w:szCs w:val="24"/>
        </w:rPr>
        <w:t>.</w:t>
      </w:r>
    </w:p>
    <w:p w14:paraId="23AB4E3F" w14:textId="77777777" w:rsidR="00FB34FE" w:rsidRPr="00FB34FE" w:rsidRDefault="00FB34FE" w:rsidP="00FB34FE">
      <w:pPr>
        <w:suppressAutoHyphens/>
        <w:spacing w:after="0" w:line="360" w:lineRule="auto"/>
        <w:ind w:left="720"/>
        <w:jc w:val="both"/>
        <w:rPr>
          <w:rFonts w:ascii="Times New Roman" w:hAnsi="Times New Roman" w:cs="Times New Roman"/>
        </w:rPr>
      </w:pPr>
    </w:p>
    <w:p w14:paraId="39B496E1" w14:textId="77777777" w:rsidR="00141D4D" w:rsidRPr="00293EA6" w:rsidRDefault="00141D4D" w:rsidP="00FB34FE">
      <w:pPr>
        <w:pStyle w:val="Akapitzlist"/>
        <w:numPr>
          <w:ilvl w:val="0"/>
          <w:numId w:val="2"/>
        </w:numPr>
        <w:shd w:val="clear" w:color="auto" w:fill="F2F2F2" w:themeFill="background1" w:themeFillShade="F2"/>
        <w:suppressAutoHyphens/>
        <w:spacing w:after="0" w:line="360" w:lineRule="auto"/>
        <w:contextualSpacing w:val="0"/>
        <w:jc w:val="both"/>
        <w:rPr>
          <w:rFonts w:ascii="Times New Roman" w:hAnsi="Times New Roman" w:cs="Times New Roman"/>
          <w:b/>
          <w:sz w:val="24"/>
          <w:u w:val="single"/>
        </w:rPr>
      </w:pPr>
      <w:r w:rsidRPr="00293EA6">
        <w:rPr>
          <w:rFonts w:ascii="Times New Roman" w:hAnsi="Times New Roman" w:cs="Times New Roman"/>
          <w:b/>
          <w:sz w:val="24"/>
          <w:u w:val="single"/>
        </w:rPr>
        <w:t>WARUNKI UDZIAŁU W POSTEPOWANIU ORAZ SPOSÓB ICH SPEŁNIENIA</w:t>
      </w:r>
    </w:p>
    <w:p w14:paraId="19E375E3" w14:textId="77777777" w:rsidR="003E52E9" w:rsidRDefault="003E52E9" w:rsidP="003E52E9">
      <w:pPr>
        <w:pStyle w:val="Akapitzlist"/>
        <w:suppressAutoHyphens/>
        <w:spacing w:after="0" w:line="360" w:lineRule="auto"/>
        <w:ind w:left="1080"/>
        <w:contextualSpacing w:val="0"/>
        <w:jc w:val="both"/>
        <w:rPr>
          <w:rFonts w:ascii="Times New Roman" w:hAnsi="Times New Roman" w:cs="Times New Roman"/>
        </w:rPr>
      </w:pPr>
    </w:p>
    <w:p w14:paraId="600D034A" w14:textId="4F08A65F" w:rsidR="0011721C" w:rsidRPr="00293EA6" w:rsidRDefault="0011721C" w:rsidP="00FB34FE">
      <w:pPr>
        <w:pStyle w:val="Akapitzlist"/>
        <w:numPr>
          <w:ilvl w:val="0"/>
          <w:numId w:val="19"/>
        </w:numPr>
        <w:suppressAutoHyphens/>
        <w:spacing w:after="0" w:line="360" w:lineRule="auto"/>
        <w:contextualSpacing w:val="0"/>
        <w:jc w:val="both"/>
        <w:rPr>
          <w:rFonts w:ascii="Times New Roman" w:hAnsi="Times New Roman" w:cs="Times New Roman"/>
        </w:rPr>
      </w:pPr>
      <w:r w:rsidRPr="00293EA6">
        <w:rPr>
          <w:rFonts w:ascii="Times New Roman" w:hAnsi="Times New Roman" w:cs="Times New Roman"/>
        </w:rPr>
        <w:t xml:space="preserve">O udzielenie zamówienia mogą się ubiegać </w:t>
      </w:r>
      <w:r w:rsidR="004078C7">
        <w:rPr>
          <w:rFonts w:ascii="Times New Roman" w:hAnsi="Times New Roman" w:cs="Times New Roman"/>
        </w:rPr>
        <w:t>W</w:t>
      </w:r>
      <w:r w:rsidRPr="00293EA6">
        <w:rPr>
          <w:rFonts w:ascii="Times New Roman" w:hAnsi="Times New Roman" w:cs="Times New Roman"/>
        </w:rPr>
        <w:t>ykonawcy</w:t>
      </w:r>
      <w:r w:rsidR="009A3DC7">
        <w:rPr>
          <w:rFonts w:ascii="Times New Roman" w:hAnsi="Times New Roman" w:cs="Times New Roman"/>
        </w:rPr>
        <w:t>,</w:t>
      </w:r>
      <w:r w:rsidRPr="00293EA6">
        <w:rPr>
          <w:rFonts w:ascii="Times New Roman" w:hAnsi="Times New Roman" w:cs="Times New Roman"/>
        </w:rPr>
        <w:t xml:space="preserve"> którzy spełniają następujące warunki:</w:t>
      </w:r>
    </w:p>
    <w:p w14:paraId="62350832" w14:textId="4AAEA855" w:rsidR="00541FD9" w:rsidRPr="00293EA6" w:rsidRDefault="00541FD9" w:rsidP="00FB34FE">
      <w:pPr>
        <w:pStyle w:val="Akapitzlist"/>
        <w:numPr>
          <w:ilvl w:val="0"/>
          <w:numId w:val="43"/>
        </w:numPr>
        <w:suppressAutoHyphens/>
        <w:spacing w:after="0" w:line="360" w:lineRule="auto"/>
        <w:contextualSpacing w:val="0"/>
        <w:jc w:val="both"/>
        <w:rPr>
          <w:rFonts w:ascii="Times New Roman" w:hAnsi="Times New Roman" w:cs="Times New Roman"/>
          <w:bCs/>
        </w:rPr>
      </w:pPr>
      <w:r w:rsidRPr="00293EA6">
        <w:rPr>
          <w:rFonts w:ascii="Times New Roman" w:hAnsi="Times New Roman" w:cs="Times New Roman"/>
          <w:bCs/>
        </w:rPr>
        <w:t>Posiadają uprawnienia do wykonywania działalności lub czynności określonej przedmiotem niniejszego zamówienia,</w:t>
      </w:r>
    </w:p>
    <w:p w14:paraId="27883F8E" w14:textId="77777777" w:rsidR="00541FD9" w:rsidRPr="00293EA6" w:rsidRDefault="00541FD9" w:rsidP="00FB34FE">
      <w:pPr>
        <w:pStyle w:val="Akapitzlist"/>
        <w:suppressAutoHyphens/>
        <w:spacing w:after="0" w:line="360" w:lineRule="auto"/>
        <w:ind w:left="1080"/>
        <w:contextualSpacing w:val="0"/>
        <w:jc w:val="both"/>
        <w:rPr>
          <w:rFonts w:ascii="Times New Roman" w:hAnsi="Times New Roman" w:cs="Times New Roman"/>
          <w:bCs/>
          <w:u w:val="single"/>
        </w:rPr>
      </w:pPr>
      <w:bookmarkStart w:id="1" w:name="_Hlk223523822"/>
      <w:r w:rsidRPr="00293EA6">
        <w:rPr>
          <w:rFonts w:ascii="Times New Roman" w:hAnsi="Times New Roman" w:cs="Times New Roman"/>
          <w:bCs/>
          <w:u w:val="single"/>
        </w:rPr>
        <w:t>Opis sposobu dokonania oceny spełniania warunku:</w:t>
      </w:r>
    </w:p>
    <w:p w14:paraId="30FAF8D0" w14:textId="1E44EEE9" w:rsidR="00541FD9" w:rsidRPr="00293EA6" w:rsidRDefault="00541FD9" w:rsidP="00FB34FE">
      <w:pPr>
        <w:pStyle w:val="Akapitzlist"/>
        <w:suppressAutoHyphens/>
        <w:spacing w:after="0" w:line="360" w:lineRule="auto"/>
        <w:ind w:left="1080"/>
        <w:contextualSpacing w:val="0"/>
        <w:jc w:val="both"/>
        <w:rPr>
          <w:rFonts w:ascii="Times New Roman" w:hAnsi="Times New Roman" w:cs="Times New Roman"/>
          <w:bCs/>
        </w:rPr>
      </w:pPr>
      <w:r w:rsidRPr="00293EA6">
        <w:rPr>
          <w:rFonts w:ascii="Times New Roman" w:hAnsi="Times New Roman" w:cs="Times New Roman"/>
          <w:bCs/>
        </w:rPr>
        <w:t>Zamawiający nie stawia szczegółowych wymagań w zakresie spełniania tego warunku. Wykonawca potwierdza spełnianie warunku poprzez złożenie oświadczenia</w:t>
      </w:r>
      <w:r w:rsidR="00C64A22">
        <w:rPr>
          <w:rFonts w:ascii="Times New Roman" w:hAnsi="Times New Roman" w:cs="Times New Roman"/>
          <w:bCs/>
        </w:rPr>
        <w:t xml:space="preserve">, które stanowi załącznik </w:t>
      </w:r>
      <w:r w:rsidRPr="00293EA6">
        <w:rPr>
          <w:rFonts w:ascii="Times New Roman" w:hAnsi="Times New Roman" w:cs="Times New Roman"/>
          <w:bCs/>
        </w:rPr>
        <w:t xml:space="preserve">nr </w:t>
      </w:r>
      <w:r w:rsidR="00C64A22">
        <w:rPr>
          <w:rFonts w:ascii="Times New Roman" w:hAnsi="Times New Roman" w:cs="Times New Roman"/>
          <w:bCs/>
        </w:rPr>
        <w:t>3</w:t>
      </w:r>
      <w:r w:rsidRPr="00293EA6">
        <w:rPr>
          <w:rFonts w:ascii="Times New Roman" w:hAnsi="Times New Roman" w:cs="Times New Roman"/>
          <w:bCs/>
        </w:rPr>
        <w:t xml:space="preserve"> do zapytania ofertowego.</w:t>
      </w:r>
    </w:p>
    <w:bookmarkEnd w:id="1"/>
    <w:p w14:paraId="00B718DD" w14:textId="1AF11846" w:rsidR="00B52773" w:rsidRPr="00293EA6" w:rsidRDefault="00B52773" w:rsidP="00FB34FE">
      <w:pPr>
        <w:pStyle w:val="Akapitzlist"/>
        <w:numPr>
          <w:ilvl w:val="0"/>
          <w:numId w:val="43"/>
        </w:numPr>
        <w:suppressAutoHyphens/>
        <w:spacing w:after="0" w:line="360" w:lineRule="auto"/>
        <w:contextualSpacing w:val="0"/>
        <w:jc w:val="both"/>
        <w:rPr>
          <w:rFonts w:ascii="Times New Roman" w:hAnsi="Times New Roman" w:cs="Times New Roman"/>
          <w:bCs/>
        </w:rPr>
      </w:pPr>
      <w:r w:rsidRPr="00293EA6">
        <w:rPr>
          <w:rFonts w:ascii="Times New Roman" w:hAnsi="Times New Roman" w:cs="Times New Roman"/>
          <w:bCs/>
        </w:rPr>
        <w:t xml:space="preserve">Posiadają niezbędną wiedzę i doświadczenie oraz dysponują potencjałem technicznym i osobami zdolnymi do wykonania zamówienia. </w:t>
      </w:r>
    </w:p>
    <w:p w14:paraId="0B419168" w14:textId="77777777" w:rsidR="00B52773" w:rsidRPr="00293EA6" w:rsidRDefault="00B52773" w:rsidP="00FB34FE">
      <w:pPr>
        <w:pStyle w:val="Akapitzlist"/>
        <w:suppressAutoHyphens/>
        <w:spacing w:after="0" w:line="360" w:lineRule="auto"/>
        <w:ind w:left="1080"/>
        <w:contextualSpacing w:val="0"/>
        <w:jc w:val="both"/>
        <w:rPr>
          <w:rFonts w:ascii="Times New Roman" w:hAnsi="Times New Roman" w:cs="Times New Roman"/>
          <w:bCs/>
          <w:u w:val="single"/>
        </w:rPr>
      </w:pPr>
      <w:r w:rsidRPr="00293EA6">
        <w:rPr>
          <w:rFonts w:ascii="Times New Roman" w:hAnsi="Times New Roman" w:cs="Times New Roman"/>
          <w:bCs/>
          <w:u w:val="single"/>
        </w:rPr>
        <w:t>Opis sposobu dokonania oceny spełniania warunku:</w:t>
      </w:r>
    </w:p>
    <w:p w14:paraId="38DEF9A3" w14:textId="7350D81F" w:rsidR="00B52773" w:rsidRPr="00293EA6" w:rsidRDefault="00B52773" w:rsidP="00FB34FE">
      <w:pPr>
        <w:pStyle w:val="Akapitzlist"/>
        <w:numPr>
          <w:ilvl w:val="1"/>
          <w:numId w:val="43"/>
        </w:numPr>
        <w:suppressAutoHyphens/>
        <w:spacing w:after="0" w:line="360" w:lineRule="auto"/>
        <w:contextualSpacing w:val="0"/>
        <w:jc w:val="both"/>
        <w:rPr>
          <w:rFonts w:ascii="Times New Roman" w:hAnsi="Times New Roman" w:cs="Times New Roman"/>
          <w:bCs/>
        </w:rPr>
      </w:pPr>
      <w:r w:rsidRPr="00293EA6">
        <w:rPr>
          <w:rFonts w:ascii="Times New Roman" w:hAnsi="Times New Roman" w:cs="Times New Roman"/>
          <w:bCs/>
        </w:rPr>
        <w:t>Wykonawca spełni warunek dotyczący zdolności zawodowej jeśli wykaże, że w okresie ostatnich 5 lat przed upływem terminu składania ofert, a jeżeli okres prowadzenia działalności jest krótszy – w tym okresie, wykonał należycie co najmniej 2 usługi polegające na opracowaniu dokumentacji projektowej wielobranżowej dla robót budowlanych obejmujących termomodernizację budynku (dociepleni</w:t>
      </w:r>
      <w:r w:rsidR="001A6588">
        <w:rPr>
          <w:rFonts w:ascii="Times New Roman" w:hAnsi="Times New Roman" w:cs="Times New Roman"/>
          <w:bCs/>
        </w:rPr>
        <w:t>e</w:t>
      </w:r>
      <w:r w:rsidRPr="00293EA6">
        <w:rPr>
          <w:rFonts w:ascii="Times New Roman" w:hAnsi="Times New Roman" w:cs="Times New Roman"/>
          <w:bCs/>
        </w:rPr>
        <w:t xml:space="preserve"> przegród i/lub wymiana stolarki i/lub modernizacja instalacji), przy czym każda z</w:t>
      </w:r>
      <w:r w:rsidR="00176E71">
        <w:rPr>
          <w:rFonts w:ascii="Times New Roman" w:hAnsi="Times New Roman" w:cs="Times New Roman"/>
          <w:bCs/>
        </w:rPr>
        <w:t> </w:t>
      </w:r>
      <w:r w:rsidRPr="00293EA6">
        <w:rPr>
          <w:rFonts w:ascii="Times New Roman" w:hAnsi="Times New Roman" w:cs="Times New Roman"/>
          <w:bCs/>
        </w:rPr>
        <w:t>usług obejmowała łącznie przynajmniej:</w:t>
      </w:r>
    </w:p>
    <w:p w14:paraId="5D1BB0E3" w14:textId="77777777" w:rsidR="00B52773" w:rsidRPr="00293EA6" w:rsidRDefault="00B52773" w:rsidP="00FB34FE">
      <w:pPr>
        <w:pStyle w:val="Akapitzlist"/>
        <w:numPr>
          <w:ilvl w:val="0"/>
          <w:numId w:val="36"/>
        </w:numPr>
        <w:spacing w:after="0" w:line="360" w:lineRule="auto"/>
        <w:contextualSpacing w:val="0"/>
        <w:jc w:val="both"/>
        <w:rPr>
          <w:rFonts w:ascii="Times New Roman" w:hAnsi="Times New Roman" w:cs="Times New Roman"/>
          <w:bCs/>
        </w:rPr>
      </w:pPr>
      <w:r w:rsidRPr="00293EA6">
        <w:rPr>
          <w:rFonts w:ascii="Times New Roman" w:hAnsi="Times New Roman" w:cs="Times New Roman"/>
          <w:bCs/>
        </w:rPr>
        <w:t>dokumentację projektową w zakresie niezbędnym do zgłoszenia lub uzyskania pozwolenia,</w:t>
      </w:r>
    </w:p>
    <w:p w14:paraId="0A5DEA08" w14:textId="77777777" w:rsidR="00B52773" w:rsidRPr="00293EA6" w:rsidRDefault="00B52773" w:rsidP="00FB34FE">
      <w:pPr>
        <w:pStyle w:val="Akapitzlist"/>
        <w:numPr>
          <w:ilvl w:val="0"/>
          <w:numId w:val="36"/>
        </w:numPr>
        <w:spacing w:after="0" w:line="360" w:lineRule="auto"/>
        <w:contextualSpacing w:val="0"/>
        <w:jc w:val="both"/>
        <w:rPr>
          <w:rFonts w:ascii="Times New Roman" w:hAnsi="Times New Roman" w:cs="Times New Roman"/>
          <w:bCs/>
        </w:rPr>
      </w:pPr>
      <w:r w:rsidRPr="00293EA6">
        <w:rPr>
          <w:rFonts w:ascii="Times New Roman" w:hAnsi="Times New Roman" w:cs="Times New Roman"/>
          <w:bCs/>
        </w:rPr>
        <w:t xml:space="preserve">projekt wykonawczy lub rozwiązania wykonawcze </w:t>
      </w:r>
    </w:p>
    <w:p w14:paraId="4FE7E828" w14:textId="77777777" w:rsidR="00B52773" w:rsidRPr="00293EA6" w:rsidRDefault="00B52773" w:rsidP="00FB34FE">
      <w:pPr>
        <w:pStyle w:val="Akapitzlist"/>
        <w:numPr>
          <w:ilvl w:val="0"/>
          <w:numId w:val="36"/>
        </w:numPr>
        <w:spacing w:after="0" w:line="360" w:lineRule="auto"/>
        <w:contextualSpacing w:val="0"/>
        <w:jc w:val="both"/>
        <w:rPr>
          <w:rFonts w:ascii="Times New Roman" w:hAnsi="Times New Roman" w:cs="Times New Roman"/>
          <w:bCs/>
        </w:rPr>
      </w:pPr>
      <w:r w:rsidRPr="00293EA6">
        <w:rPr>
          <w:rFonts w:ascii="Times New Roman" w:hAnsi="Times New Roman" w:cs="Times New Roman"/>
          <w:bCs/>
        </w:rPr>
        <w:t>STWiOR oraz przedmiar,</w:t>
      </w:r>
    </w:p>
    <w:p w14:paraId="0EC229AA" w14:textId="77777777" w:rsidR="00B52773" w:rsidRDefault="00B52773" w:rsidP="00FB34FE">
      <w:pPr>
        <w:pStyle w:val="Akapitzlist"/>
        <w:numPr>
          <w:ilvl w:val="0"/>
          <w:numId w:val="36"/>
        </w:numPr>
        <w:spacing w:after="0" w:line="360" w:lineRule="auto"/>
        <w:contextualSpacing w:val="0"/>
        <w:jc w:val="both"/>
        <w:rPr>
          <w:rFonts w:ascii="Times New Roman" w:hAnsi="Times New Roman" w:cs="Times New Roman"/>
          <w:bCs/>
        </w:rPr>
      </w:pPr>
      <w:r w:rsidRPr="00293EA6">
        <w:rPr>
          <w:rFonts w:ascii="Times New Roman" w:hAnsi="Times New Roman" w:cs="Times New Roman"/>
          <w:bCs/>
        </w:rPr>
        <w:t>kosztorys inwestorski.</w:t>
      </w:r>
    </w:p>
    <w:p w14:paraId="087818FE" w14:textId="77777777" w:rsidR="00C8748A" w:rsidRDefault="00B52773" w:rsidP="00C8748A">
      <w:pPr>
        <w:pStyle w:val="Akapitzlist"/>
        <w:numPr>
          <w:ilvl w:val="1"/>
          <w:numId w:val="43"/>
        </w:numPr>
        <w:suppressAutoHyphens/>
        <w:spacing w:after="0" w:line="360" w:lineRule="auto"/>
        <w:contextualSpacing w:val="0"/>
        <w:jc w:val="both"/>
        <w:rPr>
          <w:rFonts w:ascii="Times New Roman" w:hAnsi="Times New Roman" w:cs="Times New Roman"/>
          <w:bCs/>
        </w:rPr>
      </w:pPr>
      <w:r w:rsidRPr="00293EA6">
        <w:rPr>
          <w:rFonts w:ascii="Times New Roman" w:hAnsi="Times New Roman" w:cs="Times New Roman"/>
          <w:bCs/>
        </w:rPr>
        <w:t>Wykonawca spełni warunek dotyczący zdolności zawodowej jeśli wykaże, że dysponuje lub będzie dysponował zespołem projektowym, obejmującym co najmniej:</w:t>
      </w:r>
    </w:p>
    <w:p w14:paraId="647F482A" w14:textId="662BA474" w:rsidR="00C8748A" w:rsidRDefault="00C8748A" w:rsidP="00C8748A">
      <w:pPr>
        <w:pStyle w:val="Akapitzlist"/>
        <w:numPr>
          <w:ilvl w:val="0"/>
          <w:numId w:val="47"/>
        </w:numPr>
        <w:suppressAutoHyphens/>
        <w:spacing w:after="0" w:line="360" w:lineRule="auto"/>
        <w:contextualSpacing w:val="0"/>
        <w:jc w:val="both"/>
        <w:rPr>
          <w:rFonts w:ascii="Times New Roman" w:hAnsi="Times New Roman" w:cs="Times New Roman"/>
          <w:bCs/>
        </w:rPr>
      </w:pPr>
      <w:r w:rsidRPr="00C8748A">
        <w:rPr>
          <w:rFonts w:ascii="Times New Roman" w:hAnsi="Times New Roman" w:cs="Times New Roman"/>
          <w:bCs/>
        </w:rPr>
        <w:t>1 osobę pełniącą funkcję Projektanta wiodącego / Koordynatora międzybranżowego, posiadającą uprawnienia budowlane do projektowania w specjalności architektonicznej, wydane zgodnie z ustawą z dnia 7 lipca 1994 r. – Prawo budowlane</w:t>
      </w:r>
      <w:r w:rsidR="00F97070">
        <w:rPr>
          <w:rFonts w:ascii="Times New Roman" w:hAnsi="Times New Roman" w:cs="Times New Roman"/>
          <w:bCs/>
        </w:rPr>
        <w:t xml:space="preserve"> (</w:t>
      </w:r>
      <w:r w:rsidR="00F97070" w:rsidRPr="00F97070">
        <w:rPr>
          <w:rFonts w:ascii="Times New Roman" w:hAnsi="Times New Roman" w:cs="Times New Roman"/>
          <w:bCs/>
        </w:rPr>
        <w:t xml:space="preserve">t.j. Dz.U. z 2025 r. poz. 418 z późn. zm.) </w:t>
      </w:r>
      <w:r w:rsidRPr="00C8748A">
        <w:rPr>
          <w:rFonts w:ascii="Times New Roman" w:hAnsi="Times New Roman" w:cs="Times New Roman"/>
          <w:bCs/>
        </w:rPr>
        <w:t>oraz rozporządzeniem Ministra Inwestycji i Rozwoju z dnia 29 kwietnia 2019 r. w sprawie przygotowania zawodowego do wykonywania samodzielnych funkcji technicznych w budownictwie</w:t>
      </w:r>
      <w:r w:rsidR="00F97070">
        <w:rPr>
          <w:rFonts w:ascii="Times New Roman" w:hAnsi="Times New Roman" w:cs="Times New Roman"/>
          <w:bCs/>
        </w:rPr>
        <w:t xml:space="preserve"> </w:t>
      </w:r>
      <w:r w:rsidR="00F97070" w:rsidRPr="00F97070">
        <w:rPr>
          <w:rFonts w:ascii="Times New Roman" w:hAnsi="Times New Roman" w:cs="Times New Roman"/>
          <w:bCs/>
        </w:rPr>
        <w:t>(Dz.U. z 2019 r. poz. 831),</w:t>
      </w:r>
      <w:r w:rsidRPr="00C8748A">
        <w:rPr>
          <w:rFonts w:ascii="Times New Roman" w:hAnsi="Times New Roman" w:cs="Times New Roman"/>
          <w:bCs/>
        </w:rPr>
        <w:t xml:space="preserve">, albo odpowiadające im ważne uprawnienia budowlane uzyskane na podstawie przepisów dotychczasowych, </w:t>
      </w:r>
      <w:r w:rsidRPr="00C8748A">
        <w:rPr>
          <w:rFonts w:ascii="Times New Roman" w:hAnsi="Times New Roman" w:cs="Times New Roman"/>
          <w:bCs/>
        </w:rPr>
        <w:lastRenderedPageBreak/>
        <w:t>umożliwiające pełnienie funkcji Projektanta wiodącego / Koordynatora międzybranżowego w zakresie niniejszego zamówienia;</w:t>
      </w:r>
    </w:p>
    <w:p w14:paraId="383C2D33" w14:textId="056E0B07" w:rsidR="00C8748A" w:rsidRPr="00C8748A" w:rsidRDefault="00C8748A" w:rsidP="00C8748A">
      <w:pPr>
        <w:pStyle w:val="Akapitzlist"/>
        <w:numPr>
          <w:ilvl w:val="0"/>
          <w:numId w:val="47"/>
        </w:numPr>
        <w:suppressAutoHyphens/>
        <w:spacing w:after="0" w:line="360" w:lineRule="auto"/>
        <w:contextualSpacing w:val="0"/>
        <w:jc w:val="both"/>
        <w:rPr>
          <w:rFonts w:ascii="Times New Roman" w:hAnsi="Times New Roman" w:cs="Times New Roman"/>
          <w:bCs/>
        </w:rPr>
      </w:pPr>
      <w:r w:rsidRPr="00C8748A">
        <w:rPr>
          <w:rFonts w:ascii="Times New Roman" w:hAnsi="Times New Roman" w:cs="Times New Roman"/>
          <w:bCs/>
        </w:rPr>
        <w:t xml:space="preserve">1 osobę posiadającą uprawnienia budowlane do projektowania w specjalności instalacyjnej w zakresie sieci, instalacji i urządzeń elektrycznych i elektroenergetycznych, wydane zgodnie z ustawą z dnia 7 lipca 1994 r. – Prawo budowlane oraz rozporządzeniem Ministra Inwestycji i Rozwoju z dnia 29 kwietnia 2019 r. w sprawie przygotowania zawodowego </w:t>
      </w:r>
      <w:r>
        <w:rPr>
          <w:rFonts w:ascii="Times New Roman" w:hAnsi="Times New Roman" w:cs="Times New Roman"/>
          <w:bCs/>
        </w:rPr>
        <w:br/>
      </w:r>
      <w:r w:rsidRPr="00C8748A">
        <w:rPr>
          <w:rFonts w:ascii="Times New Roman" w:hAnsi="Times New Roman" w:cs="Times New Roman"/>
          <w:bCs/>
        </w:rPr>
        <w:t>do wykonywania samodzielnych funkcji technicznych w budownictwie</w:t>
      </w:r>
      <w:r w:rsidR="00F97070">
        <w:rPr>
          <w:rFonts w:ascii="Times New Roman" w:hAnsi="Times New Roman" w:cs="Times New Roman"/>
          <w:bCs/>
        </w:rPr>
        <w:t xml:space="preserve"> </w:t>
      </w:r>
      <w:r w:rsidR="00F97070" w:rsidRPr="00F97070">
        <w:rPr>
          <w:rFonts w:ascii="Times New Roman" w:hAnsi="Times New Roman" w:cs="Times New Roman"/>
          <w:bCs/>
        </w:rPr>
        <w:t>(Dz.U. z 2019 r. poz. 831),</w:t>
      </w:r>
      <w:r w:rsidRPr="00C8748A">
        <w:rPr>
          <w:rFonts w:ascii="Times New Roman" w:hAnsi="Times New Roman" w:cs="Times New Roman"/>
          <w:bCs/>
        </w:rPr>
        <w:t>, albo odpowiadające im ważne uprawnienia budowlane uzyskane na podstawie przepisów dotychczasowych, umożliwiające opracowanie dokumentacji projektowej w branży elektrycznej i elektroenergetycznej w zakresie objętym niniejszym zamówieniem.</w:t>
      </w:r>
    </w:p>
    <w:p w14:paraId="779EC3E2" w14:textId="77777777" w:rsidR="00C8748A" w:rsidRPr="00C8748A" w:rsidRDefault="00C8748A" w:rsidP="00C8748A">
      <w:pPr>
        <w:pStyle w:val="Akapitzlist"/>
        <w:suppressAutoHyphens/>
        <w:spacing w:after="0" w:line="360" w:lineRule="auto"/>
        <w:ind w:left="993"/>
        <w:rPr>
          <w:rFonts w:ascii="Times New Roman" w:hAnsi="Times New Roman" w:cs="Times New Roman"/>
          <w:bCs/>
        </w:rPr>
      </w:pPr>
    </w:p>
    <w:p w14:paraId="37B4291B" w14:textId="462E441B" w:rsidR="00B52773" w:rsidRPr="00293EA6" w:rsidRDefault="00B52773" w:rsidP="00DB36B2">
      <w:pPr>
        <w:pStyle w:val="Akapitzlist"/>
        <w:suppressAutoHyphens/>
        <w:spacing w:after="0" w:line="360" w:lineRule="auto"/>
        <w:ind w:left="993"/>
        <w:contextualSpacing w:val="0"/>
        <w:jc w:val="both"/>
        <w:rPr>
          <w:rFonts w:ascii="Times New Roman" w:hAnsi="Times New Roman" w:cs="Times New Roman"/>
          <w:bCs/>
        </w:rPr>
      </w:pPr>
      <w:r w:rsidRPr="00293EA6">
        <w:rPr>
          <w:rFonts w:ascii="Times New Roman" w:hAnsi="Times New Roman" w:cs="Times New Roman"/>
          <w:bCs/>
        </w:rPr>
        <w:t xml:space="preserve">Zamawiający, określając wymogi dla osób sprawujących samodzielne funkcje techniczne </w:t>
      </w:r>
      <w:r w:rsidR="00C34418" w:rsidRPr="00293EA6">
        <w:rPr>
          <w:rFonts w:ascii="Times New Roman" w:hAnsi="Times New Roman" w:cs="Times New Roman"/>
          <w:bCs/>
        </w:rPr>
        <w:br/>
      </w:r>
      <w:r w:rsidRPr="00293EA6">
        <w:rPr>
          <w:rFonts w:ascii="Times New Roman" w:hAnsi="Times New Roman" w:cs="Times New Roman"/>
          <w:bCs/>
        </w:rPr>
        <w:t xml:space="preserve">w zakresie posiadanych uprawnień budowlanych, dopuszcza odpowiadające im uprawnienia, które zostały wydane na podstawie wcześniej obowiązujących przepisów, oraz odpowiadające im uprawnienia wydane obywatelom Europejskiego Obszaru Gospodarczego oraz Konfederacji Szwajcarskiej, z zastrzeżeniem art. 12a oraz innych przepisów ustawy z dnia 7 lipca 1994 r. – Prawo budowlane (t.j. Dz.U. z 2025 r. poz. 418 </w:t>
      </w:r>
      <w:r w:rsidR="00A666DB">
        <w:rPr>
          <w:rFonts w:ascii="Times New Roman" w:hAnsi="Times New Roman" w:cs="Times New Roman"/>
          <w:bCs/>
        </w:rPr>
        <w:br/>
      </w:r>
      <w:r w:rsidRPr="00293EA6">
        <w:rPr>
          <w:rFonts w:ascii="Times New Roman" w:hAnsi="Times New Roman" w:cs="Times New Roman"/>
          <w:bCs/>
        </w:rPr>
        <w:t>z późn. zm.) oraz ustawy z dnia 22 grudnia 2015 r. o zasadach uznawania kwalifikacji zawodowych nabytych w państwach członkowskich Unii Europejskiej (t.j. Dz.U. z 2026 r. poz. 166)</w:t>
      </w:r>
      <w:r w:rsidR="00C34418" w:rsidRPr="00293EA6">
        <w:rPr>
          <w:rFonts w:ascii="Times New Roman" w:hAnsi="Times New Roman" w:cs="Times New Roman"/>
          <w:bCs/>
        </w:rPr>
        <w:t>.</w:t>
      </w:r>
    </w:p>
    <w:p w14:paraId="7D69C631" w14:textId="6EA060D4" w:rsidR="001C2FC2" w:rsidRPr="00293EA6" w:rsidRDefault="001C2FC2" w:rsidP="00FB34FE">
      <w:pPr>
        <w:pStyle w:val="Akapitzlist"/>
        <w:numPr>
          <w:ilvl w:val="0"/>
          <w:numId w:val="43"/>
        </w:numPr>
        <w:suppressAutoHyphens/>
        <w:spacing w:after="0" w:line="360" w:lineRule="auto"/>
        <w:contextualSpacing w:val="0"/>
        <w:jc w:val="both"/>
        <w:rPr>
          <w:rFonts w:ascii="Times New Roman" w:hAnsi="Times New Roman" w:cs="Times New Roman"/>
          <w:bCs/>
        </w:rPr>
      </w:pPr>
      <w:r w:rsidRPr="00293EA6">
        <w:rPr>
          <w:rFonts w:ascii="Times New Roman" w:hAnsi="Times New Roman" w:cs="Times New Roman"/>
          <w:bCs/>
        </w:rPr>
        <w:t xml:space="preserve">znajdują się w sytuacji ekonomicznej i finansowej zapewniającej wykonanie zamówienia </w:t>
      </w:r>
    </w:p>
    <w:p w14:paraId="62A80ED0" w14:textId="694E56EE" w:rsidR="00B52773" w:rsidRPr="00293EA6" w:rsidRDefault="00B52773" w:rsidP="00FB34FE">
      <w:pPr>
        <w:pStyle w:val="Akapitzlist"/>
        <w:suppressAutoHyphens/>
        <w:spacing w:after="0" w:line="360" w:lineRule="auto"/>
        <w:ind w:left="1077"/>
        <w:contextualSpacing w:val="0"/>
        <w:jc w:val="both"/>
        <w:rPr>
          <w:rFonts w:ascii="Times New Roman" w:hAnsi="Times New Roman" w:cs="Times New Roman"/>
          <w:bCs/>
          <w:u w:val="single"/>
        </w:rPr>
      </w:pPr>
      <w:r w:rsidRPr="00293EA6">
        <w:rPr>
          <w:rFonts w:ascii="Times New Roman" w:hAnsi="Times New Roman" w:cs="Times New Roman"/>
          <w:bCs/>
          <w:u w:val="single"/>
        </w:rPr>
        <w:t>Opis sposobu dokonania oceny spełniania warunku:</w:t>
      </w:r>
    </w:p>
    <w:p w14:paraId="4F5B0931" w14:textId="7E2DA041" w:rsidR="00730014" w:rsidRDefault="00B52773" w:rsidP="00176E71">
      <w:pPr>
        <w:pStyle w:val="Akapitzlist"/>
        <w:suppressAutoHyphens/>
        <w:spacing w:after="0" w:line="360" w:lineRule="auto"/>
        <w:ind w:left="1080"/>
        <w:contextualSpacing w:val="0"/>
        <w:jc w:val="both"/>
        <w:rPr>
          <w:rFonts w:ascii="Times New Roman" w:hAnsi="Times New Roman" w:cs="Times New Roman"/>
          <w:bCs/>
        </w:rPr>
      </w:pPr>
      <w:r w:rsidRPr="00293EA6">
        <w:rPr>
          <w:rFonts w:ascii="Times New Roman" w:hAnsi="Times New Roman" w:cs="Times New Roman"/>
          <w:bCs/>
        </w:rPr>
        <w:t>Zamawiający nie stawia szczegółowych wymagań w zakresie spełniania tego warunku. Wykonawca potwierdza spełnianie warunku poprzez złożenie oświadcze</w:t>
      </w:r>
      <w:r w:rsidR="00276B82">
        <w:rPr>
          <w:rFonts w:ascii="Times New Roman" w:hAnsi="Times New Roman" w:cs="Times New Roman"/>
          <w:bCs/>
        </w:rPr>
        <w:t xml:space="preserve">ń, które stanowią załączniki odpowiednio </w:t>
      </w:r>
      <w:r w:rsidR="00A666DB">
        <w:rPr>
          <w:rFonts w:ascii="Times New Roman" w:hAnsi="Times New Roman" w:cs="Times New Roman"/>
          <w:bCs/>
        </w:rPr>
        <w:br/>
      </w:r>
      <w:r w:rsidR="00276B82">
        <w:rPr>
          <w:rFonts w:ascii="Times New Roman" w:hAnsi="Times New Roman" w:cs="Times New Roman"/>
          <w:bCs/>
        </w:rPr>
        <w:t>nr 2 i nr 3</w:t>
      </w:r>
      <w:r w:rsidRPr="00293EA6">
        <w:rPr>
          <w:rFonts w:ascii="Times New Roman" w:hAnsi="Times New Roman" w:cs="Times New Roman"/>
          <w:bCs/>
        </w:rPr>
        <w:t xml:space="preserve"> do zapytania ofertowego.</w:t>
      </w:r>
    </w:p>
    <w:p w14:paraId="76EEF985" w14:textId="77777777" w:rsidR="003E52E9" w:rsidRPr="00176E71" w:rsidRDefault="003E52E9" w:rsidP="00176E71">
      <w:pPr>
        <w:pStyle w:val="Akapitzlist"/>
        <w:suppressAutoHyphens/>
        <w:spacing w:after="0" w:line="360" w:lineRule="auto"/>
        <w:ind w:left="1080"/>
        <w:contextualSpacing w:val="0"/>
        <w:jc w:val="both"/>
        <w:rPr>
          <w:rFonts w:ascii="Times New Roman" w:hAnsi="Times New Roman" w:cs="Times New Roman"/>
          <w:bCs/>
        </w:rPr>
      </w:pPr>
    </w:p>
    <w:p w14:paraId="00736646" w14:textId="1C505B45" w:rsidR="00B52773" w:rsidRPr="00293EA6" w:rsidRDefault="00B52773" w:rsidP="00FB34FE">
      <w:pPr>
        <w:pStyle w:val="Akapitzlist"/>
        <w:numPr>
          <w:ilvl w:val="0"/>
          <w:numId w:val="19"/>
        </w:numPr>
        <w:suppressAutoHyphens/>
        <w:spacing w:after="0" w:line="360" w:lineRule="auto"/>
        <w:contextualSpacing w:val="0"/>
        <w:jc w:val="both"/>
        <w:rPr>
          <w:rFonts w:ascii="Times New Roman" w:hAnsi="Times New Roman" w:cs="Times New Roman"/>
          <w:b/>
        </w:rPr>
      </w:pPr>
      <w:r w:rsidRPr="00293EA6">
        <w:rPr>
          <w:rFonts w:ascii="Times New Roman" w:hAnsi="Times New Roman" w:cs="Times New Roman"/>
          <w:bCs/>
        </w:rPr>
        <w:t>Wykaz dokumentów i oświadczeń składanych przez Wykonawcę</w:t>
      </w:r>
      <w:r w:rsidRPr="00293EA6">
        <w:rPr>
          <w:rFonts w:ascii="Times New Roman" w:hAnsi="Times New Roman" w:cs="Times New Roman"/>
          <w:b/>
        </w:rPr>
        <w:t xml:space="preserve">: </w:t>
      </w:r>
    </w:p>
    <w:p w14:paraId="662744BF" w14:textId="6556109E" w:rsidR="00B52773" w:rsidRPr="00293EA6" w:rsidRDefault="00B52773" w:rsidP="00FB34FE">
      <w:pPr>
        <w:pStyle w:val="Akapitzlist"/>
        <w:numPr>
          <w:ilvl w:val="0"/>
          <w:numId w:val="44"/>
        </w:numPr>
        <w:suppressAutoHyphens/>
        <w:spacing w:after="0" w:line="360" w:lineRule="auto"/>
        <w:contextualSpacing w:val="0"/>
        <w:jc w:val="both"/>
        <w:rPr>
          <w:rFonts w:ascii="Times New Roman" w:hAnsi="Times New Roman" w:cs="Times New Roman"/>
          <w:bCs/>
        </w:rPr>
      </w:pPr>
      <w:r w:rsidRPr="00293EA6">
        <w:rPr>
          <w:rFonts w:ascii="Times New Roman" w:hAnsi="Times New Roman" w:cs="Times New Roman"/>
          <w:bCs/>
        </w:rPr>
        <w:t xml:space="preserve">Wykonawca zobowiązany jest złożyć Ofertę według wzoru stanowiącego Załącznik Nr 1 do Zapytania ofertowego </w:t>
      </w:r>
      <w:r w:rsidR="00276B82">
        <w:rPr>
          <w:rFonts w:ascii="Times New Roman" w:hAnsi="Times New Roman" w:cs="Times New Roman"/>
          <w:bCs/>
        </w:rPr>
        <w:t xml:space="preserve">„Formularz Ofertowy” </w:t>
      </w:r>
      <w:r w:rsidRPr="00293EA6">
        <w:rPr>
          <w:rFonts w:ascii="Times New Roman" w:hAnsi="Times New Roman" w:cs="Times New Roman"/>
          <w:bCs/>
        </w:rPr>
        <w:t>oraz załączyć do oferty aktualne na dzień składania ofert następujące oświadczenia i</w:t>
      </w:r>
      <w:r w:rsidR="00176E71">
        <w:rPr>
          <w:rFonts w:ascii="Times New Roman" w:hAnsi="Times New Roman" w:cs="Times New Roman"/>
          <w:bCs/>
        </w:rPr>
        <w:t> </w:t>
      </w:r>
      <w:r w:rsidRPr="00293EA6">
        <w:rPr>
          <w:rFonts w:ascii="Times New Roman" w:hAnsi="Times New Roman" w:cs="Times New Roman"/>
          <w:bCs/>
        </w:rPr>
        <w:t xml:space="preserve">dokumenty: </w:t>
      </w:r>
    </w:p>
    <w:p w14:paraId="7841E570" w14:textId="62FEE5A8" w:rsidR="00C34418" w:rsidRPr="00293EA6" w:rsidRDefault="00B52773" w:rsidP="00FB34FE">
      <w:pPr>
        <w:pStyle w:val="Akapitzlist"/>
        <w:numPr>
          <w:ilvl w:val="0"/>
          <w:numId w:val="42"/>
        </w:numPr>
        <w:suppressAutoHyphens/>
        <w:spacing w:after="0" w:line="360" w:lineRule="auto"/>
        <w:ind w:left="1843" w:hanging="425"/>
        <w:contextualSpacing w:val="0"/>
        <w:jc w:val="both"/>
        <w:rPr>
          <w:rFonts w:ascii="Times New Roman" w:hAnsi="Times New Roman" w:cs="Times New Roman"/>
          <w:bCs/>
        </w:rPr>
      </w:pPr>
      <w:r w:rsidRPr="00293EA6">
        <w:rPr>
          <w:rFonts w:ascii="Times New Roman" w:hAnsi="Times New Roman" w:cs="Times New Roman"/>
          <w:bCs/>
          <w:u w:val="single"/>
        </w:rPr>
        <w:t>wykaz usług</w:t>
      </w:r>
      <w:r w:rsidRPr="00293EA6">
        <w:rPr>
          <w:rFonts w:ascii="Times New Roman" w:hAnsi="Times New Roman" w:cs="Times New Roman"/>
          <w:bCs/>
        </w:rPr>
        <w:t xml:space="preserve"> wykonanych, w okresie ostatnich 5 lat przed upływem terminu składania ofert, a jeżeli okres prowadzenia działalności jest krótszy - w tym okresie, wraz z podaniem nazwy zadania, zakres opracowania, daty wykonania, odbiorcę wraz </w:t>
      </w:r>
      <w:r w:rsidR="0020362A" w:rsidRPr="00293EA6">
        <w:rPr>
          <w:rFonts w:ascii="Times New Roman" w:hAnsi="Times New Roman" w:cs="Times New Roman"/>
          <w:bCs/>
        </w:rPr>
        <w:t xml:space="preserve"> </w:t>
      </w:r>
      <w:r w:rsidRPr="00293EA6">
        <w:rPr>
          <w:rFonts w:ascii="Times New Roman" w:hAnsi="Times New Roman" w:cs="Times New Roman"/>
          <w:bCs/>
        </w:rPr>
        <w:t>z dowodami należytego wykonania usług wskazanych w wykazie, przy czym dowodami, o których mowa, są referencje bądź inne dokumenty sporządzone przez podmiot, na rzecz którego usługi zostały wykonane, a jeżeli Wykonawca z przyczyn niezależnych od niego nie jest w stanie uzyskać tych dokumentów – oświadczenie Wykonawcy;</w:t>
      </w:r>
      <w:r w:rsidR="00176E71">
        <w:rPr>
          <w:rFonts w:ascii="Times New Roman" w:hAnsi="Times New Roman" w:cs="Times New Roman"/>
          <w:bCs/>
        </w:rPr>
        <w:t> </w:t>
      </w:r>
      <w:r w:rsidR="0020362A" w:rsidRPr="00293EA6">
        <w:rPr>
          <w:rFonts w:ascii="Times New Roman" w:hAnsi="Times New Roman" w:cs="Times New Roman"/>
          <w:bCs/>
        </w:rPr>
        <w:t xml:space="preserve">Przez dowody  należytego wykonania usług należy rozumieć m.in. referencje, poświadczenia, wykonania zawarte umowy, protokoły odbioru. </w:t>
      </w:r>
      <w:r w:rsidRPr="00293EA6">
        <w:rPr>
          <w:rFonts w:ascii="Times New Roman" w:hAnsi="Times New Roman" w:cs="Times New Roman"/>
          <w:bCs/>
        </w:rPr>
        <w:t xml:space="preserve">Wykaz może zostać </w:t>
      </w:r>
      <w:r w:rsidRPr="00293EA6">
        <w:rPr>
          <w:rFonts w:ascii="Times New Roman" w:hAnsi="Times New Roman" w:cs="Times New Roman"/>
          <w:bCs/>
        </w:rPr>
        <w:lastRenderedPageBreak/>
        <w:t>sporządzony zgodnie ze wzorem stanowiącym Załącznik nr 2 do Zapytania ofertowego. W</w:t>
      </w:r>
      <w:r w:rsidR="00176E71">
        <w:rPr>
          <w:rFonts w:ascii="Times New Roman" w:hAnsi="Times New Roman" w:cs="Times New Roman"/>
          <w:bCs/>
        </w:rPr>
        <w:t> </w:t>
      </w:r>
      <w:r w:rsidRPr="00293EA6">
        <w:rPr>
          <w:rFonts w:ascii="Times New Roman" w:hAnsi="Times New Roman" w:cs="Times New Roman"/>
          <w:bCs/>
        </w:rPr>
        <w:t>wykazie należy wskazać minimum usługi potwierdzające spełnienie ustanowionego w</w:t>
      </w:r>
      <w:r w:rsidR="00176E71">
        <w:rPr>
          <w:rFonts w:ascii="Times New Roman" w:hAnsi="Times New Roman" w:cs="Times New Roman"/>
          <w:bCs/>
        </w:rPr>
        <w:t> </w:t>
      </w:r>
      <w:r w:rsidRPr="00293EA6">
        <w:rPr>
          <w:rFonts w:ascii="Times New Roman" w:hAnsi="Times New Roman" w:cs="Times New Roman"/>
          <w:bCs/>
        </w:rPr>
        <w:t>postępowaniu warunku udziału.</w:t>
      </w:r>
    </w:p>
    <w:p w14:paraId="15A1996F" w14:textId="0BBA3B9E" w:rsidR="00C34418" w:rsidRPr="00293EA6" w:rsidRDefault="00B52773" w:rsidP="00FB34FE">
      <w:pPr>
        <w:pStyle w:val="Akapitzlist"/>
        <w:numPr>
          <w:ilvl w:val="0"/>
          <w:numId w:val="42"/>
        </w:numPr>
        <w:suppressAutoHyphens/>
        <w:spacing w:after="0" w:line="360" w:lineRule="auto"/>
        <w:ind w:left="1843" w:hanging="425"/>
        <w:contextualSpacing w:val="0"/>
        <w:jc w:val="both"/>
        <w:rPr>
          <w:rFonts w:ascii="Times New Roman" w:hAnsi="Times New Roman" w:cs="Times New Roman"/>
          <w:bCs/>
        </w:rPr>
      </w:pPr>
      <w:r w:rsidRPr="00293EA6">
        <w:rPr>
          <w:rFonts w:ascii="Times New Roman" w:hAnsi="Times New Roman" w:cs="Times New Roman"/>
          <w:bCs/>
          <w:u w:val="single"/>
        </w:rPr>
        <w:t>wykaz osób</w:t>
      </w:r>
      <w:r w:rsidRPr="00293EA6">
        <w:rPr>
          <w:rFonts w:ascii="Times New Roman" w:hAnsi="Times New Roman" w:cs="Times New Roman"/>
          <w:bCs/>
        </w:rPr>
        <w:t xml:space="preserve">, </w:t>
      </w:r>
      <w:r w:rsidR="0020362A" w:rsidRPr="00293EA6">
        <w:rPr>
          <w:rFonts w:ascii="Times New Roman" w:hAnsi="Times New Roman" w:cs="Times New Roman"/>
          <w:bCs/>
        </w:rPr>
        <w:t>skierowanych do realizacji zamówienia, sporządzony według wzoru Zamawiającego, zawierający co najmniej: imię i nazwisko, rolę w realizacji zamówienia, specjalność uprawnień, zakres uprawnień (</w:t>
      </w:r>
      <w:r w:rsidR="00C8748A">
        <w:rPr>
          <w:rFonts w:ascii="Times New Roman" w:hAnsi="Times New Roman" w:cs="Times New Roman"/>
          <w:bCs/>
        </w:rPr>
        <w:t>w specjalności określonej warunkiem dot. zdolności zawodowej</w:t>
      </w:r>
      <w:r w:rsidR="0020362A" w:rsidRPr="00293EA6">
        <w:rPr>
          <w:rFonts w:ascii="Times New Roman" w:hAnsi="Times New Roman" w:cs="Times New Roman"/>
          <w:bCs/>
        </w:rPr>
        <w:t xml:space="preserve">), podstawę dysponowania osobą, a </w:t>
      </w:r>
      <w:r w:rsidR="001A6588">
        <w:rPr>
          <w:rFonts w:ascii="Times New Roman" w:hAnsi="Times New Roman" w:cs="Times New Roman"/>
          <w:bCs/>
        </w:rPr>
        <w:t xml:space="preserve">w </w:t>
      </w:r>
      <w:r w:rsidR="0020362A" w:rsidRPr="00293EA6">
        <w:rPr>
          <w:rFonts w:ascii="Times New Roman" w:hAnsi="Times New Roman" w:cs="Times New Roman"/>
          <w:bCs/>
        </w:rPr>
        <w:t xml:space="preserve">przypadku uprawnień posiadanych w trybie przepisów dot. uznawania kwalifikacji zawodowych nabytych w państwach członkowskich Unii Europejskiej inne równoważne informacje. </w:t>
      </w:r>
      <w:r w:rsidRPr="00293EA6">
        <w:rPr>
          <w:rFonts w:ascii="Times New Roman" w:hAnsi="Times New Roman" w:cs="Times New Roman"/>
          <w:bCs/>
        </w:rPr>
        <w:t xml:space="preserve">Wykaz może zostać sporządzony zgodnie ze wzorem stanowiącym Załącznik nr </w:t>
      </w:r>
      <w:r w:rsidR="0020362A" w:rsidRPr="00293EA6">
        <w:rPr>
          <w:rFonts w:ascii="Times New Roman" w:hAnsi="Times New Roman" w:cs="Times New Roman"/>
          <w:bCs/>
        </w:rPr>
        <w:t>3</w:t>
      </w:r>
      <w:r w:rsidRPr="00293EA6">
        <w:rPr>
          <w:rFonts w:ascii="Times New Roman" w:hAnsi="Times New Roman" w:cs="Times New Roman"/>
          <w:bCs/>
        </w:rPr>
        <w:t xml:space="preserve"> do Zapytania ofertowego. W wykazie należy wskazać minimum te osoby których wykształcenie i kwalifikacje potwierdzają spełnienie ustanowionego w postępowaniu warunku udziału.</w:t>
      </w:r>
      <w:r w:rsidR="007210A4">
        <w:rPr>
          <w:rFonts w:ascii="Times New Roman" w:hAnsi="Times New Roman" w:cs="Times New Roman"/>
          <w:bCs/>
        </w:rPr>
        <w:t xml:space="preserve"> </w:t>
      </w:r>
      <w:r w:rsidR="007210A4" w:rsidRPr="00DB36B2">
        <w:rPr>
          <w:rFonts w:ascii="Times New Roman" w:eastAsia="Times New Roman" w:hAnsi="Times New Roman" w:cs="Times New Roman"/>
          <w:iCs/>
          <w:lang w:eastAsia="pl-PL"/>
        </w:rPr>
        <w:t>Do oferty należy dołączyć skany uprawnień</w:t>
      </w:r>
      <w:r w:rsidR="007210A4" w:rsidRPr="00C35CC3">
        <w:rPr>
          <w:rFonts w:ascii="Times New Roman" w:hAnsi="Times New Roman" w:cs="Times New Roman"/>
          <w:b/>
          <w:bCs/>
          <w:i/>
        </w:rPr>
        <w:t xml:space="preserve">. </w:t>
      </w:r>
    </w:p>
    <w:p w14:paraId="3C9372A8" w14:textId="77777777" w:rsidR="003E52E9" w:rsidRDefault="003E52E9" w:rsidP="00576DDE">
      <w:pPr>
        <w:suppressAutoHyphens/>
        <w:spacing w:after="0" w:line="360" w:lineRule="auto"/>
        <w:jc w:val="both"/>
        <w:rPr>
          <w:rFonts w:ascii="Times New Roman" w:hAnsi="Times New Roman" w:cs="Times New Roman"/>
          <w:bCs/>
        </w:rPr>
      </w:pPr>
    </w:p>
    <w:p w14:paraId="424AFBE0" w14:textId="411E258D" w:rsidR="00C34418" w:rsidRPr="00293EA6" w:rsidRDefault="00C34418" w:rsidP="00DB36B2">
      <w:pPr>
        <w:suppressAutoHyphens/>
        <w:spacing w:after="0" w:line="360" w:lineRule="auto"/>
        <w:ind w:left="993"/>
        <w:jc w:val="both"/>
        <w:rPr>
          <w:rFonts w:ascii="Times New Roman" w:hAnsi="Times New Roman" w:cs="Times New Roman"/>
          <w:bCs/>
        </w:rPr>
      </w:pPr>
      <w:r w:rsidRPr="00293EA6">
        <w:rPr>
          <w:rFonts w:ascii="Times New Roman" w:hAnsi="Times New Roman" w:cs="Times New Roman"/>
          <w:bCs/>
        </w:rPr>
        <w:t xml:space="preserve">Prócz powyższego Wykonawcy, którzy zamierzają złożyć ofertę proszeni są o złożenie: </w:t>
      </w:r>
    </w:p>
    <w:p w14:paraId="7357E382" w14:textId="0B0D3B1E" w:rsidR="00B52773" w:rsidRDefault="00B52773" w:rsidP="00FB34FE">
      <w:pPr>
        <w:pStyle w:val="Akapitzlist"/>
        <w:numPr>
          <w:ilvl w:val="0"/>
          <w:numId w:val="42"/>
        </w:numPr>
        <w:suppressAutoHyphens/>
        <w:spacing w:after="0" w:line="360" w:lineRule="auto"/>
        <w:ind w:left="1843" w:hanging="425"/>
        <w:contextualSpacing w:val="0"/>
        <w:jc w:val="both"/>
        <w:rPr>
          <w:rFonts w:ascii="Times New Roman" w:hAnsi="Times New Roman" w:cs="Times New Roman"/>
          <w:bCs/>
        </w:rPr>
      </w:pPr>
      <w:r w:rsidRPr="00293EA6">
        <w:rPr>
          <w:rFonts w:ascii="Times New Roman" w:hAnsi="Times New Roman" w:cs="Times New Roman"/>
          <w:bCs/>
        </w:rPr>
        <w:t>aktualny odpis z właściwego rejestru lub z centralnej ewidencji informacji o działalności gospodarczej wystawiony nie wcześniej niż 6 miesięcy przed upływem terminu składania ofert.</w:t>
      </w:r>
    </w:p>
    <w:p w14:paraId="14809BD1" w14:textId="77777777" w:rsidR="003E52E9" w:rsidRPr="00293EA6" w:rsidRDefault="003E52E9" w:rsidP="003E52E9">
      <w:pPr>
        <w:pStyle w:val="Akapitzlist"/>
        <w:suppressAutoHyphens/>
        <w:spacing w:after="0" w:line="360" w:lineRule="auto"/>
        <w:ind w:left="1843"/>
        <w:contextualSpacing w:val="0"/>
        <w:jc w:val="both"/>
        <w:rPr>
          <w:rFonts w:ascii="Times New Roman" w:hAnsi="Times New Roman" w:cs="Times New Roman"/>
          <w:bCs/>
        </w:rPr>
      </w:pPr>
    </w:p>
    <w:p w14:paraId="01B3DFD6" w14:textId="33F59EF0" w:rsidR="0094325F" w:rsidRPr="00293EA6" w:rsidRDefault="006B1C0D" w:rsidP="00FB34FE">
      <w:pPr>
        <w:pStyle w:val="Akapitzlist"/>
        <w:numPr>
          <w:ilvl w:val="0"/>
          <w:numId w:val="2"/>
        </w:numPr>
        <w:shd w:val="clear" w:color="auto" w:fill="F2F2F2" w:themeFill="background1" w:themeFillShade="F2"/>
        <w:spacing w:after="0" w:line="360" w:lineRule="auto"/>
        <w:contextualSpacing w:val="0"/>
        <w:jc w:val="both"/>
        <w:rPr>
          <w:rFonts w:ascii="Times New Roman" w:hAnsi="Times New Roman" w:cs="Times New Roman"/>
          <w:b/>
          <w:sz w:val="24"/>
          <w:u w:val="single"/>
        </w:rPr>
      </w:pPr>
      <w:r w:rsidRPr="00293EA6">
        <w:rPr>
          <w:rFonts w:ascii="Times New Roman" w:hAnsi="Times New Roman" w:cs="Times New Roman"/>
          <w:b/>
          <w:sz w:val="24"/>
          <w:u w:val="single"/>
        </w:rPr>
        <w:t>PODSTAWY WYKLUCZENIA Z POSTĘPOWANIA</w:t>
      </w:r>
    </w:p>
    <w:p w14:paraId="3EA23577" w14:textId="77777777" w:rsidR="0094325F" w:rsidRPr="00FB34FE" w:rsidRDefault="0094325F" w:rsidP="00FB34FE">
      <w:pPr>
        <w:suppressAutoHyphens/>
        <w:spacing w:after="0" w:line="360" w:lineRule="auto"/>
        <w:jc w:val="both"/>
        <w:rPr>
          <w:rFonts w:ascii="Times New Roman" w:hAnsi="Times New Roman" w:cs="Times New Roman"/>
        </w:rPr>
      </w:pPr>
    </w:p>
    <w:p w14:paraId="5D3FA836" w14:textId="70DF3932" w:rsidR="006B1C0D" w:rsidRPr="00293EA6" w:rsidRDefault="006B1C0D" w:rsidP="00FB34FE">
      <w:pPr>
        <w:pStyle w:val="Akapitzlist"/>
        <w:numPr>
          <w:ilvl w:val="0"/>
          <w:numId w:val="32"/>
        </w:numPr>
        <w:suppressAutoHyphens/>
        <w:spacing w:after="0" w:line="360" w:lineRule="auto"/>
        <w:ind w:left="1134" w:hanging="425"/>
        <w:contextualSpacing w:val="0"/>
        <w:jc w:val="both"/>
        <w:rPr>
          <w:rFonts w:ascii="Times New Roman" w:hAnsi="Times New Roman" w:cs="Times New Roman"/>
        </w:rPr>
      </w:pPr>
      <w:r w:rsidRPr="00293EA6">
        <w:rPr>
          <w:rFonts w:ascii="Times New Roman" w:hAnsi="Times New Roman" w:cs="Times New Roman"/>
        </w:rPr>
        <w:t>Zamawiający wykluczy z postępowania o udzielenie zamówienia Wykonawcę, wobec którego zachodzą podstawy wykluczenia na podstawie</w:t>
      </w:r>
      <w:r w:rsidRPr="00293EA6">
        <w:rPr>
          <w:rFonts w:ascii="Times New Roman" w:eastAsia="Arial" w:hAnsi="Times New Roman" w:cs="Times New Roman"/>
          <w:color w:val="000000"/>
        </w:rPr>
        <w:t xml:space="preserve"> art. 7 ust. 1 ustawy z dnia 13 kwietnia 2022 r.</w:t>
      </w:r>
      <w:r w:rsidR="009C1955" w:rsidRPr="00293EA6">
        <w:rPr>
          <w:rFonts w:ascii="Times New Roman" w:eastAsia="Arial" w:hAnsi="Times New Roman" w:cs="Times New Roman"/>
          <w:color w:val="000000"/>
        </w:rPr>
        <w:t xml:space="preserve"> </w:t>
      </w:r>
      <w:r w:rsidRPr="00293EA6">
        <w:rPr>
          <w:rFonts w:ascii="Times New Roman" w:eastAsia="Arial" w:hAnsi="Times New Roman" w:cs="Times New Roman"/>
          <w:color w:val="000000"/>
        </w:rPr>
        <w:t>o szczególnych rozwiązaniach w zakresie przeciwdziałania wspieraniu agresji na Ukrainę oraz służących ochronie bezpieczeństwa narodowego (</w:t>
      </w:r>
      <w:r w:rsidR="00FD5F47" w:rsidRPr="00293EA6">
        <w:rPr>
          <w:rFonts w:ascii="Times New Roman" w:eastAsia="Arial" w:hAnsi="Times New Roman" w:cs="Times New Roman"/>
          <w:color w:val="000000"/>
        </w:rPr>
        <w:t>t.j. Dz.U. z 2025 r. poz. 514</w:t>
      </w:r>
      <w:r w:rsidR="002F3F77" w:rsidRPr="00293EA6">
        <w:rPr>
          <w:rFonts w:ascii="Times New Roman" w:eastAsia="Arial" w:hAnsi="Times New Roman" w:cs="Times New Roman"/>
          <w:color w:val="000000"/>
        </w:rPr>
        <w:t>.</w:t>
      </w:r>
      <w:r w:rsidRPr="00293EA6">
        <w:rPr>
          <w:rFonts w:ascii="Times New Roman" w:eastAsia="Arial" w:hAnsi="Times New Roman" w:cs="Times New Roman"/>
          <w:color w:val="000000"/>
        </w:rPr>
        <w:t>) – zwanej dalej „Ustawą” tj.:</w:t>
      </w:r>
    </w:p>
    <w:p w14:paraId="6E2503CB" w14:textId="51A7E219" w:rsidR="006B1C0D" w:rsidRPr="00293EA6" w:rsidRDefault="006B1C0D" w:rsidP="00FB34FE">
      <w:pPr>
        <w:pStyle w:val="Akapitzlist"/>
        <w:widowControl w:val="0"/>
        <w:numPr>
          <w:ilvl w:val="0"/>
          <w:numId w:val="31"/>
        </w:numPr>
        <w:suppressAutoHyphens/>
        <w:autoSpaceDE w:val="0"/>
        <w:spacing w:after="0" w:line="360" w:lineRule="auto"/>
        <w:ind w:left="1418" w:hanging="284"/>
        <w:contextualSpacing w:val="0"/>
        <w:jc w:val="both"/>
        <w:rPr>
          <w:rFonts w:ascii="Times New Roman" w:hAnsi="Times New Roman" w:cs="Times New Roman"/>
          <w:color w:val="000000" w:themeColor="text1"/>
        </w:rPr>
      </w:pPr>
      <w:r w:rsidRPr="00293EA6">
        <w:rPr>
          <w:rFonts w:ascii="Times New Roman" w:hAnsi="Times New Roman" w:cs="Times New Roman"/>
          <w:color w:val="000000" w:themeColor="text1"/>
        </w:rPr>
        <w:t>wykonawcę oraz uczestnika konkursu wymienionego w wykazach określonych</w:t>
      </w:r>
      <w:r w:rsidRPr="00293EA6">
        <w:rPr>
          <w:rFonts w:ascii="Times New Roman" w:hAnsi="Times New Roman" w:cs="Times New Roman"/>
          <w:color w:val="000000" w:themeColor="text1"/>
        </w:rPr>
        <w:br/>
        <w:t xml:space="preserve">w </w:t>
      </w:r>
      <w:hyperlink r:id="rId9" w:anchor="/document/67607987?cm=DOCUMENT" w:history="1">
        <w:r w:rsidRPr="00293EA6">
          <w:rPr>
            <w:rStyle w:val="Hipercze"/>
            <w:rFonts w:ascii="Times New Roman" w:hAnsi="Times New Roman" w:cs="Times New Roman"/>
            <w:color w:val="000000" w:themeColor="text1"/>
          </w:rPr>
          <w:t>rozporządzeniu</w:t>
        </w:r>
      </w:hyperlink>
      <w:r w:rsidRPr="00293EA6">
        <w:rPr>
          <w:rFonts w:ascii="Times New Roman" w:hAnsi="Times New Roman" w:cs="Times New Roman"/>
          <w:color w:val="000000" w:themeColor="text1"/>
        </w:rPr>
        <w:t xml:space="preserve"> 765/2006 i </w:t>
      </w:r>
      <w:hyperlink r:id="rId10" w:anchor="/document/68410867?cm=DOCUMENT" w:history="1">
        <w:r w:rsidRPr="00293EA6">
          <w:rPr>
            <w:rStyle w:val="Hipercze"/>
            <w:rFonts w:ascii="Times New Roman" w:hAnsi="Times New Roman" w:cs="Times New Roman"/>
            <w:color w:val="000000" w:themeColor="text1"/>
          </w:rPr>
          <w:t>rozporządzeniu</w:t>
        </w:r>
      </w:hyperlink>
      <w:r w:rsidRPr="00293EA6">
        <w:rPr>
          <w:rFonts w:ascii="Times New Roman" w:hAnsi="Times New Roman" w:cs="Times New Roman"/>
          <w:color w:val="000000" w:themeColor="text1"/>
        </w:rPr>
        <w:t xml:space="preserve"> 269/2014 albo wpisanego na listę na podstawie decyzji </w:t>
      </w:r>
      <w:r w:rsidR="009C1955" w:rsidRPr="00293EA6">
        <w:rPr>
          <w:rFonts w:ascii="Times New Roman" w:hAnsi="Times New Roman" w:cs="Times New Roman"/>
          <w:color w:val="000000" w:themeColor="text1"/>
        </w:rPr>
        <w:br/>
      </w:r>
      <w:r w:rsidRPr="00293EA6">
        <w:rPr>
          <w:rFonts w:ascii="Times New Roman" w:hAnsi="Times New Roman" w:cs="Times New Roman"/>
          <w:color w:val="000000" w:themeColor="text1"/>
        </w:rPr>
        <w:t xml:space="preserve">w sprawie wpisu na listę rozstrzygającej o zastosowaniu środka, o którym mowa w art. 1 pkt 3 </w:t>
      </w:r>
      <w:r w:rsidRPr="00293EA6">
        <w:rPr>
          <w:rFonts w:ascii="Times New Roman" w:eastAsia="Arial" w:hAnsi="Times New Roman" w:cs="Times New Roman"/>
          <w:color w:val="000000"/>
        </w:rPr>
        <w:t>Ustawy;</w:t>
      </w:r>
    </w:p>
    <w:p w14:paraId="1D0F7D55" w14:textId="4666D24B" w:rsidR="006B1C0D" w:rsidRPr="00293EA6" w:rsidRDefault="006B1C0D" w:rsidP="00FB34FE">
      <w:pPr>
        <w:pStyle w:val="Akapitzlist"/>
        <w:widowControl w:val="0"/>
        <w:numPr>
          <w:ilvl w:val="0"/>
          <w:numId w:val="31"/>
        </w:numPr>
        <w:suppressAutoHyphens/>
        <w:autoSpaceDE w:val="0"/>
        <w:spacing w:after="0" w:line="360" w:lineRule="auto"/>
        <w:ind w:left="1418" w:hanging="284"/>
        <w:contextualSpacing w:val="0"/>
        <w:jc w:val="both"/>
        <w:rPr>
          <w:rFonts w:ascii="Times New Roman" w:hAnsi="Times New Roman" w:cs="Times New Roman"/>
          <w:color w:val="000000" w:themeColor="text1"/>
        </w:rPr>
      </w:pPr>
      <w:r w:rsidRPr="00293EA6">
        <w:rPr>
          <w:rFonts w:ascii="Times New Roman" w:hAnsi="Times New Roman" w:cs="Times New Roman"/>
          <w:color w:val="000000" w:themeColor="text1"/>
        </w:rPr>
        <w:t xml:space="preserve">wykonawcę oraz uczestnika konkursu, którego beneficjentem rzeczywistym w rozumieniu ustawy </w:t>
      </w:r>
      <w:r w:rsidR="009C1955" w:rsidRPr="00293EA6">
        <w:rPr>
          <w:rFonts w:ascii="Times New Roman" w:hAnsi="Times New Roman" w:cs="Times New Roman"/>
          <w:color w:val="000000" w:themeColor="text1"/>
        </w:rPr>
        <w:br/>
      </w:r>
      <w:r w:rsidRPr="00293EA6">
        <w:rPr>
          <w:rFonts w:ascii="Times New Roman" w:hAnsi="Times New Roman" w:cs="Times New Roman"/>
          <w:color w:val="000000" w:themeColor="text1"/>
        </w:rPr>
        <w:t xml:space="preserve">z dnia 1 marca 2018 r. o przeciwdziałaniu praniu pieniędzy oraz finansowaniu terroryzmu </w:t>
      </w:r>
      <w:r w:rsidR="00FD5F47" w:rsidRPr="00293EA6">
        <w:rPr>
          <w:rFonts w:ascii="Times New Roman" w:hAnsi="Times New Roman" w:cs="Times New Roman"/>
          <w:color w:val="000000" w:themeColor="text1"/>
        </w:rPr>
        <w:t>(t.j. Dz.U. z</w:t>
      </w:r>
      <w:r w:rsidR="00176E71">
        <w:rPr>
          <w:rFonts w:ascii="Times New Roman" w:hAnsi="Times New Roman" w:cs="Times New Roman"/>
          <w:color w:val="000000" w:themeColor="text1"/>
        </w:rPr>
        <w:t> </w:t>
      </w:r>
      <w:r w:rsidR="00FD5F47" w:rsidRPr="00293EA6">
        <w:rPr>
          <w:rFonts w:ascii="Times New Roman" w:hAnsi="Times New Roman" w:cs="Times New Roman"/>
          <w:color w:val="000000" w:themeColor="text1"/>
        </w:rPr>
        <w:t xml:space="preserve">2025 r. poz. 644) </w:t>
      </w:r>
      <w:r w:rsidRPr="00293EA6">
        <w:rPr>
          <w:rFonts w:ascii="Times New Roman" w:hAnsi="Times New Roman" w:cs="Times New Roman"/>
          <w:color w:val="000000" w:themeColor="text1"/>
        </w:rPr>
        <w:t>jest osoba wymieniona w wykazach określonych</w:t>
      </w:r>
      <w:r w:rsidR="004F5756" w:rsidRPr="00293EA6">
        <w:rPr>
          <w:rFonts w:ascii="Times New Roman" w:hAnsi="Times New Roman" w:cs="Times New Roman"/>
          <w:color w:val="000000" w:themeColor="text1"/>
        </w:rPr>
        <w:t xml:space="preserve"> </w:t>
      </w:r>
      <w:r w:rsidRPr="00293EA6">
        <w:rPr>
          <w:rFonts w:ascii="Times New Roman" w:hAnsi="Times New Roman" w:cs="Times New Roman"/>
          <w:color w:val="000000" w:themeColor="text1"/>
        </w:rPr>
        <w:t xml:space="preserve">w </w:t>
      </w:r>
      <w:hyperlink r:id="rId11" w:anchor="/document/67607987?cm=DOCUMENT" w:history="1">
        <w:r w:rsidRPr="00293EA6">
          <w:rPr>
            <w:rStyle w:val="Hipercze"/>
            <w:rFonts w:ascii="Times New Roman" w:hAnsi="Times New Roman" w:cs="Times New Roman"/>
            <w:color w:val="000000" w:themeColor="text1"/>
          </w:rPr>
          <w:t>rozporządzeniu</w:t>
        </w:r>
      </w:hyperlink>
      <w:r w:rsidRPr="00293EA6">
        <w:rPr>
          <w:rFonts w:ascii="Times New Roman" w:hAnsi="Times New Roman" w:cs="Times New Roman"/>
          <w:color w:val="000000" w:themeColor="text1"/>
        </w:rPr>
        <w:t xml:space="preserve"> 765/2006 </w:t>
      </w:r>
      <w:r w:rsidR="009C1955" w:rsidRPr="00293EA6">
        <w:rPr>
          <w:rFonts w:ascii="Times New Roman" w:hAnsi="Times New Roman" w:cs="Times New Roman"/>
          <w:color w:val="000000" w:themeColor="text1"/>
        </w:rPr>
        <w:br/>
      </w:r>
      <w:r w:rsidRPr="00293EA6">
        <w:rPr>
          <w:rFonts w:ascii="Times New Roman" w:hAnsi="Times New Roman" w:cs="Times New Roman"/>
          <w:color w:val="000000" w:themeColor="text1"/>
        </w:rPr>
        <w:t xml:space="preserve">i </w:t>
      </w:r>
      <w:hyperlink r:id="rId12" w:anchor="/document/68410867?cm=DOCUMENT" w:history="1">
        <w:r w:rsidRPr="00293EA6">
          <w:rPr>
            <w:rStyle w:val="Hipercze"/>
            <w:rFonts w:ascii="Times New Roman" w:hAnsi="Times New Roman" w:cs="Times New Roman"/>
            <w:color w:val="000000" w:themeColor="text1"/>
          </w:rPr>
          <w:t>rozporządzeniu</w:t>
        </w:r>
      </w:hyperlink>
      <w:r w:rsidRPr="00293EA6">
        <w:rPr>
          <w:rFonts w:ascii="Times New Roman" w:hAnsi="Times New Roman" w:cs="Times New Roman"/>
          <w:color w:val="000000" w:themeColor="text1"/>
        </w:rPr>
        <w:t xml:space="preserve"> 269/2014 albo wpisana na listę lub będąca takim beneficjentem rzeczywistym od dnia 24 lutego 2022 r., o ile została wpisana na listę na podstawie decyzji w sprawie wpisu na listę rozstrzygającej o zastosowaniu środka, o którym mowa w art. 1 pkt 3 </w:t>
      </w:r>
      <w:r w:rsidRPr="00293EA6">
        <w:rPr>
          <w:rFonts w:ascii="Times New Roman" w:eastAsia="Arial" w:hAnsi="Times New Roman" w:cs="Times New Roman"/>
          <w:color w:val="000000"/>
        </w:rPr>
        <w:t>Ustawy</w:t>
      </w:r>
      <w:r w:rsidRPr="00293EA6">
        <w:rPr>
          <w:rFonts w:ascii="Times New Roman" w:hAnsi="Times New Roman" w:cs="Times New Roman"/>
          <w:color w:val="000000" w:themeColor="text1"/>
        </w:rPr>
        <w:t>;</w:t>
      </w:r>
    </w:p>
    <w:p w14:paraId="7647DFA5" w14:textId="13ED9A3F" w:rsidR="006B1C0D" w:rsidRDefault="006B1C0D" w:rsidP="00FB34FE">
      <w:pPr>
        <w:pStyle w:val="Akapitzlist"/>
        <w:widowControl w:val="0"/>
        <w:numPr>
          <w:ilvl w:val="0"/>
          <w:numId w:val="31"/>
        </w:numPr>
        <w:suppressAutoHyphens/>
        <w:autoSpaceDE w:val="0"/>
        <w:spacing w:after="0" w:line="360" w:lineRule="auto"/>
        <w:ind w:left="1418" w:hanging="284"/>
        <w:contextualSpacing w:val="0"/>
        <w:jc w:val="both"/>
        <w:rPr>
          <w:rFonts w:ascii="Times New Roman" w:hAnsi="Times New Roman" w:cs="Times New Roman"/>
          <w:color w:val="000000" w:themeColor="text1"/>
        </w:rPr>
      </w:pPr>
      <w:r w:rsidRPr="00293EA6">
        <w:rPr>
          <w:rFonts w:ascii="Times New Roman" w:hAnsi="Times New Roman" w:cs="Times New Roman"/>
          <w:color w:val="000000" w:themeColor="text1"/>
        </w:rPr>
        <w:t xml:space="preserve">wykonawcę oraz uczestnika konkursu, którego jednostką dominującą w rozumieniu </w:t>
      </w:r>
      <w:hyperlink r:id="rId13" w:anchor="/document/16796295?unitId=art(3)ust(1)pkt(37)&amp;cm=DOCUMENT" w:history="1">
        <w:r w:rsidRPr="00293EA6">
          <w:rPr>
            <w:rStyle w:val="Hipercze"/>
            <w:rFonts w:ascii="Times New Roman" w:hAnsi="Times New Roman" w:cs="Times New Roman"/>
            <w:color w:val="000000" w:themeColor="text1"/>
          </w:rPr>
          <w:t>art. 3 ust. 1 pkt 37</w:t>
        </w:r>
      </w:hyperlink>
      <w:r w:rsidRPr="00293EA6">
        <w:rPr>
          <w:rFonts w:ascii="Times New Roman" w:hAnsi="Times New Roman" w:cs="Times New Roman"/>
          <w:color w:val="000000" w:themeColor="text1"/>
        </w:rPr>
        <w:t xml:space="preserve"> ustawy z dnia 29 września 1994 r. o rachunkowości (</w:t>
      </w:r>
      <w:r w:rsidR="00FD5F47" w:rsidRPr="00293EA6">
        <w:rPr>
          <w:rFonts w:ascii="Times New Roman" w:hAnsi="Times New Roman" w:cs="Times New Roman"/>
          <w:color w:val="000000" w:themeColor="text1"/>
        </w:rPr>
        <w:t>t.j. Dz.U. z 2023 r. poz. 120, z późn. zm.</w:t>
      </w:r>
      <w:r w:rsidRPr="00293EA6">
        <w:rPr>
          <w:rFonts w:ascii="Times New Roman" w:hAnsi="Times New Roman" w:cs="Times New Roman"/>
          <w:color w:val="000000" w:themeColor="text1"/>
        </w:rPr>
        <w:t xml:space="preserve">) jest podmiot wymieniony w wykazach określonych w </w:t>
      </w:r>
      <w:hyperlink r:id="rId14" w:anchor="/document/67607987?cm=DOCUMENT" w:history="1">
        <w:r w:rsidRPr="00293EA6">
          <w:rPr>
            <w:rStyle w:val="Hipercze"/>
            <w:rFonts w:ascii="Times New Roman" w:hAnsi="Times New Roman" w:cs="Times New Roman"/>
            <w:color w:val="000000" w:themeColor="text1"/>
          </w:rPr>
          <w:t>rozporządzeniu</w:t>
        </w:r>
      </w:hyperlink>
      <w:r w:rsidRPr="00293EA6">
        <w:rPr>
          <w:rFonts w:ascii="Times New Roman" w:hAnsi="Times New Roman" w:cs="Times New Roman"/>
          <w:color w:val="000000" w:themeColor="text1"/>
        </w:rPr>
        <w:t xml:space="preserve"> 765/2006</w:t>
      </w:r>
      <w:r w:rsidR="009C1955" w:rsidRPr="00293EA6">
        <w:rPr>
          <w:rFonts w:ascii="Times New Roman" w:hAnsi="Times New Roman" w:cs="Times New Roman"/>
          <w:color w:val="000000" w:themeColor="text1"/>
        </w:rPr>
        <w:t xml:space="preserve"> </w:t>
      </w:r>
      <w:r w:rsidR="009C1955" w:rsidRPr="00293EA6">
        <w:rPr>
          <w:rFonts w:ascii="Times New Roman" w:hAnsi="Times New Roman" w:cs="Times New Roman"/>
          <w:color w:val="000000" w:themeColor="text1"/>
        </w:rPr>
        <w:br/>
      </w:r>
      <w:r w:rsidRPr="00293EA6">
        <w:rPr>
          <w:rFonts w:ascii="Times New Roman" w:hAnsi="Times New Roman" w:cs="Times New Roman"/>
          <w:color w:val="000000" w:themeColor="text1"/>
        </w:rPr>
        <w:t xml:space="preserve">i </w:t>
      </w:r>
      <w:hyperlink r:id="rId15" w:anchor="/document/68410867?cm=DOCUMENT" w:history="1">
        <w:r w:rsidRPr="00293EA6">
          <w:rPr>
            <w:rStyle w:val="Hipercze"/>
            <w:rFonts w:ascii="Times New Roman" w:hAnsi="Times New Roman" w:cs="Times New Roman"/>
            <w:color w:val="000000" w:themeColor="text1"/>
          </w:rPr>
          <w:t>rozporządzeniu</w:t>
        </w:r>
      </w:hyperlink>
      <w:r w:rsidRPr="00293EA6">
        <w:rPr>
          <w:rFonts w:ascii="Times New Roman" w:hAnsi="Times New Roman" w:cs="Times New Roman"/>
          <w:color w:val="000000" w:themeColor="text1"/>
        </w:rPr>
        <w:t xml:space="preserve"> 269/2014 albo wpisany na listę lub będący taką jednostką dominującą od dnia 24 </w:t>
      </w:r>
      <w:r w:rsidRPr="00293EA6">
        <w:rPr>
          <w:rFonts w:ascii="Times New Roman" w:hAnsi="Times New Roman" w:cs="Times New Roman"/>
          <w:color w:val="000000" w:themeColor="text1"/>
        </w:rPr>
        <w:lastRenderedPageBreak/>
        <w:t>lutego 2022 r., o ile został wpisany na listę na podstawie decyzji w sprawie wpisu na listę rozstrzygającej o zastosowaniu środka, o którym mowa w art. 1 pkt 3</w:t>
      </w:r>
      <w:r w:rsidRPr="00293EA6">
        <w:rPr>
          <w:rFonts w:ascii="Times New Roman" w:eastAsia="Arial" w:hAnsi="Times New Roman" w:cs="Times New Roman"/>
          <w:color w:val="000000"/>
        </w:rPr>
        <w:t xml:space="preserve"> Ustawy</w:t>
      </w:r>
      <w:r w:rsidRPr="00293EA6">
        <w:rPr>
          <w:rFonts w:ascii="Times New Roman" w:hAnsi="Times New Roman" w:cs="Times New Roman"/>
          <w:color w:val="000000" w:themeColor="text1"/>
        </w:rPr>
        <w:t>.</w:t>
      </w:r>
    </w:p>
    <w:p w14:paraId="2BE53518" w14:textId="77777777" w:rsidR="003E52E9" w:rsidRPr="00293EA6" w:rsidRDefault="003E52E9" w:rsidP="003E52E9">
      <w:pPr>
        <w:pStyle w:val="Akapitzlist"/>
        <w:widowControl w:val="0"/>
        <w:suppressAutoHyphens/>
        <w:autoSpaceDE w:val="0"/>
        <w:spacing w:after="0" w:line="360" w:lineRule="auto"/>
        <w:ind w:left="1418"/>
        <w:contextualSpacing w:val="0"/>
        <w:jc w:val="both"/>
        <w:rPr>
          <w:rFonts w:ascii="Times New Roman" w:hAnsi="Times New Roman" w:cs="Times New Roman"/>
          <w:color w:val="000000" w:themeColor="text1"/>
        </w:rPr>
      </w:pPr>
    </w:p>
    <w:p w14:paraId="3DF19257" w14:textId="7D2D7E27" w:rsidR="000B3945" w:rsidRDefault="006B1C0D" w:rsidP="00FB34FE">
      <w:pPr>
        <w:pStyle w:val="Akapitzlist"/>
        <w:numPr>
          <w:ilvl w:val="0"/>
          <w:numId w:val="32"/>
        </w:numPr>
        <w:spacing w:after="0" w:line="360" w:lineRule="auto"/>
        <w:ind w:left="1134" w:hanging="425"/>
        <w:contextualSpacing w:val="0"/>
        <w:jc w:val="both"/>
        <w:rPr>
          <w:rFonts w:ascii="Times New Roman" w:hAnsi="Times New Roman" w:cs="Times New Roman"/>
          <w:color w:val="000000" w:themeColor="text1"/>
        </w:rPr>
      </w:pPr>
      <w:r w:rsidRPr="00293EA6">
        <w:rPr>
          <w:rFonts w:ascii="Times New Roman" w:hAnsi="Times New Roman" w:cs="Times New Roman"/>
          <w:color w:val="000000" w:themeColor="text1"/>
        </w:rPr>
        <w:t>Wykluczenie następuje na okres trwania okoliczności określonych w pkt 1</w:t>
      </w:r>
      <w:r w:rsidR="004078C7">
        <w:rPr>
          <w:rFonts w:ascii="Times New Roman" w:hAnsi="Times New Roman" w:cs="Times New Roman"/>
          <w:color w:val="000000" w:themeColor="text1"/>
        </w:rPr>
        <w:t xml:space="preserve"> </w:t>
      </w:r>
      <w:r w:rsidRPr="00293EA6">
        <w:rPr>
          <w:rFonts w:ascii="Times New Roman" w:hAnsi="Times New Roman" w:cs="Times New Roman"/>
          <w:color w:val="000000" w:themeColor="text1"/>
        </w:rPr>
        <w:t>powyżej.</w:t>
      </w:r>
    </w:p>
    <w:p w14:paraId="5E78DE2C" w14:textId="5C2EF682" w:rsidR="00E37784" w:rsidRPr="00FB34FE" w:rsidRDefault="00E37784" w:rsidP="00FB34FE">
      <w:pPr>
        <w:pStyle w:val="Akapitzlist"/>
        <w:numPr>
          <w:ilvl w:val="0"/>
          <w:numId w:val="32"/>
        </w:numPr>
        <w:suppressAutoHyphens/>
        <w:spacing w:after="0" w:line="360" w:lineRule="auto"/>
        <w:ind w:left="1134" w:hanging="425"/>
        <w:contextualSpacing w:val="0"/>
        <w:jc w:val="both"/>
        <w:rPr>
          <w:rFonts w:ascii="Times New Roman" w:hAnsi="Times New Roman" w:cs="Times New Roman"/>
          <w:color w:val="000000" w:themeColor="text1"/>
        </w:rPr>
      </w:pPr>
      <w:r w:rsidRPr="00293EA6">
        <w:rPr>
          <w:rFonts w:ascii="Times New Roman" w:hAnsi="Times New Roman" w:cs="Times New Roman"/>
          <w:color w:val="000000" w:themeColor="text1"/>
        </w:rPr>
        <w:t>Zamawiający nie udzieli zamówienia Wykonawcy, jeżeli zachodzi konflikt interesów w rozumieniu Wytycznych dotyczących kwalifikowalności wydatków na lata 2021–2027 (zasada konkurencyjności), w</w:t>
      </w:r>
      <w:r w:rsidR="00176E71">
        <w:rPr>
          <w:rFonts w:ascii="Times New Roman" w:hAnsi="Times New Roman" w:cs="Times New Roman"/>
          <w:color w:val="000000" w:themeColor="text1"/>
        </w:rPr>
        <w:t> </w:t>
      </w:r>
      <w:r w:rsidRPr="00293EA6">
        <w:rPr>
          <w:rFonts w:ascii="Times New Roman" w:hAnsi="Times New Roman" w:cs="Times New Roman"/>
          <w:color w:val="000000" w:themeColor="text1"/>
        </w:rPr>
        <w:t>szczególności gdy występują powiązania osobowe lub kapitałowe pomiędzy Wykonawcą a</w:t>
      </w:r>
      <w:r w:rsidR="00176E71">
        <w:rPr>
          <w:rFonts w:ascii="Times New Roman" w:hAnsi="Times New Roman" w:cs="Times New Roman"/>
          <w:color w:val="000000" w:themeColor="text1"/>
        </w:rPr>
        <w:t> </w:t>
      </w:r>
      <w:r w:rsidRPr="00293EA6">
        <w:rPr>
          <w:rFonts w:ascii="Times New Roman" w:hAnsi="Times New Roman" w:cs="Times New Roman"/>
          <w:color w:val="000000" w:themeColor="text1"/>
        </w:rPr>
        <w:t>Zamawiającym lub osobami wykonującymi czynności w postępowaniu albo mogącymi wpływać na jego wynik, polegające na:</w:t>
      </w:r>
    </w:p>
    <w:p w14:paraId="0372FB8B" w14:textId="77777777" w:rsidR="00274637" w:rsidRPr="00293EA6" w:rsidRDefault="00E37784" w:rsidP="00FB34FE">
      <w:pPr>
        <w:pStyle w:val="Akapitzlist"/>
        <w:numPr>
          <w:ilvl w:val="0"/>
          <w:numId w:val="37"/>
        </w:numPr>
        <w:suppressAutoHyphens/>
        <w:spacing w:after="0" w:line="360" w:lineRule="auto"/>
        <w:ind w:left="1560" w:hanging="426"/>
        <w:contextualSpacing w:val="0"/>
        <w:jc w:val="both"/>
        <w:rPr>
          <w:rFonts w:ascii="Times New Roman" w:hAnsi="Times New Roman" w:cs="Times New Roman"/>
          <w:color w:val="000000" w:themeColor="text1"/>
        </w:rPr>
      </w:pPr>
      <w:r w:rsidRPr="00293EA6">
        <w:rPr>
          <w:rFonts w:ascii="Times New Roman" w:hAnsi="Times New Roman" w:cs="Times New Roman"/>
          <w:color w:val="000000" w:themeColor="text1"/>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21B7792" w14:textId="77777777" w:rsidR="00274637" w:rsidRPr="00293EA6" w:rsidRDefault="00E37784" w:rsidP="00FB34FE">
      <w:pPr>
        <w:pStyle w:val="Akapitzlist"/>
        <w:numPr>
          <w:ilvl w:val="0"/>
          <w:numId w:val="37"/>
        </w:numPr>
        <w:suppressAutoHyphens/>
        <w:spacing w:after="0" w:line="360" w:lineRule="auto"/>
        <w:ind w:left="1560" w:hanging="426"/>
        <w:contextualSpacing w:val="0"/>
        <w:jc w:val="both"/>
        <w:rPr>
          <w:rFonts w:ascii="Times New Roman" w:hAnsi="Times New Roman" w:cs="Times New Roman"/>
          <w:color w:val="000000" w:themeColor="text1"/>
        </w:rPr>
      </w:pPr>
      <w:r w:rsidRPr="00293EA6">
        <w:rPr>
          <w:rFonts w:ascii="Times New Roman" w:hAnsi="Times New Roman" w:cs="Times New Roman"/>
          <w:color w:val="000000" w:themeColor="text1"/>
        </w:rPr>
        <w:t xml:space="preserve">pozostawaniu w związku małżeńskim, w stosunku pokrewieństwa lub powinowactwa w linii prostej, pokrewieństwa lub powinowactwa w </w:t>
      </w:r>
      <w:r w:rsidRPr="00293EA6">
        <w:rPr>
          <w:rFonts w:ascii="Times New Roman" w:hAnsi="Times New Roman" w:cs="Times New Roman"/>
        </w:rPr>
        <w:t>linii</w:t>
      </w:r>
      <w:r w:rsidRPr="00293EA6">
        <w:rPr>
          <w:rFonts w:ascii="Times New Roman" w:hAnsi="Times New Roman" w:cs="Times New Roman"/>
          <w:color w:val="000000" w:themeColor="text1"/>
        </w:rPr>
        <w:t xml:space="preserve">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A044F22" w14:textId="77777777" w:rsidR="00274637" w:rsidRPr="00293EA6" w:rsidRDefault="00E37784" w:rsidP="00FB34FE">
      <w:pPr>
        <w:pStyle w:val="Akapitzlist"/>
        <w:numPr>
          <w:ilvl w:val="0"/>
          <w:numId w:val="37"/>
        </w:numPr>
        <w:suppressAutoHyphens/>
        <w:spacing w:after="0" w:line="360" w:lineRule="auto"/>
        <w:ind w:left="1560" w:hanging="426"/>
        <w:contextualSpacing w:val="0"/>
        <w:jc w:val="both"/>
        <w:rPr>
          <w:rFonts w:ascii="Times New Roman" w:hAnsi="Times New Roman" w:cs="Times New Roman"/>
          <w:color w:val="000000" w:themeColor="text1"/>
        </w:rPr>
      </w:pPr>
      <w:r w:rsidRPr="00293EA6">
        <w:rPr>
          <w:rFonts w:ascii="Times New Roman" w:hAnsi="Times New Roman" w:cs="Times New Roman"/>
          <w:color w:val="000000" w:themeColor="text1"/>
        </w:rPr>
        <w:t>pozostawaniu z wykonawcą w takim stosunku prawnym lub faktycznym, że istnieje uzasadniona wątpliwość co do ich bezstronności lub niezależności w związku z postępowaniem o udzielenie zamówienia.</w:t>
      </w:r>
    </w:p>
    <w:p w14:paraId="445DCF41" w14:textId="77777777" w:rsidR="00CA1E4D" w:rsidRDefault="007210A4" w:rsidP="00DB36B2">
      <w:pPr>
        <w:pStyle w:val="pf0"/>
        <w:spacing w:line="360" w:lineRule="auto"/>
        <w:ind w:left="1134"/>
        <w:jc w:val="both"/>
        <w:rPr>
          <w:rStyle w:val="cf01"/>
          <w:rFonts w:ascii="Times New Roman" w:eastAsiaTheme="minorHAnsi" w:hAnsi="Times New Roman" w:cs="Times New Roman"/>
          <w:sz w:val="22"/>
          <w:szCs w:val="22"/>
          <w:lang w:eastAsia="en-US"/>
        </w:rPr>
      </w:pPr>
      <w:r w:rsidRPr="00DB36B2">
        <w:rPr>
          <w:rStyle w:val="cf01"/>
          <w:rFonts w:ascii="Times New Roman" w:hAnsi="Times New Roman" w:cs="Times New Roman"/>
          <w:sz w:val="22"/>
          <w:szCs w:val="22"/>
        </w:rPr>
        <w:t>Zamawiający podejmie odpowiednie środki, aby skutecznie zapobiegać konfliktom interesów, a także rozpoznawać i likwidować je, gdy powstają w związku z prowadzeniem postępowania o udzielenie zamówienia lub na etapie wykonywania zamówienia – by nie dopuścić do zakłócenia konkurencji oraz zapewnić równe traktowanie wykonawców.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r>
        <w:rPr>
          <w:rStyle w:val="cf01"/>
          <w:rFonts w:ascii="Times New Roman" w:hAnsi="Times New Roman" w:cs="Times New Roman"/>
          <w:sz w:val="22"/>
          <w:szCs w:val="22"/>
        </w:rPr>
        <w:t xml:space="preserve"> </w:t>
      </w:r>
      <w:r w:rsidR="00CA1E4D">
        <w:rPr>
          <w:rStyle w:val="cf01"/>
          <w:rFonts w:ascii="Times New Roman" w:hAnsi="Times New Roman" w:cs="Times New Roman"/>
          <w:sz w:val="22"/>
          <w:szCs w:val="22"/>
        </w:rPr>
        <w:t xml:space="preserve">   </w:t>
      </w:r>
    </w:p>
    <w:p w14:paraId="20402862" w14:textId="0F803429" w:rsidR="00E37784" w:rsidRPr="00DB36B2" w:rsidRDefault="00E37784" w:rsidP="00DB36B2">
      <w:pPr>
        <w:pStyle w:val="pf0"/>
        <w:spacing w:line="360" w:lineRule="auto"/>
        <w:ind w:left="1134"/>
        <w:jc w:val="both"/>
      </w:pPr>
      <w:r w:rsidRPr="00DB36B2">
        <w:rPr>
          <w:color w:val="000000" w:themeColor="text1"/>
          <w:sz w:val="22"/>
          <w:szCs w:val="22"/>
        </w:rPr>
        <w:t>W przypadku stwierdzenia konfliktu interesów Zamawiający wykluczy Wykonawcę i odrzuci jego ofertę, a jeżeli konflikt ujawni się po wyborze oferty – Zamawiający odmówi zawarcia umowy z tym Wykonawcą i wybierze kolejną ofertę, o ile jest to dopuszczalne, albo unieważni postępowanie.</w:t>
      </w:r>
    </w:p>
    <w:p w14:paraId="31673087" w14:textId="11A7A788" w:rsidR="00EA46BD" w:rsidRPr="00293EA6" w:rsidRDefault="00EA46BD" w:rsidP="00FB34FE">
      <w:pPr>
        <w:pStyle w:val="Akapitzlist"/>
        <w:numPr>
          <w:ilvl w:val="0"/>
          <w:numId w:val="2"/>
        </w:numPr>
        <w:shd w:val="clear" w:color="auto" w:fill="F2F2F2" w:themeFill="background1" w:themeFillShade="F2"/>
        <w:suppressAutoHyphens/>
        <w:spacing w:after="0" w:line="360" w:lineRule="auto"/>
        <w:contextualSpacing w:val="0"/>
        <w:jc w:val="both"/>
        <w:rPr>
          <w:rFonts w:ascii="Times New Roman" w:hAnsi="Times New Roman" w:cs="Times New Roman"/>
          <w:b/>
          <w:sz w:val="24"/>
          <w:u w:val="single"/>
        </w:rPr>
      </w:pPr>
      <w:r w:rsidRPr="00293EA6">
        <w:rPr>
          <w:rFonts w:ascii="Times New Roman" w:hAnsi="Times New Roman" w:cs="Times New Roman"/>
          <w:b/>
          <w:sz w:val="24"/>
          <w:u w:val="single"/>
        </w:rPr>
        <w:t>WYKAZ DOKUMENTÓW ORAZ OŚWIADCZEŃ WYMAGANYCH OD WYKONAWCY NA ETAPIE SKŁADANIA OFERT</w:t>
      </w:r>
    </w:p>
    <w:p w14:paraId="779E4EAB" w14:textId="77777777" w:rsidR="003E52E9" w:rsidRDefault="003E52E9" w:rsidP="003E52E9">
      <w:pPr>
        <w:pStyle w:val="Akapitzlist"/>
        <w:suppressAutoHyphens/>
        <w:spacing w:after="0" w:line="360" w:lineRule="auto"/>
        <w:ind w:left="1077"/>
        <w:contextualSpacing w:val="0"/>
        <w:jc w:val="both"/>
        <w:rPr>
          <w:rFonts w:ascii="Times New Roman" w:hAnsi="Times New Roman" w:cs="Times New Roman"/>
        </w:rPr>
      </w:pPr>
      <w:bookmarkStart w:id="2" w:name="_Hlk120019757"/>
    </w:p>
    <w:p w14:paraId="5EBD7C90" w14:textId="6FF3D0CD" w:rsidR="000D1BF6" w:rsidRDefault="000D1BF6" w:rsidP="00FB34FE">
      <w:pPr>
        <w:pStyle w:val="Akapitzlist"/>
        <w:numPr>
          <w:ilvl w:val="0"/>
          <w:numId w:val="17"/>
        </w:numPr>
        <w:suppressAutoHyphens/>
        <w:spacing w:after="0" w:line="360" w:lineRule="auto"/>
        <w:ind w:left="1077" w:hanging="357"/>
        <w:contextualSpacing w:val="0"/>
        <w:jc w:val="both"/>
        <w:rPr>
          <w:rFonts w:ascii="Times New Roman" w:hAnsi="Times New Roman" w:cs="Times New Roman"/>
        </w:rPr>
      </w:pPr>
      <w:r w:rsidRPr="00DB36B2">
        <w:rPr>
          <w:rFonts w:ascii="Times New Roman" w:hAnsi="Times New Roman" w:cs="Times New Roman"/>
        </w:rPr>
        <w:lastRenderedPageBreak/>
        <w:t>Formularz ofertowy</w:t>
      </w:r>
      <w:r w:rsidRPr="00293EA6">
        <w:rPr>
          <w:rFonts w:ascii="Times New Roman" w:hAnsi="Times New Roman" w:cs="Times New Roman"/>
        </w:rPr>
        <w:t xml:space="preserve"> – załącznik </w:t>
      </w:r>
      <w:r w:rsidR="00820CE7" w:rsidRPr="00293EA6">
        <w:rPr>
          <w:rFonts w:ascii="Times New Roman" w:hAnsi="Times New Roman" w:cs="Times New Roman"/>
        </w:rPr>
        <w:t xml:space="preserve">Nr </w:t>
      </w:r>
      <w:r w:rsidR="00336A93" w:rsidRPr="00293EA6">
        <w:rPr>
          <w:rFonts w:ascii="Times New Roman" w:hAnsi="Times New Roman" w:cs="Times New Roman"/>
        </w:rPr>
        <w:t>1</w:t>
      </w:r>
      <w:r w:rsidR="00820CE7" w:rsidRPr="00293EA6">
        <w:rPr>
          <w:rFonts w:ascii="Times New Roman" w:hAnsi="Times New Roman" w:cs="Times New Roman"/>
        </w:rPr>
        <w:t xml:space="preserve"> </w:t>
      </w:r>
      <w:r w:rsidRPr="00293EA6">
        <w:rPr>
          <w:rFonts w:ascii="Times New Roman" w:hAnsi="Times New Roman" w:cs="Times New Roman"/>
        </w:rPr>
        <w:t xml:space="preserve">do niniejszego Zapytania </w:t>
      </w:r>
      <w:r w:rsidR="0058633E" w:rsidRPr="00293EA6">
        <w:rPr>
          <w:rFonts w:ascii="Times New Roman" w:hAnsi="Times New Roman" w:cs="Times New Roman"/>
        </w:rPr>
        <w:t>Ofertowego</w:t>
      </w:r>
    </w:p>
    <w:p w14:paraId="61D2D274" w14:textId="31081AAE" w:rsidR="000D1BF6" w:rsidRPr="00CA1E4D" w:rsidRDefault="002F3F77" w:rsidP="00FB34FE">
      <w:pPr>
        <w:pStyle w:val="Akapitzlist"/>
        <w:numPr>
          <w:ilvl w:val="0"/>
          <w:numId w:val="17"/>
        </w:numPr>
        <w:suppressAutoHyphens/>
        <w:spacing w:after="0" w:line="360" w:lineRule="auto"/>
        <w:ind w:left="1077" w:hanging="357"/>
        <w:contextualSpacing w:val="0"/>
        <w:jc w:val="both"/>
        <w:rPr>
          <w:rFonts w:ascii="Times New Roman" w:hAnsi="Times New Roman" w:cs="Times New Roman"/>
        </w:rPr>
      </w:pPr>
      <w:r w:rsidRPr="00DB36B2">
        <w:rPr>
          <w:rFonts w:ascii="Times New Roman" w:hAnsi="Times New Roman" w:cs="Times New Roman"/>
        </w:rPr>
        <w:t>Dokumenty niezbędne do potwierdzenia</w:t>
      </w:r>
      <w:r w:rsidR="003D1768" w:rsidRPr="00DB36B2">
        <w:rPr>
          <w:rFonts w:ascii="Times New Roman" w:hAnsi="Times New Roman" w:cs="Times New Roman"/>
        </w:rPr>
        <w:t xml:space="preserve"> braku podstaw do wykluczenia oraz </w:t>
      </w:r>
      <w:r w:rsidRPr="00DB36B2">
        <w:rPr>
          <w:rFonts w:ascii="Times New Roman" w:hAnsi="Times New Roman" w:cs="Times New Roman"/>
        </w:rPr>
        <w:t xml:space="preserve"> spełniania warunków udziału w</w:t>
      </w:r>
      <w:r w:rsidR="00CA1E4D" w:rsidRPr="00DB36B2">
        <w:rPr>
          <w:rFonts w:ascii="Times New Roman" w:hAnsi="Times New Roman" w:cs="Times New Roman"/>
        </w:rPr>
        <w:t xml:space="preserve"> </w:t>
      </w:r>
      <w:r w:rsidRPr="00DB36B2">
        <w:rPr>
          <w:rFonts w:ascii="Times New Roman" w:hAnsi="Times New Roman" w:cs="Times New Roman"/>
        </w:rPr>
        <w:t xml:space="preserve">postępowaniu, o których mowa w cz. V zapytania.  </w:t>
      </w:r>
    </w:p>
    <w:p w14:paraId="6A962393" w14:textId="77777777" w:rsidR="00FB34FE" w:rsidRPr="00FB34FE" w:rsidRDefault="00FB34FE" w:rsidP="00FB34FE">
      <w:pPr>
        <w:suppressAutoHyphens/>
        <w:spacing w:after="0" w:line="360" w:lineRule="auto"/>
        <w:ind w:left="720"/>
        <w:jc w:val="both"/>
        <w:rPr>
          <w:rFonts w:ascii="Times New Roman" w:hAnsi="Times New Roman" w:cs="Times New Roman"/>
        </w:rPr>
      </w:pPr>
    </w:p>
    <w:bookmarkEnd w:id="2"/>
    <w:p w14:paraId="6FE09D81" w14:textId="77777777" w:rsidR="008A5D57" w:rsidRPr="00293EA6" w:rsidRDefault="008A5D57" w:rsidP="00FB34FE">
      <w:pPr>
        <w:pStyle w:val="Akapitzlist"/>
        <w:numPr>
          <w:ilvl w:val="0"/>
          <w:numId w:val="2"/>
        </w:numPr>
        <w:shd w:val="clear" w:color="auto" w:fill="F2F2F2" w:themeFill="background1" w:themeFillShade="F2"/>
        <w:suppressAutoHyphens/>
        <w:spacing w:after="0" w:line="360" w:lineRule="auto"/>
        <w:contextualSpacing w:val="0"/>
        <w:jc w:val="both"/>
        <w:rPr>
          <w:rFonts w:ascii="Times New Roman" w:hAnsi="Times New Roman" w:cs="Times New Roman"/>
          <w:b/>
          <w:sz w:val="24"/>
          <w:u w:val="single"/>
        </w:rPr>
      </w:pPr>
      <w:r w:rsidRPr="00293EA6">
        <w:rPr>
          <w:rFonts w:ascii="Times New Roman" w:hAnsi="Times New Roman" w:cs="Times New Roman"/>
          <w:b/>
          <w:sz w:val="24"/>
          <w:u w:val="single"/>
        </w:rPr>
        <w:t>KRYTERIA OCENY OFERT</w:t>
      </w:r>
      <w:r w:rsidR="004C3D2F" w:rsidRPr="00293EA6">
        <w:rPr>
          <w:rFonts w:ascii="Times New Roman" w:hAnsi="Times New Roman" w:cs="Times New Roman"/>
          <w:b/>
          <w:sz w:val="24"/>
          <w:u w:val="single"/>
        </w:rPr>
        <w:t xml:space="preserve"> ORAZ OPIS SPOSOBU PRZYZNAWANIA PUNKTACJI ZA SPEŁNIENIE DANEGO KRYTERIUM OCENY OFERT</w:t>
      </w:r>
    </w:p>
    <w:p w14:paraId="5039AE21" w14:textId="77777777" w:rsidR="003E52E9" w:rsidRPr="003E52E9" w:rsidRDefault="003E52E9" w:rsidP="003E52E9">
      <w:pPr>
        <w:pStyle w:val="Akapitzlist"/>
        <w:suppressAutoHyphens/>
        <w:spacing w:after="0" w:line="360" w:lineRule="auto"/>
        <w:ind w:left="1080"/>
        <w:contextualSpacing w:val="0"/>
        <w:jc w:val="both"/>
        <w:rPr>
          <w:rFonts w:ascii="Times New Roman" w:hAnsi="Times New Roman" w:cs="Times New Roman"/>
          <w:b/>
          <w:color w:val="000000" w:themeColor="text1"/>
          <w:szCs w:val="24"/>
        </w:rPr>
      </w:pPr>
    </w:p>
    <w:p w14:paraId="17075740" w14:textId="463A9382" w:rsidR="0011721C" w:rsidRPr="003E52E9" w:rsidRDefault="0011721C" w:rsidP="00FB34FE">
      <w:pPr>
        <w:pStyle w:val="Akapitzlist"/>
        <w:numPr>
          <w:ilvl w:val="0"/>
          <w:numId w:val="20"/>
        </w:numPr>
        <w:suppressAutoHyphens/>
        <w:spacing w:after="0" w:line="360" w:lineRule="auto"/>
        <w:contextualSpacing w:val="0"/>
        <w:jc w:val="both"/>
        <w:rPr>
          <w:rFonts w:ascii="Times New Roman" w:hAnsi="Times New Roman" w:cs="Times New Roman"/>
          <w:b/>
          <w:color w:val="000000" w:themeColor="text1"/>
          <w:szCs w:val="24"/>
        </w:rPr>
      </w:pPr>
      <w:r w:rsidRPr="00293EA6">
        <w:rPr>
          <w:rFonts w:ascii="Times New Roman" w:hAnsi="Times New Roman" w:cs="Times New Roman"/>
          <w:color w:val="000000" w:themeColor="text1"/>
          <w:szCs w:val="24"/>
          <w:shd w:val="clear" w:color="auto" w:fill="FFFFFF"/>
        </w:rPr>
        <w:t>Zamawiający dokona oceny i wyboru Wykonawcy do realizacji niniejszego zamówienia stosując poniżej podane kryterium i przypisane mu znaczenie (wagę):</w:t>
      </w:r>
    </w:p>
    <w:tbl>
      <w:tblPr>
        <w:tblStyle w:val="Tabela-Siatka"/>
        <w:tblW w:w="0" w:type="auto"/>
        <w:jc w:val="center"/>
        <w:tblLook w:val="04A0" w:firstRow="1" w:lastRow="0" w:firstColumn="1" w:lastColumn="0" w:noHBand="0" w:noVBand="1"/>
      </w:tblPr>
      <w:tblGrid>
        <w:gridCol w:w="6542"/>
        <w:gridCol w:w="1656"/>
      </w:tblGrid>
      <w:tr w:rsidR="00D90F1A" w:rsidRPr="00293EA6" w14:paraId="32B1D77B" w14:textId="77777777" w:rsidTr="006A0C27">
        <w:trPr>
          <w:trHeight w:val="283"/>
          <w:jc w:val="center"/>
        </w:trPr>
        <w:tc>
          <w:tcPr>
            <w:tcW w:w="6542" w:type="dxa"/>
            <w:shd w:val="clear" w:color="auto" w:fill="D9D9D9" w:themeFill="background1" w:themeFillShade="D9"/>
            <w:vAlign w:val="center"/>
          </w:tcPr>
          <w:p w14:paraId="0FAAEF9F" w14:textId="77777777" w:rsidR="00D90F1A" w:rsidRPr="00293EA6" w:rsidRDefault="00D90F1A" w:rsidP="00FB34FE">
            <w:pPr>
              <w:pStyle w:val="Akapitzlist"/>
              <w:suppressAutoHyphens/>
              <w:spacing w:line="360" w:lineRule="auto"/>
              <w:ind w:left="0"/>
              <w:contextualSpacing w:val="0"/>
              <w:jc w:val="both"/>
              <w:rPr>
                <w:rFonts w:ascii="Times New Roman" w:hAnsi="Times New Roman" w:cs="Times New Roman"/>
                <w:b/>
                <w:szCs w:val="24"/>
              </w:rPr>
            </w:pPr>
            <w:r w:rsidRPr="00293EA6">
              <w:rPr>
                <w:rFonts w:ascii="Times New Roman" w:hAnsi="Times New Roman" w:cs="Times New Roman"/>
                <w:b/>
                <w:szCs w:val="24"/>
              </w:rPr>
              <w:t>Nazwa kryterium</w:t>
            </w:r>
          </w:p>
        </w:tc>
        <w:tc>
          <w:tcPr>
            <w:tcW w:w="1656" w:type="dxa"/>
            <w:shd w:val="clear" w:color="auto" w:fill="D9D9D9" w:themeFill="background1" w:themeFillShade="D9"/>
            <w:vAlign w:val="center"/>
          </w:tcPr>
          <w:p w14:paraId="2BB7512C" w14:textId="77777777" w:rsidR="00D90F1A" w:rsidRPr="00293EA6" w:rsidRDefault="00D90F1A" w:rsidP="00FB34FE">
            <w:pPr>
              <w:pStyle w:val="Akapitzlist"/>
              <w:suppressAutoHyphens/>
              <w:spacing w:line="360" w:lineRule="auto"/>
              <w:ind w:left="0"/>
              <w:contextualSpacing w:val="0"/>
              <w:jc w:val="both"/>
              <w:rPr>
                <w:rFonts w:ascii="Times New Roman" w:hAnsi="Times New Roman" w:cs="Times New Roman"/>
                <w:b/>
                <w:szCs w:val="24"/>
              </w:rPr>
            </w:pPr>
            <w:r w:rsidRPr="00293EA6">
              <w:rPr>
                <w:rFonts w:ascii="Times New Roman" w:hAnsi="Times New Roman" w:cs="Times New Roman"/>
                <w:b/>
                <w:szCs w:val="24"/>
              </w:rPr>
              <w:t>waga</w:t>
            </w:r>
          </w:p>
        </w:tc>
      </w:tr>
      <w:tr w:rsidR="00D90F1A" w:rsidRPr="00293EA6" w14:paraId="126DB9EE" w14:textId="77777777" w:rsidTr="006A0C27">
        <w:trPr>
          <w:trHeight w:val="283"/>
          <w:jc w:val="center"/>
        </w:trPr>
        <w:tc>
          <w:tcPr>
            <w:tcW w:w="6542" w:type="dxa"/>
            <w:vAlign w:val="center"/>
          </w:tcPr>
          <w:p w14:paraId="6BA462FF" w14:textId="26B377DA" w:rsidR="00D90F1A" w:rsidRPr="00293EA6" w:rsidRDefault="00D90F1A" w:rsidP="00FB34FE">
            <w:pPr>
              <w:pStyle w:val="Akapitzlist"/>
              <w:suppressAutoHyphens/>
              <w:spacing w:line="360" w:lineRule="auto"/>
              <w:ind w:left="0"/>
              <w:contextualSpacing w:val="0"/>
              <w:jc w:val="both"/>
              <w:rPr>
                <w:rFonts w:ascii="Times New Roman" w:hAnsi="Times New Roman" w:cs="Times New Roman"/>
                <w:szCs w:val="24"/>
              </w:rPr>
            </w:pPr>
            <w:r w:rsidRPr="00293EA6">
              <w:rPr>
                <w:rFonts w:ascii="Times New Roman" w:hAnsi="Times New Roman" w:cs="Times New Roman"/>
                <w:szCs w:val="24"/>
              </w:rPr>
              <w:t>Cena</w:t>
            </w:r>
            <w:r w:rsidR="00B21FFC" w:rsidRPr="00293EA6">
              <w:rPr>
                <w:rFonts w:ascii="Times New Roman" w:hAnsi="Times New Roman" w:cs="Times New Roman"/>
                <w:szCs w:val="24"/>
              </w:rPr>
              <w:t xml:space="preserve"> netto</w:t>
            </w:r>
          </w:p>
        </w:tc>
        <w:tc>
          <w:tcPr>
            <w:tcW w:w="1656" w:type="dxa"/>
            <w:vAlign w:val="center"/>
          </w:tcPr>
          <w:p w14:paraId="1C76BE42" w14:textId="3720F720" w:rsidR="00D90F1A" w:rsidRPr="00293EA6" w:rsidRDefault="007974CB" w:rsidP="00FB34FE">
            <w:pPr>
              <w:pStyle w:val="Akapitzlist"/>
              <w:suppressAutoHyphens/>
              <w:spacing w:line="360" w:lineRule="auto"/>
              <w:ind w:left="0"/>
              <w:contextualSpacing w:val="0"/>
              <w:jc w:val="both"/>
              <w:rPr>
                <w:rFonts w:ascii="Times New Roman" w:hAnsi="Times New Roman" w:cs="Times New Roman"/>
                <w:szCs w:val="24"/>
              </w:rPr>
            </w:pPr>
            <w:r w:rsidRPr="00293EA6">
              <w:rPr>
                <w:rFonts w:ascii="Times New Roman" w:hAnsi="Times New Roman" w:cs="Times New Roman"/>
                <w:szCs w:val="24"/>
              </w:rPr>
              <w:t>100</w:t>
            </w:r>
            <w:r w:rsidR="00D90F1A" w:rsidRPr="00293EA6">
              <w:rPr>
                <w:rFonts w:ascii="Times New Roman" w:hAnsi="Times New Roman" w:cs="Times New Roman"/>
                <w:szCs w:val="24"/>
              </w:rPr>
              <w:t xml:space="preserve"> %</w:t>
            </w:r>
          </w:p>
        </w:tc>
      </w:tr>
    </w:tbl>
    <w:p w14:paraId="656B369E" w14:textId="3B6DDD8F" w:rsidR="00D90F1A" w:rsidRPr="00293EA6" w:rsidRDefault="00D90F1A" w:rsidP="00FB34FE">
      <w:pPr>
        <w:pStyle w:val="Akapitzlist"/>
        <w:numPr>
          <w:ilvl w:val="0"/>
          <w:numId w:val="20"/>
        </w:numPr>
        <w:suppressAutoHyphens/>
        <w:spacing w:after="0" w:line="360" w:lineRule="auto"/>
        <w:contextualSpacing w:val="0"/>
        <w:jc w:val="both"/>
        <w:rPr>
          <w:rFonts w:ascii="Times New Roman" w:hAnsi="Times New Roman" w:cs="Times New Roman"/>
          <w:b/>
          <w:szCs w:val="24"/>
        </w:rPr>
      </w:pPr>
      <w:r w:rsidRPr="00293EA6">
        <w:rPr>
          <w:rFonts w:ascii="Times New Roman" w:hAnsi="Times New Roman" w:cs="Times New Roman"/>
          <w:szCs w:val="24"/>
        </w:rPr>
        <w:t>Kryterium „</w:t>
      </w:r>
      <w:r w:rsidRPr="00293EA6">
        <w:rPr>
          <w:rFonts w:ascii="Times New Roman" w:hAnsi="Times New Roman" w:cs="Times New Roman"/>
          <w:b/>
          <w:i/>
          <w:szCs w:val="24"/>
        </w:rPr>
        <w:t>Cena</w:t>
      </w:r>
      <w:r w:rsidRPr="00293EA6">
        <w:rPr>
          <w:rFonts w:ascii="Times New Roman" w:hAnsi="Times New Roman" w:cs="Times New Roman"/>
          <w:szCs w:val="24"/>
        </w:rPr>
        <w:t>” będzie oceniane następująco</w:t>
      </w:r>
      <w:r w:rsidRPr="00293EA6">
        <w:rPr>
          <w:rFonts w:ascii="Times New Roman" w:hAnsi="Times New Roman" w:cs="Times New Roman"/>
          <w:b/>
          <w:szCs w:val="24"/>
        </w:rPr>
        <w:t>:</w:t>
      </w:r>
    </w:p>
    <w:tbl>
      <w:tblPr>
        <w:tblStyle w:val="Tabela-Siatka"/>
        <w:tblW w:w="3893" w:type="pct"/>
        <w:jc w:val="center"/>
        <w:tblLook w:val="04A0" w:firstRow="1" w:lastRow="0" w:firstColumn="1" w:lastColumn="0" w:noHBand="0" w:noVBand="1"/>
      </w:tblPr>
      <w:tblGrid>
        <w:gridCol w:w="8141"/>
      </w:tblGrid>
      <w:tr w:rsidR="00D90F1A" w:rsidRPr="00293EA6" w14:paraId="7889C323" w14:textId="77777777" w:rsidTr="004C3D2F">
        <w:trPr>
          <w:jc w:val="center"/>
        </w:trPr>
        <w:tc>
          <w:tcPr>
            <w:tcW w:w="5000" w:type="pct"/>
            <w:shd w:val="clear" w:color="auto" w:fill="D9D9D9" w:themeFill="background1" w:themeFillShade="D9"/>
          </w:tcPr>
          <w:p w14:paraId="5D1B39EB" w14:textId="77777777" w:rsidR="00D90F1A" w:rsidRPr="00293EA6" w:rsidRDefault="00D90F1A" w:rsidP="00FB34FE">
            <w:pPr>
              <w:pStyle w:val="Bezodstpw"/>
              <w:suppressAutoHyphens/>
              <w:spacing w:line="360" w:lineRule="auto"/>
              <w:jc w:val="both"/>
              <w:rPr>
                <w:rFonts w:ascii="Times New Roman" w:hAnsi="Times New Roman" w:cs="Times New Roman"/>
                <w:b/>
                <w:szCs w:val="24"/>
              </w:rPr>
            </w:pPr>
            <w:r w:rsidRPr="00293EA6">
              <w:rPr>
                <w:rFonts w:ascii="Times New Roman" w:hAnsi="Times New Roman" w:cs="Times New Roman"/>
                <w:b/>
                <w:szCs w:val="24"/>
              </w:rPr>
              <w:t>Wzór</w:t>
            </w:r>
            <w:r w:rsidR="00F9155F" w:rsidRPr="00293EA6">
              <w:rPr>
                <w:rFonts w:ascii="Times New Roman" w:hAnsi="Times New Roman" w:cs="Times New Roman"/>
                <w:b/>
                <w:szCs w:val="24"/>
              </w:rPr>
              <w:t>/metoda przyznawania punktów</w:t>
            </w:r>
          </w:p>
        </w:tc>
      </w:tr>
      <w:tr w:rsidR="00D90F1A" w:rsidRPr="00293EA6" w14:paraId="0508845E" w14:textId="77777777" w:rsidTr="004C3D2F">
        <w:trPr>
          <w:jc w:val="center"/>
        </w:trPr>
        <w:tc>
          <w:tcPr>
            <w:tcW w:w="5000" w:type="pct"/>
          </w:tcPr>
          <w:p w14:paraId="580FFC97" w14:textId="77777777" w:rsidR="00D90F1A" w:rsidRPr="00293EA6" w:rsidRDefault="00D90F1A" w:rsidP="00FB34FE">
            <w:pPr>
              <w:pStyle w:val="Tekstpodstawowy"/>
              <w:suppressAutoHyphens/>
              <w:spacing w:line="360" w:lineRule="auto"/>
              <w:rPr>
                <w:rFonts w:ascii="Times New Roman" w:hAnsi="Times New Roman" w:cs="Times New Roman"/>
                <w:sz w:val="22"/>
              </w:rPr>
            </w:pPr>
            <w:r w:rsidRPr="00293EA6">
              <w:rPr>
                <w:rFonts w:ascii="Times New Roman" w:hAnsi="Times New Roman" w:cs="Times New Roman"/>
                <w:sz w:val="22"/>
              </w:rPr>
              <w:t>Cena:</w:t>
            </w:r>
          </w:p>
          <w:p w14:paraId="785A15D4" w14:textId="37000D5E" w:rsidR="00D90F1A" w:rsidRPr="00293EA6" w:rsidRDefault="00D90F1A" w:rsidP="00FB34FE">
            <w:pPr>
              <w:pStyle w:val="NormalnyWeb"/>
              <w:spacing w:before="0" w:after="0" w:line="360" w:lineRule="auto"/>
              <w:jc w:val="both"/>
              <w:rPr>
                <w:b/>
                <w:sz w:val="22"/>
              </w:rPr>
            </w:pPr>
            <w:r w:rsidRPr="00293EA6">
              <w:rPr>
                <w:b/>
                <w:sz w:val="22"/>
              </w:rPr>
              <w:t>P1 = (C</w:t>
            </w:r>
            <w:r w:rsidRPr="00293EA6">
              <w:rPr>
                <w:b/>
                <w:sz w:val="22"/>
                <w:vertAlign w:val="subscript"/>
              </w:rPr>
              <w:t xml:space="preserve">n </w:t>
            </w:r>
            <w:r w:rsidRPr="00293EA6">
              <w:rPr>
                <w:b/>
                <w:sz w:val="22"/>
              </w:rPr>
              <w:t>/ C</w:t>
            </w:r>
            <w:r w:rsidRPr="00293EA6">
              <w:rPr>
                <w:b/>
                <w:sz w:val="22"/>
                <w:vertAlign w:val="subscript"/>
              </w:rPr>
              <w:t>of</w:t>
            </w:r>
            <w:r w:rsidRPr="00293EA6">
              <w:rPr>
                <w:b/>
                <w:sz w:val="22"/>
              </w:rPr>
              <w:t xml:space="preserve">) x 100 x </w:t>
            </w:r>
            <w:r w:rsidR="009C1955" w:rsidRPr="00293EA6">
              <w:rPr>
                <w:b/>
                <w:sz w:val="22"/>
              </w:rPr>
              <w:t>100</w:t>
            </w:r>
            <w:r w:rsidRPr="00293EA6">
              <w:rPr>
                <w:b/>
                <w:sz w:val="22"/>
              </w:rPr>
              <w:t>%</w:t>
            </w:r>
          </w:p>
          <w:p w14:paraId="33045237" w14:textId="77777777" w:rsidR="00D90F1A" w:rsidRPr="00293EA6" w:rsidRDefault="00D90F1A" w:rsidP="00FB34FE">
            <w:pPr>
              <w:pStyle w:val="NormalnyWeb"/>
              <w:spacing w:before="0" w:after="0" w:line="360" w:lineRule="auto"/>
              <w:jc w:val="both"/>
              <w:rPr>
                <w:sz w:val="22"/>
              </w:rPr>
            </w:pPr>
            <w:r w:rsidRPr="00293EA6">
              <w:rPr>
                <w:i/>
                <w:sz w:val="22"/>
              </w:rPr>
              <w:t>gdzie</w:t>
            </w:r>
            <w:r w:rsidRPr="00293EA6">
              <w:rPr>
                <w:sz w:val="22"/>
              </w:rPr>
              <w:t>:</w:t>
            </w:r>
          </w:p>
          <w:p w14:paraId="47D2C68C" w14:textId="77777777" w:rsidR="00D90F1A" w:rsidRPr="00293EA6" w:rsidRDefault="00D90F1A" w:rsidP="00FB34FE">
            <w:pPr>
              <w:suppressAutoHyphens/>
              <w:spacing w:line="360" w:lineRule="auto"/>
              <w:jc w:val="both"/>
              <w:rPr>
                <w:rFonts w:ascii="Times New Roman" w:hAnsi="Times New Roman" w:cs="Times New Roman"/>
                <w:szCs w:val="24"/>
              </w:rPr>
            </w:pPr>
            <w:r w:rsidRPr="00293EA6">
              <w:rPr>
                <w:rFonts w:ascii="Times New Roman" w:hAnsi="Times New Roman" w:cs="Times New Roman"/>
                <w:szCs w:val="24"/>
              </w:rPr>
              <w:t xml:space="preserve">- </w:t>
            </w:r>
            <w:r w:rsidRPr="00293EA6">
              <w:rPr>
                <w:rFonts w:ascii="Times New Roman" w:hAnsi="Times New Roman" w:cs="Times New Roman"/>
                <w:b/>
                <w:szCs w:val="24"/>
              </w:rPr>
              <w:t xml:space="preserve">P1 </w:t>
            </w:r>
            <w:r w:rsidRPr="00293EA6">
              <w:rPr>
                <w:rFonts w:ascii="Times New Roman" w:hAnsi="Times New Roman" w:cs="Times New Roman"/>
                <w:szCs w:val="24"/>
              </w:rPr>
              <w:t>– ilość punktów w kryterium 1 – cena;</w:t>
            </w:r>
          </w:p>
          <w:p w14:paraId="7C17B608" w14:textId="471F0875" w:rsidR="00D90F1A" w:rsidRPr="00293EA6" w:rsidRDefault="00D90F1A" w:rsidP="00FB34FE">
            <w:pPr>
              <w:suppressAutoHyphens/>
              <w:spacing w:line="360" w:lineRule="auto"/>
              <w:jc w:val="both"/>
              <w:rPr>
                <w:rFonts w:ascii="Times New Roman" w:hAnsi="Times New Roman" w:cs="Times New Roman"/>
                <w:szCs w:val="24"/>
              </w:rPr>
            </w:pPr>
            <w:r w:rsidRPr="00293EA6">
              <w:rPr>
                <w:rFonts w:ascii="Times New Roman" w:hAnsi="Times New Roman" w:cs="Times New Roman"/>
                <w:szCs w:val="24"/>
              </w:rPr>
              <w:t xml:space="preserve">- </w:t>
            </w:r>
            <w:r w:rsidRPr="00293EA6">
              <w:rPr>
                <w:rFonts w:ascii="Times New Roman" w:hAnsi="Times New Roman" w:cs="Times New Roman"/>
                <w:b/>
                <w:szCs w:val="24"/>
              </w:rPr>
              <w:t>C</w:t>
            </w:r>
            <w:r w:rsidRPr="00293EA6">
              <w:rPr>
                <w:rFonts w:ascii="Times New Roman" w:hAnsi="Times New Roman" w:cs="Times New Roman"/>
                <w:b/>
                <w:szCs w:val="24"/>
                <w:vertAlign w:val="subscript"/>
              </w:rPr>
              <w:t>n</w:t>
            </w:r>
            <w:r w:rsidRPr="00293EA6">
              <w:rPr>
                <w:rFonts w:ascii="Times New Roman" w:hAnsi="Times New Roman" w:cs="Times New Roman"/>
                <w:szCs w:val="24"/>
                <w:vertAlign w:val="subscript"/>
              </w:rPr>
              <w:t xml:space="preserve"> </w:t>
            </w:r>
            <w:r w:rsidRPr="00293EA6">
              <w:rPr>
                <w:rFonts w:ascii="Times New Roman" w:hAnsi="Times New Roman" w:cs="Times New Roman"/>
                <w:szCs w:val="24"/>
              </w:rPr>
              <w:t>- najniższa cena</w:t>
            </w:r>
            <w:r w:rsidR="00B21FFC" w:rsidRPr="00293EA6">
              <w:rPr>
                <w:rFonts w:ascii="Times New Roman" w:hAnsi="Times New Roman" w:cs="Times New Roman"/>
                <w:szCs w:val="24"/>
              </w:rPr>
              <w:t xml:space="preserve"> netto</w:t>
            </w:r>
            <w:r w:rsidRPr="00293EA6">
              <w:rPr>
                <w:rFonts w:ascii="Times New Roman" w:hAnsi="Times New Roman" w:cs="Times New Roman"/>
                <w:szCs w:val="24"/>
              </w:rPr>
              <w:t xml:space="preserve"> spośród wszystkich ofert;</w:t>
            </w:r>
          </w:p>
          <w:p w14:paraId="34AF548E" w14:textId="3F8D51C3" w:rsidR="00D90F1A" w:rsidRPr="00293EA6" w:rsidRDefault="00D90F1A" w:rsidP="00FB34FE">
            <w:pPr>
              <w:suppressAutoHyphens/>
              <w:spacing w:line="360" w:lineRule="auto"/>
              <w:jc w:val="both"/>
              <w:rPr>
                <w:rFonts w:ascii="Times New Roman" w:hAnsi="Times New Roman" w:cs="Times New Roman"/>
                <w:szCs w:val="24"/>
              </w:rPr>
            </w:pPr>
            <w:r w:rsidRPr="00293EA6">
              <w:rPr>
                <w:rFonts w:ascii="Times New Roman" w:hAnsi="Times New Roman" w:cs="Times New Roman"/>
                <w:szCs w:val="24"/>
              </w:rPr>
              <w:t xml:space="preserve">- </w:t>
            </w:r>
            <w:r w:rsidRPr="00293EA6">
              <w:rPr>
                <w:rFonts w:ascii="Times New Roman" w:hAnsi="Times New Roman" w:cs="Times New Roman"/>
                <w:b/>
                <w:szCs w:val="24"/>
              </w:rPr>
              <w:t>C</w:t>
            </w:r>
            <w:r w:rsidRPr="00293EA6">
              <w:rPr>
                <w:rFonts w:ascii="Times New Roman" w:hAnsi="Times New Roman" w:cs="Times New Roman"/>
                <w:b/>
                <w:szCs w:val="24"/>
                <w:vertAlign w:val="subscript"/>
              </w:rPr>
              <w:t>of</w:t>
            </w:r>
            <w:r w:rsidRPr="00293EA6">
              <w:rPr>
                <w:rFonts w:ascii="Times New Roman" w:hAnsi="Times New Roman" w:cs="Times New Roman"/>
                <w:szCs w:val="24"/>
              </w:rPr>
              <w:t xml:space="preserve"> -  cena</w:t>
            </w:r>
            <w:r w:rsidR="00B21FFC" w:rsidRPr="00293EA6">
              <w:rPr>
                <w:rFonts w:ascii="Times New Roman" w:hAnsi="Times New Roman" w:cs="Times New Roman"/>
                <w:szCs w:val="24"/>
              </w:rPr>
              <w:t xml:space="preserve"> netto</w:t>
            </w:r>
            <w:r w:rsidRPr="00293EA6">
              <w:rPr>
                <w:rFonts w:ascii="Times New Roman" w:hAnsi="Times New Roman" w:cs="Times New Roman"/>
                <w:szCs w:val="24"/>
              </w:rPr>
              <w:t xml:space="preserve"> oferowana;</w:t>
            </w:r>
          </w:p>
          <w:p w14:paraId="454BAAF8" w14:textId="77777777" w:rsidR="00D90F1A" w:rsidRPr="00293EA6" w:rsidRDefault="00D90F1A" w:rsidP="00FB34FE">
            <w:pPr>
              <w:suppressAutoHyphens/>
              <w:spacing w:line="360" w:lineRule="auto"/>
              <w:jc w:val="both"/>
              <w:rPr>
                <w:rFonts w:ascii="Times New Roman" w:hAnsi="Times New Roman" w:cs="Times New Roman"/>
                <w:szCs w:val="24"/>
              </w:rPr>
            </w:pPr>
            <w:r w:rsidRPr="00293EA6">
              <w:rPr>
                <w:rFonts w:ascii="Times New Roman" w:hAnsi="Times New Roman" w:cs="Times New Roman"/>
                <w:szCs w:val="24"/>
              </w:rPr>
              <w:t xml:space="preserve">- </w:t>
            </w:r>
            <w:r w:rsidRPr="00293EA6">
              <w:rPr>
                <w:rFonts w:ascii="Times New Roman" w:hAnsi="Times New Roman" w:cs="Times New Roman"/>
                <w:b/>
                <w:szCs w:val="24"/>
              </w:rPr>
              <w:t>100</w:t>
            </w:r>
            <w:r w:rsidRPr="00293EA6">
              <w:rPr>
                <w:rFonts w:ascii="Times New Roman" w:hAnsi="Times New Roman" w:cs="Times New Roman"/>
                <w:szCs w:val="24"/>
              </w:rPr>
              <w:t xml:space="preserve"> – wskaźnik stały;</w:t>
            </w:r>
          </w:p>
          <w:p w14:paraId="02EACEB4" w14:textId="7AE1F6F9" w:rsidR="00D90F1A" w:rsidRPr="00293EA6" w:rsidRDefault="00D90F1A" w:rsidP="00FB34FE">
            <w:pPr>
              <w:suppressAutoHyphens/>
              <w:spacing w:line="360" w:lineRule="auto"/>
              <w:jc w:val="both"/>
              <w:rPr>
                <w:rFonts w:ascii="Times New Roman" w:hAnsi="Times New Roman" w:cs="Times New Roman"/>
                <w:szCs w:val="24"/>
              </w:rPr>
            </w:pPr>
            <w:r w:rsidRPr="00293EA6">
              <w:rPr>
                <w:rFonts w:ascii="Times New Roman" w:hAnsi="Times New Roman" w:cs="Times New Roman"/>
                <w:szCs w:val="24"/>
              </w:rPr>
              <w:t xml:space="preserve">- </w:t>
            </w:r>
            <w:r w:rsidR="009C1955" w:rsidRPr="00293EA6">
              <w:rPr>
                <w:rFonts w:ascii="Times New Roman" w:hAnsi="Times New Roman" w:cs="Times New Roman"/>
                <w:b/>
                <w:bCs/>
                <w:szCs w:val="24"/>
              </w:rPr>
              <w:t>100</w:t>
            </w:r>
            <w:r w:rsidRPr="00293EA6">
              <w:rPr>
                <w:rFonts w:ascii="Times New Roman" w:hAnsi="Times New Roman" w:cs="Times New Roman"/>
                <w:b/>
                <w:bCs/>
                <w:szCs w:val="24"/>
              </w:rPr>
              <w:t>%</w:t>
            </w:r>
            <w:r w:rsidRPr="00293EA6">
              <w:rPr>
                <w:rFonts w:ascii="Times New Roman" w:hAnsi="Times New Roman" w:cs="Times New Roman"/>
                <w:szCs w:val="24"/>
              </w:rPr>
              <w:t xml:space="preserve"> - procentowe znaczenie kryterium ceny</w:t>
            </w:r>
          </w:p>
        </w:tc>
      </w:tr>
    </w:tbl>
    <w:p w14:paraId="71A08C5A" w14:textId="77777777" w:rsidR="003E52E9" w:rsidRPr="003E52E9" w:rsidRDefault="003E52E9" w:rsidP="003E52E9">
      <w:pPr>
        <w:pStyle w:val="Akapitzlist"/>
        <w:suppressAutoHyphens/>
        <w:spacing w:after="0" w:line="360" w:lineRule="auto"/>
        <w:ind w:left="1080"/>
        <w:contextualSpacing w:val="0"/>
        <w:jc w:val="both"/>
        <w:rPr>
          <w:rFonts w:ascii="Times New Roman" w:hAnsi="Times New Roman" w:cs="Times New Roman"/>
          <w:b/>
          <w:color w:val="000000" w:themeColor="text1"/>
          <w:szCs w:val="24"/>
        </w:rPr>
      </w:pPr>
    </w:p>
    <w:p w14:paraId="32CACDBD" w14:textId="549EF818" w:rsidR="00F9155F" w:rsidRPr="00293EA6" w:rsidRDefault="00F9155F" w:rsidP="00FB34FE">
      <w:pPr>
        <w:pStyle w:val="Akapitzlist"/>
        <w:numPr>
          <w:ilvl w:val="0"/>
          <w:numId w:val="20"/>
        </w:numPr>
        <w:suppressAutoHyphens/>
        <w:spacing w:after="0" w:line="360" w:lineRule="auto"/>
        <w:ind w:hanging="357"/>
        <w:contextualSpacing w:val="0"/>
        <w:jc w:val="both"/>
        <w:rPr>
          <w:rFonts w:ascii="Times New Roman" w:hAnsi="Times New Roman" w:cs="Times New Roman"/>
          <w:b/>
          <w:color w:val="000000" w:themeColor="text1"/>
          <w:szCs w:val="24"/>
        </w:rPr>
      </w:pPr>
      <w:r w:rsidRPr="00293EA6">
        <w:rPr>
          <w:rFonts w:ascii="Times New Roman" w:hAnsi="Times New Roman" w:cs="Times New Roman"/>
          <w:color w:val="000000" w:themeColor="text1"/>
          <w:szCs w:val="24"/>
        </w:rPr>
        <w:t xml:space="preserve">Kryterium </w:t>
      </w:r>
      <w:r w:rsidR="008C0D3A" w:rsidRPr="00293EA6">
        <w:rPr>
          <w:rFonts w:ascii="Times New Roman" w:hAnsi="Times New Roman" w:cs="Times New Roman"/>
          <w:color w:val="000000" w:themeColor="text1"/>
          <w:szCs w:val="24"/>
        </w:rPr>
        <w:t>„cena</w:t>
      </w:r>
      <w:r w:rsidRPr="00293EA6">
        <w:rPr>
          <w:rFonts w:ascii="Times New Roman" w:hAnsi="Times New Roman" w:cs="Times New Roman"/>
          <w:color w:val="000000" w:themeColor="text1"/>
          <w:szCs w:val="24"/>
        </w:rPr>
        <w:t>” będzie oceniane następująco:</w:t>
      </w:r>
    </w:p>
    <w:p w14:paraId="29438FFD" w14:textId="2F3D3858" w:rsidR="00E71B2E" w:rsidRDefault="00820CE7" w:rsidP="00FB34FE">
      <w:pPr>
        <w:pStyle w:val="Akapitzlist"/>
        <w:suppressAutoHyphens/>
        <w:spacing w:after="0" w:line="360" w:lineRule="auto"/>
        <w:ind w:left="1080"/>
        <w:contextualSpacing w:val="0"/>
        <w:jc w:val="both"/>
        <w:rPr>
          <w:rFonts w:ascii="Times New Roman" w:hAnsi="Times New Roman" w:cs="Times New Roman"/>
          <w:sz w:val="24"/>
        </w:rPr>
      </w:pPr>
      <w:r w:rsidRPr="00293EA6">
        <w:rPr>
          <w:rFonts w:ascii="Times New Roman" w:hAnsi="Times New Roman" w:cs="Times New Roman"/>
          <w:sz w:val="24"/>
        </w:rPr>
        <w:t>100% cena</w:t>
      </w:r>
    </w:p>
    <w:p w14:paraId="78E7D67F" w14:textId="77777777" w:rsidR="004C3D2F" w:rsidRPr="00293EA6" w:rsidRDefault="004C3D2F" w:rsidP="00FB34FE">
      <w:pPr>
        <w:pStyle w:val="Akapitzlist"/>
        <w:numPr>
          <w:ilvl w:val="0"/>
          <w:numId w:val="20"/>
        </w:numPr>
        <w:suppressAutoHyphens/>
        <w:spacing w:after="0" w:line="360" w:lineRule="auto"/>
        <w:ind w:hanging="357"/>
        <w:contextualSpacing w:val="0"/>
        <w:jc w:val="both"/>
        <w:rPr>
          <w:rFonts w:ascii="Times New Roman" w:hAnsi="Times New Roman" w:cs="Times New Roman"/>
          <w:b/>
          <w:color w:val="000000" w:themeColor="text1"/>
          <w:szCs w:val="24"/>
        </w:rPr>
      </w:pPr>
      <w:r w:rsidRPr="00293EA6">
        <w:rPr>
          <w:rFonts w:ascii="Times New Roman" w:hAnsi="Times New Roman" w:cs="Times New Roman"/>
          <w:color w:val="000000" w:themeColor="text1"/>
          <w:szCs w:val="24"/>
          <w:shd w:val="clear" w:color="auto" w:fill="FFFFFF"/>
        </w:rPr>
        <w:t xml:space="preserve">Oceniane będą </w:t>
      </w:r>
      <w:r w:rsidRPr="00293EA6">
        <w:rPr>
          <w:rFonts w:ascii="Times New Roman" w:hAnsi="Times New Roman" w:cs="Times New Roman"/>
          <w:b/>
          <w:color w:val="000000" w:themeColor="text1"/>
          <w:szCs w:val="24"/>
          <w:u w:val="single"/>
          <w:shd w:val="clear" w:color="auto" w:fill="FFFFFF"/>
        </w:rPr>
        <w:t>wyłącznie</w:t>
      </w:r>
      <w:r w:rsidRPr="00293EA6">
        <w:rPr>
          <w:rFonts w:ascii="Times New Roman" w:hAnsi="Times New Roman" w:cs="Times New Roman"/>
          <w:color w:val="000000" w:themeColor="text1"/>
          <w:szCs w:val="24"/>
          <w:shd w:val="clear" w:color="auto" w:fill="FFFFFF"/>
        </w:rPr>
        <w:t> oferty:</w:t>
      </w:r>
    </w:p>
    <w:p w14:paraId="7968E86F" w14:textId="77777777" w:rsidR="004C3D2F" w:rsidRPr="00293EA6" w:rsidRDefault="004C3D2F" w:rsidP="00FB34FE">
      <w:pPr>
        <w:pStyle w:val="Akapitzlist"/>
        <w:numPr>
          <w:ilvl w:val="0"/>
          <w:numId w:val="23"/>
        </w:numPr>
        <w:suppressAutoHyphens/>
        <w:spacing w:after="0" w:line="360" w:lineRule="auto"/>
        <w:contextualSpacing w:val="0"/>
        <w:jc w:val="both"/>
        <w:rPr>
          <w:rFonts w:ascii="Times New Roman" w:hAnsi="Times New Roman" w:cs="Times New Roman"/>
          <w:b/>
          <w:color w:val="000000" w:themeColor="text1"/>
          <w:szCs w:val="24"/>
        </w:rPr>
      </w:pPr>
      <w:r w:rsidRPr="00293EA6">
        <w:rPr>
          <w:rFonts w:ascii="Times New Roman" w:eastAsia="Times New Roman" w:hAnsi="Times New Roman" w:cs="Times New Roman"/>
          <w:color w:val="000000" w:themeColor="text1"/>
          <w:szCs w:val="24"/>
          <w:lang w:eastAsia="pl-PL"/>
        </w:rPr>
        <w:t>złożone zgodnie z terminem wyznaczonym w niniejszym zaproszeniu,</w:t>
      </w:r>
    </w:p>
    <w:p w14:paraId="48A9ECED" w14:textId="77777777" w:rsidR="004C3D2F" w:rsidRPr="00293EA6" w:rsidRDefault="004C3D2F" w:rsidP="00FB34FE">
      <w:pPr>
        <w:pStyle w:val="Akapitzlist"/>
        <w:numPr>
          <w:ilvl w:val="0"/>
          <w:numId w:val="23"/>
        </w:numPr>
        <w:suppressAutoHyphens/>
        <w:spacing w:after="0" w:line="360" w:lineRule="auto"/>
        <w:contextualSpacing w:val="0"/>
        <w:jc w:val="both"/>
        <w:rPr>
          <w:rFonts w:ascii="Times New Roman" w:hAnsi="Times New Roman" w:cs="Times New Roman"/>
          <w:b/>
          <w:color w:val="000000" w:themeColor="text1"/>
          <w:szCs w:val="24"/>
        </w:rPr>
      </w:pPr>
      <w:r w:rsidRPr="00293EA6">
        <w:rPr>
          <w:rFonts w:ascii="Times New Roman" w:eastAsia="Times New Roman" w:hAnsi="Times New Roman" w:cs="Times New Roman"/>
          <w:color w:val="000000" w:themeColor="text1"/>
          <w:szCs w:val="24"/>
          <w:lang w:eastAsia="pl-PL"/>
        </w:rPr>
        <w:t>zgodne z treścią niniejszego zapytania ofertowego,</w:t>
      </w:r>
    </w:p>
    <w:p w14:paraId="39F30AA7" w14:textId="77777777" w:rsidR="004C3D2F" w:rsidRPr="00293EA6" w:rsidRDefault="004C3D2F" w:rsidP="00FB34FE">
      <w:pPr>
        <w:pStyle w:val="Akapitzlist"/>
        <w:numPr>
          <w:ilvl w:val="0"/>
          <w:numId w:val="23"/>
        </w:numPr>
        <w:suppressAutoHyphens/>
        <w:spacing w:after="0" w:line="360" w:lineRule="auto"/>
        <w:contextualSpacing w:val="0"/>
        <w:jc w:val="both"/>
        <w:rPr>
          <w:rFonts w:ascii="Times New Roman" w:hAnsi="Times New Roman" w:cs="Times New Roman"/>
          <w:b/>
          <w:color w:val="000000" w:themeColor="text1"/>
          <w:szCs w:val="24"/>
        </w:rPr>
      </w:pPr>
      <w:r w:rsidRPr="00293EA6">
        <w:rPr>
          <w:rFonts w:ascii="Times New Roman" w:eastAsia="Times New Roman" w:hAnsi="Times New Roman" w:cs="Times New Roman"/>
          <w:color w:val="000000" w:themeColor="text1"/>
          <w:szCs w:val="24"/>
          <w:lang w:eastAsia="pl-PL"/>
        </w:rPr>
        <w:t>niepodlegające odrzuceniu,</w:t>
      </w:r>
    </w:p>
    <w:p w14:paraId="3BEC783E" w14:textId="77777777" w:rsidR="004C3D2F" w:rsidRPr="00293EA6" w:rsidRDefault="004C3D2F" w:rsidP="00FB34FE">
      <w:pPr>
        <w:pStyle w:val="Akapitzlist"/>
        <w:numPr>
          <w:ilvl w:val="0"/>
          <w:numId w:val="20"/>
        </w:numPr>
        <w:suppressAutoHyphens/>
        <w:spacing w:after="0" w:line="360" w:lineRule="auto"/>
        <w:ind w:left="1077" w:hanging="357"/>
        <w:contextualSpacing w:val="0"/>
        <w:jc w:val="both"/>
        <w:rPr>
          <w:rFonts w:ascii="Times New Roman" w:hAnsi="Times New Roman" w:cs="Times New Roman"/>
          <w:color w:val="000000" w:themeColor="text1"/>
          <w:szCs w:val="24"/>
          <w:shd w:val="clear" w:color="auto" w:fill="FFFFFF"/>
        </w:rPr>
      </w:pPr>
      <w:r w:rsidRPr="00293EA6">
        <w:rPr>
          <w:rFonts w:ascii="Times New Roman" w:hAnsi="Times New Roman" w:cs="Times New Roman"/>
          <w:color w:val="000000" w:themeColor="text1"/>
          <w:szCs w:val="24"/>
          <w:shd w:val="clear" w:color="auto" w:fill="FFFFFF"/>
        </w:rPr>
        <w:t>Niniejsze zamówienie zostanie udzielone temu Wykonawcy, którego oferta uzyska najwyższą liczbę punktów</w:t>
      </w:r>
      <w:r w:rsidR="00A77F38" w:rsidRPr="00293EA6">
        <w:rPr>
          <w:rFonts w:ascii="Times New Roman" w:hAnsi="Times New Roman" w:cs="Times New Roman"/>
          <w:color w:val="000000" w:themeColor="text1"/>
          <w:szCs w:val="24"/>
          <w:shd w:val="clear" w:color="auto" w:fill="FFFFFF"/>
        </w:rPr>
        <w:t xml:space="preserve"> w ostatecznej ocenie punktowej.</w:t>
      </w:r>
    </w:p>
    <w:p w14:paraId="79CDB89D" w14:textId="77777777" w:rsidR="004C3D2F" w:rsidRPr="00293EA6" w:rsidRDefault="004C3D2F" w:rsidP="00FB34FE">
      <w:pPr>
        <w:pStyle w:val="Akapitzlist"/>
        <w:numPr>
          <w:ilvl w:val="0"/>
          <w:numId w:val="20"/>
        </w:numPr>
        <w:suppressAutoHyphens/>
        <w:spacing w:after="0" w:line="360" w:lineRule="auto"/>
        <w:ind w:left="1077" w:hanging="357"/>
        <w:contextualSpacing w:val="0"/>
        <w:jc w:val="both"/>
        <w:rPr>
          <w:rFonts w:ascii="Times New Roman" w:hAnsi="Times New Roman" w:cs="Times New Roman"/>
          <w:color w:val="000000" w:themeColor="text1"/>
          <w:szCs w:val="24"/>
          <w:shd w:val="clear" w:color="auto" w:fill="FFFFFF"/>
        </w:rPr>
      </w:pPr>
      <w:r w:rsidRPr="00293EA6">
        <w:rPr>
          <w:rFonts w:ascii="Times New Roman" w:hAnsi="Times New Roman" w:cs="Times New Roman"/>
          <w:color w:val="000000" w:themeColor="text1"/>
          <w:szCs w:val="24"/>
          <w:shd w:val="clear" w:color="auto" w:fill="FFFFFF"/>
        </w:rPr>
        <w:t xml:space="preserve">Jeżeli Zamawiający nie może dokonać wyboru oferty najkorzystniejszej ze względu na to, że zostały złożone oferty o takiej samej </w:t>
      </w:r>
      <w:r w:rsidR="00FB39A4" w:rsidRPr="00293EA6">
        <w:rPr>
          <w:rFonts w:ascii="Times New Roman" w:hAnsi="Times New Roman" w:cs="Times New Roman"/>
          <w:color w:val="000000" w:themeColor="text1"/>
          <w:szCs w:val="24"/>
          <w:shd w:val="clear" w:color="auto" w:fill="FFFFFF"/>
        </w:rPr>
        <w:t>liczbie punktów</w:t>
      </w:r>
      <w:r w:rsidRPr="00293EA6">
        <w:rPr>
          <w:rFonts w:ascii="Times New Roman" w:hAnsi="Times New Roman" w:cs="Times New Roman"/>
          <w:color w:val="000000" w:themeColor="text1"/>
          <w:szCs w:val="24"/>
          <w:shd w:val="clear" w:color="auto" w:fill="FFFFFF"/>
        </w:rPr>
        <w:t>, Zamawiający wezwie Wykonawców, którzy złożyli te oferty, do złożenia w terminie określonym przez Zamawiającego ofert dodatkowych.</w:t>
      </w:r>
    </w:p>
    <w:p w14:paraId="643053EC" w14:textId="53F2047F" w:rsidR="004C3D2F" w:rsidRPr="00293EA6" w:rsidRDefault="004C3D2F" w:rsidP="00FB34FE">
      <w:pPr>
        <w:pStyle w:val="Akapitzlist"/>
        <w:numPr>
          <w:ilvl w:val="0"/>
          <w:numId w:val="20"/>
        </w:numPr>
        <w:suppressAutoHyphens/>
        <w:spacing w:after="0" w:line="360" w:lineRule="auto"/>
        <w:ind w:left="1077" w:hanging="357"/>
        <w:contextualSpacing w:val="0"/>
        <w:jc w:val="both"/>
        <w:rPr>
          <w:rFonts w:ascii="Times New Roman" w:hAnsi="Times New Roman" w:cs="Times New Roman"/>
          <w:color w:val="000000" w:themeColor="text1"/>
          <w:szCs w:val="24"/>
          <w:shd w:val="clear" w:color="auto" w:fill="FFFFFF"/>
        </w:rPr>
      </w:pPr>
      <w:r w:rsidRPr="00293EA6">
        <w:rPr>
          <w:rFonts w:ascii="Times New Roman" w:hAnsi="Times New Roman" w:cs="Times New Roman"/>
          <w:color w:val="000000" w:themeColor="text1"/>
          <w:szCs w:val="24"/>
          <w:shd w:val="clear" w:color="auto" w:fill="FFFFFF"/>
        </w:rPr>
        <w:t>Wykonawcy, składając oferty dodatkowe, nie mogą zaoferować cen wyższych niż zaoferowane</w:t>
      </w:r>
      <w:r w:rsidR="005922CF" w:rsidRPr="00293EA6">
        <w:rPr>
          <w:rFonts w:ascii="Times New Roman" w:hAnsi="Times New Roman" w:cs="Times New Roman"/>
          <w:color w:val="000000" w:themeColor="text1"/>
          <w:szCs w:val="24"/>
          <w:shd w:val="clear" w:color="auto" w:fill="FFFFFF"/>
        </w:rPr>
        <w:br/>
      </w:r>
      <w:r w:rsidRPr="00293EA6">
        <w:rPr>
          <w:rFonts w:ascii="Times New Roman" w:hAnsi="Times New Roman" w:cs="Times New Roman"/>
          <w:color w:val="000000" w:themeColor="text1"/>
          <w:szCs w:val="24"/>
          <w:shd w:val="clear" w:color="auto" w:fill="FFFFFF"/>
        </w:rPr>
        <w:t>w złożonych ofertach.</w:t>
      </w:r>
    </w:p>
    <w:p w14:paraId="7BF3BC7C" w14:textId="77777777" w:rsidR="0094325F" w:rsidRPr="00293EA6" w:rsidRDefault="0094325F" w:rsidP="00FB34FE">
      <w:pPr>
        <w:pStyle w:val="Akapitzlist"/>
        <w:suppressAutoHyphens/>
        <w:spacing w:after="0" w:line="360" w:lineRule="auto"/>
        <w:ind w:left="1077"/>
        <w:contextualSpacing w:val="0"/>
        <w:jc w:val="both"/>
        <w:rPr>
          <w:rFonts w:ascii="Times New Roman" w:hAnsi="Times New Roman" w:cs="Times New Roman"/>
          <w:color w:val="000000" w:themeColor="text1"/>
          <w:szCs w:val="24"/>
          <w:shd w:val="clear" w:color="auto" w:fill="FFFFFF"/>
        </w:rPr>
      </w:pPr>
    </w:p>
    <w:p w14:paraId="2D106C5D" w14:textId="77777777" w:rsidR="003B4F50" w:rsidRPr="00293EA6" w:rsidRDefault="003B4F50" w:rsidP="00FB34FE">
      <w:pPr>
        <w:pStyle w:val="Akapitzlist"/>
        <w:numPr>
          <w:ilvl w:val="0"/>
          <w:numId w:val="2"/>
        </w:numPr>
        <w:shd w:val="clear" w:color="auto" w:fill="F2F2F2" w:themeFill="background1" w:themeFillShade="F2"/>
        <w:suppressAutoHyphens/>
        <w:spacing w:after="0" w:line="360" w:lineRule="auto"/>
        <w:contextualSpacing w:val="0"/>
        <w:jc w:val="both"/>
        <w:rPr>
          <w:rFonts w:ascii="Times New Roman" w:hAnsi="Times New Roman" w:cs="Times New Roman"/>
          <w:b/>
          <w:sz w:val="24"/>
          <w:u w:val="single"/>
        </w:rPr>
      </w:pPr>
      <w:r w:rsidRPr="00293EA6">
        <w:rPr>
          <w:rFonts w:ascii="Times New Roman" w:hAnsi="Times New Roman" w:cs="Times New Roman"/>
          <w:b/>
          <w:sz w:val="24"/>
          <w:u w:val="single"/>
        </w:rPr>
        <w:lastRenderedPageBreak/>
        <w:t>PRZESŁANKI ODRZUCENIA OFERT</w:t>
      </w:r>
    </w:p>
    <w:p w14:paraId="6A19E747" w14:textId="77777777" w:rsidR="003B4F50" w:rsidRPr="00293EA6" w:rsidRDefault="003B4F50" w:rsidP="00FB34FE">
      <w:pPr>
        <w:pStyle w:val="Akapitzlist"/>
        <w:numPr>
          <w:ilvl w:val="0"/>
          <w:numId w:val="25"/>
        </w:numPr>
        <w:suppressAutoHyphens/>
        <w:spacing w:after="0" w:line="360" w:lineRule="auto"/>
        <w:contextualSpacing w:val="0"/>
        <w:jc w:val="both"/>
        <w:rPr>
          <w:rFonts w:ascii="Times New Roman" w:hAnsi="Times New Roman" w:cs="Times New Roman"/>
          <w:b/>
          <w:color w:val="000000" w:themeColor="text1"/>
        </w:rPr>
      </w:pPr>
      <w:r w:rsidRPr="00293EA6">
        <w:rPr>
          <w:rFonts w:ascii="Times New Roman" w:hAnsi="Times New Roman" w:cs="Times New Roman"/>
          <w:color w:val="000000" w:themeColor="text1"/>
          <w:shd w:val="clear" w:color="auto" w:fill="FFFFFF"/>
        </w:rPr>
        <w:t>Zamawiający odrzuci ofertę w przypadku gdy:</w:t>
      </w:r>
    </w:p>
    <w:p w14:paraId="7ECA712C" w14:textId="77777777" w:rsidR="003B4F50" w:rsidRPr="00293EA6" w:rsidRDefault="003B4F50" w:rsidP="00FB34FE">
      <w:pPr>
        <w:pStyle w:val="Akapitzlist"/>
        <w:numPr>
          <w:ilvl w:val="1"/>
          <w:numId w:val="25"/>
        </w:numPr>
        <w:shd w:val="clear" w:color="auto" w:fill="FFFFFF"/>
        <w:suppressAutoHyphens/>
        <w:spacing w:after="0" w:line="360" w:lineRule="auto"/>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 xml:space="preserve">Jest niezgodna z wymaganiami określonymi w niniejszym Zapytaniu </w:t>
      </w:r>
      <w:r w:rsidR="00594DD8" w:rsidRPr="00293EA6">
        <w:rPr>
          <w:rFonts w:ascii="Times New Roman" w:eastAsia="Times New Roman" w:hAnsi="Times New Roman" w:cs="Times New Roman"/>
          <w:color w:val="000000" w:themeColor="text1"/>
          <w:lang w:eastAsia="pl-PL"/>
        </w:rPr>
        <w:t>Ofertowym</w:t>
      </w:r>
      <w:r w:rsidRPr="00293EA6">
        <w:rPr>
          <w:rFonts w:ascii="Times New Roman" w:eastAsia="Times New Roman" w:hAnsi="Times New Roman" w:cs="Times New Roman"/>
          <w:color w:val="000000" w:themeColor="text1"/>
          <w:lang w:eastAsia="pl-PL"/>
        </w:rPr>
        <w:t>;</w:t>
      </w:r>
    </w:p>
    <w:p w14:paraId="376491C8" w14:textId="77777777" w:rsidR="003B4F50" w:rsidRPr="00293EA6" w:rsidRDefault="003B4F50" w:rsidP="00FB34FE">
      <w:pPr>
        <w:pStyle w:val="Akapitzlist"/>
        <w:numPr>
          <w:ilvl w:val="1"/>
          <w:numId w:val="25"/>
        </w:numPr>
        <w:shd w:val="clear" w:color="auto" w:fill="FFFFFF"/>
        <w:suppressAutoHyphens/>
        <w:spacing w:after="0" w:line="360" w:lineRule="auto"/>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Zawiera omyłki rachunkowe w obliczeniu ceny, których nie można poprawić na zasadzie oczywistych omyłek rachunkowych bądź błędów rachunkowych;</w:t>
      </w:r>
    </w:p>
    <w:p w14:paraId="2839759B" w14:textId="77777777" w:rsidR="003B4F50" w:rsidRPr="00293EA6" w:rsidRDefault="003B4F50" w:rsidP="00FB34FE">
      <w:pPr>
        <w:pStyle w:val="Akapitzlist"/>
        <w:numPr>
          <w:ilvl w:val="1"/>
          <w:numId w:val="25"/>
        </w:numPr>
        <w:shd w:val="clear" w:color="auto" w:fill="FFFFFF"/>
        <w:suppressAutoHyphens/>
        <w:spacing w:after="0" w:line="360" w:lineRule="auto"/>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Została złożona po wyznaczonym terminie lub/i w niewłaściwym miejscu;</w:t>
      </w:r>
    </w:p>
    <w:p w14:paraId="1C8CD106" w14:textId="77777777" w:rsidR="003B4F50" w:rsidRPr="00293EA6" w:rsidRDefault="003B4F50" w:rsidP="00FB34FE">
      <w:pPr>
        <w:pStyle w:val="Akapitzlist"/>
        <w:numPr>
          <w:ilvl w:val="1"/>
          <w:numId w:val="25"/>
        </w:numPr>
        <w:shd w:val="clear" w:color="auto" w:fill="FFFFFF"/>
        <w:suppressAutoHyphens/>
        <w:spacing w:after="0" w:line="360" w:lineRule="auto"/>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Wykonawca nie spełnia warunków udziału w postępowaniu określonych w Sekcji V Zapytania Ofertowego.</w:t>
      </w:r>
    </w:p>
    <w:p w14:paraId="35CEE3BD" w14:textId="7F3702E2" w:rsidR="008C4DA6" w:rsidRPr="00DB36B2" w:rsidRDefault="003D1768" w:rsidP="00DB36B2">
      <w:pPr>
        <w:pStyle w:val="Akapitzlist"/>
        <w:numPr>
          <w:ilvl w:val="1"/>
          <w:numId w:val="25"/>
        </w:numPr>
        <w:shd w:val="clear" w:color="auto" w:fill="FFFFFF"/>
        <w:suppressAutoHyphens/>
        <w:spacing w:after="0" w:line="360" w:lineRule="auto"/>
        <w:jc w:val="both"/>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t>Z</w:t>
      </w:r>
      <w:r w:rsidRPr="003D1768">
        <w:rPr>
          <w:rFonts w:ascii="Times New Roman" w:eastAsia="Times New Roman" w:hAnsi="Times New Roman" w:cs="Times New Roman"/>
          <w:color w:val="000000" w:themeColor="text1"/>
          <w:lang w:eastAsia="pl-PL"/>
        </w:rPr>
        <w:t>awiera rażąco niską cenę w stosunku do przedmiotu zamówienia</w:t>
      </w:r>
    </w:p>
    <w:p w14:paraId="613B9650" w14:textId="77777777" w:rsidR="003B4F50" w:rsidRPr="00FB34FE" w:rsidRDefault="003B4F50" w:rsidP="00FB34FE">
      <w:pPr>
        <w:pStyle w:val="Akapitzlist"/>
        <w:numPr>
          <w:ilvl w:val="0"/>
          <w:numId w:val="25"/>
        </w:numPr>
        <w:suppressAutoHyphens/>
        <w:spacing w:after="0" w:line="360" w:lineRule="auto"/>
        <w:ind w:left="1077" w:hanging="357"/>
        <w:contextualSpacing w:val="0"/>
        <w:jc w:val="both"/>
        <w:rPr>
          <w:rFonts w:ascii="Times New Roman" w:hAnsi="Times New Roman" w:cs="Times New Roman"/>
          <w:b/>
          <w:color w:val="000000" w:themeColor="text1"/>
        </w:rPr>
      </w:pPr>
      <w:r w:rsidRPr="00293EA6">
        <w:rPr>
          <w:rFonts w:ascii="Times New Roman" w:hAnsi="Times New Roman" w:cs="Times New Roman"/>
          <w:color w:val="000000" w:themeColor="text1"/>
          <w:shd w:val="clear" w:color="auto" w:fill="FFFFFF"/>
        </w:rPr>
        <w:t>Zamawiający poinformuje Wykonawców, których oferty zostały odrzucone i powodach odrzucenia oferty.</w:t>
      </w:r>
    </w:p>
    <w:p w14:paraId="02FA52AF" w14:textId="77777777" w:rsidR="00176E71" w:rsidRPr="00FB34FE" w:rsidRDefault="00176E71" w:rsidP="00FB34FE">
      <w:pPr>
        <w:suppressAutoHyphens/>
        <w:spacing w:after="0" w:line="360" w:lineRule="auto"/>
        <w:ind w:left="720"/>
        <w:jc w:val="both"/>
        <w:rPr>
          <w:rFonts w:ascii="Times New Roman" w:hAnsi="Times New Roman" w:cs="Times New Roman"/>
          <w:b/>
          <w:color w:val="000000" w:themeColor="text1"/>
        </w:rPr>
      </w:pPr>
    </w:p>
    <w:p w14:paraId="460271AD" w14:textId="77777777" w:rsidR="0011721C" w:rsidRPr="00293EA6" w:rsidRDefault="0011721C" w:rsidP="00FB34FE">
      <w:pPr>
        <w:pStyle w:val="Akapitzlist"/>
        <w:numPr>
          <w:ilvl w:val="0"/>
          <w:numId w:val="2"/>
        </w:numPr>
        <w:shd w:val="clear" w:color="auto" w:fill="F2F2F2" w:themeFill="background1" w:themeFillShade="F2"/>
        <w:suppressAutoHyphens/>
        <w:spacing w:after="0" w:line="360" w:lineRule="auto"/>
        <w:contextualSpacing w:val="0"/>
        <w:jc w:val="both"/>
        <w:rPr>
          <w:rFonts w:ascii="Times New Roman" w:hAnsi="Times New Roman" w:cs="Times New Roman"/>
          <w:b/>
          <w:sz w:val="24"/>
          <w:u w:val="single"/>
        </w:rPr>
      </w:pPr>
      <w:r w:rsidRPr="00293EA6">
        <w:rPr>
          <w:rFonts w:ascii="Times New Roman" w:hAnsi="Times New Roman" w:cs="Times New Roman"/>
          <w:b/>
          <w:sz w:val="24"/>
          <w:u w:val="single"/>
        </w:rPr>
        <w:t>OPIS SPOSOBU OBLICZANIA CENY</w:t>
      </w:r>
    </w:p>
    <w:p w14:paraId="66CFC1ED" w14:textId="111F5F8D" w:rsidR="004C3D2F" w:rsidRPr="00293EA6" w:rsidRDefault="004C3D2F" w:rsidP="00FB34FE">
      <w:pPr>
        <w:pStyle w:val="Akapitzlist"/>
        <w:numPr>
          <w:ilvl w:val="0"/>
          <w:numId w:val="24"/>
        </w:numPr>
        <w:shd w:val="clear" w:color="auto" w:fill="FFFFFF"/>
        <w:suppressAutoHyphens/>
        <w:spacing w:after="0" w:line="360" w:lineRule="auto"/>
        <w:ind w:left="1077" w:hanging="357"/>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Całkowitą cenę oferty, za wykonanie przedmiotu zamówienia stanowi wartość zamówienia netto wraz z</w:t>
      </w:r>
      <w:r w:rsidR="00176E71">
        <w:rPr>
          <w:rFonts w:ascii="Times New Roman" w:eastAsia="Times New Roman" w:hAnsi="Times New Roman" w:cs="Times New Roman"/>
          <w:color w:val="000000" w:themeColor="text1"/>
          <w:lang w:eastAsia="pl-PL"/>
        </w:rPr>
        <w:t> </w:t>
      </w:r>
      <w:r w:rsidRPr="00293EA6">
        <w:rPr>
          <w:rFonts w:ascii="Times New Roman" w:eastAsia="Times New Roman" w:hAnsi="Times New Roman" w:cs="Times New Roman"/>
          <w:color w:val="000000" w:themeColor="text1"/>
          <w:lang w:eastAsia="pl-PL"/>
        </w:rPr>
        <w:t>podatkiem od towaru i usług (VAT).</w:t>
      </w:r>
    </w:p>
    <w:p w14:paraId="4B4F9742" w14:textId="77777777" w:rsidR="004C3D2F" w:rsidRPr="00293EA6" w:rsidRDefault="004C3D2F" w:rsidP="00FB34FE">
      <w:pPr>
        <w:pStyle w:val="Akapitzlist"/>
        <w:numPr>
          <w:ilvl w:val="0"/>
          <w:numId w:val="24"/>
        </w:numPr>
        <w:shd w:val="clear" w:color="auto" w:fill="FFFFFF"/>
        <w:suppressAutoHyphens/>
        <w:spacing w:after="0" w:line="360" w:lineRule="auto"/>
        <w:ind w:left="1077" w:hanging="357"/>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 xml:space="preserve">Przy ustalaniu ceny oferty należy przyjąć </w:t>
      </w:r>
      <w:r w:rsidRPr="00293EA6">
        <w:rPr>
          <w:rFonts w:ascii="Times New Roman" w:eastAsia="Times New Roman" w:hAnsi="Times New Roman" w:cs="Times New Roman"/>
          <w:b/>
          <w:color w:val="000000" w:themeColor="text1"/>
          <w:lang w:eastAsia="pl-PL"/>
        </w:rPr>
        <w:t>stawkę VAT w wysokości obowiązującej na dzień sporządzenia oferty.</w:t>
      </w:r>
    </w:p>
    <w:p w14:paraId="476AA9F9" w14:textId="65B54A2D" w:rsidR="004C3D2F" w:rsidRPr="00293EA6" w:rsidRDefault="004C3D2F" w:rsidP="00FB34FE">
      <w:pPr>
        <w:pStyle w:val="Akapitzlist"/>
        <w:numPr>
          <w:ilvl w:val="0"/>
          <w:numId w:val="24"/>
        </w:numPr>
        <w:shd w:val="clear" w:color="auto" w:fill="FFFFFF"/>
        <w:suppressAutoHyphens/>
        <w:spacing w:after="0" w:line="360" w:lineRule="auto"/>
        <w:ind w:left="1077" w:hanging="357"/>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Wykonawca określa cenę realizacji zamówienia poprzez wskazanie w formularzu oferty (zał</w:t>
      </w:r>
      <w:r w:rsidR="007120FA" w:rsidRPr="00293EA6">
        <w:rPr>
          <w:rFonts w:ascii="Times New Roman" w:eastAsia="Times New Roman" w:hAnsi="Times New Roman" w:cs="Times New Roman"/>
          <w:color w:val="000000" w:themeColor="text1"/>
          <w:lang w:eastAsia="pl-PL"/>
        </w:rPr>
        <w:t xml:space="preserve">. Nr </w:t>
      </w:r>
      <w:r w:rsidR="009C1955" w:rsidRPr="00293EA6">
        <w:rPr>
          <w:rFonts w:ascii="Times New Roman" w:eastAsia="Times New Roman" w:hAnsi="Times New Roman" w:cs="Times New Roman"/>
          <w:color w:val="000000" w:themeColor="text1"/>
          <w:lang w:eastAsia="pl-PL"/>
        </w:rPr>
        <w:t>1</w:t>
      </w:r>
      <w:r w:rsidR="00C042AC" w:rsidRPr="00293EA6">
        <w:rPr>
          <w:rFonts w:ascii="Times New Roman" w:eastAsia="Times New Roman" w:hAnsi="Times New Roman" w:cs="Times New Roman"/>
          <w:color w:val="000000" w:themeColor="text1"/>
          <w:lang w:eastAsia="pl-PL"/>
        </w:rPr>
        <w:t xml:space="preserve"> do niniejszego zapytania</w:t>
      </w:r>
      <w:r w:rsidRPr="00293EA6">
        <w:rPr>
          <w:rFonts w:ascii="Times New Roman" w:eastAsia="Times New Roman" w:hAnsi="Times New Roman" w:cs="Times New Roman"/>
          <w:color w:val="000000" w:themeColor="text1"/>
          <w:lang w:eastAsia="pl-PL"/>
        </w:rPr>
        <w:t>) całkowitej ceny oferty oraz stawki podatku VAT.</w:t>
      </w:r>
    </w:p>
    <w:p w14:paraId="1369BF04" w14:textId="01908235" w:rsidR="00B760A1" w:rsidRPr="00293EA6" w:rsidRDefault="00B760A1" w:rsidP="00FB34FE">
      <w:pPr>
        <w:pStyle w:val="Akapitzlist"/>
        <w:numPr>
          <w:ilvl w:val="0"/>
          <w:numId w:val="24"/>
        </w:numPr>
        <w:shd w:val="clear" w:color="auto" w:fill="FFFFFF"/>
        <w:suppressAutoHyphens/>
        <w:spacing w:after="0" w:line="360" w:lineRule="auto"/>
        <w:ind w:left="1077" w:hanging="357"/>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Oferta winna obejmować wszystkie koszty związane z realizacją przedmiotu zamówienia.</w:t>
      </w:r>
    </w:p>
    <w:p w14:paraId="62079DFB" w14:textId="77777777" w:rsidR="004C3D2F" w:rsidRPr="00293EA6" w:rsidRDefault="004C3D2F" w:rsidP="00FB34FE">
      <w:pPr>
        <w:pStyle w:val="Akapitzlist"/>
        <w:numPr>
          <w:ilvl w:val="0"/>
          <w:numId w:val="24"/>
        </w:numPr>
        <w:shd w:val="clear" w:color="auto" w:fill="FFFFFF"/>
        <w:suppressAutoHyphens/>
        <w:spacing w:after="0" w:line="360" w:lineRule="auto"/>
        <w:ind w:left="1077" w:hanging="357"/>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 xml:space="preserve">Wszelkie rozliczenia między Zamawiającym a Wykonawcą prowadzone będą w </w:t>
      </w:r>
      <w:r w:rsidR="007120FA" w:rsidRPr="00293EA6">
        <w:rPr>
          <w:rFonts w:ascii="Times New Roman" w:eastAsia="Times New Roman" w:hAnsi="Times New Roman" w:cs="Times New Roman"/>
          <w:b/>
          <w:color w:val="000000" w:themeColor="text1"/>
          <w:lang w:eastAsia="pl-PL"/>
        </w:rPr>
        <w:t xml:space="preserve">walucie </w:t>
      </w:r>
      <w:r w:rsidRPr="00293EA6">
        <w:rPr>
          <w:rFonts w:ascii="Times New Roman" w:eastAsia="Times New Roman" w:hAnsi="Times New Roman" w:cs="Times New Roman"/>
          <w:b/>
          <w:color w:val="000000" w:themeColor="text1"/>
          <w:lang w:eastAsia="pl-PL"/>
        </w:rPr>
        <w:t>PLN</w:t>
      </w:r>
      <w:r w:rsidRPr="00293EA6">
        <w:rPr>
          <w:rFonts w:ascii="Times New Roman" w:eastAsia="Times New Roman" w:hAnsi="Times New Roman" w:cs="Times New Roman"/>
          <w:color w:val="000000" w:themeColor="text1"/>
          <w:lang w:eastAsia="pl-PL"/>
        </w:rPr>
        <w:t>.</w:t>
      </w:r>
    </w:p>
    <w:p w14:paraId="59448EEF" w14:textId="0E9AE0D1" w:rsidR="004C3D2F" w:rsidRPr="00293EA6" w:rsidRDefault="004C3D2F" w:rsidP="00FB34FE">
      <w:pPr>
        <w:pStyle w:val="Akapitzlist"/>
        <w:numPr>
          <w:ilvl w:val="0"/>
          <w:numId w:val="24"/>
        </w:numPr>
        <w:shd w:val="clear" w:color="auto" w:fill="FFFFFF"/>
        <w:suppressAutoHyphens/>
        <w:spacing w:after="0" w:line="360" w:lineRule="auto"/>
        <w:ind w:left="1077" w:hanging="357"/>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Za wykonanie przedmiotu zamówienia Wykonawca otrzyma wynagrodzenie ryczałtowe</w:t>
      </w:r>
      <w:r w:rsidR="000C30F2" w:rsidRPr="00293EA6">
        <w:rPr>
          <w:rFonts w:ascii="Times New Roman" w:eastAsia="Times New Roman" w:hAnsi="Times New Roman" w:cs="Times New Roman"/>
          <w:color w:val="000000" w:themeColor="text1"/>
          <w:lang w:eastAsia="pl-PL"/>
        </w:rPr>
        <w:t>.</w:t>
      </w:r>
    </w:p>
    <w:p w14:paraId="5A57CFD3" w14:textId="77777777" w:rsidR="004C3D2F" w:rsidRPr="00293EA6" w:rsidRDefault="004C3D2F" w:rsidP="00FB34FE">
      <w:pPr>
        <w:pStyle w:val="Akapitzlist"/>
        <w:numPr>
          <w:ilvl w:val="0"/>
          <w:numId w:val="24"/>
        </w:numPr>
        <w:shd w:val="clear" w:color="auto" w:fill="FFFFFF"/>
        <w:suppressAutoHyphens/>
        <w:spacing w:after="0" w:line="360" w:lineRule="auto"/>
        <w:ind w:left="1077" w:hanging="357"/>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 xml:space="preserve">Wszystkie wartości powinny być liczone z dokładnością </w:t>
      </w:r>
      <w:r w:rsidRPr="00293EA6">
        <w:rPr>
          <w:rFonts w:ascii="Times New Roman" w:eastAsia="Times New Roman" w:hAnsi="Times New Roman" w:cs="Times New Roman"/>
          <w:b/>
          <w:color w:val="000000" w:themeColor="text1"/>
          <w:u w:val="single"/>
          <w:lang w:eastAsia="pl-PL"/>
        </w:rPr>
        <w:t>do dwóch miejsc po przecinku</w:t>
      </w:r>
      <w:r w:rsidRPr="00293EA6">
        <w:rPr>
          <w:rFonts w:ascii="Times New Roman" w:eastAsia="Times New Roman" w:hAnsi="Times New Roman" w:cs="Times New Roman"/>
          <w:color w:val="000000" w:themeColor="text1"/>
          <w:lang w:eastAsia="pl-PL"/>
        </w:rPr>
        <w:t>.</w:t>
      </w:r>
    </w:p>
    <w:p w14:paraId="75CCC411" w14:textId="77777777" w:rsidR="004C3D2F" w:rsidRPr="00293EA6" w:rsidRDefault="004C3D2F" w:rsidP="00FB34FE">
      <w:pPr>
        <w:pStyle w:val="Akapitzlist"/>
        <w:numPr>
          <w:ilvl w:val="0"/>
          <w:numId w:val="24"/>
        </w:numPr>
        <w:shd w:val="clear" w:color="auto" w:fill="FFFFFF"/>
        <w:suppressAutoHyphens/>
        <w:spacing w:after="0" w:line="360" w:lineRule="auto"/>
        <w:ind w:left="1077" w:hanging="357"/>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 xml:space="preserve">Cena może być tylko jedna za oferowany przedmiot zamówienia, </w:t>
      </w:r>
      <w:r w:rsidRPr="00293EA6">
        <w:rPr>
          <w:rFonts w:ascii="Times New Roman" w:eastAsia="Times New Roman" w:hAnsi="Times New Roman" w:cs="Times New Roman"/>
          <w:b/>
          <w:color w:val="000000" w:themeColor="text1"/>
          <w:u w:val="single"/>
          <w:lang w:eastAsia="pl-PL"/>
        </w:rPr>
        <w:t>nie dopuszcza się wariantowości cen</w:t>
      </w:r>
      <w:r w:rsidRPr="00293EA6">
        <w:rPr>
          <w:rFonts w:ascii="Times New Roman" w:eastAsia="Times New Roman" w:hAnsi="Times New Roman" w:cs="Times New Roman"/>
          <w:color w:val="000000" w:themeColor="text1"/>
          <w:lang w:eastAsia="pl-PL"/>
        </w:rPr>
        <w:t>.</w:t>
      </w:r>
    </w:p>
    <w:p w14:paraId="4B8AA807" w14:textId="77777777" w:rsidR="004C3D2F" w:rsidRPr="00293EA6" w:rsidRDefault="004C3D2F" w:rsidP="00FB34FE">
      <w:pPr>
        <w:pStyle w:val="Akapitzlist"/>
        <w:numPr>
          <w:ilvl w:val="0"/>
          <w:numId w:val="24"/>
        </w:numPr>
        <w:shd w:val="clear" w:color="auto" w:fill="FFFFFF"/>
        <w:suppressAutoHyphens/>
        <w:spacing w:after="0" w:line="360" w:lineRule="auto"/>
        <w:ind w:left="1077" w:hanging="357"/>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 xml:space="preserve">Wykonawca zobowiązany jest do zdobycia wszelkich informacji, które mogą być konieczne do prawidłowej wyceny wartości </w:t>
      </w:r>
      <w:r w:rsidR="00C042AC" w:rsidRPr="00293EA6">
        <w:rPr>
          <w:rFonts w:ascii="Times New Roman" w:eastAsia="Times New Roman" w:hAnsi="Times New Roman" w:cs="Times New Roman"/>
          <w:color w:val="000000" w:themeColor="text1"/>
          <w:lang w:eastAsia="pl-PL"/>
        </w:rPr>
        <w:t>zamówienia</w:t>
      </w:r>
      <w:r w:rsidRPr="00293EA6">
        <w:rPr>
          <w:rFonts w:ascii="Times New Roman" w:eastAsia="Times New Roman" w:hAnsi="Times New Roman" w:cs="Times New Roman"/>
          <w:color w:val="000000" w:themeColor="text1"/>
          <w:lang w:eastAsia="pl-PL"/>
        </w:rPr>
        <w:t>, gdyż wyklucza się możliwość roszczeń Wykonawcy związanych z błędnym skalkulowaniem ceny lub pominięciem elementów niezbędnych do wykonania umowy.</w:t>
      </w:r>
    </w:p>
    <w:p w14:paraId="4C330852" w14:textId="0218F427" w:rsidR="008C4DA6" w:rsidRPr="00DB36B2" w:rsidRDefault="009F6103" w:rsidP="00DB36B2">
      <w:pPr>
        <w:pStyle w:val="Akapitzlist"/>
        <w:numPr>
          <w:ilvl w:val="0"/>
          <w:numId w:val="24"/>
        </w:numPr>
        <w:shd w:val="clear" w:color="auto" w:fill="FFFFFF"/>
        <w:suppressAutoHyphens/>
        <w:spacing w:after="0" w:line="360" w:lineRule="auto"/>
        <w:jc w:val="both"/>
        <w:rPr>
          <w:rFonts w:ascii="Times New Roman" w:eastAsia="Times New Roman" w:hAnsi="Times New Roman" w:cs="Times New Roman"/>
          <w:color w:val="000000" w:themeColor="text1"/>
          <w:lang w:eastAsia="pl-PL"/>
        </w:rPr>
      </w:pPr>
      <w:r w:rsidRPr="009F6103">
        <w:rPr>
          <w:rFonts w:ascii="Times New Roman" w:eastAsia="Times New Roman" w:hAnsi="Times New Roman" w:cs="Times New Roman"/>
          <w:color w:val="000000" w:themeColor="text1"/>
          <w:lang w:eastAsia="pl-PL"/>
        </w:rPr>
        <w:t>Jeżeli zaoferowana cena lub koszt wydają się rażąco niskie w stosunku do</w:t>
      </w:r>
      <w:r>
        <w:rPr>
          <w:rFonts w:ascii="Times New Roman" w:eastAsia="Times New Roman" w:hAnsi="Times New Roman" w:cs="Times New Roman"/>
          <w:color w:val="000000" w:themeColor="text1"/>
          <w:lang w:eastAsia="pl-PL"/>
        </w:rPr>
        <w:t xml:space="preserve"> </w:t>
      </w:r>
      <w:r w:rsidRPr="00DB36B2">
        <w:rPr>
          <w:rFonts w:ascii="Times New Roman" w:eastAsia="Times New Roman" w:hAnsi="Times New Roman" w:cs="Times New Roman"/>
          <w:color w:val="000000" w:themeColor="text1"/>
          <w:lang w:eastAsia="pl-PL"/>
        </w:rPr>
        <w:t>przedmiotu zamówienia, tj. różnią się o więcej niż 30% od średniej arytmetycznej</w:t>
      </w:r>
      <w:r>
        <w:rPr>
          <w:rFonts w:ascii="Times New Roman" w:eastAsia="Times New Roman" w:hAnsi="Times New Roman" w:cs="Times New Roman"/>
          <w:color w:val="000000" w:themeColor="text1"/>
          <w:lang w:eastAsia="pl-PL"/>
        </w:rPr>
        <w:t xml:space="preserve"> </w:t>
      </w:r>
      <w:r w:rsidRPr="00DB36B2">
        <w:rPr>
          <w:rFonts w:ascii="Times New Roman" w:eastAsia="Times New Roman" w:hAnsi="Times New Roman" w:cs="Times New Roman"/>
          <w:color w:val="000000" w:themeColor="text1"/>
          <w:lang w:eastAsia="pl-PL"/>
        </w:rPr>
        <w:t>cen wszystkich ważnych ofert niepodlegających odrzuceniu, lub budzą</w:t>
      </w:r>
      <w:r>
        <w:rPr>
          <w:rFonts w:ascii="Times New Roman" w:eastAsia="Times New Roman" w:hAnsi="Times New Roman" w:cs="Times New Roman"/>
          <w:color w:val="000000" w:themeColor="text1"/>
          <w:lang w:eastAsia="pl-PL"/>
        </w:rPr>
        <w:t xml:space="preserve">  </w:t>
      </w:r>
      <w:r w:rsidRPr="00DB36B2">
        <w:rPr>
          <w:rFonts w:ascii="Times New Roman" w:eastAsia="Times New Roman" w:hAnsi="Times New Roman" w:cs="Times New Roman"/>
          <w:color w:val="000000" w:themeColor="text1"/>
          <w:lang w:eastAsia="pl-PL"/>
        </w:rPr>
        <w:t>wątpliwości zamawiającego co do możliwości wykonania przedmiotu zamówienia</w:t>
      </w:r>
      <w:r>
        <w:rPr>
          <w:rFonts w:ascii="Times New Roman" w:eastAsia="Times New Roman" w:hAnsi="Times New Roman" w:cs="Times New Roman"/>
          <w:color w:val="000000" w:themeColor="text1"/>
          <w:lang w:eastAsia="pl-PL"/>
        </w:rPr>
        <w:t xml:space="preserve"> </w:t>
      </w:r>
      <w:r w:rsidRPr="00DB36B2">
        <w:rPr>
          <w:rFonts w:ascii="Times New Roman" w:eastAsia="Times New Roman" w:hAnsi="Times New Roman" w:cs="Times New Roman"/>
          <w:color w:val="000000" w:themeColor="text1"/>
          <w:lang w:eastAsia="pl-PL"/>
        </w:rPr>
        <w:t>zgodnie z wymaganiami określonymi w zapytaniu ofertowym lub wynikającymi z</w:t>
      </w:r>
      <w:r>
        <w:rPr>
          <w:rFonts w:ascii="Times New Roman" w:eastAsia="Times New Roman" w:hAnsi="Times New Roman" w:cs="Times New Roman"/>
          <w:color w:val="000000" w:themeColor="text1"/>
          <w:lang w:eastAsia="pl-PL"/>
        </w:rPr>
        <w:t xml:space="preserve"> </w:t>
      </w:r>
      <w:r w:rsidRPr="00DB36B2">
        <w:rPr>
          <w:rFonts w:ascii="Times New Roman" w:eastAsia="Times New Roman" w:hAnsi="Times New Roman" w:cs="Times New Roman"/>
          <w:color w:val="000000" w:themeColor="text1"/>
          <w:lang w:eastAsia="pl-PL"/>
        </w:rPr>
        <w:t xml:space="preserve">odrębnych przepisów, </w:t>
      </w:r>
      <w:r>
        <w:rPr>
          <w:rFonts w:ascii="Times New Roman" w:eastAsia="Times New Roman" w:hAnsi="Times New Roman" w:cs="Times New Roman"/>
          <w:color w:val="000000" w:themeColor="text1"/>
          <w:lang w:eastAsia="pl-PL"/>
        </w:rPr>
        <w:t>Z</w:t>
      </w:r>
      <w:r w:rsidRPr="00DB36B2">
        <w:rPr>
          <w:rFonts w:ascii="Times New Roman" w:eastAsia="Times New Roman" w:hAnsi="Times New Roman" w:cs="Times New Roman"/>
          <w:color w:val="000000" w:themeColor="text1"/>
          <w:lang w:eastAsia="pl-PL"/>
        </w:rPr>
        <w:t>amawiający żąda od wykonawcy złożenia w</w:t>
      </w:r>
      <w:r>
        <w:rPr>
          <w:rFonts w:ascii="Times New Roman" w:eastAsia="Times New Roman" w:hAnsi="Times New Roman" w:cs="Times New Roman"/>
          <w:color w:val="000000" w:themeColor="text1"/>
          <w:lang w:eastAsia="pl-PL"/>
        </w:rPr>
        <w:t xml:space="preserve"> </w:t>
      </w:r>
      <w:r w:rsidRPr="00DB36B2">
        <w:rPr>
          <w:rFonts w:ascii="Times New Roman" w:eastAsia="Times New Roman" w:hAnsi="Times New Roman" w:cs="Times New Roman"/>
          <w:color w:val="000000" w:themeColor="text1"/>
          <w:lang w:eastAsia="pl-PL"/>
        </w:rPr>
        <w:t>wyznaczonym</w:t>
      </w:r>
      <w:r>
        <w:rPr>
          <w:rFonts w:ascii="Times New Roman" w:eastAsia="Times New Roman" w:hAnsi="Times New Roman" w:cs="Times New Roman"/>
          <w:color w:val="000000" w:themeColor="text1"/>
          <w:lang w:eastAsia="pl-PL"/>
        </w:rPr>
        <w:t xml:space="preserve"> przez siebie</w:t>
      </w:r>
      <w:r w:rsidRPr="00DB36B2">
        <w:rPr>
          <w:rFonts w:ascii="Times New Roman" w:eastAsia="Times New Roman" w:hAnsi="Times New Roman" w:cs="Times New Roman"/>
          <w:color w:val="000000" w:themeColor="text1"/>
          <w:lang w:eastAsia="pl-PL"/>
        </w:rPr>
        <w:t xml:space="preserve"> terminie wyjaśnień, w tym złożenia dowodów w zakresie wyliczenia</w:t>
      </w:r>
      <w:r>
        <w:rPr>
          <w:rFonts w:ascii="Times New Roman" w:eastAsia="Times New Roman" w:hAnsi="Times New Roman" w:cs="Times New Roman"/>
          <w:color w:val="000000" w:themeColor="text1"/>
          <w:lang w:eastAsia="pl-PL"/>
        </w:rPr>
        <w:t xml:space="preserve"> </w:t>
      </w:r>
      <w:r w:rsidRPr="00DB36B2">
        <w:rPr>
          <w:rFonts w:ascii="Times New Roman" w:eastAsia="Times New Roman" w:hAnsi="Times New Roman" w:cs="Times New Roman"/>
          <w:color w:val="000000" w:themeColor="text1"/>
          <w:lang w:eastAsia="pl-PL"/>
        </w:rPr>
        <w:t>ceny lub kosztu. Zamawiający oceni te wyjaśnienia w konsultacji z wykonawcą i</w:t>
      </w:r>
      <w:r>
        <w:rPr>
          <w:rFonts w:ascii="Times New Roman" w:eastAsia="Times New Roman" w:hAnsi="Times New Roman" w:cs="Times New Roman"/>
          <w:color w:val="000000" w:themeColor="text1"/>
          <w:lang w:eastAsia="pl-PL"/>
        </w:rPr>
        <w:t xml:space="preserve"> </w:t>
      </w:r>
      <w:r w:rsidRPr="00DB36B2">
        <w:rPr>
          <w:rFonts w:ascii="Times New Roman" w:eastAsia="Times New Roman" w:hAnsi="Times New Roman" w:cs="Times New Roman"/>
          <w:color w:val="000000" w:themeColor="text1"/>
          <w:lang w:eastAsia="pl-PL"/>
        </w:rPr>
        <w:t>może odrzucić tę ofertę wyłącznie w przypadku, gdy złożone wyjaśnienia wraz z</w:t>
      </w:r>
      <w:r>
        <w:rPr>
          <w:rFonts w:ascii="Times New Roman" w:eastAsia="Times New Roman" w:hAnsi="Times New Roman" w:cs="Times New Roman"/>
          <w:color w:val="000000" w:themeColor="text1"/>
          <w:lang w:eastAsia="pl-PL"/>
        </w:rPr>
        <w:t xml:space="preserve"> </w:t>
      </w:r>
      <w:r w:rsidRPr="00DB36B2">
        <w:rPr>
          <w:rFonts w:ascii="Times New Roman" w:eastAsia="Times New Roman" w:hAnsi="Times New Roman" w:cs="Times New Roman"/>
          <w:color w:val="000000" w:themeColor="text1"/>
          <w:lang w:eastAsia="pl-PL"/>
        </w:rPr>
        <w:t xml:space="preserve">dowodami nie </w:t>
      </w:r>
      <w:r w:rsidRPr="009F6103">
        <w:rPr>
          <w:rFonts w:ascii="Times New Roman" w:eastAsia="Times New Roman" w:hAnsi="Times New Roman" w:cs="Times New Roman"/>
          <w:color w:val="000000" w:themeColor="text1"/>
          <w:lang w:eastAsia="pl-PL"/>
        </w:rPr>
        <w:t>uzasadni</w:t>
      </w:r>
      <w:r>
        <w:rPr>
          <w:rFonts w:ascii="Times New Roman" w:eastAsia="Times New Roman" w:hAnsi="Times New Roman" w:cs="Times New Roman"/>
          <w:color w:val="000000" w:themeColor="text1"/>
          <w:lang w:eastAsia="pl-PL"/>
        </w:rPr>
        <w:t xml:space="preserve">ą </w:t>
      </w:r>
      <w:r w:rsidRPr="00DB36B2">
        <w:rPr>
          <w:rFonts w:ascii="Times New Roman" w:eastAsia="Times New Roman" w:hAnsi="Times New Roman" w:cs="Times New Roman"/>
          <w:color w:val="000000" w:themeColor="text1"/>
          <w:lang w:eastAsia="pl-PL"/>
        </w:rPr>
        <w:t>podanej ceny lub kosztu w tej ofercie.</w:t>
      </w:r>
    </w:p>
    <w:p w14:paraId="5CD30E06" w14:textId="77777777" w:rsidR="008C4DA6" w:rsidRPr="00293EA6" w:rsidRDefault="008C4DA6" w:rsidP="00FB34FE">
      <w:pPr>
        <w:pStyle w:val="Akapitzlist"/>
        <w:numPr>
          <w:ilvl w:val="0"/>
          <w:numId w:val="24"/>
        </w:numPr>
        <w:shd w:val="clear" w:color="auto" w:fill="FFFFFF"/>
        <w:suppressAutoHyphens/>
        <w:spacing w:after="0" w:line="360" w:lineRule="auto"/>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Wyjaśnienia powinny wskazywać w szczególności:</w:t>
      </w:r>
    </w:p>
    <w:p w14:paraId="27CDED06" w14:textId="77777777" w:rsidR="008C4DA6" w:rsidRPr="00293EA6" w:rsidRDefault="008C4DA6" w:rsidP="00FB34FE">
      <w:pPr>
        <w:pStyle w:val="Akapitzlist"/>
        <w:shd w:val="clear" w:color="auto" w:fill="FFFFFF"/>
        <w:suppressAutoHyphens/>
        <w:spacing w:after="0" w:line="360" w:lineRule="auto"/>
        <w:ind w:left="1080"/>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lastRenderedPageBreak/>
        <w:t>a) przyjęte założenia kalkulacyjne i metodykę wyceny,</w:t>
      </w:r>
    </w:p>
    <w:p w14:paraId="220AC7CA" w14:textId="77777777" w:rsidR="008C4DA6" w:rsidRPr="00293EA6" w:rsidRDefault="008C4DA6" w:rsidP="00FB34FE">
      <w:pPr>
        <w:pStyle w:val="Akapitzlist"/>
        <w:shd w:val="clear" w:color="auto" w:fill="FFFFFF"/>
        <w:suppressAutoHyphens/>
        <w:spacing w:after="0" w:line="360" w:lineRule="auto"/>
        <w:ind w:left="1080"/>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b) nakład pracy (osobodni/godziny) oraz stawki,</w:t>
      </w:r>
    </w:p>
    <w:p w14:paraId="129F443C" w14:textId="77777777" w:rsidR="008C4DA6" w:rsidRPr="00293EA6" w:rsidRDefault="008C4DA6" w:rsidP="00FB34FE">
      <w:pPr>
        <w:pStyle w:val="Akapitzlist"/>
        <w:shd w:val="clear" w:color="auto" w:fill="FFFFFF"/>
        <w:suppressAutoHyphens/>
        <w:spacing w:after="0" w:line="360" w:lineRule="auto"/>
        <w:ind w:left="1080"/>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c) koszty niezbędnych uzgodnień, dojazdów, narad, opracowań i materiałów,</w:t>
      </w:r>
    </w:p>
    <w:p w14:paraId="03097FF3" w14:textId="77777777" w:rsidR="008C4DA6" w:rsidRPr="00293EA6" w:rsidRDefault="008C4DA6" w:rsidP="00FB34FE">
      <w:pPr>
        <w:pStyle w:val="Akapitzlist"/>
        <w:shd w:val="clear" w:color="auto" w:fill="FFFFFF"/>
        <w:suppressAutoHyphens/>
        <w:spacing w:after="0" w:line="360" w:lineRule="auto"/>
        <w:ind w:left="1080"/>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d) koszty przeniesienia praw autorskich/licencji (jeżeli dotyczy),</w:t>
      </w:r>
    </w:p>
    <w:p w14:paraId="6F1EFFE9" w14:textId="6AF91C97" w:rsidR="008C4DA6" w:rsidRPr="00FB34FE" w:rsidRDefault="008C4DA6" w:rsidP="00FB34FE">
      <w:pPr>
        <w:pStyle w:val="Akapitzlist"/>
        <w:shd w:val="clear" w:color="auto" w:fill="FFFFFF"/>
        <w:suppressAutoHyphens/>
        <w:spacing w:after="0" w:line="360" w:lineRule="auto"/>
        <w:ind w:left="1080"/>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e) inne czynniki wpływające na cenę (np. rozwiązania organizacyjne, dostęp do zasobów).</w:t>
      </w:r>
    </w:p>
    <w:p w14:paraId="799D1E94" w14:textId="07F4768B" w:rsidR="008C4DA6" w:rsidRPr="00293EA6" w:rsidRDefault="008C4DA6" w:rsidP="00FB34FE">
      <w:pPr>
        <w:pStyle w:val="Akapitzlist"/>
        <w:numPr>
          <w:ilvl w:val="0"/>
          <w:numId w:val="24"/>
        </w:numPr>
        <w:shd w:val="clear" w:color="auto" w:fill="FFFFFF"/>
        <w:suppressAutoHyphens/>
        <w:spacing w:after="0" w:line="360" w:lineRule="auto"/>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Zamawiający może żądać przedstawienia dokumentów lub kalkulacji pomocniczych potwierdzających realność wyceny w zakresie niezbędnym do oceny wyjaśnień.</w:t>
      </w:r>
    </w:p>
    <w:p w14:paraId="1BAB05CF" w14:textId="77777777" w:rsidR="008C4DA6" w:rsidRDefault="008C4DA6" w:rsidP="00FB34FE">
      <w:pPr>
        <w:pStyle w:val="Akapitzlist"/>
        <w:numPr>
          <w:ilvl w:val="0"/>
          <w:numId w:val="24"/>
        </w:numPr>
        <w:shd w:val="clear" w:color="auto" w:fill="FFFFFF"/>
        <w:suppressAutoHyphens/>
        <w:spacing w:after="0" w:line="360" w:lineRule="auto"/>
        <w:contextualSpacing w:val="0"/>
        <w:jc w:val="both"/>
        <w:rPr>
          <w:rFonts w:ascii="Times New Roman" w:eastAsia="Times New Roman" w:hAnsi="Times New Roman" w:cs="Times New Roman"/>
          <w:color w:val="000000" w:themeColor="text1"/>
          <w:lang w:eastAsia="pl-PL"/>
        </w:rPr>
      </w:pPr>
      <w:r w:rsidRPr="00293EA6">
        <w:rPr>
          <w:rFonts w:ascii="Times New Roman" w:eastAsia="Times New Roman" w:hAnsi="Times New Roman" w:cs="Times New Roman"/>
          <w:color w:val="000000" w:themeColor="text1"/>
          <w:lang w:eastAsia="pl-PL"/>
        </w:rPr>
        <w:t>Brak złożenia wyjaśnień w wyznaczonym terminie lub złożenie wyjaśnień, które nie potwierdzą realności zaoferowanej ceny i możliwości należytego wykonania zamówienia, skutkować będzie odrzuceniem oferty.</w:t>
      </w:r>
    </w:p>
    <w:p w14:paraId="1BA21BC2" w14:textId="77777777" w:rsidR="00176E71" w:rsidRDefault="00176E71" w:rsidP="00FB34FE">
      <w:pPr>
        <w:shd w:val="clear" w:color="auto" w:fill="FFFFFF"/>
        <w:suppressAutoHyphens/>
        <w:spacing w:after="0" w:line="360" w:lineRule="auto"/>
        <w:rPr>
          <w:rFonts w:ascii="Times New Roman" w:eastAsia="Times New Roman" w:hAnsi="Times New Roman" w:cs="Times New Roman"/>
          <w:color w:val="000000" w:themeColor="text1"/>
          <w:lang w:eastAsia="pl-PL"/>
        </w:rPr>
      </w:pPr>
    </w:p>
    <w:p w14:paraId="3676E01B" w14:textId="77777777" w:rsidR="003E52E9" w:rsidRPr="00FB34FE" w:rsidRDefault="003E52E9" w:rsidP="00FB34FE">
      <w:pPr>
        <w:shd w:val="clear" w:color="auto" w:fill="FFFFFF"/>
        <w:suppressAutoHyphens/>
        <w:spacing w:after="0" w:line="360" w:lineRule="auto"/>
        <w:rPr>
          <w:rFonts w:ascii="Times New Roman" w:eastAsia="Times New Roman" w:hAnsi="Times New Roman" w:cs="Times New Roman"/>
          <w:color w:val="000000" w:themeColor="text1"/>
          <w:lang w:eastAsia="pl-PL"/>
        </w:rPr>
      </w:pPr>
    </w:p>
    <w:p w14:paraId="215CE518" w14:textId="77777777" w:rsidR="00D90F1A" w:rsidRPr="00293EA6" w:rsidRDefault="00D90F1A" w:rsidP="00FB34FE">
      <w:pPr>
        <w:pStyle w:val="Akapitzlist"/>
        <w:numPr>
          <w:ilvl w:val="0"/>
          <w:numId w:val="2"/>
        </w:numPr>
        <w:shd w:val="clear" w:color="auto" w:fill="F2F2F2" w:themeFill="background1" w:themeFillShade="F2"/>
        <w:suppressAutoHyphens/>
        <w:spacing w:after="0" w:line="360" w:lineRule="auto"/>
        <w:contextualSpacing w:val="0"/>
        <w:jc w:val="both"/>
        <w:rPr>
          <w:rFonts w:ascii="Times New Roman" w:hAnsi="Times New Roman" w:cs="Times New Roman"/>
          <w:b/>
          <w:sz w:val="24"/>
          <w:u w:val="single"/>
        </w:rPr>
      </w:pPr>
      <w:r w:rsidRPr="00293EA6">
        <w:rPr>
          <w:rFonts w:ascii="Times New Roman" w:hAnsi="Times New Roman" w:cs="Times New Roman"/>
          <w:b/>
          <w:sz w:val="24"/>
          <w:u w:val="single"/>
        </w:rPr>
        <w:t>MIEJSCE I TERMIN SKŁADANIA OFERT</w:t>
      </w:r>
    </w:p>
    <w:p w14:paraId="1F6929A2" w14:textId="77777777" w:rsidR="002F3F77" w:rsidRPr="00293EA6" w:rsidRDefault="002F3F77" w:rsidP="00FB34FE">
      <w:pPr>
        <w:pStyle w:val="Akapitzlist"/>
        <w:numPr>
          <w:ilvl w:val="0"/>
          <w:numId w:val="8"/>
        </w:numPr>
        <w:suppressAutoHyphens/>
        <w:spacing w:after="0" w:line="360" w:lineRule="auto"/>
        <w:contextualSpacing w:val="0"/>
        <w:jc w:val="both"/>
        <w:rPr>
          <w:rFonts w:ascii="Times New Roman" w:hAnsi="Times New Roman" w:cs="Times New Roman"/>
          <w:szCs w:val="24"/>
        </w:rPr>
      </w:pPr>
      <w:r w:rsidRPr="00293EA6">
        <w:rPr>
          <w:rFonts w:ascii="Times New Roman" w:hAnsi="Times New Roman" w:cs="Times New Roman"/>
          <w:szCs w:val="24"/>
        </w:rPr>
        <w:t xml:space="preserve">Ofertę wraz z ew. załącznikami zaleca się składać na załączonym formularzu ofertowym (załącznik nr 1 do Zapytania). </w:t>
      </w:r>
    </w:p>
    <w:p w14:paraId="4AEBEF9E" w14:textId="090E7125" w:rsidR="009F3C54" w:rsidRPr="00293EA6" w:rsidRDefault="002F3F77" w:rsidP="00FB34FE">
      <w:pPr>
        <w:pStyle w:val="Akapitzlist"/>
        <w:numPr>
          <w:ilvl w:val="0"/>
          <w:numId w:val="8"/>
        </w:numPr>
        <w:suppressAutoHyphens/>
        <w:spacing w:after="0" w:line="360" w:lineRule="auto"/>
        <w:contextualSpacing w:val="0"/>
        <w:jc w:val="both"/>
        <w:rPr>
          <w:rFonts w:ascii="Times New Roman" w:hAnsi="Times New Roman" w:cs="Times New Roman"/>
          <w:szCs w:val="24"/>
        </w:rPr>
      </w:pPr>
      <w:r w:rsidRPr="00293EA6">
        <w:rPr>
          <w:rFonts w:ascii="Times New Roman" w:hAnsi="Times New Roman" w:cs="Times New Roman"/>
          <w:szCs w:val="24"/>
        </w:rPr>
        <w:t xml:space="preserve">Ofertę należy złożyć do dnia </w:t>
      </w:r>
      <w:r w:rsidR="002C630B">
        <w:rPr>
          <w:rFonts w:ascii="Times New Roman" w:hAnsi="Times New Roman" w:cs="Times New Roman"/>
          <w:szCs w:val="24"/>
        </w:rPr>
        <w:t>30</w:t>
      </w:r>
      <w:r w:rsidRPr="00293EA6">
        <w:rPr>
          <w:rFonts w:ascii="Times New Roman" w:hAnsi="Times New Roman" w:cs="Times New Roman"/>
          <w:szCs w:val="24"/>
        </w:rPr>
        <w:t>.0</w:t>
      </w:r>
      <w:r w:rsidR="00CA1E4D">
        <w:rPr>
          <w:rFonts w:ascii="Times New Roman" w:hAnsi="Times New Roman" w:cs="Times New Roman"/>
          <w:szCs w:val="24"/>
        </w:rPr>
        <w:t>4</w:t>
      </w:r>
      <w:r w:rsidRPr="00293EA6">
        <w:rPr>
          <w:rFonts w:ascii="Times New Roman" w:hAnsi="Times New Roman" w:cs="Times New Roman"/>
          <w:szCs w:val="24"/>
        </w:rPr>
        <w:t xml:space="preserve">.2026 r. do godziny </w:t>
      </w:r>
      <w:r w:rsidR="002C630B">
        <w:rPr>
          <w:rFonts w:ascii="Times New Roman" w:hAnsi="Times New Roman" w:cs="Times New Roman"/>
          <w:szCs w:val="24"/>
        </w:rPr>
        <w:t>14</w:t>
      </w:r>
      <w:r w:rsidRPr="00293EA6">
        <w:rPr>
          <w:rFonts w:ascii="Times New Roman" w:hAnsi="Times New Roman" w:cs="Times New Roman"/>
          <w:szCs w:val="24"/>
        </w:rPr>
        <w:t>:00 za pośrednictwem: strony internetowej https://bazakonkurencyjnosci.funduszeeuropejskie.gov.pl. Wszelkie informacje na temat z</w:t>
      </w:r>
      <w:r w:rsidR="003E52E9">
        <w:rPr>
          <w:rFonts w:ascii="Times New Roman" w:hAnsi="Times New Roman" w:cs="Times New Roman"/>
          <w:szCs w:val="24"/>
        </w:rPr>
        <w:t>a</w:t>
      </w:r>
      <w:r w:rsidRPr="00293EA6">
        <w:rPr>
          <w:rFonts w:ascii="Times New Roman" w:hAnsi="Times New Roman" w:cs="Times New Roman"/>
          <w:szCs w:val="24"/>
        </w:rPr>
        <w:t>łożenia konta użytkownika, sposobu składania ofert dostępne są na wskazanej stronie. Oferty złożone w innej formie nie będą uwzględniane.</w:t>
      </w:r>
    </w:p>
    <w:p w14:paraId="0F3C7981" w14:textId="55C366BA" w:rsidR="002F3F77" w:rsidRDefault="002F3F77" w:rsidP="00FB34FE">
      <w:pPr>
        <w:pStyle w:val="Akapitzlist"/>
        <w:numPr>
          <w:ilvl w:val="0"/>
          <w:numId w:val="8"/>
        </w:numPr>
        <w:suppressAutoHyphens/>
        <w:spacing w:after="0" w:line="360" w:lineRule="auto"/>
        <w:contextualSpacing w:val="0"/>
        <w:jc w:val="both"/>
        <w:rPr>
          <w:rFonts w:ascii="Times New Roman" w:hAnsi="Times New Roman" w:cs="Times New Roman"/>
          <w:szCs w:val="24"/>
        </w:rPr>
      </w:pPr>
      <w:r w:rsidRPr="00293EA6">
        <w:rPr>
          <w:rFonts w:ascii="Times New Roman" w:hAnsi="Times New Roman" w:cs="Times New Roman"/>
          <w:szCs w:val="24"/>
        </w:rPr>
        <w:t xml:space="preserve">Otwarcie ofert nastąpi </w:t>
      </w:r>
      <w:r w:rsidR="002C630B">
        <w:rPr>
          <w:rFonts w:ascii="Times New Roman" w:hAnsi="Times New Roman" w:cs="Times New Roman"/>
          <w:szCs w:val="24"/>
        </w:rPr>
        <w:t>30</w:t>
      </w:r>
      <w:r w:rsidR="00CA1E4D">
        <w:rPr>
          <w:rFonts w:ascii="Times New Roman" w:hAnsi="Times New Roman" w:cs="Times New Roman"/>
          <w:szCs w:val="24"/>
        </w:rPr>
        <w:t>.</w:t>
      </w:r>
      <w:r w:rsidRPr="00293EA6">
        <w:rPr>
          <w:rFonts w:ascii="Times New Roman" w:hAnsi="Times New Roman" w:cs="Times New Roman"/>
          <w:szCs w:val="24"/>
        </w:rPr>
        <w:t>0</w:t>
      </w:r>
      <w:r w:rsidR="00580EA9">
        <w:rPr>
          <w:rFonts w:ascii="Times New Roman" w:hAnsi="Times New Roman" w:cs="Times New Roman"/>
          <w:szCs w:val="24"/>
        </w:rPr>
        <w:t>4</w:t>
      </w:r>
      <w:r w:rsidRPr="00293EA6">
        <w:rPr>
          <w:rFonts w:ascii="Times New Roman" w:hAnsi="Times New Roman" w:cs="Times New Roman"/>
          <w:szCs w:val="24"/>
        </w:rPr>
        <w:t>.2026 r. o godzin</w:t>
      </w:r>
      <w:r w:rsidR="00C048E8" w:rsidRPr="00293EA6">
        <w:rPr>
          <w:rFonts w:ascii="Times New Roman" w:hAnsi="Times New Roman" w:cs="Times New Roman"/>
          <w:szCs w:val="24"/>
        </w:rPr>
        <w:t>ie</w:t>
      </w:r>
      <w:r w:rsidRPr="00293EA6">
        <w:rPr>
          <w:rFonts w:ascii="Times New Roman" w:hAnsi="Times New Roman" w:cs="Times New Roman"/>
          <w:szCs w:val="24"/>
        </w:rPr>
        <w:t xml:space="preserve"> 1</w:t>
      </w:r>
      <w:r w:rsidR="002C630B">
        <w:rPr>
          <w:rFonts w:ascii="Times New Roman" w:hAnsi="Times New Roman" w:cs="Times New Roman"/>
          <w:szCs w:val="24"/>
        </w:rPr>
        <w:t>4</w:t>
      </w:r>
      <w:r w:rsidRPr="00293EA6">
        <w:rPr>
          <w:rFonts w:ascii="Times New Roman" w:hAnsi="Times New Roman" w:cs="Times New Roman"/>
          <w:szCs w:val="24"/>
        </w:rPr>
        <w:t>:</w:t>
      </w:r>
      <w:r w:rsidR="002C630B">
        <w:rPr>
          <w:rFonts w:ascii="Times New Roman" w:hAnsi="Times New Roman" w:cs="Times New Roman"/>
          <w:szCs w:val="24"/>
        </w:rPr>
        <w:t>3</w:t>
      </w:r>
      <w:r w:rsidRPr="00293EA6">
        <w:rPr>
          <w:rFonts w:ascii="Times New Roman" w:hAnsi="Times New Roman" w:cs="Times New Roman"/>
          <w:szCs w:val="24"/>
        </w:rPr>
        <w:t>0.</w:t>
      </w:r>
    </w:p>
    <w:p w14:paraId="2A7B4C6A" w14:textId="77777777" w:rsidR="00FB34FE" w:rsidRPr="00FB34FE" w:rsidRDefault="00FB34FE" w:rsidP="00FB34FE">
      <w:pPr>
        <w:suppressAutoHyphens/>
        <w:spacing w:after="0" w:line="360" w:lineRule="auto"/>
        <w:ind w:left="720"/>
        <w:jc w:val="both"/>
        <w:rPr>
          <w:rFonts w:ascii="Times New Roman" w:hAnsi="Times New Roman" w:cs="Times New Roman"/>
          <w:szCs w:val="24"/>
        </w:rPr>
      </w:pPr>
    </w:p>
    <w:p w14:paraId="43B21120" w14:textId="77777777" w:rsidR="008C55CC" w:rsidRPr="00293EA6" w:rsidRDefault="008C55CC" w:rsidP="00FB34FE">
      <w:pPr>
        <w:pStyle w:val="Akapitzlist"/>
        <w:numPr>
          <w:ilvl w:val="0"/>
          <w:numId w:val="2"/>
        </w:numPr>
        <w:shd w:val="clear" w:color="auto" w:fill="F2F2F2" w:themeFill="background1" w:themeFillShade="F2"/>
        <w:suppressAutoHyphens/>
        <w:spacing w:after="0" w:line="360" w:lineRule="auto"/>
        <w:contextualSpacing w:val="0"/>
        <w:jc w:val="both"/>
        <w:rPr>
          <w:rFonts w:ascii="Times New Roman" w:hAnsi="Times New Roman" w:cs="Times New Roman"/>
          <w:b/>
          <w:sz w:val="24"/>
          <w:u w:val="single"/>
        </w:rPr>
      </w:pPr>
      <w:r w:rsidRPr="00293EA6">
        <w:rPr>
          <w:rFonts w:ascii="Times New Roman" w:hAnsi="Times New Roman" w:cs="Times New Roman"/>
          <w:b/>
          <w:sz w:val="24"/>
          <w:u w:val="single"/>
        </w:rPr>
        <w:t>OPIS SPOSOBU PRZYGOTOWANIA OFERT</w:t>
      </w:r>
    </w:p>
    <w:p w14:paraId="2147DF94" w14:textId="77777777" w:rsidR="008C55CC" w:rsidRPr="00293EA6" w:rsidRDefault="008C55CC" w:rsidP="00FB34FE">
      <w:pPr>
        <w:pStyle w:val="Akapitzlist"/>
        <w:numPr>
          <w:ilvl w:val="0"/>
          <w:numId w:val="9"/>
        </w:numPr>
        <w:suppressAutoHyphens/>
        <w:spacing w:after="0" w:line="360" w:lineRule="auto"/>
        <w:ind w:left="1077" w:hanging="357"/>
        <w:contextualSpacing w:val="0"/>
        <w:jc w:val="both"/>
        <w:rPr>
          <w:rFonts w:ascii="Times New Roman" w:hAnsi="Times New Roman" w:cs="Times New Roman"/>
          <w:color w:val="000000" w:themeColor="text1"/>
        </w:rPr>
      </w:pPr>
      <w:r w:rsidRPr="00293EA6">
        <w:rPr>
          <w:rFonts w:ascii="Times New Roman" w:hAnsi="Times New Roman" w:cs="Times New Roman"/>
          <w:color w:val="000000" w:themeColor="text1"/>
        </w:rPr>
        <w:t xml:space="preserve">Jeden Wykonawca może złożyć </w:t>
      </w:r>
      <w:r w:rsidRPr="00293EA6">
        <w:rPr>
          <w:rFonts w:ascii="Times New Roman" w:hAnsi="Times New Roman" w:cs="Times New Roman"/>
          <w:b/>
          <w:color w:val="000000" w:themeColor="text1"/>
          <w:u w:val="single"/>
        </w:rPr>
        <w:t>tylko jedną ofertę</w:t>
      </w:r>
      <w:r w:rsidRPr="00293EA6">
        <w:rPr>
          <w:rFonts w:ascii="Times New Roman" w:hAnsi="Times New Roman" w:cs="Times New Roman"/>
          <w:color w:val="000000" w:themeColor="text1"/>
        </w:rPr>
        <w:t>.</w:t>
      </w:r>
    </w:p>
    <w:p w14:paraId="5D58FA45" w14:textId="77777777" w:rsidR="0011721C" w:rsidRPr="00293EA6" w:rsidRDefault="0011721C" w:rsidP="00FB34FE">
      <w:pPr>
        <w:pStyle w:val="Akapitzlist"/>
        <w:numPr>
          <w:ilvl w:val="0"/>
          <w:numId w:val="9"/>
        </w:numPr>
        <w:suppressAutoHyphens/>
        <w:spacing w:after="0" w:line="360" w:lineRule="auto"/>
        <w:ind w:left="1077" w:hanging="357"/>
        <w:contextualSpacing w:val="0"/>
        <w:jc w:val="both"/>
        <w:rPr>
          <w:rFonts w:ascii="Times New Roman" w:hAnsi="Times New Roman" w:cs="Times New Roman"/>
          <w:color w:val="000000" w:themeColor="text1"/>
        </w:rPr>
      </w:pPr>
      <w:r w:rsidRPr="00293EA6">
        <w:rPr>
          <w:rFonts w:ascii="Times New Roman" w:hAnsi="Times New Roman" w:cs="Times New Roman"/>
          <w:color w:val="000000" w:themeColor="text1"/>
          <w:shd w:val="clear" w:color="auto" w:fill="FFFFFF"/>
        </w:rPr>
        <w:t xml:space="preserve">Ofertę może złożyć osoba fizyczna, osoba prawna lub jednostka organizacyjna nie posiadająca osobowości prawnej oraz podmioty te występujące wspólnie o ile spełniają warunki określone w niniejszym Zapytaniu </w:t>
      </w:r>
      <w:r w:rsidR="004C3D2F" w:rsidRPr="00293EA6">
        <w:rPr>
          <w:rFonts w:ascii="Times New Roman" w:hAnsi="Times New Roman" w:cs="Times New Roman"/>
          <w:color w:val="000000" w:themeColor="text1"/>
          <w:shd w:val="clear" w:color="auto" w:fill="FFFFFF"/>
        </w:rPr>
        <w:t>Ofertowym</w:t>
      </w:r>
      <w:r w:rsidRPr="00293EA6">
        <w:rPr>
          <w:rFonts w:ascii="Times New Roman" w:hAnsi="Times New Roman" w:cs="Times New Roman"/>
          <w:color w:val="000000" w:themeColor="text1"/>
          <w:shd w:val="clear" w:color="auto" w:fill="FFFFFF"/>
        </w:rPr>
        <w:t>.</w:t>
      </w:r>
    </w:p>
    <w:p w14:paraId="39860A2D" w14:textId="77777777" w:rsidR="0011721C" w:rsidRPr="00293EA6" w:rsidRDefault="0011721C" w:rsidP="00FB34FE">
      <w:pPr>
        <w:pStyle w:val="Akapitzlist"/>
        <w:numPr>
          <w:ilvl w:val="0"/>
          <w:numId w:val="9"/>
        </w:numPr>
        <w:suppressAutoHyphens/>
        <w:spacing w:after="0" w:line="360" w:lineRule="auto"/>
        <w:ind w:left="1077" w:hanging="357"/>
        <w:contextualSpacing w:val="0"/>
        <w:jc w:val="both"/>
        <w:rPr>
          <w:rFonts w:ascii="Times New Roman" w:hAnsi="Times New Roman" w:cs="Times New Roman"/>
          <w:color w:val="000000" w:themeColor="text1"/>
        </w:rPr>
      </w:pPr>
      <w:r w:rsidRPr="00293EA6">
        <w:rPr>
          <w:rFonts w:ascii="Times New Roman" w:hAnsi="Times New Roman" w:cs="Times New Roman"/>
          <w:color w:val="000000" w:themeColor="text1"/>
          <w:shd w:val="clear" w:color="auto" w:fill="FFFFFF"/>
        </w:rPr>
        <w:t>Niedopuszczalne jest składanie oferty na niepełny zakres zamówienia. Oferty w których stwierdzony zostanie niepełny zakres zamówienia zostaną odrzucone.</w:t>
      </w:r>
    </w:p>
    <w:p w14:paraId="08B7E87C" w14:textId="77777777" w:rsidR="002F3F77" w:rsidRPr="00293EA6" w:rsidRDefault="008C55CC" w:rsidP="00FB34FE">
      <w:pPr>
        <w:pStyle w:val="Akapitzlist"/>
        <w:numPr>
          <w:ilvl w:val="0"/>
          <w:numId w:val="9"/>
        </w:numPr>
        <w:suppressAutoHyphens/>
        <w:spacing w:after="0" w:line="360" w:lineRule="auto"/>
        <w:ind w:left="1077" w:hanging="357"/>
        <w:contextualSpacing w:val="0"/>
        <w:jc w:val="both"/>
        <w:rPr>
          <w:rFonts w:ascii="Times New Roman" w:hAnsi="Times New Roman" w:cs="Times New Roman"/>
          <w:color w:val="000000" w:themeColor="text1"/>
        </w:rPr>
      </w:pPr>
      <w:r w:rsidRPr="00293EA6">
        <w:rPr>
          <w:rFonts w:ascii="Times New Roman" w:hAnsi="Times New Roman" w:cs="Times New Roman"/>
          <w:color w:val="000000" w:themeColor="text1"/>
        </w:rPr>
        <w:t xml:space="preserve">Treść oferty </w:t>
      </w:r>
      <w:r w:rsidRPr="00293EA6">
        <w:rPr>
          <w:rFonts w:ascii="Times New Roman" w:hAnsi="Times New Roman" w:cs="Times New Roman"/>
          <w:b/>
          <w:color w:val="000000" w:themeColor="text1"/>
          <w:u w:val="single"/>
        </w:rPr>
        <w:t>musi ściśle odpowiadać</w:t>
      </w:r>
      <w:r w:rsidRPr="00293EA6">
        <w:rPr>
          <w:rFonts w:ascii="Times New Roman" w:hAnsi="Times New Roman" w:cs="Times New Roman"/>
          <w:color w:val="000000" w:themeColor="text1"/>
        </w:rPr>
        <w:t xml:space="preserve"> postanowieniom niniejszego Za</w:t>
      </w:r>
      <w:r w:rsidR="004C3D2F" w:rsidRPr="00293EA6">
        <w:rPr>
          <w:rFonts w:ascii="Times New Roman" w:hAnsi="Times New Roman" w:cs="Times New Roman"/>
          <w:color w:val="000000" w:themeColor="text1"/>
        </w:rPr>
        <w:t>pytania Ofertowego</w:t>
      </w:r>
      <w:r w:rsidR="004C3D2F" w:rsidRPr="00293EA6">
        <w:rPr>
          <w:rFonts w:ascii="Times New Roman" w:hAnsi="Times New Roman" w:cs="Times New Roman"/>
          <w:color w:val="000000" w:themeColor="text1"/>
          <w:szCs w:val="21"/>
          <w:shd w:val="clear" w:color="auto" w:fill="FFFFFF"/>
        </w:rPr>
        <w:t>.</w:t>
      </w:r>
    </w:p>
    <w:p w14:paraId="15D9A0F9" w14:textId="33F99438" w:rsidR="008C55CC" w:rsidRPr="00293EA6" w:rsidRDefault="004C3D2F" w:rsidP="00FB34FE">
      <w:pPr>
        <w:pStyle w:val="Akapitzlist"/>
        <w:numPr>
          <w:ilvl w:val="0"/>
          <w:numId w:val="9"/>
        </w:numPr>
        <w:suppressAutoHyphens/>
        <w:spacing w:after="0" w:line="360" w:lineRule="auto"/>
        <w:ind w:left="1077" w:hanging="357"/>
        <w:contextualSpacing w:val="0"/>
        <w:jc w:val="both"/>
        <w:rPr>
          <w:rFonts w:ascii="Times New Roman" w:hAnsi="Times New Roman" w:cs="Times New Roman"/>
          <w:color w:val="000000" w:themeColor="text1"/>
        </w:rPr>
      </w:pPr>
      <w:r w:rsidRPr="00293EA6">
        <w:rPr>
          <w:rFonts w:ascii="Times New Roman" w:hAnsi="Times New Roman" w:cs="Times New Roman"/>
        </w:rPr>
        <w:t xml:space="preserve">Ofertę </w:t>
      </w:r>
      <w:r w:rsidR="008C55CC" w:rsidRPr="00293EA6">
        <w:rPr>
          <w:rFonts w:ascii="Times New Roman" w:hAnsi="Times New Roman" w:cs="Times New Roman"/>
        </w:rPr>
        <w:t>oraz wszystkie załączniki podpisują osoby uprawnione do reprezentowania Wykonawcy.</w:t>
      </w:r>
      <w:r w:rsidR="00277A5E" w:rsidRPr="00293EA6">
        <w:rPr>
          <w:rFonts w:ascii="Times New Roman" w:hAnsi="Times New Roman" w:cs="Times New Roman"/>
        </w:rPr>
        <w:br/>
      </w:r>
      <w:r w:rsidR="008C55CC" w:rsidRPr="00293EA6">
        <w:rPr>
          <w:rFonts w:ascii="Times New Roman" w:hAnsi="Times New Roman" w:cs="Times New Roman"/>
        </w:rPr>
        <w:t>W przypadku złożenia oferty przez upoważnionego przedstawiciela Wykonawcy, do oferty należy dołączyć pełnomocnictwo.</w:t>
      </w:r>
    </w:p>
    <w:p w14:paraId="24673C1D" w14:textId="0015EDD7" w:rsidR="001825AC" w:rsidRPr="00293EA6" w:rsidRDefault="001825AC" w:rsidP="00FB34FE">
      <w:pPr>
        <w:pStyle w:val="Akapitzlist"/>
        <w:numPr>
          <w:ilvl w:val="0"/>
          <w:numId w:val="9"/>
        </w:numPr>
        <w:suppressAutoHyphens/>
        <w:spacing w:after="0" w:line="360" w:lineRule="auto"/>
        <w:contextualSpacing w:val="0"/>
        <w:jc w:val="both"/>
        <w:rPr>
          <w:rFonts w:ascii="Times New Roman" w:hAnsi="Times New Roman" w:cs="Times New Roman"/>
          <w:color w:val="000000" w:themeColor="text1"/>
        </w:rPr>
      </w:pPr>
      <w:r w:rsidRPr="00293EA6">
        <w:rPr>
          <w:rFonts w:ascii="Times New Roman" w:hAnsi="Times New Roman" w:cs="Times New Roman"/>
          <w:color w:val="000000" w:themeColor="text1"/>
        </w:rPr>
        <w:t>Oferta oraz wszystkie oświadczenia i dokumenty składane wraz z ofertą</w:t>
      </w:r>
      <w:r w:rsidR="001A6588">
        <w:rPr>
          <w:rFonts w:ascii="Times New Roman" w:hAnsi="Times New Roman" w:cs="Times New Roman"/>
          <w:color w:val="000000" w:themeColor="text1"/>
        </w:rPr>
        <w:t>,</w:t>
      </w:r>
      <w:r w:rsidRPr="00293EA6">
        <w:rPr>
          <w:rFonts w:ascii="Times New Roman" w:hAnsi="Times New Roman" w:cs="Times New Roman"/>
          <w:color w:val="000000" w:themeColor="text1"/>
        </w:rPr>
        <w:t xml:space="preserve"> muszą zostać podpisane przez osobę uprawnioną do reprezentacji Wykonawcy albo pełnomocnika podpisem elektronicznym (kwalifikowanym / zaufanym / osobistym). Dopuszcza się złożenie skanu dokumentu podpisanego odręcznie pod warunkiem</w:t>
      </w:r>
      <w:r w:rsidR="001A6588">
        <w:rPr>
          <w:rFonts w:ascii="Times New Roman" w:hAnsi="Times New Roman" w:cs="Times New Roman"/>
          <w:color w:val="000000" w:themeColor="text1"/>
        </w:rPr>
        <w:t>,</w:t>
      </w:r>
      <w:r w:rsidRPr="00293EA6">
        <w:rPr>
          <w:rFonts w:ascii="Times New Roman" w:hAnsi="Times New Roman" w:cs="Times New Roman"/>
          <w:color w:val="000000" w:themeColor="text1"/>
        </w:rPr>
        <w:t xml:space="preserve"> że plik zawierający skan zostanie dodatkowo opatrzony podpisem elektronicznym osoby uprawnionej (kwalifikowanym / zaufanym / osobistym).</w:t>
      </w:r>
    </w:p>
    <w:p w14:paraId="1607D2BB" w14:textId="77777777" w:rsidR="001825AC" w:rsidRPr="00293EA6" w:rsidRDefault="008C55CC" w:rsidP="00FB34FE">
      <w:pPr>
        <w:pStyle w:val="Akapitzlist"/>
        <w:numPr>
          <w:ilvl w:val="0"/>
          <w:numId w:val="9"/>
        </w:numPr>
        <w:suppressAutoHyphens/>
        <w:spacing w:after="0" w:line="360" w:lineRule="auto"/>
        <w:contextualSpacing w:val="0"/>
        <w:jc w:val="both"/>
        <w:rPr>
          <w:rFonts w:ascii="Times New Roman" w:hAnsi="Times New Roman" w:cs="Times New Roman"/>
          <w:color w:val="000000" w:themeColor="text1"/>
        </w:rPr>
      </w:pPr>
      <w:r w:rsidRPr="00293EA6">
        <w:rPr>
          <w:rFonts w:ascii="Times New Roman" w:hAnsi="Times New Roman" w:cs="Times New Roman"/>
        </w:rPr>
        <w:lastRenderedPageBreak/>
        <w:t>Wszystkie koszty związane z przygotowaniem oferty ponosi Wykonawca. Zamawiający nie przewiduje zwrotu kosztów udziału w postępowaniu.</w:t>
      </w:r>
    </w:p>
    <w:p w14:paraId="7E27F242" w14:textId="53A50A35" w:rsidR="001825AC" w:rsidRPr="00293EA6" w:rsidRDefault="002F3F77" w:rsidP="00FB34FE">
      <w:pPr>
        <w:pStyle w:val="Akapitzlist"/>
        <w:numPr>
          <w:ilvl w:val="0"/>
          <w:numId w:val="9"/>
        </w:numPr>
        <w:suppressAutoHyphens/>
        <w:spacing w:after="0" w:line="360" w:lineRule="auto"/>
        <w:contextualSpacing w:val="0"/>
        <w:jc w:val="both"/>
        <w:rPr>
          <w:rFonts w:ascii="Times New Roman" w:hAnsi="Times New Roman" w:cs="Times New Roman"/>
          <w:color w:val="000000" w:themeColor="text1"/>
        </w:rPr>
      </w:pPr>
      <w:r w:rsidRPr="00293EA6">
        <w:rPr>
          <w:rFonts w:ascii="Times New Roman" w:hAnsi="Times New Roman" w:cs="Times New Roman"/>
          <w:bCs/>
        </w:rPr>
        <w:t xml:space="preserve">Wszelka korespondencja między Zamawiającym, a Wykonawcami, w tym zadawanie pytań i udzielanie odpowiedzi, powinna być przekazywana  i będzie prowadzona </w:t>
      </w:r>
      <w:r w:rsidR="000C30F2" w:rsidRPr="00293EA6">
        <w:rPr>
          <w:rFonts w:ascii="Times New Roman" w:hAnsi="Times New Roman" w:cs="Times New Roman"/>
          <w:bCs/>
        </w:rPr>
        <w:t xml:space="preserve">drogą elektroniczną za pośrednictwem: </w:t>
      </w:r>
      <w:hyperlink r:id="rId16" w:history="1">
        <w:r w:rsidR="001825AC" w:rsidRPr="00293EA6">
          <w:rPr>
            <w:rStyle w:val="Hipercze"/>
            <w:rFonts w:ascii="Times New Roman" w:hAnsi="Times New Roman" w:cs="Times New Roman"/>
            <w:bCs/>
          </w:rPr>
          <w:t>https://bazakonkurencyjnosci.funduszeeuropejskie.gov.pl</w:t>
        </w:r>
      </w:hyperlink>
      <w:r w:rsidR="000C30F2" w:rsidRPr="00293EA6">
        <w:rPr>
          <w:rFonts w:ascii="Times New Roman" w:hAnsi="Times New Roman" w:cs="Times New Roman"/>
          <w:bCs/>
        </w:rPr>
        <w:t>.</w:t>
      </w:r>
    </w:p>
    <w:p w14:paraId="2612C3A5" w14:textId="77777777" w:rsidR="001825AC" w:rsidRPr="00293EA6" w:rsidRDefault="002F3F77" w:rsidP="00FB34FE">
      <w:pPr>
        <w:pStyle w:val="Akapitzlist"/>
        <w:numPr>
          <w:ilvl w:val="0"/>
          <w:numId w:val="9"/>
        </w:numPr>
        <w:suppressAutoHyphens/>
        <w:spacing w:after="0" w:line="360" w:lineRule="auto"/>
        <w:contextualSpacing w:val="0"/>
        <w:jc w:val="both"/>
        <w:rPr>
          <w:rFonts w:ascii="Times New Roman" w:hAnsi="Times New Roman" w:cs="Times New Roman"/>
          <w:color w:val="000000" w:themeColor="text1"/>
        </w:rPr>
      </w:pPr>
      <w:r w:rsidRPr="00293EA6">
        <w:rPr>
          <w:rFonts w:ascii="Times New Roman" w:hAnsi="Times New Roman" w:cs="Times New Roman"/>
          <w:bCs/>
        </w:rPr>
        <w:t>Wykonawca może się zwrócić do Zamawiającego o wyjaśnienie treści Ogłoszenia  za pośrednictwem Bazy Konkurencyjności w zakładce PYTANIA, jednak nie później niż na 48 godzin przed upływem terminu składania ofert. Zamawiający zastrzega sobie prawo do braku konieczności odpowiedzi na pytania Oferentów, które zadane zostały na mniej niż 48 godzin przed terminem składania ofert.</w:t>
      </w:r>
    </w:p>
    <w:p w14:paraId="3B6C3B49" w14:textId="77777777" w:rsidR="001825AC" w:rsidRPr="00293EA6" w:rsidRDefault="002F3F77" w:rsidP="00FB34FE">
      <w:pPr>
        <w:pStyle w:val="Akapitzlist"/>
        <w:numPr>
          <w:ilvl w:val="0"/>
          <w:numId w:val="9"/>
        </w:numPr>
        <w:suppressAutoHyphens/>
        <w:spacing w:after="0" w:line="360" w:lineRule="auto"/>
        <w:contextualSpacing w:val="0"/>
        <w:jc w:val="both"/>
        <w:rPr>
          <w:rFonts w:ascii="Times New Roman" w:hAnsi="Times New Roman" w:cs="Times New Roman"/>
          <w:color w:val="000000" w:themeColor="text1"/>
        </w:rPr>
      </w:pPr>
      <w:r w:rsidRPr="00293EA6">
        <w:rPr>
          <w:rFonts w:ascii="Times New Roman" w:hAnsi="Times New Roman" w:cs="Times New Roman"/>
          <w:bCs/>
        </w:rPr>
        <w:t>Na Bazie Konkurencyjności Zamawiający będzie publikował informacje dotyczące postępowania, w tym odpowiedzi na wnioski o wyjaśnienie treści ogłoszenia i zmiany treści Ogłoszenia.</w:t>
      </w:r>
    </w:p>
    <w:p w14:paraId="1E39D03C" w14:textId="0D98035E" w:rsidR="0011721C" w:rsidRPr="00FB34FE" w:rsidRDefault="004C3D2F" w:rsidP="00FB34FE">
      <w:pPr>
        <w:pStyle w:val="Akapitzlist"/>
        <w:numPr>
          <w:ilvl w:val="0"/>
          <w:numId w:val="9"/>
        </w:numPr>
        <w:suppressAutoHyphens/>
        <w:spacing w:after="0" w:line="360" w:lineRule="auto"/>
        <w:contextualSpacing w:val="0"/>
        <w:jc w:val="both"/>
        <w:rPr>
          <w:rFonts w:ascii="Times New Roman" w:hAnsi="Times New Roman" w:cs="Times New Roman"/>
          <w:color w:val="000000" w:themeColor="text1"/>
        </w:rPr>
      </w:pPr>
      <w:r w:rsidRPr="00293EA6">
        <w:rPr>
          <w:rFonts w:ascii="Times New Roman" w:hAnsi="Times New Roman" w:cs="Times New Roman"/>
        </w:rPr>
        <w:t xml:space="preserve">Oferty </w:t>
      </w:r>
      <w:r w:rsidR="0011721C" w:rsidRPr="00293EA6">
        <w:rPr>
          <w:rFonts w:ascii="Times New Roman" w:hAnsi="Times New Roman" w:cs="Times New Roman"/>
        </w:rPr>
        <w:t>złożone po terminie składania ofert określonym w zapytaniu nie będą rozpatrywane</w:t>
      </w:r>
      <w:r w:rsidR="001825AC" w:rsidRPr="00293EA6">
        <w:rPr>
          <w:rFonts w:ascii="Times New Roman" w:hAnsi="Times New Roman" w:cs="Times New Roman"/>
        </w:rPr>
        <w:t>.</w:t>
      </w:r>
    </w:p>
    <w:p w14:paraId="708ECB1F" w14:textId="77777777" w:rsidR="00FB34FE" w:rsidRPr="00FB34FE" w:rsidRDefault="00FB34FE" w:rsidP="00FB34FE">
      <w:pPr>
        <w:suppressAutoHyphens/>
        <w:spacing w:after="0" w:line="360" w:lineRule="auto"/>
        <w:ind w:left="720"/>
        <w:jc w:val="both"/>
        <w:rPr>
          <w:rFonts w:ascii="Times New Roman" w:hAnsi="Times New Roman" w:cs="Times New Roman"/>
          <w:color w:val="000000" w:themeColor="text1"/>
        </w:rPr>
      </w:pPr>
    </w:p>
    <w:p w14:paraId="2AF63EBA" w14:textId="77777777" w:rsidR="008A5D57" w:rsidRPr="00293EA6" w:rsidRDefault="00B9437F" w:rsidP="00FB34FE">
      <w:pPr>
        <w:pStyle w:val="Akapitzlist"/>
        <w:numPr>
          <w:ilvl w:val="0"/>
          <w:numId w:val="2"/>
        </w:numPr>
        <w:shd w:val="clear" w:color="auto" w:fill="F2F2F2" w:themeFill="background1" w:themeFillShade="F2"/>
        <w:suppressAutoHyphens/>
        <w:spacing w:after="0" w:line="360" w:lineRule="auto"/>
        <w:contextualSpacing w:val="0"/>
        <w:jc w:val="both"/>
        <w:rPr>
          <w:rFonts w:ascii="Times New Roman" w:hAnsi="Times New Roman" w:cs="Times New Roman"/>
          <w:b/>
          <w:sz w:val="24"/>
          <w:u w:val="single"/>
        </w:rPr>
      </w:pPr>
      <w:r w:rsidRPr="00293EA6">
        <w:rPr>
          <w:rFonts w:ascii="Times New Roman" w:hAnsi="Times New Roman" w:cs="Times New Roman"/>
          <w:b/>
          <w:sz w:val="24"/>
          <w:u w:val="single"/>
        </w:rPr>
        <w:t>SPOSÓB POROZUMIEWANIA SIĘ Z WYKONAWCAMI</w:t>
      </w:r>
    </w:p>
    <w:p w14:paraId="43D13080" w14:textId="46DA45A6" w:rsidR="00B9437F" w:rsidRPr="00293EA6" w:rsidRDefault="00B9437F" w:rsidP="00FB34FE">
      <w:pPr>
        <w:pStyle w:val="Akapitzlist"/>
        <w:numPr>
          <w:ilvl w:val="0"/>
          <w:numId w:val="13"/>
        </w:numPr>
        <w:suppressAutoHyphens/>
        <w:spacing w:after="0" w:line="360" w:lineRule="auto"/>
        <w:ind w:left="1077"/>
        <w:contextualSpacing w:val="0"/>
        <w:jc w:val="both"/>
        <w:rPr>
          <w:rFonts w:ascii="Times New Roman" w:hAnsi="Times New Roman" w:cs="Times New Roman"/>
        </w:rPr>
      </w:pPr>
      <w:r w:rsidRPr="00293EA6">
        <w:rPr>
          <w:rFonts w:ascii="Times New Roman" w:hAnsi="Times New Roman" w:cs="Times New Roman"/>
        </w:rPr>
        <w:t xml:space="preserve">Zamawiający ustala, że w niniejszym postepowaniu oświadczenia, wnioski, wyjaśnienia, zawiadomienia oraz informacje Zamawiający i </w:t>
      </w:r>
      <w:r w:rsidR="00875AE4" w:rsidRPr="00293EA6">
        <w:rPr>
          <w:rFonts w:ascii="Times New Roman" w:hAnsi="Times New Roman" w:cs="Times New Roman"/>
        </w:rPr>
        <w:t>W</w:t>
      </w:r>
      <w:r w:rsidRPr="00293EA6">
        <w:rPr>
          <w:rFonts w:ascii="Times New Roman" w:hAnsi="Times New Roman" w:cs="Times New Roman"/>
        </w:rPr>
        <w:t xml:space="preserve">ykonawcy przekazują </w:t>
      </w:r>
      <w:r w:rsidRPr="00293EA6">
        <w:rPr>
          <w:rFonts w:ascii="Times New Roman" w:hAnsi="Times New Roman" w:cs="Times New Roman"/>
          <w:b/>
        </w:rPr>
        <w:t>drogą elektroniczną</w:t>
      </w:r>
      <w:r w:rsidR="002F3F77" w:rsidRPr="00293EA6">
        <w:rPr>
          <w:rFonts w:ascii="Times New Roman" w:hAnsi="Times New Roman" w:cs="Times New Roman"/>
        </w:rPr>
        <w:t xml:space="preserve"> za pośrednictwem: </w:t>
      </w:r>
      <w:hyperlink r:id="rId17" w:history="1">
        <w:r w:rsidR="002F3F77" w:rsidRPr="00293EA6">
          <w:rPr>
            <w:rStyle w:val="Hipercze"/>
            <w:rFonts w:ascii="Times New Roman" w:hAnsi="Times New Roman" w:cs="Times New Roman"/>
          </w:rPr>
          <w:t>https://bazakonkurencyjnosci.funduszeeuropejskie.gov.pl</w:t>
        </w:r>
      </w:hyperlink>
      <w:r w:rsidR="002F3F77" w:rsidRPr="00293EA6">
        <w:rPr>
          <w:rFonts w:ascii="Times New Roman" w:hAnsi="Times New Roman" w:cs="Times New Roman"/>
        </w:rPr>
        <w:t xml:space="preserve">. lub poczty elektronicznej. </w:t>
      </w:r>
    </w:p>
    <w:p w14:paraId="4B3E6A8D" w14:textId="77777777" w:rsidR="00B9437F" w:rsidRPr="00293EA6" w:rsidRDefault="00B9437F" w:rsidP="00FB34FE">
      <w:pPr>
        <w:pStyle w:val="Akapitzlist"/>
        <w:numPr>
          <w:ilvl w:val="0"/>
          <w:numId w:val="13"/>
        </w:numPr>
        <w:suppressAutoHyphens/>
        <w:spacing w:after="0" w:line="360" w:lineRule="auto"/>
        <w:ind w:left="1077"/>
        <w:contextualSpacing w:val="0"/>
        <w:jc w:val="both"/>
        <w:rPr>
          <w:rFonts w:ascii="Times New Roman" w:hAnsi="Times New Roman" w:cs="Times New Roman"/>
        </w:rPr>
      </w:pPr>
      <w:r w:rsidRPr="00293EA6">
        <w:rPr>
          <w:rFonts w:ascii="Times New Roman" w:hAnsi="Times New Roman" w:cs="Times New Roman"/>
        </w:rPr>
        <w:t>Osoba do kontaktu ze strony Zamawiającego:</w:t>
      </w:r>
    </w:p>
    <w:p w14:paraId="637AC99C" w14:textId="5CBF9CA4" w:rsidR="005B14FB" w:rsidRDefault="00C048E8" w:rsidP="005B14FB">
      <w:pPr>
        <w:pStyle w:val="Akapitzlist"/>
        <w:suppressAutoHyphens/>
        <w:spacing w:after="0" w:line="360" w:lineRule="auto"/>
        <w:ind w:left="1077"/>
        <w:contextualSpacing w:val="0"/>
        <w:jc w:val="both"/>
        <w:rPr>
          <w:rFonts w:ascii="Times New Roman" w:hAnsi="Times New Roman" w:cs="Times New Roman"/>
        </w:rPr>
      </w:pPr>
      <w:r w:rsidRPr="00293EA6">
        <w:rPr>
          <w:rFonts w:ascii="Times New Roman" w:hAnsi="Times New Roman" w:cs="Times New Roman"/>
        </w:rPr>
        <w:t>Ewa Woskowicz</w:t>
      </w:r>
      <w:r w:rsidR="005B14FB">
        <w:rPr>
          <w:rFonts w:ascii="Times New Roman" w:hAnsi="Times New Roman" w:cs="Times New Roman"/>
        </w:rPr>
        <w:t xml:space="preserve">, </w:t>
      </w:r>
    </w:p>
    <w:p w14:paraId="5EA4C2CE" w14:textId="71F16AD0" w:rsidR="005B14FB" w:rsidRDefault="00AE6DB1" w:rsidP="005B14FB">
      <w:pPr>
        <w:pStyle w:val="Akapitzlist"/>
        <w:suppressAutoHyphens/>
        <w:spacing w:after="0" w:line="360" w:lineRule="auto"/>
        <w:ind w:left="1077"/>
        <w:contextualSpacing w:val="0"/>
        <w:jc w:val="both"/>
      </w:pPr>
      <w:r w:rsidRPr="00293EA6">
        <w:rPr>
          <w:rFonts w:ascii="Times New Roman" w:hAnsi="Times New Roman" w:cs="Times New Roman"/>
        </w:rPr>
        <w:t xml:space="preserve">Adres </w:t>
      </w:r>
      <w:r w:rsidR="008A5D57" w:rsidRPr="00293EA6">
        <w:rPr>
          <w:rFonts w:ascii="Times New Roman" w:hAnsi="Times New Roman" w:cs="Times New Roman"/>
        </w:rPr>
        <w:t>e-mail</w:t>
      </w:r>
      <w:r w:rsidR="007974CB" w:rsidRPr="00293EA6">
        <w:rPr>
          <w:rFonts w:ascii="Times New Roman" w:hAnsi="Times New Roman" w:cs="Times New Roman"/>
        </w:rPr>
        <w:t xml:space="preserve">: </w:t>
      </w:r>
      <w:hyperlink r:id="rId18" w:history="1">
        <w:r w:rsidR="00FB34FE" w:rsidRPr="00282E16">
          <w:rPr>
            <w:rStyle w:val="Hipercze"/>
            <w:rFonts w:asciiTheme="majorBidi" w:hAnsiTheme="majorBidi" w:cstheme="majorBidi"/>
          </w:rPr>
          <w:t>Ewa.Woskowicz@sanepid.gov.pl</w:t>
        </w:r>
      </w:hyperlink>
      <w:r w:rsidR="005B14FB" w:rsidRPr="00282E16">
        <w:rPr>
          <w:rFonts w:asciiTheme="majorBidi" w:hAnsiTheme="majorBidi" w:cstheme="majorBidi"/>
        </w:rPr>
        <w:t>;  telefon: 17 5863021 wewn. 26</w:t>
      </w:r>
      <w:r w:rsidR="00282E16" w:rsidRPr="00282E16">
        <w:rPr>
          <w:rFonts w:asciiTheme="majorBidi" w:hAnsiTheme="majorBidi" w:cstheme="majorBidi"/>
        </w:rPr>
        <w:t>.</w:t>
      </w:r>
    </w:p>
    <w:p w14:paraId="2ABF34D7" w14:textId="77777777" w:rsidR="003E52E9" w:rsidRPr="005B14FB" w:rsidRDefault="003E52E9" w:rsidP="005B14FB">
      <w:pPr>
        <w:pStyle w:val="Akapitzlist"/>
        <w:suppressAutoHyphens/>
        <w:spacing w:after="0" w:line="360" w:lineRule="auto"/>
        <w:ind w:left="1077"/>
        <w:contextualSpacing w:val="0"/>
        <w:jc w:val="both"/>
      </w:pPr>
    </w:p>
    <w:p w14:paraId="3A6CF99C" w14:textId="77777777" w:rsidR="00B9437F" w:rsidRPr="00293EA6" w:rsidRDefault="00B9437F" w:rsidP="00FB34FE">
      <w:pPr>
        <w:pStyle w:val="Akapitzlist"/>
        <w:numPr>
          <w:ilvl w:val="0"/>
          <w:numId w:val="2"/>
        </w:numPr>
        <w:shd w:val="clear" w:color="auto" w:fill="F2F2F2" w:themeFill="background1" w:themeFillShade="F2"/>
        <w:suppressAutoHyphens/>
        <w:spacing w:after="0" w:line="360" w:lineRule="auto"/>
        <w:contextualSpacing w:val="0"/>
        <w:jc w:val="both"/>
        <w:rPr>
          <w:rFonts w:ascii="Times New Roman" w:hAnsi="Times New Roman" w:cs="Times New Roman"/>
          <w:b/>
          <w:sz w:val="24"/>
          <w:u w:val="single"/>
        </w:rPr>
      </w:pPr>
      <w:r w:rsidRPr="00293EA6">
        <w:rPr>
          <w:rFonts w:ascii="Times New Roman" w:hAnsi="Times New Roman" w:cs="Times New Roman"/>
          <w:b/>
          <w:sz w:val="24"/>
          <w:u w:val="single"/>
        </w:rPr>
        <w:t>TERMIN ZWIĄZANIA OFERTĄ</w:t>
      </w:r>
    </w:p>
    <w:p w14:paraId="01B0B6B5" w14:textId="59DAA9AF" w:rsidR="0058633E" w:rsidRDefault="00B9437F" w:rsidP="00FB34FE">
      <w:pPr>
        <w:pStyle w:val="Akapitzlist"/>
        <w:suppressAutoHyphens/>
        <w:spacing w:after="0" w:line="360" w:lineRule="auto"/>
        <w:contextualSpacing w:val="0"/>
        <w:jc w:val="both"/>
        <w:rPr>
          <w:rFonts w:ascii="Times New Roman" w:hAnsi="Times New Roman" w:cs="Times New Roman"/>
          <w:b/>
          <w:sz w:val="20"/>
        </w:rPr>
      </w:pPr>
      <w:r w:rsidRPr="00293EA6">
        <w:rPr>
          <w:rFonts w:ascii="Times New Roman" w:hAnsi="Times New Roman" w:cs="Times New Roman"/>
        </w:rPr>
        <w:t xml:space="preserve">Wykonawca </w:t>
      </w:r>
      <w:r w:rsidR="00C608A4" w:rsidRPr="00293EA6">
        <w:rPr>
          <w:rFonts w:ascii="Times New Roman" w:hAnsi="Times New Roman" w:cs="Times New Roman"/>
        </w:rPr>
        <w:t>jest</w:t>
      </w:r>
      <w:r w:rsidRPr="00293EA6">
        <w:rPr>
          <w:rFonts w:ascii="Times New Roman" w:hAnsi="Times New Roman" w:cs="Times New Roman"/>
        </w:rPr>
        <w:t xml:space="preserve"> związany ofertą </w:t>
      </w:r>
      <w:r w:rsidR="0039728D" w:rsidRPr="00293EA6">
        <w:rPr>
          <w:rFonts w:ascii="Times New Roman" w:hAnsi="Times New Roman" w:cs="Times New Roman"/>
          <w:b/>
        </w:rPr>
        <w:t>nie dłuż</w:t>
      </w:r>
      <w:r w:rsidR="00C608A4" w:rsidRPr="00293EA6">
        <w:rPr>
          <w:rFonts w:ascii="Times New Roman" w:hAnsi="Times New Roman" w:cs="Times New Roman"/>
          <w:b/>
        </w:rPr>
        <w:t>ej</w:t>
      </w:r>
      <w:r w:rsidR="0039728D" w:rsidRPr="00293EA6">
        <w:rPr>
          <w:rFonts w:ascii="Times New Roman" w:hAnsi="Times New Roman" w:cs="Times New Roman"/>
          <w:b/>
        </w:rPr>
        <w:t xml:space="preserve"> niż</w:t>
      </w:r>
      <w:r w:rsidR="000E42CA" w:rsidRPr="00293EA6">
        <w:rPr>
          <w:rFonts w:ascii="Times New Roman" w:hAnsi="Times New Roman" w:cs="Times New Roman"/>
          <w:b/>
        </w:rPr>
        <w:t xml:space="preserve"> </w:t>
      </w:r>
      <w:r w:rsidR="00257103" w:rsidRPr="00293EA6">
        <w:rPr>
          <w:rFonts w:ascii="Times New Roman" w:hAnsi="Times New Roman" w:cs="Times New Roman"/>
          <w:b/>
        </w:rPr>
        <w:t>30</w:t>
      </w:r>
      <w:r w:rsidRPr="00293EA6">
        <w:rPr>
          <w:rFonts w:ascii="Times New Roman" w:hAnsi="Times New Roman" w:cs="Times New Roman"/>
          <w:b/>
        </w:rPr>
        <w:t xml:space="preserve"> dni</w:t>
      </w:r>
      <w:r w:rsidR="00C608A4" w:rsidRPr="00293EA6">
        <w:rPr>
          <w:rFonts w:ascii="Times New Roman" w:hAnsi="Times New Roman" w:cs="Times New Roman"/>
          <w:b/>
        </w:rPr>
        <w:t>,</w:t>
      </w:r>
      <w:r w:rsidR="00BC3573" w:rsidRPr="00293EA6">
        <w:rPr>
          <w:rFonts w:ascii="Times New Roman" w:hAnsi="Times New Roman" w:cs="Times New Roman"/>
          <w:b/>
        </w:rPr>
        <w:t xml:space="preserve"> od dnia</w:t>
      </w:r>
      <w:r w:rsidR="00C608A4" w:rsidRPr="00293EA6">
        <w:rPr>
          <w:rFonts w:ascii="Times New Roman" w:hAnsi="Times New Roman" w:cs="Times New Roman"/>
          <w:b/>
        </w:rPr>
        <w:t xml:space="preserve"> upływu terminu</w:t>
      </w:r>
      <w:r w:rsidR="00BC3573" w:rsidRPr="00293EA6">
        <w:rPr>
          <w:rFonts w:ascii="Times New Roman" w:hAnsi="Times New Roman" w:cs="Times New Roman"/>
          <w:b/>
        </w:rPr>
        <w:t xml:space="preserve"> składania ofert</w:t>
      </w:r>
      <w:r w:rsidR="00BC3573" w:rsidRPr="00293EA6">
        <w:rPr>
          <w:rFonts w:ascii="Times New Roman" w:hAnsi="Times New Roman" w:cs="Times New Roman"/>
          <w:b/>
          <w:sz w:val="20"/>
        </w:rPr>
        <w:t>.</w:t>
      </w:r>
    </w:p>
    <w:p w14:paraId="27FB595A" w14:textId="77777777" w:rsidR="00FB34FE" w:rsidRPr="00293EA6" w:rsidRDefault="00FB34FE" w:rsidP="00FB34FE">
      <w:pPr>
        <w:pStyle w:val="Akapitzlist"/>
        <w:suppressAutoHyphens/>
        <w:spacing w:after="0" w:line="360" w:lineRule="auto"/>
        <w:contextualSpacing w:val="0"/>
        <w:jc w:val="both"/>
        <w:rPr>
          <w:rFonts w:ascii="Times New Roman" w:hAnsi="Times New Roman" w:cs="Times New Roman"/>
          <w:b/>
          <w:sz w:val="20"/>
        </w:rPr>
      </w:pPr>
    </w:p>
    <w:p w14:paraId="735DF9D8" w14:textId="77777777" w:rsidR="00604881" w:rsidRPr="00293EA6" w:rsidRDefault="00604881" w:rsidP="00FB34FE">
      <w:pPr>
        <w:pStyle w:val="Akapitzlist"/>
        <w:numPr>
          <w:ilvl w:val="0"/>
          <w:numId w:val="2"/>
        </w:numPr>
        <w:shd w:val="clear" w:color="auto" w:fill="F2F2F2" w:themeFill="background1" w:themeFillShade="F2"/>
        <w:suppressAutoHyphens/>
        <w:spacing w:after="0" w:line="360" w:lineRule="auto"/>
        <w:contextualSpacing w:val="0"/>
        <w:jc w:val="both"/>
        <w:rPr>
          <w:rFonts w:ascii="Times New Roman" w:hAnsi="Times New Roman" w:cs="Times New Roman"/>
          <w:b/>
          <w:sz w:val="24"/>
          <w:u w:val="single"/>
        </w:rPr>
      </w:pPr>
      <w:r w:rsidRPr="00293EA6">
        <w:rPr>
          <w:rFonts w:ascii="Times New Roman" w:hAnsi="Times New Roman" w:cs="Times New Roman"/>
          <w:b/>
          <w:sz w:val="24"/>
          <w:u w:val="single"/>
        </w:rPr>
        <w:t>INFORMACJA O WYNIKACH POSTĘPOWANIA</w:t>
      </w:r>
    </w:p>
    <w:p w14:paraId="7C0F60CC" w14:textId="192B15EB" w:rsidR="000C30F2" w:rsidRPr="00293EA6" w:rsidRDefault="00604881" w:rsidP="00FB34FE">
      <w:pPr>
        <w:pStyle w:val="Akapitzlist"/>
        <w:numPr>
          <w:ilvl w:val="0"/>
          <w:numId w:val="28"/>
        </w:numPr>
        <w:suppressAutoHyphens/>
        <w:spacing w:after="0" w:line="360" w:lineRule="auto"/>
        <w:ind w:left="1077" w:hanging="357"/>
        <w:contextualSpacing w:val="0"/>
        <w:jc w:val="both"/>
        <w:rPr>
          <w:rFonts w:ascii="Times New Roman" w:hAnsi="Times New Roman" w:cs="Times New Roman"/>
          <w:b/>
          <w:color w:val="000000" w:themeColor="text1"/>
        </w:rPr>
      </w:pPr>
      <w:r w:rsidRPr="00293EA6">
        <w:rPr>
          <w:rFonts w:ascii="Times New Roman" w:hAnsi="Times New Roman" w:cs="Times New Roman"/>
          <w:color w:val="000000" w:themeColor="text1"/>
          <w:shd w:val="clear" w:color="auto" w:fill="FFFFFF"/>
        </w:rPr>
        <w:t xml:space="preserve">Niezwłocznie po wyborze najkorzystniejszej oferty dla  przedmiotowego zamówienia, Zamawiający </w:t>
      </w:r>
      <w:r w:rsidR="00875AE4" w:rsidRPr="00293EA6">
        <w:rPr>
          <w:rFonts w:ascii="Times New Roman" w:hAnsi="Times New Roman" w:cs="Times New Roman"/>
          <w:color w:val="000000" w:themeColor="text1"/>
          <w:shd w:val="clear" w:color="auto" w:fill="FFFFFF"/>
        </w:rPr>
        <w:t xml:space="preserve">przekaże przy użyciu środków komunikacji elektronicznej stosowną </w:t>
      </w:r>
      <w:r w:rsidRPr="00293EA6">
        <w:rPr>
          <w:rFonts w:ascii="Times New Roman" w:hAnsi="Times New Roman" w:cs="Times New Roman"/>
          <w:color w:val="000000" w:themeColor="text1"/>
          <w:shd w:val="clear" w:color="auto" w:fill="FFFFFF"/>
        </w:rPr>
        <w:t xml:space="preserve">informację dla </w:t>
      </w:r>
      <w:r w:rsidR="000E42CA" w:rsidRPr="00293EA6">
        <w:rPr>
          <w:rFonts w:ascii="Times New Roman" w:hAnsi="Times New Roman" w:cs="Times New Roman"/>
          <w:color w:val="000000" w:themeColor="text1"/>
          <w:shd w:val="clear" w:color="auto" w:fill="FFFFFF"/>
        </w:rPr>
        <w:t>Wykonawców, którzy złożyli oferty w odpowiedzi na Zapytanie Ofertowe</w:t>
      </w:r>
      <w:r w:rsidR="00CD26D9" w:rsidRPr="00293EA6">
        <w:rPr>
          <w:rFonts w:ascii="Times New Roman" w:hAnsi="Times New Roman" w:cs="Times New Roman"/>
          <w:color w:val="000000" w:themeColor="text1"/>
          <w:shd w:val="clear" w:color="auto" w:fill="FFFFFF"/>
        </w:rPr>
        <w:t xml:space="preserve"> na stronie internetowej</w:t>
      </w:r>
      <w:r w:rsidR="000C30F2" w:rsidRPr="00293EA6">
        <w:rPr>
          <w:rFonts w:ascii="Times New Roman" w:hAnsi="Times New Roman" w:cs="Times New Roman"/>
          <w:color w:val="000000" w:themeColor="text1"/>
          <w:shd w:val="clear" w:color="auto" w:fill="FFFFFF"/>
        </w:rPr>
        <w:t xml:space="preserve"> </w:t>
      </w:r>
      <w:hyperlink r:id="rId19" w:history="1">
        <w:r w:rsidR="000C30F2" w:rsidRPr="00293EA6">
          <w:rPr>
            <w:rStyle w:val="Hipercze"/>
            <w:rFonts w:ascii="Times New Roman" w:hAnsi="Times New Roman" w:cs="Times New Roman"/>
            <w:shd w:val="clear" w:color="auto" w:fill="FFFFFF"/>
          </w:rPr>
          <w:t>https://bazakonkurencyjnosci.funduszeeuropejskie.gov.pl</w:t>
        </w:r>
      </w:hyperlink>
      <w:r w:rsidR="000C30F2" w:rsidRPr="00293EA6">
        <w:rPr>
          <w:rFonts w:ascii="Times New Roman" w:hAnsi="Times New Roman" w:cs="Times New Roman"/>
          <w:color w:val="000000" w:themeColor="text1"/>
          <w:shd w:val="clear" w:color="auto" w:fill="FFFFFF"/>
        </w:rPr>
        <w:t>.</w:t>
      </w:r>
    </w:p>
    <w:p w14:paraId="3DF6E7E2" w14:textId="25B150C1" w:rsidR="000C30F2" w:rsidRPr="00FB34FE" w:rsidRDefault="00604881" w:rsidP="00FB34FE">
      <w:pPr>
        <w:pStyle w:val="Akapitzlist"/>
        <w:numPr>
          <w:ilvl w:val="0"/>
          <w:numId w:val="28"/>
        </w:numPr>
        <w:suppressAutoHyphens/>
        <w:spacing w:after="0" w:line="360" w:lineRule="auto"/>
        <w:ind w:left="1077" w:hanging="357"/>
        <w:contextualSpacing w:val="0"/>
        <w:jc w:val="both"/>
        <w:rPr>
          <w:rFonts w:ascii="Times New Roman" w:hAnsi="Times New Roman" w:cs="Times New Roman"/>
          <w:b/>
          <w:color w:val="000000" w:themeColor="text1"/>
        </w:rPr>
      </w:pPr>
      <w:r w:rsidRPr="00293EA6">
        <w:rPr>
          <w:rFonts w:ascii="Times New Roman" w:hAnsi="Times New Roman" w:cs="Times New Roman"/>
          <w:color w:val="000000" w:themeColor="text1"/>
          <w:shd w:val="clear" w:color="auto" w:fill="FFFFFF"/>
        </w:rPr>
        <w:t xml:space="preserve">W przypadku unieważnienia postępowania w całości lub w części Zamawiający </w:t>
      </w:r>
      <w:r w:rsidR="00CD26D9" w:rsidRPr="00293EA6">
        <w:rPr>
          <w:rFonts w:ascii="Times New Roman" w:hAnsi="Times New Roman" w:cs="Times New Roman"/>
          <w:color w:val="000000" w:themeColor="text1"/>
          <w:shd w:val="clear" w:color="auto" w:fill="FFFFFF"/>
        </w:rPr>
        <w:t xml:space="preserve">zamieści na stronie internetowej </w:t>
      </w:r>
      <w:hyperlink r:id="rId20" w:history="1">
        <w:r w:rsidR="00B07906" w:rsidRPr="00293EA6">
          <w:rPr>
            <w:rStyle w:val="Hipercze"/>
            <w:rFonts w:ascii="Times New Roman" w:hAnsi="Times New Roman" w:cs="Times New Roman"/>
            <w:shd w:val="clear" w:color="auto" w:fill="FFFFFF"/>
          </w:rPr>
          <w:t>https://bazakonkurencyjnosci.funduszeeuropejskie.gov.pl</w:t>
        </w:r>
      </w:hyperlink>
      <w:r w:rsidR="000C30F2" w:rsidRPr="00293EA6">
        <w:rPr>
          <w:rFonts w:ascii="Times New Roman" w:hAnsi="Times New Roman" w:cs="Times New Roman"/>
          <w:color w:val="000000" w:themeColor="text1"/>
          <w:shd w:val="clear" w:color="auto" w:fill="FFFFFF"/>
        </w:rPr>
        <w:t>.</w:t>
      </w:r>
      <w:r w:rsidR="00B07906" w:rsidRPr="00293EA6">
        <w:rPr>
          <w:rFonts w:ascii="Times New Roman" w:hAnsi="Times New Roman" w:cs="Times New Roman"/>
          <w:color w:val="000000" w:themeColor="text1"/>
          <w:shd w:val="clear" w:color="auto" w:fill="FFFFFF"/>
        </w:rPr>
        <w:t xml:space="preserve"> informację o tym fakcie. </w:t>
      </w:r>
    </w:p>
    <w:p w14:paraId="37FA7EA6" w14:textId="77777777" w:rsidR="00FB34FE" w:rsidRPr="00FB34FE" w:rsidRDefault="00FB34FE" w:rsidP="00FB34FE">
      <w:pPr>
        <w:suppressAutoHyphens/>
        <w:spacing w:after="0" w:line="360" w:lineRule="auto"/>
        <w:ind w:left="720"/>
        <w:jc w:val="both"/>
        <w:rPr>
          <w:rFonts w:ascii="Times New Roman" w:hAnsi="Times New Roman" w:cs="Times New Roman"/>
          <w:b/>
          <w:color w:val="000000" w:themeColor="text1"/>
        </w:rPr>
      </w:pPr>
    </w:p>
    <w:p w14:paraId="11D48972" w14:textId="77777777" w:rsidR="008A5D57" w:rsidRPr="00293EA6" w:rsidRDefault="00C042AC" w:rsidP="00FB34FE">
      <w:pPr>
        <w:pStyle w:val="Akapitzlist"/>
        <w:numPr>
          <w:ilvl w:val="0"/>
          <w:numId w:val="2"/>
        </w:numPr>
        <w:shd w:val="clear" w:color="auto" w:fill="F2F2F2" w:themeFill="background1" w:themeFillShade="F2"/>
        <w:suppressAutoHyphens/>
        <w:spacing w:after="0" w:line="360" w:lineRule="auto"/>
        <w:contextualSpacing w:val="0"/>
        <w:jc w:val="both"/>
        <w:rPr>
          <w:rFonts w:ascii="Times New Roman" w:hAnsi="Times New Roman" w:cs="Times New Roman"/>
          <w:b/>
          <w:sz w:val="24"/>
          <w:u w:val="single"/>
        </w:rPr>
      </w:pPr>
      <w:r w:rsidRPr="00293EA6">
        <w:rPr>
          <w:rFonts w:ascii="Times New Roman" w:hAnsi="Times New Roman" w:cs="Times New Roman"/>
          <w:b/>
          <w:sz w:val="24"/>
          <w:u w:val="single"/>
        </w:rPr>
        <w:t xml:space="preserve">ZAWARCIE UMOWY ORAZ </w:t>
      </w:r>
      <w:r w:rsidR="00414546" w:rsidRPr="00293EA6">
        <w:rPr>
          <w:rFonts w:ascii="Times New Roman" w:hAnsi="Times New Roman" w:cs="Times New Roman"/>
          <w:b/>
          <w:sz w:val="24"/>
          <w:u w:val="single"/>
        </w:rPr>
        <w:t>WZÓR</w:t>
      </w:r>
      <w:r w:rsidR="00D90F1A" w:rsidRPr="00293EA6">
        <w:rPr>
          <w:rFonts w:ascii="Times New Roman" w:hAnsi="Times New Roman" w:cs="Times New Roman"/>
          <w:b/>
          <w:sz w:val="24"/>
          <w:u w:val="single"/>
        </w:rPr>
        <w:t xml:space="preserve"> UMOWY</w:t>
      </w:r>
    </w:p>
    <w:p w14:paraId="21A998AF" w14:textId="4A37A71A" w:rsidR="00BC3573" w:rsidRPr="00293EA6" w:rsidRDefault="00BC3573" w:rsidP="00FB34FE">
      <w:pPr>
        <w:pStyle w:val="Akapitzlist"/>
        <w:numPr>
          <w:ilvl w:val="0"/>
          <w:numId w:val="14"/>
        </w:numPr>
        <w:suppressAutoHyphens/>
        <w:spacing w:after="0" w:line="360" w:lineRule="auto"/>
        <w:contextualSpacing w:val="0"/>
        <w:jc w:val="both"/>
        <w:rPr>
          <w:rFonts w:ascii="Times New Roman" w:hAnsi="Times New Roman" w:cs="Times New Roman"/>
        </w:rPr>
      </w:pPr>
      <w:r w:rsidRPr="00293EA6">
        <w:rPr>
          <w:rFonts w:ascii="Times New Roman" w:hAnsi="Times New Roman" w:cs="Times New Roman"/>
        </w:rPr>
        <w:t>Wzór umowy</w:t>
      </w:r>
      <w:r w:rsidR="000C30F2" w:rsidRPr="00293EA6">
        <w:rPr>
          <w:rFonts w:ascii="Times New Roman" w:hAnsi="Times New Roman" w:cs="Times New Roman"/>
        </w:rPr>
        <w:t xml:space="preserve"> </w:t>
      </w:r>
      <w:r w:rsidRPr="00293EA6">
        <w:rPr>
          <w:rFonts w:ascii="Times New Roman" w:hAnsi="Times New Roman" w:cs="Times New Roman"/>
        </w:rPr>
        <w:t>stanowi</w:t>
      </w:r>
      <w:r w:rsidR="000C30F2" w:rsidRPr="00293EA6">
        <w:rPr>
          <w:rFonts w:ascii="Times New Roman" w:hAnsi="Times New Roman" w:cs="Times New Roman"/>
        </w:rPr>
        <w:t xml:space="preserve"> </w:t>
      </w:r>
      <w:r w:rsidRPr="00293EA6">
        <w:rPr>
          <w:rFonts w:ascii="Times New Roman" w:hAnsi="Times New Roman" w:cs="Times New Roman"/>
        </w:rPr>
        <w:t>załącznik nr</w:t>
      </w:r>
      <w:r w:rsidR="00E07B5C" w:rsidRPr="00293EA6">
        <w:rPr>
          <w:rFonts w:ascii="Times New Roman" w:hAnsi="Times New Roman" w:cs="Times New Roman"/>
        </w:rPr>
        <w:t xml:space="preserve"> </w:t>
      </w:r>
      <w:r w:rsidR="0020362A" w:rsidRPr="00293EA6">
        <w:rPr>
          <w:rFonts w:ascii="Times New Roman" w:hAnsi="Times New Roman" w:cs="Times New Roman"/>
        </w:rPr>
        <w:t>4</w:t>
      </w:r>
      <w:r w:rsidR="00AD7FE2" w:rsidRPr="00293EA6">
        <w:rPr>
          <w:rFonts w:ascii="Times New Roman" w:hAnsi="Times New Roman" w:cs="Times New Roman"/>
        </w:rPr>
        <w:t xml:space="preserve"> </w:t>
      </w:r>
      <w:r w:rsidRPr="00293EA6">
        <w:rPr>
          <w:rFonts w:ascii="Times New Roman" w:hAnsi="Times New Roman" w:cs="Times New Roman"/>
        </w:rPr>
        <w:t>do niniejszego Zapytania Ofertowego.</w:t>
      </w:r>
    </w:p>
    <w:p w14:paraId="025322E2" w14:textId="77777777" w:rsidR="00BC3573" w:rsidRPr="00293EA6" w:rsidRDefault="00BC3573" w:rsidP="00FB34FE">
      <w:pPr>
        <w:pStyle w:val="Akapitzlist"/>
        <w:numPr>
          <w:ilvl w:val="0"/>
          <w:numId w:val="14"/>
        </w:numPr>
        <w:suppressAutoHyphens/>
        <w:spacing w:after="0" w:line="360" w:lineRule="auto"/>
        <w:contextualSpacing w:val="0"/>
        <w:jc w:val="both"/>
        <w:rPr>
          <w:rFonts w:ascii="Times New Roman" w:hAnsi="Times New Roman" w:cs="Times New Roman"/>
          <w:color w:val="000000" w:themeColor="text1"/>
        </w:rPr>
      </w:pPr>
      <w:r w:rsidRPr="00293EA6">
        <w:rPr>
          <w:rFonts w:ascii="Times New Roman" w:hAnsi="Times New Roman" w:cs="Times New Roman"/>
        </w:rPr>
        <w:t>Umowa zostanie zawarta w formie pisemnej</w:t>
      </w:r>
      <w:r w:rsidR="00C042AC" w:rsidRPr="00293EA6">
        <w:rPr>
          <w:rFonts w:ascii="Times New Roman" w:hAnsi="Times New Roman" w:cs="Times New Roman"/>
        </w:rPr>
        <w:t xml:space="preserve"> z Wykonawcą, który w niniejszym postępowaniu </w:t>
      </w:r>
      <w:r w:rsidR="00C042AC" w:rsidRPr="00293EA6">
        <w:rPr>
          <w:rFonts w:ascii="Times New Roman" w:hAnsi="Times New Roman" w:cs="Times New Roman"/>
          <w:color w:val="000000" w:themeColor="text1"/>
        </w:rPr>
        <w:t>złożył najkorzystniejszą ofertę</w:t>
      </w:r>
      <w:r w:rsidRPr="00293EA6">
        <w:rPr>
          <w:rFonts w:ascii="Times New Roman" w:hAnsi="Times New Roman" w:cs="Times New Roman"/>
          <w:color w:val="000000" w:themeColor="text1"/>
        </w:rPr>
        <w:t>.</w:t>
      </w:r>
    </w:p>
    <w:p w14:paraId="73303E40" w14:textId="6B94B4CA" w:rsidR="00C042AC" w:rsidRPr="00293EA6" w:rsidRDefault="00C042AC" w:rsidP="00FB34FE">
      <w:pPr>
        <w:pStyle w:val="Akapitzlist"/>
        <w:numPr>
          <w:ilvl w:val="0"/>
          <w:numId w:val="14"/>
        </w:numPr>
        <w:suppressAutoHyphens/>
        <w:spacing w:after="0" w:line="360" w:lineRule="auto"/>
        <w:contextualSpacing w:val="0"/>
        <w:jc w:val="both"/>
        <w:rPr>
          <w:rFonts w:ascii="Times New Roman" w:hAnsi="Times New Roman" w:cs="Times New Roman"/>
          <w:color w:val="000000" w:themeColor="text1"/>
        </w:rPr>
      </w:pPr>
      <w:r w:rsidRPr="00293EA6">
        <w:rPr>
          <w:rFonts w:ascii="Times New Roman" w:hAnsi="Times New Roman" w:cs="Times New Roman"/>
          <w:color w:val="000000" w:themeColor="text1"/>
          <w:shd w:val="clear" w:color="auto" w:fill="FFFFFF"/>
        </w:rPr>
        <w:lastRenderedPageBreak/>
        <w:t xml:space="preserve">Zamawiający będzie uważał za uchylanie się od obowiązku podpisania umowy w sprawie o udzielenie zamówienia publicznego </w:t>
      </w:r>
      <w:r w:rsidRPr="00293EA6">
        <w:rPr>
          <w:rFonts w:ascii="Times New Roman" w:hAnsi="Times New Roman" w:cs="Times New Roman"/>
          <w:b/>
          <w:color w:val="000000" w:themeColor="text1"/>
          <w:shd w:val="clear" w:color="auto" w:fill="FFFFFF"/>
        </w:rPr>
        <w:t>niestawienie się prze</w:t>
      </w:r>
      <w:r w:rsidR="00277A5E" w:rsidRPr="00293EA6">
        <w:rPr>
          <w:rFonts w:ascii="Times New Roman" w:hAnsi="Times New Roman" w:cs="Times New Roman"/>
          <w:b/>
          <w:color w:val="000000" w:themeColor="text1"/>
          <w:shd w:val="clear" w:color="auto" w:fill="FFFFFF"/>
        </w:rPr>
        <w:t>z uprawnionych przedstawicieli W</w:t>
      </w:r>
      <w:r w:rsidRPr="00293EA6">
        <w:rPr>
          <w:rFonts w:ascii="Times New Roman" w:hAnsi="Times New Roman" w:cs="Times New Roman"/>
          <w:b/>
          <w:color w:val="000000" w:themeColor="text1"/>
          <w:shd w:val="clear" w:color="auto" w:fill="FFFFFF"/>
        </w:rPr>
        <w:t>ykonawcy</w:t>
      </w:r>
      <w:r w:rsidR="00277A5E" w:rsidRPr="00293EA6">
        <w:rPr>
          <w:rFonts w:ascii="Times New Roman" w:hAnsi="Times New Roman" w:cs="Times New Roman"/>
          <w:b/>
          <w:color w:val="000000" w:themeColor="text1"/>
          <w:shd w:val="clear" w:color="auto" w:fill="FFFFFF"/>
        </w:rPr>
        <w:br/>
      </w:r>
      <w:r w:rsidRPr="00293EA6">
        <w:rPr>
          <w:rFonts w:ascii="Times New Roman" w:hAnsi="Times New Roman" w:cs="Times New Roman"/>
          <w:b/>
          <w:color w:val="000000" w:themeColor="text1"/>
          <w:shd w:val="clear" w:color="auto" w:fill="FFFFFF"/>
        </w:rPr>
        <w:t xml:space="preserve">w siedzibie Zamawiającego w celu podpisania umowy w wyznaczonym przez </w:t>
      </w:r>
      <w:r w:rsidR="00277A5E" w:rsidRPr="00293EA6">
        <w:rPr>
          <w:rFonts w:ascii="Times New Roman" w:hAnsi="Times New Roman" w:cs="Times New Roman"/>
          <w:b/>
          <w:color w:val="000000" w:themeColor="text1"/>
          <w:shd w:val="clear" w:color="auto" w:fill="FFFFFF"/>
        </w:rPr>
        <w:t>Z</w:t>
      </w:r>
      <w:r w:rsidRPr="00293EA6">
        <w:rPr>
          <w:rFonts w:ascii="Times New Roman" w:hAnsi="Times New Roman" w:cs="Times New Roman"/>
          <w:b/>
          <w:color w:val="000000" w:themeColor="text1"/>
          <w:shd w:val="clear" w:color="auto" w:fill="FFFFFF"/>
        </w:rPr>
        <w:t>amawiającego dniu</w:t>
      </w:r>
      <w:r w:rsidRPr="00293EA6">
        <w:rPr>
          <w:rFonts w:ascii="Times New Roman" w:hAnsi="Times New Roman" w:cs="Times New Roman"/>
          <w:color w:val="000000" w:themeColor="text1"/>
          <w:shd w:val="clear" w:color="auto" w:fill="FFFFFF"/>
        </w:rPr>
        <w:t>.</w:t>
      </w:r>
    </w:p>
    <w:p w14:paraId="1CD11DFB" w14:textId="5DBC6539" w:rsidR="00C042AC" w:rsidRPr="00293EA6" w:rsidRDefault="00C042AC" w:rsidP="00FB34FE">
      <w:pPr>
        <w:pStyle w:val="Akapitzlist"/>
        <w:numPr>
          <w:ilvl w:val="0"/>
          <w:numId w:val="14"/>
        </w:numPr>
        <w:suppressAutoHyphens/>
        <w:spacing w:after="0" w:line="360" w:lineRule="auto"/>
        <w:contextualSpacing w:val="0"/>
        <w:jc w:val="both"/>
        <w:rPr>
          <w:rFonts w:ascii="Times New Roman" w:hAnsi="Times New Roman" w:cs="Times New Roman"/>
          <w:color w:val="000000" w:themeColor="text1"/>
        </w:rPr>
      </w:pPr>
      <w:r w:rsidRPr="00293EA6">
        <w:rPr>
          <w:rFonts w:ascii="Times New Roman" w:hAnsi="Times New Roman" w:cs="Times New Roman"/>
          <w:color w:val="000000" w:themeColor="text1"/>
          <w:shd w:val="clear" w:color="auto" w:fill="FFFFFF"/>
        </w:rPr>
        <w:t xml:space="preserve">Zamawiający będzie uważał również za uchylanie się od obowiązku podpisania umowy w sprawie </w:t>
      </w:r>
      <w:r w:rsidR="000C30F2" w:rsidRPr="00293EA6">
        <w:rPr>
          <w:rFonts w:ascii="Times New Roman" w:hAnsi="Times New Roman" w:cs="Times New Roman"/>
          <w:color w:val="000000" w:themeColor="text1"/>
          <w:shd w:val="clear" w:color="auto" w:fill="FFFFFF"/>
        </w:rPr>
        <w:br/>
      </w:r>
      <w:r w:rsidRPr="00293EA6">
        <w:rPr>
          <w:rFonts w:ascii="Times New Roman" w:hAnsi="Times New Roman" w:cs="Times New Roman"/>
          <w:color w:val="000000" w:themeColor="text1"/>
          <w:shd w:val="clear" w:color="auto" w:fill="FFFFFF"/>
        </w:rPr>
        <w:t>o udzieleni</w:t>
      </w:r>
      <w:r w:rsidR="00277A5E" w:rsidRPr="00293EA6">
        <w:rPr>
          <w:rFonts w:ascii="Times New Roman" w:hAnsi="Times New Roman" w:cs="Times New Roman"/>
          <w:color w:val="000000" w:themeColor="text1"/>
          <w:shd w:val="clear" w:color="auto" w:fill="FFFFFF"/>
        </w:rPr>
        <w:t>e zamówienia publicznego przez W</w:t>
      </w:r>
      <w:r w:rsidRPr="00293EA6">
        <w:rPr>
          <w:rFonts w:ascii="Times New Roman" w:hAnsi="Times New Roman" w:cs="Times New Roman"/>
          <w:color w:val="000000" w:themeColor="text1"/>
          <w:shd w:val="clear" w:color="auto" w:fill="FFFFFF"/>
        </w:rPr>
        <w:t>ykonawcę, w przypadku braku dostarczenia do wyznaczonego dnia przez za</w:t>
      </w:r>
      <w:r w:rsidR="00277A5E" w:rsidRPr="00293EA6">
        <w:rPr>
          <w:rFonts w:ascii="Times New Roman" w:hAnsi="Times New Roman" w:cs="Times New Roman"/>
          <w:color w:val="000000" w:themeColor="text1"/>
          <w:shd w:val="clear" w:color="auto" w:fill="FFFFFF"/>
        </w:rPr>
        <w:t>mawiającego, podpisanych przez W</w:t>
      </w:r>
      <w:r w:rsidRPr="00293EA6">
        <w:rPr>
          <w:rFonts w:ascii="Times New Roman" w:hAnsi="Times New Roman" w:cs="Times New Roman"/>
          <w:color w:val="000000" w:themeColor="text1"/>
          <w:shd w:val="clear" w:color="auto" w:fill="FFFFFF"/>
        </w:rPr>
        <w:t>ykonawcę oryginałów umów.</w:t>
      </w:r>
    </w:p>
    <w:p w14:paraId="1D77DC0F" w14:textId="6451F61E" w:rsidR="00C042AC" w:rsidRPr="00293EA6" w:rsidRDefault="00C042AC" w:rsidP="00FB34FE">
      <w:pPr>
        <w:pStyle w:val="Akapitzlist"/>
        <w:numPr>
          <w:ilvl w:val="0"/>
          <w:numId w:val="14"/>
        </w:numPr>
        <w:suppressAutoHyphens/>
        <w:spacing w:after="0" w:line="360" w:lineRule="auto"/>
        <w:contextualSpacing w:val="0"/>
        <w:jc w:val="both"/>
        <w:rPr>
          <w:rFonts w:ascii="Times New Roman" w:hAnsi="Times New Roman" w:cs="Times New Roman"/>
        </w:rPr>
      </w:pPr>
      <w:r w:rsidRPr="00293EA6">
        <w:rPr>
          <w:rFonts w:ascii="Times New Roman" w:hAnsi="Times New Roman" w:cs="Times New Roman"/>
          <w:color w:val="000000" w:themeColor="text1"/>
          <w:shd w:val="clear" w:color="auto" w:fill="FFFFFF"/>
        </w:rPr>
        <w:t>W sytuacji odmowy podpisania umowy przez Wykonawcę</w:t>
      </w:r>
      <w:r w:rsidR="001A6588">
        <w:rPr>
          <w:rFonts w:ascii="Times New Roman" w:hAnsi="Times New Roman" w:cs="Times New Roman"/>
          <w:color w:val="000000" w:themeColor="text1"/>
          <w:shd w:val="clear" w:color="auto" w:fill="FFFFFF"/>
        </w:rPr>
        <w:t>,</w:t>
      </w:r>
      <w:r w:rsidRPr="00293EA6">
        <w:rPr>
          <w:rFonts w:ascii="Times New Roman" w:hAnsi="Times New Roman" w:cs="Times New Roman"/>
          <w:color w:val="000000" w:themeColor="text1"/>
          <w:shd w:val="clear" w:color="auto" w:fill="FFFFFF"/>
        </w:rPr>
        <w:t xml:space="preserve"> oraz w </w:t>
      </w:r>
      <w:r w:rsidR="007120FA" w:rsidRPr="00293EA6">
        <w:rPr>
          <w:rFonts w:ascii="Times New Roman" w:hAnsi="Times New Roman" w:cs="Times New Roman"/>
          <w:color w:val="000000" w:themeColor="text1"/>
          <w:shd w:val="clear" w:color="auto" w:fill="FFFFFF"/>
        </w:rPr>
        <w:t xml:space="preserve">sytuacji określonej w pkt. </w:t>
      </w:r>
      <w:r w:rsidR="0011639F">
        <w:rPr>
          <w:rFonts w:ascii="Times New Roman" w:hAnsi="Times New Roman" w:cs="Times New Roman"/>
          <w:color w:val="000000" w:themeColor="text1"/>
          <w:shd w:val="clear" w:color="auto" w:fill="FFFFFF"/>
        </w:rPr>
        <w:t>3</w:t>
      </w:r>
      <w:r w:rsidR="007120FA" w:rsidRPr="00293EA6">
        <w:rPr>
          <w:rFonts w:ascii="Times New Roman" w:hAnsi="Times New Roman" w:cs="Times New Roman"/>
          <w:color w:val="000000" w:themeColor="text1"/>
          <w:shd w:val="clear" w:color="auto" w:fill="FFFFFF"/>
        </w:rPr>
        <w:t xml:space="preserve"> i </w:t>
      </w:r>
      <w:r w:rsidR="0011639F">
        <w:rPr>
          <w:rFonts w:ascii="Times New Roman" w:hAnsi="Times New Roman" w:cs="Times New Roman"/>
          <w:color w:val="000000" w:themeColor="text1"/>
          <w:shd w:val="clear" w:color="auto" w:fill="FFFFFF"/>
        </w:rPr>
        <w:t>4</w:t>
      </w:r>
      <w:r w:rsidRPr="00293EA6">
        <w:rPr>
          <w:rFonts w:ascii="Times New Roman" w:hAnsi="Times New Roman" w:cs="Times New Roman"/>
          <w:color w:val="000000" w:themeColor="text1"/>
          <w:shd w:val="clear" w:color="auto" w:fill="FFFFFF"/>
        </w:rPr>
        <w:t xml:space="preserve">, Zamawiający wybierze ofertę najkorzystniejszą spośród pozostałych – bez przeprowadzenia ich </w:t>
      </w:r>
      <w:r w:rsidRPr="00293EA6">
        <w:rPr>
          <w:rFonts w:ascii="Times New Roman" w:hAnsi="Times New Roman" w:cs="Times New Roman"/>
          <w:shd w:val="clear" w:color="auto" w:fill="FFFFFF"/>
        </w:rPr>
        <w:t>ponownego badania i oceny, chyba że zajdzie konieczność  unieważnienia postępowania</w:t>
      </w:r>
      <w:r w:rsidR="000E42CA" w:rsidRPr="00293EA6">
        <w:rPr>
          <w:rFonts w:ascii="Times New Roman" w:hAnsi="Times New Roman" w:cs="Times New Roman"/>
          <w:shd w:val="clear" w:color="auto" w:fill="FFFFFF"/>
        </w:rPr>
        <w:t>.</w:t>
      </w:r>
    </w:p>
    <w:p w14:paraId="4AEA7617" w14:textId="14C42125" w:rsidR="00AE40E7" w:rsidRPr="00FB34FE" w:rsidRDefault="00AE40E7" w:rsidP="00FB34FE">
      <w:pPr>
        <w:pStyle w:val="Akapitzlist"/>
        <w:numPr>
          <w:ilvl w:val="0"/>
          <w:numId w:val="14"/>
        </w:numPr>
        <w:suppressAutoHyphens/>
        <w:spacing w:after="0" w:line="360" w:lineRule="auto"/>
        <w:contextualSpacing w:val="0"/>
        <w:jc w:val="both"/>
        <w:rPr>
          <w:rFonts w:ascii="Times New Roman" w:hAnsi="Times New Roman" w:cs="Times New Roman"/>
        </w:rPr>
      </w:pPr>
      <w:r w:rsidRPr="00293EA6">
        <w:rPr>
          <w:rFonts w:ascii="Times New Roman" w:hAnsi="Times New Roman" w:cs="Times New Roman"/>
        </w:rPr>
        <w:t>Zmiany postanowień zawartej umowy w stosunku do treści oferty, na podstawie której dokonano wyboru Wykonawcy, są możliwe w przypadkach wskazanych w projekcie umowy.</w:t>
      </w:r>
    </w:p>
    <w:p w14:paraId="2E70FE66" w14:textId="78944542" w:rsidR="00AE40E7" w:rsidRDefault="00AE40E7" w:rsidP="00FB34FE">
      <w:pPr>
        <w:pStyle w:val="Akapitzlist"/>
        <w:numPr>
          <w:ilvl w:val="0"/>
          <w:numId w:val="14"/>
        </w:numPr>
        <w:suppressAutoHyphens/>
        <w:spacing w:after="0" w:line="360" w:lineRule="auto"/>
        <w:contextualSpacing w:val="0"/>
        <w:jc w:val="both"/>
        <w:rPr>
          <w:rFonts w:ascii="Times New Roman" w:hAnsi="Times New Roman" w:cs="Times New Roman"/>
        </w:rPr>
      </w:pPr>
      <w:r w:rsidRPr="00293EA6">
        <w:rPr>
          <w:rFonts w:ascii="Times New Roman" w:hAnsi="Times New Roman" w:cs="Times New Roman"/>
        </w:rPr>
        <w:t xml:space="preserve">Wszelkie zamiany postanowień Umowy wymagają formy pisemnej po rygorem nieważności, chyba że inaczej zastrzeżono w projekcie umowy. </w:t>
      </w:r>
    </w:p>
    <w:p w14:paraId="572322C2" w14:textId="77777777" w:rsidR="00FB34FE" w:rsidRPr="00FB34FE" w:rsidRDefault="00FB34FE" w:rsidP="00FB34FE">
      <w:pPr>
        <w:suppressAutoHyphens/>
        <w:spacing w:after="0" w:line="360" w:lineRule="auto"/>
        <w:jc w:val="both"/>
        <w:rPr>
          <w:rFonts w:ascii="Times New Roman" w:hAnsi="Times New Roman" w:cs="Times New Roman"/>
        </w:rPr>
      </w:pPr>
    </w:p>
    <w:p w14:paraId="1A41F5EE" w14:textId="77777777" w:rsidR="00BC3573" w:rsidRPr="00293EA6" w:rsidRDefault="00BC3573" w:rsidP="00FB34FE">
      <w:pPr>
        <w:pStyle w:val="Akapitzlist"/>
        <w:numPr>
          <w:ilvl w:val="0"/>
          <w:numId w:val="2"/>
        </w:numPr>
        <w:shd w:val="clear" w:color="auto" w:fill="F2F2F2" w:themeFill="background1" w:themeFillShade="F2"/>
        <w:suppressAutoHyphens/>
        <w:spacing w:after="0" w:line="360" w:lineRule="auto"/>
        <w:contextualSpacing w:val="0"/>
        <w:jc w:val="both"/>
        <w:rPr>
          <w:rFonts w:ascii="Times New Roman" w:hAnsi="Times New Roman" w:cs="Times New Roman"/>
          <w:b/>
          <w:sz w:val="24"/>
          <w:u w:val="single"/>
        </w:rPr>
      </w:pPr>
      <w:r w:rsidRPr="00293EA6">
        <w:rPr>
          <w:rFonts w:ascii="Times New Roman" w:hAnsi="Times New Roman" w:cs="Times New Roman"/>
          <w:b/>
          <w:sz w:val="24"/>
          <w:u w:val="single"/>
        </w:rPr>
        <w:t>POSTANOWIENIA KOŃCOWE</w:t>
      </w:r>
    </w:p>
    <w:p w14:paraId="6F847410" w14:textId="77777777" w:rsidR="00C042AC" w:rsidRPr="00293EA6" w:rsidRDefault="00C042AC" w:rsidP="00FB34FE">
      <w:pPr>
        <w:pStyle w:val="Akapitzlist"/>
        <w:numPr>
          <w:ilvl w:val="0"/>
          <w:numId w:val="15"/>
        </w:numPr>
        <w:suppressAutoHyphens/>
        <w:spacing w:after="0" w:line="360" w:lineRule="auto"/>
        <w:ind w:left="1077" w:hanging="357"/>
        <w:contextualSpacing w:val="0"/>
        <w:jc w:val="both"/>
        <w:rPr>
          <w:rFonts w:ascii="Times New Roman" w:hAnsi="Times New Roman" w:cs="Times New Roman"/>
          <w:b/>
          <w:color w:val="000000" w:themeColor="text1"/>
        </w:rPr>
      </w:pPr>
      <w:r w:rsidRPr="00293EA6">
        <w:rPr>
          <w:rFonts w:ascii="Times New Roman" w:hAnsi="Times New Roman" w:cs="Times New Roman"/>
          <w:color w:val="000000" w:themeColor="text1"/>
        </w:rPr>
        <w:t>Zamawiaj</w:t>
      </w:r>
      <w:r w:rsidRPr="00293EA6">
        <w:rPr>
          <w:rFonts w:ascii="Times New Roman" w:eastAsia="TimesNewRoman" w:hAnsi="Times New Roman" w:cs="Times New Roman"/>
          <w:color w:val="000000" w:themeColor="text1"/>
        </w:rPr>
        <w:t>ą</w:t>
      </w:r>
      <w:r w:rsidRPr="00293EA6">
        <w:rPr>
          <w:rFonts w:ascii="Times New Roman" w:hAnsi="Times New Roman" w:cs="Times New Roman"/>
          <w:color w:val="000000" w:themeColor="text1"/>
        </w:rPr>
        <w:t>cy zastrzega sobie możliwość poprawienia w ofercie:</w:t>
      </w:r>
    </w:p>
    <w:p w14:paraId="47658A64" w14:textId="77777777" w:rsidR="00C042AC" w:rsidRPr="00293EA6" w:rsidRDefault="00C042AC" w:rsidP="00FB34FE">
      <w:pPr>
        <w:pStyle w:val="Akapitzlist"/>
        <w:numPr>
          <w:ilvl w:val="1"/>
          <w:numId w:val="15"/>
        </w:numPr>
        <w:suppressAutoHyphens/>
        <w:spacing w:after="0" w:line="360" w:lineRule="auto"/>
        <w:contextualSpacing w:val="0"/>
        <w:jc w:val="both"/>
        <w:rPr>
          <w:rFonts w:ascii="Times New Roman" w:hAnsi="Times New Roman" w:cs="Times New Roman"/>
          <w:b/>
          <w:color w:val="000000" w:themeColor="text1"/>
        </w:rPr>
      </w:pPr>
      <w:r w:rsidRPr="00293EA6">
        <w:rPr>
          <w:rFonts w:ascii="Times New Roman" w:hAnsi="Times New Roman" w:cs="Times New Roman"/>
          <w:color w:val="000000" w:themeColor="text1"/>
        </w:rPr>
        <w:t>oczywistych omyłek pisarskich;</w:t>
      </w:r>
    </w:p>
    <w:p w14:paraId="1D7AEC7B" w14:textId="77777777" w:rsidR="00C042AC" w:rsidRPr="00293EA6" w:rsidRDefault="00C042AC" w:rsidP="00FB34FE">
      <w:pPr>
        <w:pStyle w:val="Akapitzlist"/>
        <w:numPr>
          <w:ilvl w:val="1"/>
          <w:numId w:val="15"/>
        </w:numPr>
        <w:suppressAutoHyphens/>
        <w:spacing w:after="0" w:line="360" w:lineRule="auto"/>
        <w:contextualSpacing w:val="0"/>
        <w:jc w:val="both"/>
        <w:rPr>
          <w:rFonts w:ascii="Times New Roman" w:hAnsi="Times New Roman" w:cs="Times New Roman"/>
          <w:b/>
          <w:color w:val="000000" w:themeColor="text1"/>
        </w:rPr>
      </w:pPr>
      <w:r w:rsidRPr="00293EA6">
        <w:rPr>
          <w:rFonts w:ascii="Times New Roman" w:hAnsi="Times New Roman" w:cs="Times New Roman"/>
          <w:color w:val="000000" w:themeColor="text1"/>
        </w:rPr>
        <w:t>oczywistych omyłek rachunkowych, z uwzgl</w:t>
      </w:r>
      <w:r w:rsidRPr="00293EA6">
        <w:rPr>
          <w:rFonts w:ascii="Times New Roman" w:eastAsia="TimesNewRoman" w:hAnsi="Times New Roman" w:cs="Times New Roman"/>
          <w:color w:val="000000" w:themeColor="text1"/>
        </w:rPr>
        <w:t>ę</w:t>
      </w:r>
      <w:r w:rsidRPr="00293EA6">
        <w:rPr>
          <w:rFonts w:ascii="Times New Roman" w:hAnsi="Times New Roman" w:cs="Times New Roman"/>
          <w:color w:val="000000" w:themeColor="text1"/>
        </w:rPr>
        <w:t>dnieniem konsekwencji rachunkowych dokonanych poprawek;</w:t>
      </w:r>
    </w:p>
    <w:p w14:paraId="0FCEEF79" w14:textId="55CB0850" w:rsidR="00C042AC" w:rsidRPr="00293EA6" w:rsidRDefault="00C042AC" w:rsidP="00FB34FE">
      <w:pPr>
        <w:pStyle w:val="Akapitzlist"/>
        <w:numPr>
          <w:ilvl w:val="1"/>
          <w:numId w:val="15"/>
        </w:numPr>
        <w:suppressAutoHyphens/>
        <w:spacing w:after="0" w:line="360" w:lineRule="auto"/>
        <w:contextualSpacing w:val="0"/>
        <w:jc w:val="both"/>
        <w:rPr>
          <w:rFonts w:ascii="Times New Roman" w:hAnsi="Times New Roman" w:cs="Times New Roman"/>
          <w:b/>
          <w:color w:val="000000" w:themeColor="text1"/>
        </w:rPr>
      </w:pPr>
      <w:r w:rsidRPr="00293EA6">
        <w:rPr>
          <w:rFonts w:ascii="Times New Roman" w:hAnsi="Times New Roman" w:cs="Times New Roman"/>
          <w:color w:val="000000" w:themeColor="text1"/>
        </w:rPr>
        <w:t>innych omyłek polegaj</w:t>
      </w:r>
      <w:r w:rsidRPr="00293EA6">
        <w:rPr>
          <w:rFonts w:ascii="Times New Roman" w:eastAsia="TimesNewRoman" w:hAnsi="Times New Roman" w:cs="Times New Roman"/>
          <w:color w:val="000000" w:themeColor="text1"/>
        </w:rPr>
        <w:t>ą</w:t>
      </w:r>
      <w:r w:rsidRPr="00293EA6">
        <w:rPr>
          <w:rFonts w:ascii="Times New Roman" w:hAnsi="Times New Roman" w:cs="Times New Roman"/>
          <w:color w:val="000000" w:themeColor="text1"/>
        </w:rPr>
        <w:t>cych na niezgodno</w:t>
      </w:r>
      <w:r w:rsidRPr="00293EA6">
        <w:rPr>
          <w:rFonts w:ascii="Times New Roman" w:eastAsia="TimesNewRoman" w:hAnsi="Times New Roman" w:cs="Times New Roman"/>
          <w:color w:val="000000" w:themeColor="text1"/>
        </w:rPr>
        <w:t>ś</w:t>
      </w:r>
      <w:r w:rsidRPr="00293EA6">
        <w:rPr>
          <w:rFonts w:ascii="Times New Roman" w:hAnsi="Times New Roman" w:cs="Times New Roman"/>
          <w:color w:val="000000" w:themeColor="text1"/>
        </w:rPr>
        <w:t xml:space="preserve">ci oferty </w:t>
      </w:r>
      <w:r w:rsidR="00875AE4" w:rsidRPr="00293EA6">
        <w:rPr>
          <w:rFonts w:ascii="Times New Roman" w:hAnsi="Times New Roman" w:cs="Times New Roman"/>
          <w:color w:val="000000" w:themeColor="text1"/>
        </w:rPr>
        <w:t xml:space="preserve">z </w:t>
      </w:r>
      <w:r w:rsidR="00D923BF" w:rsidRPr="00293EA6">
        <w:rPr>
          <w:rFonts w:ascii="Times New Roman" w:hAnsi="Times New Roman" w:cs="Times New Roman"/>
          <w:color w:val="000000" w:themeColor="text1"/>
        </w:rPr>
        <w:t>zapytaniem ofertowym</w:t>
      </w:r>
      <w:r w:rsidRPr="00293EA6">
        <w:rPr>
          <w:rFonts w:ascii="Times New Roman" w:hAnsi="Times New Roman" w:cs="Times New Roman"/>
          <w:color w:val="000000" w:themeColor="text1"/>
        </w:rPr>
        <w:t>, niepowoduj</w:t>
      </w:r>
      <w:r w:rsidRPr="00293EA6">
        <w:rPr>
          <w:rFonts w:ascii="Times New Roman" w:eastAsia="TimesNewRoman" w:hAnsi="Times New Roman" w:cs="Times New Roman"/>
          <w:color w:val="000000" w:themeColor="text1"/>
        </w:rPr>
        <w:t>ą</w:t>
      </w:r>
      <w:r w:rsidRPr="00293EA6">
        <w:rPr>
          <w:rFonts w:ascii="Times New Roman" w:hAnsi="Times New Roman" w:cs="Times New Roman"/>
          <w:color w:val="000000" w:themeColor="text1"/>
        </w:rPr>
        <w:t>cych istotnych zmian w tre</w:t>
      </w:r>
      <w:r w:rsidRPr="00293EA6">
        <w:rPr>
          <w:rFonts w:ascii="Times New Roman" w:eastAsia="TimesNewRoman" w:hAnsi="Times New Roman" w:cs="Times New Roman"/>
          <w:color w:val="000000" w:themeColor="text1"/>
        </w:rPr>
        <w:t>ś</w:t>
      </w:r>
      <w:r w:rsidRPr="00293EA6">
        <w:rPr>
          <w:rFonts w:ascii="Times New Roman" w:hAnsi="Times New Roman" w:cs="Times New Roman"/>
          <w:color w:val="000000" w:themeColor="text1"/>
        </w:rPr>
        <w:t>ci oferty;</w:t>
      </w:r>
    </w:p>
    <w:p w14:paraId="10C59EB2" w14:textId="77777777" w:rsidR="00C042AC" w:rsidRPr="00293EA6" w:rsidRDefault="00C042AC" w:rsidP="00FB34FE">
      <w:pPr>
        <w:suppressAutoHyphens/>
        <w:spacing w:after="0" w:line="360" w:lineRule="auto"/>
        <w:ind w:left="1134"/>
        <w:jc w:val="both"/>
        <w:rPr>
          <w:rFonts w:ascii="Times New Roman" w:hAnsi="Times New Roman" w:cs="Times New Roman"/>
          <w:color w:val="000000" w:themeColor="text1"/>
        </w:rPr>
      </w:pPr>
      <w:r w:rsidRPr="00293EA6">
        <w:rPr>
          <w:rFonts w:ascii="Times New Roman" w:hAnsi="Times New Roman" w:cs="Times New Roman"/>
          <w:color w:val="000000" w:themeColor="text1"/>
        </w:rPr>
        <w:t>niezwłocznie zawiadamiaj</w:t>
      </w:r>
      <w:r w:rsidRPr="00293EA6">
        <w:rPr>
          <w:rFonts w:ascii="Times New Roman" w:eastAsia="TimesNewRoman" w:hAnsi="Times New Roman" w:cs="Times New Roman"/>
          <w:color w:val="000000" w:themeColor="text1"/>
        </w:rPr>
        <w:t>ą</w:t>
      </w:r>
      <w:r w:rsidRPr="00293EA6">
        <w:rPr>
          <w:rFonts w:ascii="Times New Roman" w:hAnsi="Times New Roman" w:cs="Times New Roman"/>
          <w:color w:val="000000" w:themeColor="text1"/>
        </w:rPr>
        <w:t>c o tym Wykonawc</w:t>
      </w:r>
      <w:r w:rsidRPr="00293EA6">
        <w:rPr>
          <w:rFonts w:ascii="Times New Roman" w:eastAsia="TimesNewRoman" w:hAnsi="Times New Roman" w:cs="Times New Roman"/>
          <w:color w:val="000000" w:themeColor="text1"/>
        </w:rPr>
        <w:t>ę</w:t>
      </w:r>
      <w:r w:rsidRPr="00293EA6">
        <w:rPr>
          <w:rFonts w:ascii="Times New Roman" w:hAnsi="Times New Roman" w:cs="Times New Roman"/>
          <w:color w:val="000000" w:themeColor="text1"/>
        </w:rPr>
        <w:t>, którego oferta została poprawiona</w:t>
      </w:r>
    </w:p>
    <w:p w14:paraId="47C32CEB" w14:textId="6A4C9802" w:rsidR="009F3C54" w:rsidRPr="00293EA6" w:rsidRDefault="009F3C54" w:rsidP="00FB34FE">
      <w:pPr>
        <w:pStyle w:val="Akapitzlist"/>
        <w:numPr>
          <w:ilvl w:val="0"/>
          <w:numId w:val="15"/>
        </w:numPr>
        <w:spacing w:after="0" w:line="360" w:lineRule="auto"/>
        <w:contextualSpacing w:val="0"/>
        <w:jc w:val="both"/>
        <w:rPr>
          <w:rFonts w:ascii="Times New Roman" w:hAnsi="Times New Roman" w:cs="Times New Roman"/>
          <w:bCs/>
        </w:rPr>
      </w:pPr>
      <w:r w:rsidRPr="00293EA6">
        <w:rPr>
          <w:rFonts w:ascii="Times New Roman" w:hAnsi="Times New Roman" w:cs="Times New Roman"/>
          <w:bCs/>
        </w:rPr>
        <w:t>W toku badania i oceny ofert Zamawiający może wezwać Wykonawcę do złożenia wyjaśnień lub uzupełnień do złożonej oferty.</w:t>
      </w:r>
    </w:p>
    <w:p w14:paraId="0865CCD0" w14:textId="29BCB6F2" w:rsidR="00C042AC" w:rsidRPr="00293EA6" w:rsidRDefault="00C042AC" w:rsidP="00FB34FE">
      <w:pPr>
        <w:pStyle w:val="Akapitzlist"/>
        <w:numPr>
          <w:ilvl w:val="0"/>
          <w:numId w:val="15"/>
        </w:numPr>
        <w:suppressAutoHyphens/>
        <w:spacing w:after="0" w:line="360" w:lineRule="auto"/>
        <w:contextualSpacing w:val="0"/>
        <w:jc w:val="both"/>
        <w:rPr>
          <w:rFonts w:ascii="Times New Roman" w:hAnsi="Times New Roman" w:cs="Times New Roman"/>
          <w:bCs/>
        </w:rPr>
      </w:pPr>
      <w:r w:rsidRPr="00293EA6">
        <w:rPr>
          <w:rFonts w:ascii="Times New Roman" w:hAnsi="Times New Roman" w:cs="Times New Roman"/>
          <w:bCs/>
          <w:u w:val="single"/>
        </w:rPr>
        <w:t>Wybór najkorzystniejszej oferty jest ostateczny i nie podlega procedurze odwoławczej</w:t>
      </w:r>
      <w:r w:rsidRPr="00293EA6">
        <w:rPr>
          <w:rFonts w:ascii="Times New Roman" w:hAnsi="Times New Roman" w:cs="Times New Roman"/>
          <w:bCs/>
        </w:rPr>
        <w:t>.</w:t>
      </w:r>
    </w:p>
    <w:p w14:paraId="446EF93D" w14:textId="25D6BF14" w:rsidR="00C042AC" w:rsidRPr="00293EA6" w:rsidRDefault="00C042AC" w:rsidP="00FB34FE">
      <w:pPr>
        <w:pStyle w:val="Akapitzlist"/>
        <w:numPr>
          <w:ilvl w:val="0"/>
          <w:numId w:val="15"/>
        </w:numPr>
        <w:suppressAutoHyphens/>
        <w:spacing w:after="0" w:line="360" w:lineRule="auto"/>
        <w:contextualSpacing w:val="0"/>
        <w:jc w:val="both"/>
        <w:rPr>
          <w:rFonts w:ascii="Times New Roman" w:hAnsi="Times New Roman" w:cs="Times New Roman"/>
          <w:b/>
          <w:color w:val="000000" w:themeColor="text1"/>
        </w:rPr>
      </w:pPr>
      <w:r w:rsidRPr="00293EA6">
        <w:rPr>
          <w:rFonts w:ascii="Times New Roman" w:hAnsi="Times New Roman" w:cs="Times New Roman"/>
          <w:color w:val="000000" w:themeColor="text1"/>
        </w:rPr>
        <w:t>Zamawiający unieważni postępowanie w przypadku gdy cena najkorzystniejszej oferty lub oferta</w:t>
      </w:r>
      <w:r w:rsidR="00277A5E" w:rsidRPr="00293EA6">
        <w:rPr>
          <w:rFonts w:ascii="Times New Roman" w:hAnsi="Times New Roman" w:cs="Times New Roman"/>
          <w:color w:val="000000" w:themeColor="text1"/>
        </w:rPr>
        <w:br/>
      </w:r>
      <w:r w:rsidRPr="00293EA6">
        <w:rPr>
          <w:rFonts w:ascii="Times New Roman" w:hAnsi="Times New Roman" w:cs="Times New Roman"/>
          <w:color w:val="000000" w:themeColor="text1"/>
        </w:rPr>
        <w:t>z najniższą ceną przewyższa kwotę, którą Zamawiający zamierza przeznaczyć na sfinansowanie zamówienia, chyba, że Zamawiający może zwiększyć tę kwotę do ceny najkorzystniejszej oferty.</w:t>
      </w:r>
    </w:p>
    <w:p w14:paraId="705C8368" w14:textId="77777777" w:rsidR="00C042AC" w:rsidRPr="00293EA6" w:rsidRDefault="00C042AC" w:rsidP="00FB34FE">
      <w:pPr>
        <w:pStyle w:val="Akapitzlist"/>
        <w:numPr>
          <w:ilvl w:val="0"/>
          <w:numId w:val="15"/>
        </w:numPr>
        <w:suppressAutoHyphens/>
        <w:spacing w:after="0" w:line="360" w:lineRule="auto"/>
        <w:contextualSpacing w:val="0"/>
        <w:jc w:val="both"/>
        <w:rPr>
          <w:rFonts w:ascii="Times New Roman" w:hAnsi="Times New Roman" w:cs="Times New Roman"/>
          <w:b/>
          <w:color w:val="000000" w:themeColor="text1"/>
        </w:rPr>
      </w:pPr>
      <w:r w:rsidRPr="00293EA6">
        <w:rPr>
          <w:rFonts w:ascii="Times New Roman" w:hAnsi="Times New Roman" w:cs="Times New Roman"/>
          <w:color w:val="000000" w:themeColor="text1"/>
          <w:shd w:val="clear" w:color="auto" w:fill="FFFFFF"/>
        </w:rPr>
        <w:t>Zamawiający unieważni postępowanie jeżeli nie wpłynie żadna ważna oferta.</w:t>
      </w:r>
    </w:p>
    <w:p w14:paraId="282A1C5A" w14:textId="4D78268C" w:rsidR="00C042AC" w:rsidRPr="00293EA6" w:rsidRDefault="00C042AC" w:rsidP="00FB34FE">
      <w:pPr>
        <w:pStyle w:val="Akapitzlist"/>
        <w:numPr>
          <w:ilvl w:val="0"/>
          <w:numId w:val="15"/>
        </w:numPr>
        <w:suppressAutoHyphens/>
        <w:spacing w:after="0" w:line="360" w:lineRule="auto"/>
        <w:contextualSpacing w:val="0"/>
        <w:jc w:val="both"/>
        <w:rPr>
          <w:rFonts w:ascii="Times New Roman" w:hAnsi="Times New Roman" w:cs="Times New Roman"/>
          <w:b/>
          <w:color w:val="000000" w:themeColor="text1"/>
        </w:rPr>
      </w:pPr>
      <w:r w:rsidRPr="00293EA6">
        <w:rPr>
          <w:rFonts w:ascii="Times New Roman" w:hAnsi="Times New Roman" w:cs="Times New Roman"/>
          <w:color w:val="000000" w:themeColor="text1"/>
          <w:shd w:val="clear" w:color="auto" w:fill="FFFFFF"/>
        </w:rPr>
        <w:t>Zamawiający zastrzega sobie prawo do unieważnienia postępowania w całości lub w zakresie poszczególnych jego części </w:t>
      </w:r>
      <w:r w:rsidRPr="00293EA6">
        <w:rPr>
          <w:rFonts w:ascii="Times New Roman" w:hAnsi="Times New Roman" w:cs="Times New Roman"/>
          <w:color w:val="000000" w:themeColor="text1"/>
          <w:u w:val="single"/>
          <w:shd w:val="clear" w:color="auto" w:fill="FFFFFF"/>
        </w:rPr>
        <w:t>bez podania przyczyn</w:t>
      </w:r>
      <w:r w:rsidR="00604881" w:rsidRPr="00293EA6">
        <w:rPr>
          <w:rFonts w:ascii="Times New Roman" w:hAnsi="Times New Roman" w:cs="Times New Roman"/>
          <w:color w:val="000000" w:themeColor="text1"/>
          <w:u w:val="single"/>
          <w:shd w:val="clear" w:color="auto" w:fill="FFFFFF"/>
        </w:rPr>
        <w:t>.</w:t>
      </w:r>
    </w:p>
    <w:p w14:paraId="374299EB" w14:textId="236B858F" w:rsidR="001825AC" w:rsidRDefault="001825AC" w:rsidP="00FB34FE">
      <w:pPr>
        <w:pStyle w:val="Akapitzlist"/>
        <w:numPr>
          <w:ilvl w:val="0"/>
          <w:numId w:val="15"/>
        </w:numPr>
        <w:suppressAutoHyphens/>
        <w:spacing w:after="0" w:line="360" w:lineRule="auto"/>
        <w:contextualSpacing w:val="0"/>
        <w:jc w:val="both"/>
        <w:rPr>
          <w:rFonts w:ascii="Times New Roman" w:hAnsi="Times New Roman" w:cs="Times New Roman"/>
          <w:bCs/>
          <w:color w:val="000000" w:themeColor="text1"/>
        </w:rPr>
      </w:pPr>
      <w:r w:rsidRPr="00293EA6">
        <w:rPr>
          <w:rFonts w:ascii="Times New Roman" w:hAnsi="Times New Roman" w:cs="Times New Roman"/>
          <w:bCs/>
          <w:color w:val="000000" w:themeColor="text1"/>
        </w:rPr>
        <w:t>Zamawiający zastrzega możliwość unieważnienia postępowania w przypadku, gdy środki przeznaczone na sfinansowanie całości albo części zamówienia nie zostaną Zamawiającemu przyznane lub zostaną przyznane w wysokości niewystarczającej do zawarcia umowy. W takim przypadku Wykonawcom nie przysługują roszczenia względem Zamawiającego związane z unieważnieniem postępowania.</w:t>
      </w:r>
    </w:p>
    <w:p w14:paraId="30AAA906" w14:textId="77777777" w:rsidR="00FB34FE" w:rsidRPr="00FB34FE" w:rsidRDefault="00FB34FE" w:rsidP="00DB36B2">
      <w:pPr>
        <w:rPr>
          <w:rFonts w:ascii="Times New Roman" w:hAnsi="Times New Roman" w:cs="Times New Roman"/>
          <w:bCs/>
          <w:color w:val="000000" w:themeColor="text1"/>
        </w:rPr>
      </w:pPr>
    </w:p>
    <w:p w14:paraId="1F3DEDE3" w14:textId="3FA61C08" w:rsidR="000831CC" w:rsidRPr="00293EA6" w:rsidRDefault="008A5D57" w:rsidP="00FB34FE">
      <w:pPr>
        <w:pStyle w:val="Akapitzlist"/>
        <w:numPr>
          <w:ilvl w:val="0"/>
          <w:numId w:val="2"/>
        </w:numPr>
        <w:shd w:val="clear" w:color="auto" w:fill="F2F2F2" w:themeFill="background1" w:themeFillShade="F2"/>
        <w:suppressAutoHyphens/>
        <w:spacing w:after="0" w:line="360" w:lineRule="auto"/>
        <w:contextualSpacing w:val="0"/>
        <w:jc w:val="both"/>
        <w:rPr>
          <w:rFonts w:ascii="Times New Roman" w:hAnsi="Times New Roman" w:cs="Times New Roman"/>
          <w:b/>
          <w:sz w:val="24"/>
          <w:u w:val="single"/>
        </w:rPr>
      </w:pPr>
      <w:r w:rsidRPr="00293EA6">
        <w:rPr>
          <w:rFonts w:ascii="Times New Roman" w:hAnsi="Times New Roman" w:cs="Times New Roman"/>
          <w:b/>
          <w:sz w:val="24"/>
          <w:u w:val="single"/>
        </w:rPr>
        <w:lastRenderedPageBreak/>
        <w:t>ZAŁĄCZNIKI</w:t>
      </w:r>
      <w:r w:rsidR="00146B29" w:rsidRPr="00293EA6">
        <w:rPr>
          <w:rFonts w:ascii="Times New Roman" w:hAnsi="Times New Roman" w:cs="Times New Roman"/>
          <w:b/>
          <w:sz w:val="24"/>
          <w:u w:val="single"/>
        </w:rPr>
        <w:t xml:space="preserve"> DO ZAPYTANIA OFERTOWEGO</w:t>
      </w:r>
    </w:p>
    <w:p w14:paraId="2C5C7053" w14:textId="7C828C8B" w:rsidR="00CA74E4" w:rsidRPr="00293EA6" w:rsidRDefault="00CA74E4" w:rsidP="00FB34FE">
      <w:pPr>
        <w:pStyle w:val="Akapitzlist"/>
        <w:numPr>
          <w:ilvl w:val="0"/>
          <w:numId w:val="33"/>
        </w:numPr>
        <w:suppressAutoHyphens/>
        <w:spacing w:after="0" w:line="360" w:lineRule="auto"/>
        <w:contextualSpacing w:val="0"/>
        <w:jc w:val="both"/>
        <w:rPr>
          <w:rFonts w:ascii="Times New Roman" w:hAnsi="Times New Roman" w:cs="Times New Roman"/>
        </w:rPr>
      </w:pPr>
      <w:r w:rsidRPr="00293EA6">
        <w:rPr>
          <w:rFonts w:ascii="Times New Roman" w:hAnsi="Times New Roman" w:cs="Times New Roman"/>
          <w:u w:val="single"/>
        </w:rPr>
        <w:t>Formularz ofertowy</w:t>
      </w:r>
      <w:r w:rsidRPr="00293EA6">
        <w:rPr>
          <w:rFonts w:ascii="Times New Roman" w:hAnsi="Times New Roman" w:cs="Times New Roman"/>
        </w:rPr>
        <w:t xml:space="preserve"> – załącznik Nr </w:t>
      </w:r>
      <w:r w:rsidR="00331E77" w:rsidRPr="00293EA6">
        <w:rPr>
          <w:rFonts w:ascii="Times New Roman" w:hAnsi="Times New Roman" w:cs="Times New Roman"/>
        </w:rPr>
        <w:t>1</w:t>
      </w:r>
      <w:r w:rsidR="001C2FC2" w:rsidRPr="00293EA6">
        <w:rPr>
          <w:rFonts w:ascii="Times New Roman" w:hAnsi="Times New Roman" w:cs="Times New Roman"/>
        </w:rPr>
        <w:t xml:space="preserve"> </w:t>
      </w:r>
      <w:r w:rsidRPr="00293EA6">
        <w:rPr>
          <w:rFonts w:ascii="Times New Roman" w:hAnsi="Times New Roman" w:cs="Times New Roman"/>
        </w:rPr>
        <w:t>do niniejszego Zapytania Ofertowego</w:t>
      </w:r>
      <w:r w:rsidR="000831CC" w:rsidRPr="00293EA6">
        <w:rPr>
          <w:rFonts w:ascii="Times New Roman" w:hAnsi="Times New Roman" w:cs="Times New Roman"/>
        </w:rPr>
        <w:t>.</w:t>
      </w:r>
    </w:p>
    <w:p w14:paraId="41131ABD" w14:textId="6B5D8265" w:rsidR="0020362A" w:rsidRPr="00293EA6" w:rsidRDefault="001C2FC2" w:rsidP="00FB34FE">
      <w:pPr>
        <w:pStyle w:val="Akapitzlist"/>
        <w:numPr>
          <w:ilvl w:val="0"/>
          <w:numId w:val="33"/>
        </w:numPr>
        <w:suppressAutoHyphens/>
        <w:spacing w:after="0" w:line="360" w:lineRule="auto"/>
        <w:contextualSpacing w:val="0"/>
        <w:jc w:val="both"/>
        <w:rPr>
          <w:rFonts w:ascii="Times New Roman" w:hAnsi="Times New Roman" w:cs="Times New Roman"/>
        </w:rPr>
      </w:pPr>
      <w:r w:rsidRPr="00293EA6">
        <w:rPr>
          <w:rFonts w:ascii="Times New Roman" w:hAnsi="Times New Roman" w:cs="Times New Roman"/>
          <w:u w:val="single"/>
        </w:rPr>
        <w:t>Wykaz usług</w:t>
      </w:r>
      <w:r w:rsidRPr="00293EA6">
        <w:rPr>
          <w:rFonts w:ascii="Times New Roman" w:hAnsi="Times New Roman" w:cs="Times New Roman"/>
        </w:rPr>
        <w:t xml:space="preserve"> – załącznik nr 2 do Zapytania Ofertowego</w:t>
      </w:r>
    </w:p>
    <w:p w14:paraId="2B9DDF64" w14:textId="2E7F794E" w:rsidR="0020362A" w:rsidRPr="00293EA6" w:rsidRDefault="001C2FC2" w:rsidP="00FB34FE">
      <w:pPr>
        <w:pStyle w:val="Akapitzlist"/>
        <w:numPr>
          <w:ilvl w:val="0"/>
          <w:numId w:val="33"/>
        </w:numPr>
        <w:suppressAutoHyphens/>
        <w:spacing w:after="0" w:line="360" w:lineRule="auto"/>
        <w:contextualSpacing w:val="0"/>
        <w:jc w:val="both"/>
        <w:rPr>
          <w:rFonts w:ascii="Times New Roman" w:hAnsi="Times New Roman" w:cs="Times New Roman"/>
        </w:rPr>
      </w:pPr>
      <w:r w:rsidRPr="00293EA6">
        <w:rPr>
          <w:rFonts w:ascii="Times New Roman" w:hAnsi="Times New Roman" w:cs="Times New Roman"/>
          <w:u w:val="single"/>
        </w:rPr>
        <w:t>Wykaz osób</w:t>
      </w:r>
      <w:r w:rsidRPr="00293EA6">
        <w:rPr>
          <w:rFonts w:ascii="Times New Roman" w:hAnsi="Times New Roman" w:cs="Times New Roman"/>
        </w:rPr>
        <w:t xml:space="preserve"> - załącznik nr 3 do Zapytania Ofertowego</w:t>
      </w:r>
    </w:p>
    <w:p w14:paraId="5D1EF6E0" w14:textId="2DDA65C8" w:rsidR="00AE6DB1" w:rsidRPr="00293EA6" w:rsidRDefault="00CA74E4" w:rsidP="00FB34FE">
      <w:pPr>
        <w:pStyle w:val="Akapitzlist"/>
        <w:numPr>
          <w:ilvl w:val="0"/>
          <w:numId w:val="33"/>
        </w:numPr>
        <w:suppressAutoHyphens/>
        <w:spacing w:after="0" w:line="360" w:lineRule="auto"/>
        <w:contextualSpacing w:val="0"/>
        <w:jc w:val="both"/>
        <w:rPr>
          <w:rFonts w:ascii="Times New Roman" w:hAnsi="Times New Roman" w:cs="Times New Roman"/>
        </w:rPr>
      </w:pPr>
      <w:r w:rsidRPr="00293EA6">
        <w:rPr>
          <w:rFonts w:ascii="Times New Roman" w:hAnsi="Times New Roman" w:cs="Times New Roman"/>
          <w:u w:val="single"/>
        </w:rPr>
        <w:t>Wzór umowy</w:t>
      </w:r>
      <w:r w:rsidRPr="00293EA6">
        <w:rPr>
          <w:rFonts w:ascii="Times New Roman" w:hAnsi="Times New Roman" w:cs="Times New Roman"/>
        </w:rPr>
        <w:t xml:space="preserve"> – załącznik Nr</w:t>
      </w:r>
      <w:r w:rsidR="009A21E2" w:rsidRPr="00293EA6">
        <w:rPr>
          <w:rFonts w:ascii="Times New Roman" w:hAnsi="Times New Roman" w:cs="Times New Roman"/>
        </w:rPr>
        <w:t xml:space="preserve"> 4</w:t>
      </w:r>
      <w:r w:rsidRPr="00293EA6">
        <w:rPr>
          <w:rFonts w:ascii="Times New Roman" w:hAnsi="Times New Roman" w:cs="Times New Roman"/>
        </w:rPr>
        <w:t xml:space="preserve"> do Zapytania Ofertowego</w:t>
      </w:r>
      <w:r w:rsidR="000831CC" w:rsidRPr="00293EA6">
        <w:rPr>
          <w:rFonts w:ascii="Times New Roman" w:hAnsi="Times New Roman" w:cs="Times New Roman"/>
        </w:rPr>
        <w:t>.</w:t>
      </w:r>
    </w:p>
    <w:p w14:paraId="299D2923" w14:textId="33C2D784" w:rsidR="000C30F2" w:rsidRPr="00293EA6" w:rsidRDefault="000C30F2" w:rsidP="00FB34FE">
      <w:pPr>
        <w:pStyle w:val="Akapitzlist"/>
        <w:numPr>
          <w:ilvl w:val="0"/>
          <w:numId w:val="33"/>
        </w:numPr>
        <w:suppressAutoHyphens/>
        <w:spacing w:after="0" w:line="360" w:lineRule="auto"/>
        <w:contextualSpacing w:val="0"/>
        <w:jc w:val="both"/>
        <w:rPr>
          <w:rFonts w:ascii="Times New Roman" w:hAnsi="Times New Roman" w:cs="Times New Roman"/>
        </w:rPr>
      </w:pPr>
      <w:r w:rsidRPr="00293EA6">
        <w:rPr>
          <w:rFonts w:ascii="Times New Roman" w:hAnsi="Times New Roman" w:cs="Times New Roman"/>
          <w:u w:val="single"/>
        </w:rPr>
        <w:t xml:space="preserve">Opis przedmiotu zamówienia </w:t>
      </w:r>
      <w:r w:rsidRPr="00293EA6">
        <w:rPr>
          <w:rFonts w:ascii="Times New Roman" w:hAnsi="Times New Roman" w:cs="Times New Roman"/>
        </w:rPr>
        <w:t xml:space="preserve">– załącznik nr </w:t>
      </w:r>
      <w:r w:rsidR="009A21E2" w:rsidRPr="00293EA6">
        <w:rPr>
          <w:rFonts w:ascii="Times New Roman" w:hAnsi="Times New Roman" w:cs="Times New Roman"/>
        </w:rPr>
        <w:t>5</w:t>
      </w:r>
      <w:r w:rsidRPr="00293EA6">
        <w:rPr>
          <w:rFonts w:ascii="Times New Roman" w:hAnsi="Times New Roman" w:cs="Times New Roman"/>
        </w:rPr>
        <w:t xml:space="preserve"> do Zapytania Ofertowego. </w:t>
      </w:r>
    </w:p>
    <w:p w14:paraId="37B00384" w14:textId="321D99B6" w:rsidR="006F63A5" w:rsidRPr="00293EA6" w:rsidRDefault="006F63A5" w:rsidP="00FB34FE">
      <w:pPr>
        <w:pStyle w:val="Akapitzlist"/>
        <w:numPr>
          <w:ilvl w:val="0"/>
          <w:numId w:val="33"/>
        </w:numPr>
        <w:spacing w:after="0" w:line="360" w:lineRule="auto"/>
        <w:contextualSpacing w:val="0"/>
        <w:jc w:val="both"/>
        <w:rPr>
          <w:rFonts w:ascii="Times New Roman" w:hAnsi="Times New Roman" w:cs="Times New Roman"/>
        </w:rPr>
      </w:pPr>
      <w:r w:rsidRPr="00293EA6">
        <w:rPr>
          <w:rFonts w:ascii="Times New Roman" w:hAnsi="Times New Roman" w:cs="Times New Roman"/>
          <w:u w:val="single"/>
        </w:rPr>
        <w:t>Audyt energetyczny ex-ante</w:t>
      </w:r>
      <w:r w:rsidRPr="00293EA6">
        <w:rPr>
          <w:rFonts w:ascii="Times New Roman" w:hAnsi="Times New Roman" w:cs="Times New Roman"/>
        </w:rPr>
        <w:t xml:space="preserve"> – załącznik nr 6 do Zapytania Ofertowego.</w:t>
      </w:r>
    </w:p>
    <w:p w14:paraId="083B66DC" w14:textId="77777777" w:rsidR="005650C3" w:rsidRDefault="005650C3" w:rsidP="00293EA6">
      <w:pPr>
        <w:suppressAutoHyphens/>
        <w:spacing w:after="0" w:line="360" w:lineRule="auto"/>
        <w:rPr>
          <w:rFonts w:ascii="Times New Roman" w:hAnsi="Times New Roman" w:cs="Times New Roman"/>
        </w:rPr>
      </w:pPr>
    </w:p>
    <w:p w14:paraId="69E5BA12" w14:textId="77777777" w:rsidR="002A56D2" w:rsidRPr="00293EA6" w:rsidRDefault="002A56D2" w:rsidP="00293EA6">
      <w:pPr>
        <w:pStyle w:val="Akapitzlist"/>
        <w:suppressAutoHyphens/>
        <w:spacing w:after="0" w:line="360" w:lineRule="auto"/>
        <w:contextualSpacing w:val="0"/>
        <w:jc w:val="right"/>
        <w:rPr>
          <w:rFonts w:ascii="Times New Roman" w:hAnsi="Times New Roman" w:cs="Times New Roman"/>
        </w:rPr>
      </w:pPr>
      <w:r w:rsidRPr="00293EA6">
        <w:rPr>
          <w:rFonts w:ascii="Times New Roman" w:hAnsi="Times New Roman" w:cs="Times New Roman"/>
        </w:rPr>
        <w:t>………...……………………………………….</w:t>
      </w:r>
    </w:p>
    <w:p w14:paraId="46A724FA" w14:textId="5871010B" w:rsidR="008C55CC" w:rsidRPr="00FB34FE" w:rsidRDefault="002A56D2" w:rsidP="00FB34FE">
      <w:pPr>
        <w:pStyle w:val="Akapitzlist"/>
        <w:suppressAutoHyphens/>
        <w:spacing w:after="0" w:line="360" w:lineRule="auto"/>
        <w:contextualSpacing w:val="0"/>
        <w:jc w:val="right"/>
        <w:rPr>
          <w:rFonts w:ascii="Times New Roman" w:hAnsi="Times New Roman" w:cs="Times New Roman"/>
          <w:i/>
          <w:sz w:val="18"/>
        </w:rPr>
      </w:pPr>
      <w:r w:rsidRPr="00293EA6">
        <w:rPr>
          <w:rFonts w:ascii="Times New Roman" w:hAnsi="Times New Roman" w:cs="Times New Roman"/>
          <w:i/>
          <w:sz w:val="18"/>
        </w:rPr>
        <w:t xml:space="preserve">podpis </w:t>
      </w:r>
      <w:r w:rsidR="008A5D57" w:rsidRPr="00293EA6">
        <w:rPr>
          <w:rFonts w:ascii="Times New Roman" w:hAnsi="Times New Roman" w:cs="Times New Roman"/>
          <w:i/>
          <w:sz w:val="18"/>
        </w:rPr>
        <w:t>Kierownika Komórki wnioskującej</w:t>
      </w:r>
    </w:p>
    <w:sectPr w:rsidR="008C55CC" w:rsidRPr="00FB34FE" w:rsidSect="00131674">
      <w:headerReference w:type="default" r:id="rId21"/>
      <w:footerReference w:type="default" r:id="rId22"/>
      <w:pgSz w:w="11906" w:h="16838"/>
      <w:pgMar w:top="337" w:right="720" w:bottom="720" w:left="72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3655" w14:textId="77777777" w:rsidR="001D70E5" w:rsidRDefault="001D70E5" w:rsidP="00047159">
      <w:pPr>
        <w:spacing w:after="0" w:line="240" w:lineRule="auto"/>
      </w:pPr>
      <w:r>
        <w:separator/>
      </w:r>
    </w:p>
  </w:endnote>
  <w:endnote w:type="continuationSeparator" w:id="0">
    <w:p w14:paraId="05E4A8DA" w14:textId="77777777" w:rsidR="001D70E5" w:rsidRDefault="001D70E5" w:rsidP="0004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Yu Gothic"/>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cs="Times New Roman"/>
        <w:sz w:val="18"/>
        <w:szCs w:val="18"/>
      </w:rPr>
      <w:id w:val="1605757210"/>
      <w:docPartObj>
        <w:docPartGallery w:val="Page Numbers (Bottom of Page)"/>
        <w:docPartUnique/>
      </w:docPartObj>
    </w:sdtPr>
    <w:sdtContent>
      <w:p w14:paraId="55B2C07A" w14:textId="77777777" w:rsidR="000C7750" w:rsidRPr="000C7750" w:rsidRDefault="000C7750" w:rsidP="000C7750">
        <w:pPr>
          <w:pStyle w:val="Stopka"/>
          <w:spacing w:before="360"/>
          <w:rPr>
            <w:rFonts w:ascii="Times New Roman" w:eastAsiaTheme="majorEastAsia" w:hAnsi="Times New Roman" w:cs="Times New Roman"/>
            <w:i/>
            <w:sz w:val="18"/>
            <w:szCs w:val="18"/>
          </w:rPr>
        </w:pPr>
        <w:r w:rsidRPr="000C7750">
          <w:rPr>
            <w:rFonts w:ascii="Times New Roman" w:eastAsiaTheme="majorEastAsia" w:hAnsi="Times New Roman" w:cs="Times New Roman"/>
            <w:i/>
            <w:sz w:val="18"/>
            <w:szCs w:val="18"/>
          </w:rPr>
          <w:t>*- niepotrzebne skreślić</w:t>
        </w:r>
      </w:p>
      <w:p w14:paraId="458EE9E0" w14:textId="77777777" w:rsidR="00594DD8" w:rsidRPr="00E71B2E" w:rsidRDefault="00594DD8" w:rsidP="000C7750">
        <w:pPr>
          <w:pStyle w:val="Stopka"/>
          <w:jc w:val="right"/>
          <w:rPr>
            <w:rFonts w:ascii="Times New Roman" w:eastAsiaTheme="majorEastAsia" w:hAnsi="Times New Roman" w:cs="Times New Roman"/>
            <w:sz w:val="18"/>
            <w:szCs w:val="18"/>
          </w:rPr>
        </w:pPr>
        <w:r w:rsidRPr="00E71B2E">
          <w:rPr>
            <w:rFonts w:ascii="Times New Roman" w:eastAsiaTheme="majorEastAsia" w:hAnsi="Times New Roman" w:cs="Times New Roman"/>
            <w:sz w:val="18"/>
            <w:szCs w:val="18"/>
          </w:rPr>
          <w:t xml:space="preserve">str. </w:t>
        </w:r>
        <w:r w:rsidRPr="00E71B2E">
          <w:rPr>
            <w:rFonts w:ascii="Times New Roman" w:eastAsiaTheme="minorEastAsia" w:hAnsi="Times New Roman" w:cs="Times New Roman"/>
            <w:sz w:val="18"/>
            <w:szCs w:val="18"/>
          </w:rPr>
          <w:fldChar w:fldCharType="begin"/>
        </w:r>
        <w:r w:rsidRPr="00E71B2E">
          <w:rPr>
            <w:rFonts w:ascii="Times New Roman" w:hAnsi="Times New Roman" w:cs="Times New Roman"/>
            <w:sz w:val="18"/>
            <w:szCs w:val="18"/>
          </w:rPr>
          <w:instrText>PAGE    \* MERGEFORMAT</w:instrText>
        </w:r>
        <w:r w:rsidRPr="00E71B2E">
          <w:rPr>
            <w:rFonts w:ascii="Times New Roman" w:eastAsiaTheme="minorEastAsia" w:hAnsi="Times New Roman" w:cs="Times New Roman"/>
            <w:sz w:val="18"/>
            <w:szCs w:val="18"/>
          </w:rPr>
          <w:fldChar w:fldCharType="separate"/>
        </w:r>
        <w:r w:rsidR="00280620" w:rsidRPr="00280620">
          <w:rPr>
            <w:rFonts w:ascii="Times New Roman" w:eastAsiaTheme="majorEastAsia" w:hAnsi="Times New Roman" w:cs="Times New Roman"/>
            <w:noProof/>
            <w:sz w:val="18"/>
            <w:szCs w:val="18"/>
          </w:rPr>
          <w:t>10</w:t>
        </w:r>
        <w:r w:rsidRPr="00E71B2E">
          <w:rPr>
            <w:rFonts w:ascii="Times New Roman" w:eastAsiaTheme="majorEastAsia"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AC33" w14:textId="77777777" w:rsidR="001D70E5" w:rsidRDefault="001D70E5" w:rsidP="00047159">
      <w:pPr>
        <w:spacing w:after="0" w:line="240" w:lineRule="auto"/>
      </w:pPr>
      <w:r>
        <w:separator/>
      </w:r>
    </w:p>
  </w:footnote>
  <w:footnote w:type="continuationSeparator" w:id="0">
    <w:p w14:paraId="524E756C" w14:textId="77777777" w:rsidR="001D70E5" w:rsidRDefault="001D70E5" w:rsidP="00047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ECF3" w14:textId="02D5C494" w:rsidR="006838A7" w:rsidRPr="00414546" w:rsidRDefault="009135A0" w:rsidP="00817568">
    <w:pPr>
      <w:pStyle w:val="Nagwek"/>
      <w:spacing w:after="360"/>
      <w:jc w:val="center"/>
      <w:rPr>
        <w:rFonts w:ascii="Times New Roman" w:hAnsi="Times New Roman" w:cs="Times New Roman"/>
        <w:b/>
        <w:i/>
        <w:sz w:val="16"/>
      </w:rPr>
    </w:pPr>
    <w:r>
      <w:rPr>
        <w:rFonts w:ascii="Times New Roman" w:hAnsi="Times New Roman" w:cs="Times New Roman"/>
        <w:b/>
        <w:i/>
        <w:noProof/>
        <w:sz w:val="16"/>
      </w:rPr>
      <w:drawing>
        <wp:inline distT="0" distB="0" distL="0" distR="0" wp14:anchorId="577A2A51" wp14:editId="2603EE88">
          <wp:extent cx="5436599" cy="653415"/>
          <wp:effectExtent l="0" t="0" r="0" b="0"/>
          <wp:docPr id="924185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4602" cy="67841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417"/>
    <w:multiLevelType w:val="multilevel"/>
    <w:tmpl w:val="7EEA45DC"/>
    <w:lvl w:ilvl="0">
      <w:start w:val="1"/>
      <w:numFmt w:val="decimal"/>
      <w:lvlText w:val="%1."/>
      <w:lvlJc w:val="left"/>
      <w:pPr>
        <w:ind w:left="1080" w:hanging="36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03F1D63"/>
    <w:multiLevelType w:val="hybridMultilevel"/>
    <w:tmpl w:val="D05E305A"/>
    <w:lvl w:ilvl="0" w:tplc="04150011">
      <w:start w:val="1"/>
      <w:numFmt w:val="decimal"/>
      <w:lvlText w:val="%1)"/>
      <w:lvlJc w:val="left"/>
      <w:pPr>
        <w:ind w:left="1146" w:hanging="360"/>
      </w:pPr>
    </w:lvl>
    <w:lvl w:ilvl="1" w:tplc="76AADB76">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37603D5"/>
    <w:multiLevelType w:val="multilevel"/>
    <w:tmpl w:val="EC7ABE9A"/>
    <w:lvl w:ilvl="0">
      <w:start w:val="6"/>
      <w:numFmt w:val="none"/>
      <w:lvlText w:val="8."/>
      <w:lvlJc w:val="left"/>
      <w:pPr>
        <w:ind w:left="360" w:hanging="360"/>
      </w:pPr>
      <w:rPr>
        <w:rFonts w:hint="default"/>
        <w:b/>
        <w:color w:val="auto"/>
      </w:rPr>
    </w:lvl>
    <w:lvl w:ilvl="1">
      <w:start w:val="1"/>
      <w:numFmt w:val="decimal"/>
      <w:lvlText w:val="9.%2."/>
      <w:lvlJc w:val="left"/>
      <w:pPr>
        <w:ind w:left="1145" w:hanging="720"/>
      </w:pPr>
      <w:rPr>
        <w:rFonts w:hint="default"/>
        <w:b/>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 w15:restartNumberingAfterBreak="0">
    <w:nsid w:val="0A4A5D9D"/>
    <w:multiLevelType w:val="hybridMultilevel"/>
    <w:tmpl w:val="4B86DCB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F223D61"/>
    <w:multiLevelType w:val="hybridMultilevel"/>
    <w:tmpl w:val="ECD673B0"/>
    <w:lvl w:ilvl="0" w:tplc="8AB2627A">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 w15:restartNumberingAfterBreak="0">
    <w:nsid w:val="0FFC7423"/>
    <w:multiLevelType w:val="hybridMultilevel"/>
    <w:tmpl w:val="5DF04E66"/>
    <w:lvl w:ilvl="0" w:tplc="6F4639EA">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15:restartNumberingAfterBreak="0">
    <w:nsid w:val="12446BEE"/>
    <w:multiLevelType w:val="multilevel"/>
    <w:tmpl w:val="8FC88868"/>
    <w:lvl w:ilvl="0">
      <w:start w:val="1"/>
      <w:numFmt w:val="decimal"/>
      <w:lvlText w:val="%1."/>
      <w:lvlJc w:val="left"/>
      <w:pPr>
        <w:ind w:left="1080" w:hanging="360"/>
      </w:pPr>
      <w:rPr>
        <w:rFonts w:ascii="Times New Roman" w:hAnsi="Times New Roman" w:cs="Times New Roman" w:hint="default"/>
        <w:b/>
        <w:sz w:val="22"/>
        <w:szCs w:val="22"/>
      </w:rPr>
    </w:lvl>
    <w:lvl w:ilvl="1">
      <w:start w:val="1"/>
      <w:numFmt w:val="decimal"/>
      <w:isLgl/>
      <w:lvlText w:val="%1.%2."/>
      <w:lvlJc w:val="left"/>
      <w:pPr>
        <w:ind w:left="1800" w:hanging="72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130F5BA9"/>
    <w:multiLevelType w:val="hybridMultilevel"/>
    <w:tmpl w:val="64A815B4"/>
    <w:lvl w:ilvl="0" w:tplc="B2E47A6C">
      <w:start w:val="1"/>
      <w:numFmt w:val="decimal"/>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8" w15:restartNumberingAfterBreak="0">
    <w:nsid w:val="13ED2AB0"/>
    <w:multiLevelType w:val="hybridMultilevel"/>
    <w:tmpl w:val="1006F15A"/>
    <w:lvl w:ilvl="0" w:tplc="C8EE03D8">
      <w:start w:val="1"/>
      <w:numFmt w:val="decimal"/>
      <w:lvlText w:val="%1."/>
      <w:lvlJc w:val="left"/>
      <w:pPr>
        <w:ind w:left="1080" w:hanging="360"/>
      </w:pPr>
      <w:rPr>
        <w:rFonts w:hint="default"/>
        <w:b/>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55337A2"/>
    <w:multiLevelType w:val="hybridMultilevel"/>
    <w:tmpl w:val="17208426"/>
    <w:lvl w:ilvl="0" w:tplc="AB0C7E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9EA5AE4"/>
    <w:multiLevelType w:val="hybridMultilevel"/>
    <w:tmpl w:val="5D38BE72"/>
    <w:lvl w:ilvl="0" w:tplc="457E4C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B9E2E4F"/>
    <w:multiLevelType w:val="multilevel"/>
    <w:tmpl w:val="19DA148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2B970E2D"/>
    <w:multiLevelType w:val="hybridMultilevel"/>
    <w:tmpl w:val="17961792"/>
    <w:lvl w:ilvl="0" w:tplc="89748E26">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E176CD3"/>
    <w:multiLevelType w:val="hybridMultilevel"/>
    <w:tmpl w:val="73C83F30"/>
    <w:lvl w:ilvl="0" w:tplc="9F8E7F9E">
      <w:start w:val="1"/>
      <w:numFmt w:val="decimal"/>
      <w:lvlText w:val="%1."/>
      <w:lvlJc w:val="left"/>
      <w:pPr>
        <w:ind w:left="1080" w:hanging="360"/>
      </w:pPr>
      <w:rPr>
        <w:rFonts w:hint="default"/>
        <w:b/>
        <w:bCs w:val="0"/>
        <w:sz w:val="22"/>
        <w:szCs w:val="22"/>
      </w:rPr>
    </w:lvl>
    <w:lvl w:ilvl="1" w:tplc="04150017">
      <w:start w:val="1"/>
      <w:numFmt w:val="lowerLetter"/>
      <w:lvlText w:val="%2)"/>
      <w:lvlJc w:val="left"/>
      <w:pPr>
        <w:ind w:left="1494"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E616D48"/>
    <w:multiLevelType w:val="multilevel"/>
    <w:tmpl w:val="B94ADBA8"/>
    <w:lvl w:ilvl="0">
      <w:start w:val="1"/>
      <w:numFmt w:val="decimal"/>
      <w:lvlText w:val="%1."/>
      <w:lvlJc w:val="left"/>
      <w:pPr>
        <w:ind w:left="1080" w:hanging="360"/>
      </w:pPr>
      <w:rPr>
        <w:rFonts w:hint="default"/>
        <w:b/>
        <w:bCs w:val="0"/>
        <w:sz w:val="22"/>
        <w:szCs w:val="20"/>
      </w:rPr>
    </w:lvl>
    <w:lvl w:ilvl="1">
      <w:start w:val="1"/>
      <w:numFmt w:val="decimal"/>
      <w:isLgl/>
      <w:lvlText w:val="%1.%2."/>
      <w:lvlJc w:val="left"/>
      <w:pPr>
        <w:ind w:left="1797"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1"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302" w:hanging="1440"/>
      </w:pPr>
      <w:rPr>
        <w:rFonts w:hint="default"/>
      </w:rPr>
    </w:lvl>
    <w:lvl w:ilvl="7">
      <w:start w:val="1"/>
      <w:numFmt w:val="decimal"/>
      <w:isLgl/>
      <w:lvlText w:val="%1.%2.%3.%4.%5.%6.%7.%8."/>
      <w:lvlJc w:val="left"/>
      <w:pPr>
        <w:ind w:left="5019" w:hanging="1800"/>
      </w:pPr>
      <w:rPr>
        <w:rFonts w:hint="default"/>
      </w:rPr>
    </w:lvl>
    <w:lvl w:ilvl="8">
      <w:start w:val="1"/>
      <w:numFmt w:val="decimal"/>
      <w:isLgl/>
      <w:lvlText w:val="%1.%2.%3.%4.%5.%6.%7.%8.%9."/>
      <w:lvlJc w:val="left"/>
      <w:pPr>
        <w:ind w:left="5376" w:hanging="1800"/>
      </w:pPr>
      <w:rPr>
        <w:rFonts w:hint="default"/>
      </w:rPr>
    </w:lvl>
  </w:abstractNum>
  <w:abstractNum w:abstractNumId="15" w15:restartNumberingAfterBreak="0">
    <w:nsid w:val="30AA2194"/>
    <w:multiLevelType w:val="hybridMultilevel"/>
    <w:tmpl w:val="106ECF86"/>
    <w:lvl w:ilvl="0" w:tplc="D9EA9C5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1A55739"/>
    <w:multiLevelType w:val="multilevel"/>
    <w:tmpl w:val="1CE03CFA"/>
    <w:lvl w:ilvl="0">
      <w:start w:val="1"/>
      <w:numFmt w:val="decimal"/>
      <w:lvlText w:val="%1."/>
      <w:lvlJc w:val="left"/>
      <w:pPr>
        <w:ind w:left="360" w:hanging="360"/>
      </w:pPr>
      <w:rPr>
        <w:rFonts w:hint="default"/>
        <w:b/>
        <w:sz w:val="24"/>
        <w:szCs w:val="24"/>
      </w:rPr>
    </w:lvl>
    <w:lvl w:ilvl="1">
      <w:start w:val="1"/>
      <w:numFmt w:val="decimal"/>
      <w:isLgl/>
      <w:lvlText w:val="%1.%2."/>
      <w:lvlJc w:val="left"/>
      <w:pPr>
        <w:ind w:left="1145" w:hanging="719"/>
      </w:pPr>
      <w:rPr>
        <w:rFonts w:hint="default"/>
        <w:b/>
        <w:sz w:val="24"/>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7" w15:restartNumberingAfterBreak="0">
    <w:nsid w:val="398A280D"/>
    <w:multiLevelType w:val="multilevel"/>
    <w:tmpl w:val="5D82CC34"/>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B6003A1"/>
    <w:multiLevelType w:val="hybridMultilevel"/>
    <w:tmpl w:val="60D2F4F4"/>
    <w:lvl w:ilvl="0" w:tplc="9EBAB0B4">
      <w:start w:val="1"/>
      <w:numFmt w:val="upperLetter"/>
      <w:lvlText w:val="%1)"/>
      <w:lvlJc w:val="left"/>
      <w:pPr>
        <w:ind w:left="1440" w:hanging="360"/>
      </w:pPr>
      <w:rPr>
        <w:rFonts w:hint="default"/>
        <w:b w:val="0"/>
        <w:color w:val="555555"/>
        <w:sz w:val="21"/>
        <w:u w:val="singl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C775934"/>
    <w:multiLevelType w:val="hybridMultilevel"/>
    <w:tmpl w:val="212E303C"/>
    <w:lvl w:ilvl="0" w:tplc="8B8856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DAC32A5"/>
    <w:multiLevelType w:val="hybridMultilevel"/>
    <w:tmpl w:val="3F0CF8F6"/>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E9B7C54"/>
    <w:multiLevelType w:val="hybridMultilevel"/>
    <w:tmpl w:val="01B01EEC"/>
    <w:lvl w:ilvl="0" w:tplc="97C61C0C">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0A834D6"/>
    <w:multiLevelType w:val="hybridMultilevel"/>
    <w:tmpl w:val="6994E23C"/>
    <w:lvl w:ilvl="0" w:tplc="2FDC8AD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3CEB79D"/>
    <w:multiLevelType w:val="hybridMultilevel"/>
    <w:tmpl w:val="A8DC98E4"/>
    <w:lvl w:ilvl="0" w:tplc="F3B8777C">
      <w:start w:val="1"/>
      <w:numFmt w:val="bullet"/>
      <w:lvlText w:val=""/>
      <w:lvlJc w:val="left"/>
      <w:pPr>
        <w:ind w:left="1571" w:hanging="360"/>
      </w:pPr>
      <w:rPr>
        <w:rFonts w:ascii="Symbol" w:hAnsi="Symbol" w:hint="default"/>
      </w:rPr>
    </w:lvl>
    <w:lvl w:ilvl="1" w:tplc="6F06A038">
      <w:start w:val="1"/>
      <w:numFmt w:val="bullet"/>
      <w:lvlText w:val="o"/>
      <w:lvlJc w:val="left"/>
      <w:pPr>
        <w:ind w:left="2291" w:hanging="360"/>
      </w:pPr>
      <w:rPr>
        <w:rFonts w:ascii="Courier New" w:hAnsi="Courier New" w:hint="default"/>
      </w:rPr>
    </w:lvl>
    <w:lvl w:ilvl="2" w:tplc="1A6639A0">
      <w:start w:val="1"/>
      <w:numFmt w:val="bullet"/>
      <w:lvlText w:val=""/>
      <w:lvlJc w:val="left"/>
      <w:pPr>
        <w:ind w:left="3011" w:hanging="360"/>
      </w:pPr>
      <w:rPr>
        <w:rFonts w:ascii="Wingdings" w:hAnsi="Wingdings" w:hint="default"/>
      </w:rPr>
    </w:lvl>
    <w:lvl w:ilvl="3" w:tplc="100CE130">
      <w:start w:val="1"/>
      <w:numFmt w:val="bullet"/>
      <w:lvlText w:val=""/>
      <w:lvlJc w:val="left"/>
      <w:pPr>
        <w:ind w:left="3731" w:hanging="360"/>
      </w:pPr>
      <w:rPr>
        <w:rFonts w:ascii="Symbol" w:hAnsi="Symbol" w:hint="default"/>
      </w:rPr>
    </w:lvl>
    <w:lvl w:ilvl="4" w:tplc="790404B6">
      <w:start w:val="1"/>
      <w:numFmt w:val="bullet"/>
      <w:lvlText w:val="o"/>
      <w:lvlJc w:val="left"/>
      <w:pPr>
        <w:ind w:left="4451" w:hanging="360"/>
      </w:pPr>
      <w:rPr>
        <w:rFonts w:ascii="Courier New" w:hAnsi="Courier New" w:hint="default"/>
      </w:rPr>
    </w:lvl>
    <w:lvl w:ilvl="5" w:tplc="286AD83C">
      <w:start w:val="1"/>
      <w:numFmt w:val="bullet"/>
      <w:lvlText w:val=""/>
      <w:lvlJc w:val="left"/>
      <w:pPr>
        <w:ind w:left="5171" w:hanging="360"/>
      </w:pPr>
      <w:rPr>
        <w:rFonts w:ascii="Wingdings" w:hAnsi="Wingdings" w:hint="default"/>
      </w:rPr>
    </w:lvl>
    <w:lvl w:ilvl="6" w:tplc="044AF120">
      <w:start w:val="1"/>
      <w:numFmt w:val="bullet"/>
      <w:lvlText w:val=""/>
      <w:lvlJc w:val="left"/>
      <w:pPr>
        <w:ind w:left="5891" w:hanging="360"/>
      </w:pPr>
      <w:rPr>
        <w:rFonts w:ascii="Symbol" w:hAnsi="Symbol" w:hint="default"/>
      </w:rPr>
    </w:lvl>
    <w:lvl w:ilvl="7" w:tplc="1E1EC580">
      <w:start w:val="1"/>
      <w:numFmt w:val="bullet"/>
      <w:lvlText w:val="o"/>
      <w:lvlJc w:val="left"/>
      <w:pPr>
        <w:ind w:left="6611" w:hanging="360"/>
      </w:pPr>
      <w:rPr>
        <w:rFonts w:ascii="Courier New" w:hAnsi="Courier New" w:hint="default"/>
      </w:rPr>
    </w:lvl>
    <w:lvl w:ilvl="8" w:tplc="51F489B8">
      <w:start w:val="1"/>
      <w:numFmt w:val="bullet"/>
      <w:lvlText w:val=""/>
      <w:lvlJc w:val="left"/>
      <w:pPr>
        <w:ind w:left="7331" w:hanging="360"/>
      </w:pPr>
      <w:rPr>
        <w:rFonts w:ascii="Wingdings" w:hAnsi="Wingdings" w:hint="default"/>
      </w:rPr>
    </w:lvl>
  </w:abstractNum>
  <w:abstractNum w:abstractNumId="24" w15:restartNumberingAfterBreak="0">
    <w:nsid w:val="44024D7B"/>
    <w:multiLevelType w:val="hybridMultilevel"/>
    <w:tmpl w:val="A08468F2"/>
    <w:lvl w:ilvl="0" w:tplc="8902B14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5F62ECD"/>
    <w:multiLevelType w:val="hybridMultilevel"/>
    <w:tmpl w:val="020604D6"/>
    <w:lvl w:ilvl="0" w:tplc="18DC0C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0A3980"/>
    <w:multiLevelType w:val="multilevel"/>
    <w:tmpl w:val="22BAAF42"/>
    <w:lvl w:ilvl="0">
      <w:start w:val="1"/>
      <w:numFmt w:val="decimal"/>
      <w:lvlText w:val="%1."/>
      <w:lvlJc w:val="left"/>
      <w:pPr>
        <w:ind w:left="360" w:hanging="360"/>
      </w:pPr>
      <w:rPr>
        <w:rFonts w:hint="default"/>
        <w:color w:val="555555"/>
        <w:sz w:val="21"/>
      </w:rPr>
    </w:lvl>
    <w:lvl w:ilvl="1">
      <w:start w:val="1"/>
      <w:numFmt w:val="decimal"/>
      <w:lvlText w:val="3.%2."/>
      <w:lvlJc w:val="left"/>
      <w:pPr>
        <w:ind w:left="1800" w:hanging="720"/>
      </w:pPr>
      <w:rPr>
        <w:rFonts w:hint="default"/>
        <w:b/>
        <w:color w:val="000000" w:themeColor="text1"/>
        <w:sz w:val="24"/>
      </w:rPr>
    </w:lvl>
    <w:lvl w:ilvl="2">
      <w:start w:val="1"/>
      <w:numFmt w:val="decimal"/>
      <w:lvlText w:val="%1.%2.%3."/>
      <w:lvlJc w:val="left"/>
      <w:pPr>
        <w:ind w:left="2880" w:hanging="720"/>
      </w:pPr>
      <w:rPr>
        <w:rFonts w:hint="default"/>
        <w:color w:val="555555"/>
        <w:sz w:val="21"/>
      </w:rPr>
    </w:lvl>
    <w:lvl w:ilvl="3">
      <w:start w:val="1"/>
      <w:numFmt w:val="decimal"/>
      <w:lvlText w:val="%1.%2.%3.%4."/>
      <w:lvlJc w:val="left"/>
      <w:pPr>
        <w:ind w:left="4320" w:hanging="1080"/>
      </w:pPr>
      <w:rPr>
        <w:rFonts w:hint="default"/>
        <w:color w:val="555555"/>
        <w:sz w:val="21"/>
      </w:rPr>
    </w:lvl>
    <w:lvl w:ilvl="4">
      <w:start w:val="1"/>
      <w:numFmt w:val="decimal"/>
      <w:lvlText w:val="%1.%2.%3.%4.%5."/>
      <w:lvlJc w:val="left"/>
      <w:pPr>
        <w:ind w:left="5400" w:hanging="1080"/>
      </w:pPr>
      <w:rPr>
        <w:rFonts w:hint="default"/>
        <w:color w:val="555555"/>
        <w:sz w:val="21"/>
      </w:rPr>
    </w:lvl>
    <w:lvl w:ilvl="5">
      <w:start w:val="1"/>
      <w:numFmt w:val="decimal"/>
      <w:lvlText w:val="%1.%2.%3.%4.%5.%6."/>
      <w:lvlJc w:val="left"/>
      <w:pPr>
        <w:ind w:left="6840" w:hanging="1440"/>
      </w:pPr>
      <w:rPr>
        <w:rFonts w:hint="default"/>
        <w:color w:val="555555"/>
        <w:sz w:val="21"/>
      </w:rPr>
    </w:lvl>
    <w:lvl w:ilvl="6">
      <w:start w:val="1"/>
      <w:numFmt w:val="decimal"/>
      <w:lvlText w:val="%1.%2.%3.%4.%5.%6.%7."/>
      <w:lvlJc w:val="left"/>
      <w:pPr>
        <w:ind w:left="7920" w:hanging="1440"/>
      </w:pPr>
      <w:rPr>
        <w:rFonts w:hint="default"/>
        <w:color w:val="555555"/>
        <w:sz w:val="21"/>
      </w:rPr>
    </w:lvl>
    <w:lvl w:ilvl="7">
      <w:start w:val="1"/>
      <w:numFmt w:val="decimal"/>
      <w:lvlText w:val="%1.%2.%3.%4.%5.%6.%7.%8."/>
      <w:lvlJc w:val="left"/>
      <w:pPr>
        <w:ind w:left="9360" w:hanging="1800"/>
      </w:pPr>
      <w:rPr>
        <w:rFonts w:hint="default"/>
        <w:color w:val="555555"/>
        <w:sz w:val="21"/>
      </w:rPr>
    </w:lvl>
    <w:lvl w:ilvl="8">
      <w:start w:val="1"/>
      <w:numFmt w:val="decimal"/>
      <w:lvlText w:val="%1.%2.%3.%4.%5.%6.%7.%8.%9."/>
      <w:lvlJc w:val="left"/>
      <w:pPr>
        <w:ind w:left="10440" w:hanging="1800"/>
      </w:pPr>
      <w:rPr>
        <w:rFonts w:hint="default"/>
        <w:color w:val="555555"/>
        <w:sz w:val="21"/>
      </w:rPr>
    </w:lvl>
  </w:abstractNum>
  <w:abstractNum w:abstractNumId="27" w15:restartNumberingAfterBreak="0">
    <w:nsid w:val="49BE312F"/>
    <w:multiLevelType w:val="hybridMultilevel"/>
    <w:tmpl w:val="301C2D4A"/>
    <w:lvl w:ilvl="0" w:tplc="BEAA0858">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CF47BD"/>
    <w:multiLevelType w:val="hybridMultilevel"/>
    <w:tmpl w:val="CA18891A"/>
    <w:lvl w:ilvl="0" w:tplc="20CA2892">
      <w:start w:val="1"/>
      <w:numFmt w:val="decimal"/>
      <w:lvlText w:val="%1."/>
      <w:lvlJc w:val="left"/>
      <w:pPr>
        <w:ind w:left="1080" w:hanging="360"/>
      </w:pPr>
      <w:rPr>
        <w:rFonts w:hint="default"/>
        <w:b/>
        <w:sz w:val="22"/>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AC954E1"/>
    <w:multiLevelType w:val="hybridMultilevel"/>
    <w:tmpl w:val="E7184056"/>
    <w:lvl w:ilvl="0" w:tplc="F21243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D254725"/>
    <w:multiLevelType w:val="hybridMultilevel"/>
    <w:tmpl w:val="C9684EE6"/>
    <w:lvl w:ilvl="0" w:tplc="55146AE2">
      <w:start w:val="1"/>
      <w:numFmt w:val="decimal"/>
      <w:lvlText w:val="%1."/>
      <w:lvlJc w:val="left"/>
      <w:pPr>
        <w:ind w:left="1080" w:hanging="360"/>
      </w:pPr>
      <w:rPr>
        <w:rFonts w:hint="default"/>
        <w:b/>
        <w:sz w:val="22"/>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DAE5614"/>
    <w:multiLevelType w:val="multilevel"/>
    <w:tmpl w:val="8CB6BA26"/>
    <w:lvl w:ilvl="0">
      <w:start w:val="1"/>
      <w:numFmt w:val="decimal"/>
      <w:lvlText w:val="%1."/>
      <w:lvlJc w:val="left"/>
      <w:pPr>
        <w:ind w:left="1080" w:hanging="360"/>
      </w:pPr>
      <w:rPr>
        <w:rFonts w:hint="default"/>
        <w:b/>
        <w:sz w:val="22"/>
        <w:szCs w:val="22"/>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2" w15:restartNumberingAfterBreak="0">
    <w:nsid w:val="521A6FEF"/>
    <w:multiLevelType w:val="hybridMultilevel"/>
    <w:tmpl w:val="72906380"/>
    <w:lvl w:ilvl="0" w:tplc="7F44C252">
      <w:start w:val="1"/>
      <w:numFmt w:val="decimal"/>
      <w:lvlText w:val="%1."/>
      <w:lvlJc w:val="left"/>
      <w:pPr>
        <w:ind w:left="1080" w:hanging="360"/>
      </w:pPr>
      <w:rPr>
        <w:rFonts w:hint="default"/>
        <w:b/>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440679A"/>
    <w:multiLevelType w:val="multilevel"/>
    <w:tmpl w:val="CE2AB9C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b w:val="0"/>
        <w:bCs/>
        <w:color w:val="000000" w:themeColor="text1"/>
        <w:sz w:val="22"/>
      </w:rPr>
    </w:lvl>
    <w:lvl w:ilvl="2">
      <w:start w:val="1"/>
      <w:numFmt w:val="decimal"/>
      <w:isLgl/>
      <w:lvlText w:val="%1.%2.%3."/>
      <w:lvlJc w:val="left"/>
      <w:pPr>
        <w:ind w:left="2160" w:hanging="720"/>
      </w:pPr>
      <w:rPr>
        <w:rFonts w:hint="default"/>
        <w:b w:val="0"/>
        <w:color w:val="555555"/>
        <w:sz w:val="21"/>
      </w:rPr>
    </w:lvl>
    <w:lvl w:ilvl="3">
      <w:start w:val="1"/>
      <w:numFmt w:val="decimal"/>
      <w:isLgl/>
      <w:lvlText w:val="%1.%2.%3.%4."/>
      <w:lvlJc w:val="left"/>
      <w:pPr>
        <w:ind w:left="2880" w:hanging="1080"/>
      </w:pPr>
      <w:rPr>
        <w:rFonts w:hint="default"/>
        <w:b w:val="0"/>
        <w:color w:val="555555"/>
        <w:sz w:val="21"/>
      </w:rPr>
    </w:lvl>
    <w:lvl w:ilvl="4">
      <w:start w:val="1"/>
      <w:numFmt w:val="decimal"/>
      <w:isLgl/>
      <w:lvlText w:val="%1.%2.%3.%4.%5."/>
      <w:lvlJc w:val="left"/>
      <w:pPr>
        <w:ind w:left="3240" w:hanging="1080"/>
      </w:pPr>
      <w:rPr>
        <w:rFonts w:hint="default"/>
        <w:b w:val="0"/>
        <w:color w:val="555555"/>
        <w:sz w:val="21"/>
      </w:rPr>
    </w:lvl>
    <w:lvl w:ilvl="5">
      <w:start w:val="1"/>
      <w:numFmt w:val="decimal"/>
      <w:isLgl/>
      <w:lvlText w:val="%1.%2.%3.%4.%5.%6."/>
      <w:lvlJc w:val="left"/>
      <w:pPr>
        <w:ind w:left="3960" w:hanging="1440"/>
      </w:pPr>
      <w:rPr>
        <w:rFonts w:hint="default"/>
        <w:b w:val="0"/>
        <w:color w:val="555555"/>
        <w:sz w:val="21"/>
      </w:rPr>
    </w:lvl>
    <w:lvl w:ilvl="6">
      <w:start w:val="1"/>
      <w:numFmt w:val="decimal"/>
      <w:isLgl/>
      <w:lvlText w:val="%1.%2.%3.%4.%5.%6.%7."/>
      <w:lvlJc w:val="left"/>
      <w:pPr>
        <w:ind w:left="4320" w:hanging="1440"/>
      </w:pPr>
      <w:rPr>
        <w:rFonts w:hint="default"/>
        <w:b w:val="0"/>
        <w:color w:val="555555"/>
        <w:sz w:val="21"/>
      </w:rPr>
    </w:lvl>
    <w:lvl w:ilvl="7">
      <w:start w:val="1"/>
      <w:numFmt w:val="decimal"/>
      <w:isLgl/>
      <w:lvlText w:val="%1.%2.%3.%4.%5.%6.%7.%8."/>
      <w:lvlJc w:val="left"/>
      <w:pPr>
        <w:ind w:left="5040" w:hanging="1800"/>
      </w:pPr>
      <w:rPr>
        <w:rFonts w:hint="default"/>
        <w:b w:val="0"/>
        <w:color w:val="555555"/>
        <w:sz w:val="21"/>
      </w:rPr>
    </w:lvl>
    <w:lvl w:ilvl="8">
      <w:start w:val="1"/>
      <w:numFmt w:val="decimal"/>
      <w:isLgl/>
      <w:lvlText w:val="%1.%2.%3.%4.%5.%6.%7.%8.%9."/>
      <w:lvlJc w:val="left"/>
      <w:pPr>
        <w:ind w:left="5400" w:hanging="1800"/>
      </w:pPr>
      <w:rPr>
        <w:rFonts w:hint="default"/>
        <w:b w:val="0"/>
        <w:color w:val="555555"/>
        <w:sz w:val="21"/>
      </w:rPr>
    </w:lvl>
  </w:abstractNum>
  <w:abstractNum w:abstractNumId="34" w15:restartNumberingAfterBreak="0">
    <w:nsid w:val="55224A43"/>
    <w:multiLevelType w:val="hybridMultilevel"/>
    <w:tmpl w:val="6BA89872"/>
    <w:lvl w:ilvl="0" w:tplc="F63040E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92D6097"/>
    <w:multiLevelType w:val="hybridMultilevel"/>
    <w:tmpl w:val="9B92B820"/>
    <w:lvl w:ilvl="0" w:tplc="2EA6DE40">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AF40D8C"/>
    <w:multiLevelType w:val="hybridMultilevel"/>
    <w:tmpl w:val="C2EEACF8"/>
    <w:lvl w:ilvl="0" w:tplc="6F4639EA">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37" w15:restartNumberingAfterBreak="0">
    <w:nsid w:val="5C7664C8"/>
    <w:multiLevelType w:val="multilevel"/>
    <w:tmpl w:val="EDBAC1CC"/>
    <w:lvl w:ilvl="0">
      <w:start w:val="1"/>
      <w:numFmt w:val="decimal"/>
      <w:lvlText w:val="%1."/>
      <w:lvlJc w:val="left"/>
      <w:pPr>
        <w:ind w:left="360" w:hanging="360"/>
      </w:pPr>
      <w:rPr>
        <w:rFonts w:hint="default"/>
        <w:b/>
      </w:rPr>
    </w:lvl>
    <w:lvl w:ilvl="1">
      <w:start w:val="1"/>
      <w:numFmt w:val="decimal"/>
      <w:lvlText w:val="%1.%2."/>
      <w:lvlJc w:val="left"/>
      <w:pPr>
        <w:ind w:left="1145" w:hanging="720"/>
      </w:pPr>
      <w:rPr>
        <w:rFonts w:hint="default"/>
        <w:b/>
      </w:rPr>
    </w:lvl>
    <w:lvl w:ilvl="2">
      <w:start w:val="1"/>
      <w:numFmt w:val="decimal"/>
      <w:lvlText w:val="%1.%2.%3."/>
      <w:lvlJc w:val="left"/>
      <w:pPr>
        <w:ind w:left="1871" w:hanging="726"/>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5425155"/>
    <w:multiLevelType w:val="hybridMultilevel"/>
    <w:tmpl w:val="89180704"/>
    <w:lvl w:ilvl="0" w:tplc="9F4CC760">
      <w:start w:val="1"/>
      <w:numFmt w:val="decimal"/>
      <w:lvlText w:val="%1."/>
      <w:lvlJc w:val="left"/>
      <w:pPr>
        <w:ind w:left="1069" w:hanging="360"/>
      </w:pPr>
      <w:rPr>
        <w:rFonts w:hint="default"/>
        <w:b/>
        <w:bCs w:val="0"/>
        <w:sz w:val="22"/>
        <w:szCs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682F1333"/>
    <w:multiLevelType w:val="multilevel"/>
    <w:tmpl w:val="8A7ACB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8F143C7"/>
    <w:multiLevelType w:val="hybridMultilevel"/>
    <w:tmpl w:val="47EEE8D2"/>
    <w:lvl w:ilvl="0" w:tplc="D2FE1B0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DC160C8"/>
    <w:multiLevelType w:val="hybridMultilevel"/>
    <w:tmpl w:val="86002AF8"/>
    <w:lvl w:ilvl="0" w:tplc="F984F13E">
      <w:start w:val="1"/>
      <w:numFmt w:val="decimal"/>
      <w:lvlText w:val="%1."/>
      <w:lvlJc w:val="left"/>
      <w:pPr>
        <w:ind w:left="1080" w:hanging="360"/>
      </w:pPr>
      <w:rPr>
        <w:rFonts w:hint="default"/>
        <w:b/>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3640D1D"/>
    <w:multiLevelType w:val="hybridMultilevel"/>
    <w:tmpl w:val="9538F17A"/>
    <w:lvl w:ilvl="0" w:tplc="6370445E">
      <w:start w:val="1"/>
      <w:numFmt w:val="upperRoman"/>
      <w:lvlText w:val="%1."/>
      <w:lvlJc w:val="right"/>
      <w:pPr>
        <w:ind w:left="720" w:hanging="360"/>
      </w:pPr>
    </w:lvl>
    <w:lvl w:ilvl="1" w:tplc="15E6A05A">
      <w:start w:val="1"/>
      <w:numFmt w:val="upperRoman"/>
      <w:lvlText w:val="%2."/>
      <w:lvlJc w:val="right"/>
      <w:pPr>
        <w:ind w:left="720" w:hanging="360"/>
      </w:pPr>
    </w:lvl>
    <w:lvl w:ilvl="2" w:tplc="05F855EA">
      <w:start w:val="1"/>
      <w:numFmt w:val="upperRoman"/>
      <w:lvlText w:val="%3."/>
      <w:lvlJc w:val="right"/>
      <w:pPr>
        <w:ind w:left="720" w:hanging="360"/>
      </w:pPr>
    </w:lvl>
    <w:lvl w:ilvl="3" w:tplc="6C92BE22">
      <w:start w:val="1"/>
      <w:numFmt w:val="upperRoman"/>
      <w:lvlText w:val="%4."/>
      <w:lvlJc w:val="right"/>
      <w:pPr>
        <w:ind w:left="720" w:hanging="360"/>
      </w:pPr>
    </w:lvl>
    <w:lvl w:ilvl="4" w:tplc="C95A1F8A">
      <w:start w:val="1"/>
      <w:numFmt w:val="upperRoman"/>
      <w:lvlText w:val="%5."/>
      <w:lvlJc w:val="right"/>
      <w:pPr>
        <w:ind w:left="720" w:hanging="360"/>
      </w:pPr>
    </w:lvl>
    <w:lvl w:ilvl="5" w:tplc="3770170E">
      <w:start w:val="1"/>
      <w:numFmt w:val="upperRoman"/>
      <w:lvlText w:val="%6."/>
      <w:lvlJc w:val="right"/>
      <w:pPr>
        <w:ind w:left="720" w:hanging="360"/>
      </w:pPr>
    </w:lvl>
    <w:lvl w:ilvl="6" w:tplc="F6247BA6">
      <w:start w:val="1"/>
      <w:numFmt w:val="upperRoman"/>
      <w:lvlText w:val="%7."/>
      <w:lvlJc w:val="right"/>
      <w:pPr>
        <w:ind w:left="720" w:hanging="360"/>
      </w:pPr>
    </w:lvl>
    <w:lvl w:ilvl="7" w:tplc="1610D774">
      <w:start w:val="1"/>
      <w:numFmt w:val="upperRoman"/>
      <w:lvlText w:val="%8."/>
      <w:lvlJc w:val="right"/>
      <w:pPr>
        <w:ind w:left="720" w:hanging="360"/>
      </w:pPr>
    </w:lvl>
    <w:lvl w:ilvl="8" w:tplc="040230D0">
      <w:start w:val="1"/>
      <w:numFmt w:val="upperRoman"/>
      <w:lvlText w:val="%9."/>
      <w:lvlJc w:val="right"/>
      <w:pPr>
        <w:ind w:left="720" w:hanging="360"/>
      </w:pPr>
    </w:lvl>
  </w:abstractNum>
  <w:abstractNum w:abstractNumId="43" w15:restartNumberingAfterBreak="0">
    <w:nsid w:val="736A0A08"/>
    <w:multiLevelType w:val="hybridMultilevel"/>
    <w:tmpl w:val="46F696F0"/>
    <w:lvl w:ilvl="0" w:tplc="0415000F">
      <w:start w:val="1"/>
      <w:numFmt w:val="decimal"/>
      <w:lvlText w:val="%1."/>
      <w:lvlJc w:val="left"/>
      <w:pPr>
        <w:ind w:left="360" w:hanging="360"/>
      </w:pPr>
      <w:rPr>
        <w:rFonts w:hint="default"/>
      </w:rPr>
    </w:lvl>
    <w:lvl w:ilvl="1" w:tplc="04150017">
      <w:start w:val="1"/>
      <w:numFmt w:val="lowerLetter"/>
      <w:lvlText w:val="%2)"/>
      <w:lvlJc w:val="left"/>
      <w:pPr>
        <w:ind w:left="720" w:hanging="360"/>
      </w:pPr>
    </w:lvl>
    <w:lvl w:ilvl="2" w:tplc="8D6C02C2">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5B91979"/>
    <w:multiLevelType w:val="hybridMultilevel"/>
    <w:tmpl w:val="35BE3456"/>
    <w:lvl w:ilvl="0" w:tplc="5342855A">
      <w:start w:val="1"/>
      <w:numFmt w:val="lowerLetter"/>
      <w:lvlText w:val="%1)"/>
      <w:lvlJc w:val="left"/>
      <w:pPr>
        <w:ind w:left="1440" w:hanging="360"/>
      </w:pPr>
      <w:rPr>
        <w:rFonts w:hint="default"/>
        <w:b w:val="0"/>
        <w:bCs/>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5CB4FE4"/>
    <w:multiLevelType w:val="hybridMultilevel"/>
    <w:tmpl w:val="90743D5A"/>
    <w:lvl w:ilvl="0" w:tplc="EF94976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1B5AE4"/>
    <w:multiLevelType w:val="hybridMultilevel"/>
    <w:tmpl w:val="F02C5B50"/>
    <w:lvl w:ilvl="0" w:tplc="3D04576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369799508">
    <w:abstractNumId w:val="45"/>
  </w:num>
  <w:num w:numId="2" w16cid:durableId="333801885">
    <w:abstractNumId w:val="12"/>
  </w:num>
  <w:num w:numId="3" w16cid:durableId="734164799">
    <w:abstractNumId w:val="29"/>
  </w:num>
  <w:num w:numId="4" w16cid:durableId="826701094">
    <w:abstractNumId w:val="4"/>
  </w:num>
  <w:num w:numId="5" w16cid:durableId="2117290201">
    <w:abstractNumId w:val="37"/>
  </w:num>
  <w:num w:numId="6" w16cid:durableId="714045395">
    <w:abstractNumId w:val="20"/>
  </w:num>
  <w:num w:numId="7" w16cid:durableId="921764044">
    <w:abstractNumId w:val="10"/>
  </w:num>
  <w:num w:numId="8" w16cid:durableId="399210546">
    <w:abstractNumId w:val="6"/>
  </w:num>
  <w:num w:numId="9" w16cid:durableId="162353114">
    <w:abstractNumId w:val="8"/>
  </w:num>
  <w:num w:numId="10" w16cid:durableId="1055548493">
    <w:abstractNumId w:val="16"/>
  </w:num>
  <w:num w:numId="11" w16cid:durableId="1371688472">
    <w:abstractNumId w:val="32"/>
  </w:num>
  <w:num w:numId="12" w16cid:durableId="2139298527">
    <w:abstractNumId w:val="14"/>
  </w:num>
  <w:num w:numId="13" w16cid:durableId="233975037">
    <w:abstractNumId w:val="30"/>
  </w:num>
  <w:num w:numId="14" w16cid:durableId="1006707687">
    <w:abstractNumId w:val="24"/>
  </w:num>
  <w:num w:numId="15" w16cid:durableId="1439332800">
    <w:abstractNumId w:val="13"/>
  </w:num>
  <w:num w:numId="16" w16cid:durableId="722599998">
    <w:abstractNumId w:val="21"/>
  </w:num>
  <w:num w:numId="17" w16cid:durableId="2007829049">
    <w:abstractNumId w:val="35"/>
  </w:num>
  <w:num w:numId="18" w16cid:durableId="19354342">
    <w:abstractNumId w:val="28"/>
  </w:num>
  <w:num w:numId="19" w16cid:durableId="260264431">
    <w:abstractNumId w:val="0"/>
  </w:num>
  <w:num w:numId="20" w16cid:durableId="747574623">
    <w:abstractNumId w:val="31"/>
  </w:num>
  <w:num w:numId="21" w16cid:durableId="1170288359">
    <w:abstractNumId w:val="18"/>
  </w:num>
  <w:num w:numId="22" w16cid:durableId="1412124554">
    <w:abstractNumId w:val="22"/>
  </w:num>
  <w:num w:numId="23" w16cid:durableId="1902054428">
    <w:abstractNumId w:val="44"/>
  </w:num>
  <w:num w:numId="24" w16cid:durableId="256331499">
    <w:abstractNumId w:val="15"/>
  </w:num>
  <w:num w:numId="25" w16cid:durableId="541940863">
    <w:abstractNumId w:val="33"/>
  </w:num>
  <w:num w:numId="26" w16cid:durableId="1590699413">
    <w:abstractNumId w:val="39"/>
  </w:num>
  <w:num w:numId="27" w16cid:durableId="272828702">
    <w:abstractNumId w:val="26"/>
  </w:num>
  <w:num w:numId="28" w16cid:durableId="1082214127">
    <w:abstractNumId w:val="9"/>
  </w:num>
  <w:num w:numId="29" w16cid:durableId="954599635">
    <w:abstractNumId w:val="2"/>
  </w:num>
  <w:num w:numId="30" w16cid:durableId="1164276059">
    <w:abstractNumId w:val="41"/>
  </w:num>
  <w:num w:numId="31" w16cid:durableId="411203607">
    <w:abstractNumId w:val="1"/>
  </w:num>
  <w:num w:numId="32" w16cid:durableId="356541688">
    <w:abstractNumId w:val="17"/>
  </w:num>
  <w:num w:numId="33" w16cid:durableId="1454982799">
    <w:abstractNumId w:val="38"/>
  </w:num>
  <w:num w:numId="34" w16cid:durableId="561453760">
    <w:abstractNumId w:val="23"/>
  </w:num>
  <w:num w:numId="35" w16cid:durableId="1113092604">
    <w:abstractNumId w:val="34"/>
  </w:num>
  <w:num w:numId="36" w16cid:durableId="1244685905">
    <w:abstractNumId w:val="5"/>
  </w:num>
  <w:num w:numId="37" w16cid:durableId="1878811597">
    <w:abstractNumId w:val="3"/>
  </w:num>
  <w:num w:numId="38" w16cid:durableId="1033922044">
    <w:abstractNumId w:val="27"/>
  </w:num>
  <w:num w:numId="39" w16cid:durableId="273907325">
    <w:abstractNumId w:val="7"/>
  </w:num>
  <w:num w:numId="40" w16cid:durableId="1448281922">
    <w:abstractNumId w:val="11"/>
  </w:num>
  <w:num w:numId="41" w16cid:durableId="1216506553">
    <w:abstractNumId w:val="25"/>
  </w:num>
  <w:num w:numId="42" w16cid:durableId="255987433">
    <w:abstractNumId w:val="19"/>
  </w:num>
  <w:num w:numId="43" w16cid:durableId="1518470971">
    <w:abstractNumId w:val="46"/>
  </w:num>
  <w:num w:numId="44" w16cid:durableId="1008945796">
    <w:abstractNumId w:val="40"/>
  </w:num>
  <w:num w:numId="45" w16cid:durableId="74130133">
    <w:abstractNumId w:val="42"/>
  </w:num>
  <w:num w:numId="46" w16cid:durableId="1688630402">
    <w:abstractNumId w:val="43"/>
  </w:num>
  <w:num w:numId="47" w16cid:durableId="46655155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EC"/>
    <w:rsid w:val="00013E05"/>
    <w:rsid w:val="00032C89"/>
    <w:rsid w:val="000408D0"/>
    <w:rsid w:val="00047159"/>
    <w:rsid w:val="000605B4"/>
    <w:rsid w:val="000715AB"/>
    <w:rsid w:val="000831CC"/>
    <w:rsid w:val="00085A3C"/>
    <w:rsid w:val="00091386"/>
    <w:rsid w:val="00096DC2"/>
    <w:rsid w:val="000B3945"/>
    <w:rsid w:val="000C30F2"/>
    <w:rsid w:val="000C7750"/>
    <w:rsid w:val="000D1BF6"/>
    <w:rsid w:val="000E42CA"/>
    <w:rsid w:val="000E5B3B"/>
    <w:rsid w:val="000E7DD0"/>
    <w:rsid w:val="000F53CE"/>
    <w:rsid w:val="0011639F"/>
    <w:rsid w:val="0011721C"/>
    <w:rsid w:val="00123365"/>
    <w:rsid w:val="00131674"/>
    <w:rsid w:val="00141D4D"/>
    <w:rsid w:val="00146B29"/>
    <w:rsid w:val="0016712F"/>
    <w:rsid w:val="0017308F"/>
    <w:rsid w:val="001764A3"/>
    <w:rsid w:val="00176E71"/>
    <w:rsid w:val="001825AC"/>
    <w:rsid w:val="00183BB5"/>
    <w:rsid w:val="00192602"/>
    <w:rsid w:val="00196FF1"/>
    <w:rsid w:val="001A02B9"/>
    <w:rsid w:val="001A6588"/>
    <w:rsid w:val="001A772F"/>
    <w:rsid w:val="001B3CD9"/>
    <w:rsid w:val="001C2FC2"/>
    <w:rsid w:val="001C55C1"/>
    <w:rsid w:val="001D076A"/>
    <w:rsid w:val="001D70E5"/>
    <w:rsid w:val="001F4C7A"/>
    <w:rsid w:val="001F5957"/>
    <w:rsid w:val="0020163C"/>
    <w:rsid w:val="0020362A"/>
    <w:rsid w:val="002178CE"/>
    <w:rsid w:val="00221997"/>
    <w:rsid w:val="00232EC8"/>
    <w:rsid w:val="00241BB2"/>
    <w:rsid w:val="00257103"/>
    <w:rsid w:val="0027052F"/>
    <w:rsid w:val="00274637"/>
    <w:rsid w:val="0027509B"/>
    <w:rsid w:val="00276B82"/>
    <w:rsid w:val="00277A5E"/>
    <w:rsid w:val="00280620"/>
    <w:rsid w:val="00282E16"/>
    <w:rsid w:val="00293EA6"/>
    <w:rsid w:val="002A56D2"/>
    <w:rsid w:val="002B0184"/>
    <w:rsid w:val="002B1B63"/>
    <w:rsid w:val="002B334E"/>
    <w:rsid w:val="002C512A"/>
    <w:rsid w:val="002C630B"/>
    <w:rsid w:val="002F1BDF"/>
    <w:rsid w:val="002F3F77"/>
    <w:rsid w:val="002F43D9"/>
    <w:rsid w:val="002F4D84"/>
    <w:rsid w:val="002F5B73"/>
    <w:rsid w:val="00300240"/>
    <w:rsid w:val="003265CD"/>
    <w:rsid w:val="00331E77"/>
    <w:rsid w:val="00336A93"/>
    <w:rsid w:val="0035456A"/>
    <w:rsid w:val="00356C4E"/>
    <w:rsid w:val="00360984"/>
    <w:rsid w:val="00384C9A"/>
    <w:rsid w:val="00391F6E"/>
    <w:rsid w:val="00392982"/>
    <w:rsid w:val="0039728D"/>
    <w:rsid w:val="003A31EB"/>
    <w:rsid w:val="003B2BAE"/>
    <w:rsid w:val="003B4F50"/>
    <w:rsid w:val="003C1AE3"/>
    <w:rsid w:val="003C7F2D"/>
    <w:rsid w:val="003D1768"/>
    <w:rsid w:val="003D3206"/>
    <w:rsid w:val="003E52E9"/>
    <w:rsid w:val="004016EA"/>
    <w:rsid w:val="004078C7"/>
    <w:rsid w:val="00407B1D"/>
    <w:rsid w:val="00414546"/>
    <w:rsid w:val="004246DE"/>
    <w:rsid w:val="00443092"/>
    <w:rsid w:val="00475E62"/>
    <w:rsid w:val="00481393"/>
    <w:rsid w:val="004A06CE"/>
    <w:rsid w:val="004C3D2F"/>
    <w:rsid w:val="004C5BA8"/>
    <w:rsid w:val="004F5756"/>
    <w:rsid w:val="00502362"/>
    <w:rsid w:val="00515D36"/>
    <w:rsid w:val="00520DE1"/>
    <w:rsid w:val="00525C89"/>
    <w:rsid w:val="00527615"/>
    <w:rsid w:val="00527F9D"/>
    <w:rsid w:val="005316EE"/>
    <w:rsid w:val="00531805"/>
    <w:rsid w:val="00536470"/>
    <w:rsid w:val="00541FD9"/>
    <w:rsid w:val="005549CA"/>
    <w:rsid w:val="00557282"/>
    <w:rsid w:val="005650C3"/>
    <w:rsid w:val="00576DDE"/>
    <w:rsid w:val="00580EA9"/>
    <w:rsid w:val="0058633E"/>
    <w:rsid w:val="005922CF"/>
    <w:rsid w:val="005941C0"/>
    <w:rsid w:val="00594DD8"/>
    <w:rsid w:val="005A07AE"/>
    <w:rsid w:val="005B14FB"/>
    <w:rsid w:val="005B2E5B"/>
    <w:rsid w:val="005B2F17"/>
    <w:rsid w:val="005B44BF"/>
    <w:rsid w:val="005E24EA"/>
    <w:rsid w:val="005E45D0"/>
    <w:rsid w:val="00604881"/>
    <w:rsid w:val="006326B7"/>
    <w:rsid w:val="00655439"/>
    <w:rsid w:val="00663DE0"/>
    <w:rsid w:val="00676D91"/>
    <w:rsid w:val="00677431"/>
    <w:rsid w:val="006838A7"/>
    <w:rsid w:val="00684FA2"/>
    <w:rsid w:val="006953E1"/>
    <w:rsid w:val="0069672E"/>
    <w:rsid w:val="006A0C27"/>
    <w:rsid w:val="006A209F"/>
    <w:rsid w:val="006A2802"/>
    <w:rsid w:val="006A3038"/>
    <w:rsid w:val="006A537F"/>
    <w:rsid w:val="006B1C0D"/>
    <w:rsid w:val="006C73D5"/>
    <w:rsid w:val="006E6AF7"/>
    <w:rsid w:val="006F63A5"/>
    <w:rsid w:val="00706EC9"/>
    <w:rsid w:val="0071108A"/>
    <w:rsid w:val="007120FA"/>
    <w:rsid w:val="00715809"/>
    <w:rsid w:val="007210A4"/>
    <w:rsid w:val="00730014"/>
    <w:rsid w:val="00736606"/>
    <w:rsid w:val="007379B8"/>
    <w:rsid w:val="00742EEE"/>
    <w:rsid w:val="007573E2"/>
    <w:rsid w:val="00774A4D"/>
    <w:rsid w:val="007944BD"/>
    <w:rsid w:val="007974CB"/>
    <w:rsid w:val="007C00BB"/>
    <w:rsid w:val="007C5D46"/>
    <w:rsid w:val="007D4142"/>
    <w:rsid w:val="007D461E"/>
    <w:rsid w:val="007E22B6"/>
    <w:rsid w:val="007F56E0"/>
    <w:rsid w:val="008033EC"/>
    <w:rsid w:val="00817568"/>
    <w:rsid w:val="00817E2D"/>
    <w:rsid w:val="00817EB7"/>
    <w:rsid w:val="00820CE7"/>
    <w:rsid w:val="00827F2C"/>
    <w:rsid w:val="00833680"/>
    <w:rsid w:val="00855718"/>
    <w:rsid w:val="00863604"/>
    <w:rsid w:val="00875AE4"/>
    <w:rsid w:val="008852AD"/>
    <w:rsid w:val="008978C6"/>
    <w:rsid w:val="008A5D57"/>
    <w:rsid w:val="008C0D3A"/>
    <w:rsid w:val="008C16AC"/>
    <w:rsid w:val="008C4DA6"/>
    <w:rsid w:val="008C55CC"/>
    <w:rsid w:val="008E4C1F"/>
    <w:rsid w:val="008F1C17"/>
    <w:rsid w:val="008F2CF7"/>
    <w:rsid w:val="00903698"/>
    <w:rsid w:val="00903B29"/>
    <w:rsid w:val="009135A0"/>
    <w:rsid w:val="00934BD4"/>
    <w:rsid w:val="0094325F"/>
    <w:rsid w:val="00967878"/>
    <w:rsid w:val="00971498"/>
    <w:rsid w:val="009824D5"/>
    <w:rsid w:val="00983D52"/>
    <w:rsid w:val="0099303B"/>
    <w:rsid w:val="009A21E2"/>
    <w:rsid w:val="009A3DC7"/>
    <w:rsid w:val="009B77B0"/>
    <w:rsid w:val="009C1955"/>
    <w:rsid w:val="009C347B"/>
    <w:rsid w:val="009D304C"/>
    <w:rsid w:val="009E54F1"/>
    <w:rsid w:val="009F3C54"/>
    <w:rsid w:val="009F6103"/>
    <w:rsid w:val="009F7038"/>
    <w:rsid w:val="009F7110"/>
    <w:rsid w:val="00A10138"/>
    <w:rsid w:val="00A131F9"/>
    <w:rsid w:val="00A135FF"/>
    <w:rsid w:val="00A212A2"/>
    <w:rsid w:val="00A258B7"/>
    <w:rsid w:val="00A2617A"/>
    <w:rsid w:val="00A30C33"/>
    <w:rsid w:val="00A3507F"/>
    <w:rsid w:val="00A45D7F"/>
    <w:rsid w:val="00A666DB"/>
    <w:rsid w:val="00A72678"/>
    <w:rsid w:val="00A77F38"/>
    <w:rsid w:val="00A82D66"/>
    <w:rsid w:val="00AA64BA"/>
    <w:rsid w:val="00AB6560"/>
    <w:rsid w:val="00AC4AD1"/>
    <w:rsid w:val="00AC4C9C"/>
    <w:rsid w:val="00AD2E30"/>
    <w:rsid w:val="00AD7FE2"/>
    <w:rsid w:val="00AE0879"/>
    <w:rsid w:val="00AE13BB"/>
    <w:rsid w:val="00AE40E7"/>
    <w:rsid w:val="00AE6DB1"/>
    <w:rsid w:val="00B007F4"/>
    <w:rsid w:val="00B048C9"/>
    <w:rsid w:val="00B07906"/>
    <w:rsid w:val="00B21FFC"/>
    <w:rsid w:val="00B268E2"/>
    <w:rsid w:val="00B4238E"/>
    <w:rsid w:val="00B442A0"/>
    <w:rsid w:val="00B448BD"/>
    <w:rsid w:val="00B51F5C"/>
    <w:rsid w:val="00B52773"/>
    <w:rsid w:val="00B5309C"/>
    <w:rsid w:val="00B56F3F"/>
    <w:rsid w:val="00B760A1"/>
    <w:rsid w:val="00B9437F"/>
    <w:rsid w:val="00B9677D"/>
    <w:rsid w:val="00BA5BCB"/>
    <w:rsid w:val="00BA5F20"/>
    <w:rsid w:val="00BB47FC"/>
    <w:rsid w:val="00BB57AD"/>
    <w:rsid w:val="00BC3573"/>
    <w:rsid w:val="00BD0ACB"/>
    <w:rsid w:val="00BD18C5"/>
    <w:rsid w:val="00BF0941"/>
    <w:rsid w:val="00BF7DB5"/>
    <w:rsid w:val="00C00F76"/>
    <w:rsid w:val="00C042AC"/>
    <w:rsid w:val="00C048E8"/>
    <w:rsid w:val="00C15494"/>
    <w:rsid w:val="00C16368"/>
    <w:rsid w:val="00C23B60"/>
    <w:rsid w:val="00C27946"/>
    <w:rsid w:val="00C30D81"/>
    <w:rsid w:val="00C34418"/>
    <w:rsid w:val="00C349E9"/>
    <w:rsid w:val="00C42983"/>
    <w:rsid w:val="00C52831"/>
    <w:rsid w:val="00C60606"/>
    <w:rsid w:val="00C608A4"/>
    <w:rsid w:val="00C64A22"/>
    <w:rsid w:val="00C74370"/>
    <w:rsid w:val="00C845FE"/>
    <w:rsid w:val="00C8748A"/>
    <w:rsid w:val="00CA1E4D"/>
    <w:rsid w:val="00CA5493"/>
    <w:rsid w:val="00CA69B5"/>
    <w:rsid w:val="00CA74E4"/>
    <w:rsid w:val="00CC0615"/>
    <w:rsid w:val="00CD26D9"/>
    <w:rsid w:val="00CD50F8"/>
    <w:rsid w:val="00D31C8C"/>
    <w:rsid w:val="00D41C8E"/>
    <w:rsid w:val="00D41E69"/>
    <w:rsid w:val="00D506C2"/>
    <w:rsid w:val="00D535DB"/>
    <w:rsid w:val="00D6683C"/>
    <w:rsid w:val="00D702F0"/>
    <w:rsid w:val="00D70FBD"/>
    <w:rsid w:val="00D90F1A"/>
    <w:rsid w:val="00D923BF"/>
    <w:rsid w:val="00DB1B92"/>
    <w:rsid w:val="00DB3182"/>
    <w:rsid w:val="00DB36B2"/>
    <w:rsid w:val="00DC2CE3"/>
    <w:rsid w:val="00DD708B"/>
    <w:rsid w:val="00DE3A58"/>
    <w:rsid w:val="00E02D87"/>
    <w:rsid w:val="00E07B5C"/>
    <w:rsid w:val="00E14500"/>
    <w:rsid w:val="00E17C54"/>
    <w:rsid w:val="00E37784"/>
    <w:rsid w:val="00E539C7"/>
    <w:rsid w:val="00E71B2E"/>
    <w:rsid w:val="00E75009"/>
    <w:rsid w:val="00E87196"/>
    <w:rsid w:val="00E916C2"/>
    <w:rsid w:val="00EA46BD"/>
    <w:rsid w:val="00EC6496"/>
    <w:rsid w:val="00EE25CC"/>
    <w:rsid w:val="00EE26E0"/>
    <w:rsid w:val="00EE4361"/>
    <w:rsid w:val="00EE44FA"/>
    <w:rsid w:val="00F06B26"/>
    <w:rsid w:val="00F07B27"/>
    <w:rsid w:val="00F1044A"/>
    <w:rsid w:val="00F245E3"/>
    <w:rsid w:val="00F571A3"/>
    <w:rsid w:val="00F57533"/>
    <w:rsid w:val="00F6660D"/>
    <w:rsid w:val="00F72123"/>
    <w:rsid w:val="00F815A7"/>
    <w:rsid w:val="00F85CAA"/>
    <w:rsid w:val="00F9155F"/>
    <w:rsid w:val="00F93C68"/>
    <w:rsid w:val="00F94CA3"/>
    <w:rsid w:val="00F97070"/>
    <w:rsid w:val="00FA0B60"/>
    <w:rsid w:val="00FA2A70"/>
    <w:rsid w:val="00FA573D"/>
    <w:rsid w:val="00FB34FE"/>
    <w:rsid w:val="00FB39A4"/>
    <w:rsid w:val="00FD5F47"/>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0182D"/>
  <w15:docId w15:val="{8861FE5D-E819-4C68-9B65-938F4925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03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471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7159"/>
  </w:style>
  <w:style w:type="paragraph" w:styleId="Stopka">
    <w:name w:val="footer"/>
    <w:basedOn w:val="Normalny"/>
    <w:link w:val="StopkaZnak"/>
    <w:uiPriority w:val="99"/>
    <w:unhideWhenUsed/>
    <w:rsid w:val="000471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7159"/>
  </w:style>
  <w:style w:type="paragraph" w:styleId="Akapitzlist">
    <w:name w:val="List Paragraph"/>
    <w:aliases w:val="normalny tekst,Akapit z listą1,Numerowanie,Akapit z listą BS,Kolorowa lista — akcent 11,L1,List Paragraph,2 heading,A_wyliczenie,K-P_odwolanie,Akapit z listą5,maz_wyliczenie,opis dzialania"/>
    <w:basedOn w:val="Normalny"/>
    <w:link w:val="AkapitzlistZnak"/>
    <w:uiPriority w:val="34"/>
    <w:qFormat/>
    <w:rsid w:val="00833680"/>
    <w:pPr>
      <w:ind w:left="720"/>
      <w:contextualSpacing/>
    </w:pPr>
  </w:style>
  <w:style w:type="character" w:customStyle="1" w:styleId="None">
    <w:name w:val="None"/>
    <w:rsid w:val="00AE6DB1"/>
  </w:style>
  <w:style w:type="character" w:styleId="Hipercze">
    <w:name w:val="Hyperlink"/>
    <w:basedOn w:val="Domylnaczcionkaakapitu"/>
    <w:uiPriority w:val="99"/>
    <w:unhideWhenUsed/>
    <w:rsid w:val="00AE6DB1"/>
    <w:rPr>
      <w:color w:val="0000FF" w:themeColor="hyperlink"/>
      <w:u w:val="single"/>
    </w:rPr>
  </w:style>
  <w:style w:type="character" w:customStyle="1" w:styleId="AkapitzlistZnak">
    <w:name w:val="Akapit z listą Znak"/>
    <w:aliases w:val="normalny tekst Znak,Akapit z listą1 Znak,Numerowanie Znak,Akapit z listą BS Znak,Kolorowa lista — akcent 11 Znak,L1 Znak,List Paragraph Znak,2 heading Znak,A_wyliczenie Znak,K-P_odwolanie Znak,Akapit z listą5 Znak,maz_wyliczenie Znak"/>
    <w:link w:val="Akapitzlist"/>
    <w:uiPriority w:val="34"/>
    <w:qFormat/>
    <w:locked/>
    <w:rsid w:val="00AE6DB1"/>
  </w:style>
  <w:style w:type="paragraph" w:styleId="Bezodstpw">
    <w:name w:val="No Spacing"/>
    <w:uiPriority w:val="1"/>
    <w:qFormat/>
    <w:rsid w:val="00D90F1A"/>
    <w:pPr>
      <w:spacing w:after="0" w:line="240" w:lineRule="auto"/>
    </w:pPr>
  </w:style>
  <w:style w:type="paragraph" w:styleId="Tekstpodstawowy">
    <w:name w:val="Body Text"/>
    <w:basedOn w:val="Normalny"/>
    <w:link w:val="TekstpodstawowyZnak"/>
    <w:uiPriority w:val="99"/>
    <w:unhideWhenUsed/>
    <w:rsid w:val="00D90F1A"/>
    <w:pPr>
      <w:widowControl w:val="0"/>
      <w:autoSpaceDE w:val="0"/>
      <w:autoSpaceDN w:val="0"/>
      <w:adjustRightInd w:val="0"/>
      <w:spacing w:after="0" w:line="240" w:lineRule="auto"/>
      <w:jc w:val="both"/>
    </w:pPr>
    <w:rPr>
      <w:rFonts w:ascii="Arial" w:eastAsia="Times New Roman" w:hAnsi="Arial" w:cs="Arial"/>
      <w:noProof/>
      <w:sz w:val="24"/>
      <w:szCs w:val="24"/>
      <w:lang w:eastAsia="pl-PL"/>
    </w:rPr>
  </w:style>
  <w:style w:type="character" w:customStyle="1" w:styleId="TekstpodstawowyZnak">
    <w:name w:val="Tekst podstawowy Znak"/>
    <w:basedOn w:val="Domylnaczcionkaakapitu"/>
    <w:link w:val="Tekstpodstawowy"/>
    <w:uiPriority w:val="99"/>
    <w:rsid w:val="00D90F1A"/>
    <w:rPr>
      <w:rFonts w:ascii="Arial" w:eastAsia="Times New Roman" w:hAnsi="Arial" w:cs="Arial"/>
      <w:noProof/>
      <w:sz w:val="24"/>
      <w:szCs w:val="24"/>
      <w:lang w:eastAsia="pl-PL"/>
    </w:rPr>
  </w:style>
  <w:style w:type="paragraph" w:styleId="NormalnyWeb">
    <w:name w:val="Normal (Web)"/>
    <w:basedOn w:val="Normalny"/>
    <w:uiPriority w:val="99"/>
    <w:rsid w:val="00D90F1A"/>
    <w:pPr>
      <w:suppressAutoHyphens/>
      <w:spacing w:before="280" w:after="119" w:line="240" w:lineRule="auto"/>
    </w:pPr>
    <w:rPr>
      <w:rFonts w:ascii="Times New Roman" w:eastAsia="Times New Roman" w:hAnsi="Times New Roman" w:cs="Times New Roman"/>
      <w:sz w:val="24"/>
      <w:szCs w:val="24"/>
      <w:lang w:eastAsia="ar-SA"/>
    </w:rPr>
  </w:style>
  <w:style w:type="character" w:styleId="Pogrubienie">
    <w:name w:val="Strong"/>
    <w:basedOn w:val="Domylnaczcionkaakapitu"/>
    <w:uiPriority w:val="22"/>
    <w:qFormat/>
    <w:rsid w:val="004C3D2F"/>
    <w:rPr>
      <w:b/>
      <w:bCs/>
    </w:rPr>
  </w:style>
  <w:style w:type="paragraph" w:styleId="Tekstdymka">
    <w:name w:val="Balloon Text"/>
    <w:basedOn w:val="Normalny"/>
    <w:link w:val="TekstdymkaZnak"/>
    <w:uiPriority w:val="99"/>
    <w:semiHidden/>
    <w:unhideWhenUsed/>
    <w:rsid w:val="00BF7DB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F7DB5"/>
    <w:rPr>
      <w:rFonts w:ascii="Tahoma" w:hAnsi="Tahoma" w:cs="Tahoma"/>
      <w:sz w:val="16"/>
      <w:szCs w:val="16"/>
    </w:rPr>
  </w:style>
  <w:style w:type="character" w:styleId="Nierozpoznanawzmianka">
    <w:name w:val="Unresolved Mention"/>
    <w:basedOn w:val="Domylnaczcionkaakapitu"/>
    <w:uiPriority w:val="99"/>
    <w:semiHidden/>
    <w:unhideWhenUsed/>
    <w:rsid w:val="002F3F77"/>
    <w:rPr>
      <w:color w:val="605E5C"/>
      <w:shd w:val="clear" w:color="auto" w:fill="E1DFDD"/>
    </w:rPr>
  </w:style>
  <w:style w:type="character" w:styleId="Odwoaniedokomentarza">
    <w:name w:val="annotation reference"/>
    <w:basedOn w:val="Domylnaczcionkaakapitu"/>
    <w:uiPriority w:val="99"/>
    <w:semiHidden/>
    <w:unhideWhenUsed/>
    <w:rsid w:val="002F3F77"/>
    <w:rPr>
      <w:sz w:val="16"/>
      <w:szCs w:val="16"/>
    </w:rPr>
  </w:style>
  <w:style w:type="paragraph" w:styleId="Tekstkomentarza">
    <w:name w:val="annotation text"/>
    <w:basedOn w:val="Normalny"/>
    <w:link w:val="TekstkomentarzaZnak"/>
    <w:uiPriority w:val="99"/>
    <w:unhideWhenUsed/>
    <w:rsid w:val="002F3F77"/>
    <w:pPr>
      <w:spacing w:line="240" w:lineRule="auto"/>
    </w:pPr>
    <w:rPr>
      <w:sz w:val="20"/>
      <w:szCs w:val="20"/>
    </w:rPr>
  </w:style>
  <w:style w:type="character" w:customStyle="1" w:styleId="TekstkomentarzaZnak">
    <w:name w:val="Tekst komentarza Znak"/>
    <w:basedOn w:val="Domylnaczcionkaakapitu"/>
    <w:link w:val="Tekstkomentarza"/>
    <w:uiPriority w:val="99"/>
    <w:rsid w:val="002F3F77"/>
    <w:rPr>
      <w:sz w:val="20"/>
      <w:szCs w:val="20"/>
    </w:rPr>
  </w:style>
  <w:style w:type="paragraph" w:styleId="Tematkomentarza">
    <w:name w:val="annotation subject"/>
    <w:basedOn w:val="Tekstkomentarza"/>
    <w:next w:val="Tekstkomentarza"/>
    <w:link w:val="TematkomentarzaZnak"/>
    <w:uiPriority w:val="99"/>
    <w:semiHidden/>
    <w:unhideWhenUsed/>
    <w:rsid w:val="002F3F77"/>
    <w:rPr>
      <w:b/>
      <w:bCs/>
    </w:rPr>
  </w:style>
  <w:style w:type="character" w:customStyle="1" w:styleId="TematkomentarzaZnak">
    <w:name w:val="Temat komentarza Znak"/>
    <w:basedOn w:val="TekstkomentarzaZnak"/>
    <w:link w:val="Tematkomentarza"/>
    <w:uiPriority w:val="99"/>
    <w:semiHidden/>
    <w:rsid w:val="002F3F77"/>
    <w:rPr>
      <w:b/>
      <w:bCs/>
      <w:sz w:val="20"/>
      <w:szCs w:val="20"/>
    </w:rPr>
  </w:style>
  <w:style w:type="paragraph" w:styleId="Poprawka">
    <w:name w:val="Revision"/>
    <w:hidden/>
    <w:uiPriority w:val="99"/>
    <w:semiHidden/>
    <w:rsid w:val="00A10138"/>
    <w:pPr>
      <w:spacing w:after="0" w:line="240" w:lineRule="auto"/>
    </w:pPr>
  </w:style>
  <w:style w:type="paragraph" w:customStyle="1" w:styleId="pf0">
    <w:name w:val="pf0"/>
    <w:basedOn w:val="Normalny"/>
    <w:rsid w:val="007210A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7210A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317179">
      <w:bodyDiv w:val="1"/>
      <w:marLeft w:val="0"/>
      <w:marRight w:val="0"/>
      <w:marTop w:val="0"/>
      <w:marBottom w:val="0"/>
      <w:divBdr>
        <w:top w:val="none" w:sz="0" w:space="0" w:color="auto"/>
        <w:left w:val="none" w:sz="0" w:space="0" w:color="auto"/>
        <w:bottom w:val="none" w:sz="0" w:space="0" w:color="auto"/>
        <w:right w:val="none" w:sz="0" w:space="0" w:color="auto"/>
      </w:divBdr>
    </w:div>
    <w:div w:id="970476058">
      <w:bodyDiv w:val="1"/>
      <w:marLeft w:val="0"/>
      <w:marRight w:val="0"/>
      <w:marTop w:val="0"/>
      <w:marBottom w:val="0"/>
      <w:divBdr>
        <w:top w:val="none" w:sz="0" w:space="0" w:color="auto"/>
        <w:left w:val="none" w:sz="0" w:space="0" w:color="auto"/>
        <w:bottom w:val="none" w:sz="0" w:space="0" w:color="auto"/>
        <w:right w:val="none" w:sz="0" w:space="0" w:color="auto"/>
      </w:divBdr>
    </w:div>
    <w:div w:id="141519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sse-mielec" TargetMode="External"/><Relationship Id="rId13" Type="http://schemas.openxmlformats.org/officeDocument/2006/relationships/hyperlink" Target="https://sip.lex.pl/" TargetMode="External"/><Relationship Id="rId18" Type="http://schemas.openxmlformats.org/officeDocument/2006/relationships/hyperlink" Target="mailto:Ewa.Woskowicz@sanepid.gov.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bazakonkurencyjnosci.funduszeeuropejskie.gov.pl" TargetMode="External"/><Relationship Id="rId2" Type="http://schemas.openxmlformats.org/officeDocument/2006/relationships/numbering" Target="numbering.xml"/><Relationship Id="rId16" Type="http://schemas.openxmlformats.org/officeDocument/2006/relationships/hyperlink" Target="https://bazakonkurencyjnosci.funduszeeuropejskie.gov.pl" TargetMode="External"/><Relationship Id="rId20" Type="http://schemas.openxmlformats.org/officeDocument/2006/relationships/hyperlink" Target="https://bazakonkurencyjnosci.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625F3-35AF-4E5C-A465-4C0B39BB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3958</Words>
  <Characters>23753</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Mielecki</dc:creator>
  <cp:lastModifiedBy>Tomasz Mielecki</cp:lastModifiedBy>
  <cp:revision>28</cp:revision>
  <cp:lastPrinted>2026-03-04T08:36:00Z</cp:lastPrinted>
  <dcterms:created xsi:type="dcterms:W3CDTF">2026-03-13T08:16:00Z</dcterms:created>
  <dcterms:modified xsi:type="dcterms:W3CDTF">2026-04-23T14:05:00Z</dcterms:modified>
</cp:coreProperties>
</file>