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37" w:rsidRPr="00A17329" w:rsidRDefault="00BF1537" w:rsidP="00BF1537">
      <w:pPr>
        <w:pStyle w:val="Bezodstpw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2FC0" w:rsidRPr="00A17329" w:rsidRDefault="00BD2FC0" w:rsidP="00BF1537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BD2FC0" w:rsidRPr="00A17329" w:rsidRDefault="00BD2FC0" w:rsidP="00BF1537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D74A73" w:rsidRPr="00A17329" w:rsidRDefault="00D74A73" w:rsidP="00BF1537">
      <w:pPr>
        <w:pStyle w:val="Bezodstpw"/>
        <w:jc w:val="center"/>
        <w:rPr>
          <w:rFonts w:ascii="Arial" w:hAnsi="Arial" w:cs="Arial"/>
          <w:b/>
          <w:color w:val="FF0000"/>
          <w:sz w:val="28"/>
          <w:szCs w:val="24"/>
        </w:rPr>
      </w:pPr>
      <w:r w:rsidRPr="00A17329">
        <w:rPr>
          <w:rFonts w:ascii="Arial" w:hAnsi="Arial" w:cs="Arial"/>
          <w:b/>
          <w:color w:val="FF0000"/>
          <w:sz w:val="28"/>
          <w:szCs w:val="24"/>
        </w:rPr>
        <w:t>Dowódcy</w:t>
      </w:r>
    </w:p>
    <w:p w:rsidR="00BF1537" w:rsidRPr="00A17329" w:rsidRDefault="00BF1537" w:rsidP="00BF1537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1.</w:t>
      </w:r>
      <w:r w:rsidRPr="00A17329">
        <w:rPr>
          <w:rFonts w:ascii="Arial" w:hAnsi="Arial" w:cs="Arial"/>
          <w:sz w:val="24"/>
          <w:szCs w:val="24"/>
        </w:rPr>
        <w:tab/>
        <w:t>Podczas jazdy do pożaru (w ruchu uprzywilejowanym) dowódca ma prawo: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żądać zwiększenia prędkości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nakazania zmniejszenia prędkości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decydować o prędkości pojazdu (zmniejszyć lub zwiększyć prędkość)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2.</w:t>
      </w:r>
      <w:r w:rsidRPr="00A17329">
        <w:rPr>
          <w:rFonts w:ascii="Arial" w:hAnsi="Arial" w:cs="Arial"/>
          <w:sz w:val="24"/>
          <w:szCs w:val="24"/>
        </w:rPr>
        <w:tab/>
        <w:t>Dysponentem kanałów ratowniczo-gaśniczych jest: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KCKR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WSKR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SK KP/KM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3.</w:t>
      </w:r>
      <w:r w:rsidRPr="00A17329">
        <w:rPr>
          <w:rFonts w:ascii="Arial" w:hAnsi="Arial" w:cs="Arial"/>
          <w:sz w:val="24"/>
          <w:szCs w:val="24"/>
        </w:rPr>
        <w:tab/>
        <w:t>Nominalny przepływ wody w wężu W-52 to: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100 l/min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200 l/min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400 l/min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4.</w:t>
      </w:r>
      <w:r w:rsidRPr="00A17329">
        <w:rPr>
          <w:rFonts w:ascii="Arial" w:hAnsi="Arial" w:cs="Arial"/>
          <w:sz w:val="24"/>
          <w:szCs w:val="24"/>
        </w:rPr>
        <w:tab/>
        <w:t>Dominującym mechanizmem gaśniczym wody jest: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    izolowanie powierzchni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    chłodzenie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    rozrzedzanie strefy spalania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          inhibicja chemiczna wolnych rodników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5.</w:t>
      </w:r>
      <w:r w:rsidRPr="00A17329">
        <w:rPr>
          <w:rFonts w:ascii="Arial" w:hAnsi="Arial" w:cs="Arial"/>
          <w:sz w:val="24"/>
          <w:szCs w:val="24"/>
        </w:rPr>
        <w:tab/>
        <w:t>Nożycami hydraulicznymi nie należy ciąć: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koła kierownicy pojazdu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sprężyn układu zawieszenia pojazdu</w:t>
      </w:r>
    </w:p>
    <w:p w:rsidR="00D569B1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poszycia drzwi pojazdu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6.</w:t>
      </w:r>
      <w:r w:rsidRPr="00A17329">
        <w:rPr>
          <w:rFonts w:ascii="Arial" w:hAnsi="Arial" w:cs="Arial"/>
          <w:sz w:val="24"/>
          <w:szCs w:val="24"/>
        </w:rPr>
        <w:tab/>
        <w:t>Minimalne wymiary miejsca lądowania dla śmigłowca LPR (EC135) w nocy wynoszą: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25x25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35x25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50x25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7.</w:t>
      </w:r>
      <w:r w:rsidRPr="00A17329">
        <w:rPr>
          <w:rFonts w:ascii="Arial" w:hAnsi="Arial" w:cs="Arial"/>
          <w:sz w:val="24"/>
          <w:szCs w:val="24"/>
        </w:rPr>
        <w:tab/>
        <w:t>Po przybyciu na miejsce działań dowódca do prowadzenia korespondencji na miejscu akcji: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używa kanału ratowniczo gaśniczego (KRG) ustalonego pomiędzy  Komendantem Wojewódzkim PSP a Komendantem Powiatowym/ Miejskim PSP, a w przypadku zajętości tego kanału uzgadnia z SK KP/KM inny kanał ratowniczo gaśniczy (KRG)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uzgadnia z SK KP/KM kanał ratowniczo gaśniczy (KRG)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używa kanału powiatowego (PR)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8.</w:t>
      </w:r>
      <w:r w:rsidRPr="00A17329">
        <w:rPr>
          <w:rFonts w:ascii="Arial" w:hAnsi="Arial" w:cs="Arial"/>
          <w:sz w:val="24"/>
          <w:szCs w:val="24"/>
        </w:rPr>
        <w:tab/>
        <w:t>Rozpoznanie wodne przeprowadza: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a)          dowódca zastępu 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    rota I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    rota II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7F2A77" w:rsidRPr="00A17329" w:rsidRDefault="007F2A77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9.</w:t>
      </w:r>
      <w:r w:rsidRPr="00A17329">
        <w:rPr>
          <w:rFonts w:ascii="Arial" w:hAnsi="Arial" w:cs="Arial"/>
          <w:sz w:val="24"/>
          <w:szCs w:val="24"/>
        </w:rPr>
        <w:tab/>
        <w:t>Forma rozpoznania polegająca na zbieraniu informacji z równoczesnym prowadzeniem działań to: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rozpoznanie bojem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rozpoznanie ogniowe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 xml:space="preserve">rozpoznanie szczegółowe 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10.</w:t>
      </w:r>
      <w:r w:rsidRPr="00A17329">
        <w:rPr>
          <w:rFonts w:ascii="Arial" w:hAnsi="Arial" w:cs="Arial"/>
          <w:sz w:val="24"/>
          <w:szCs w:val="24"/>
        </w:rPr>
        <w:tab/>
        <w:t>Zastęp to: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zespół 3 do 6 ratowników wykonujący te same zadania ratownicze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 xml:space="preserve">pododdział taktyczny liczący od 3 do 6 ratowników 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pododdział liczący od 3 do 6 ratowników, w tym dowódca wyposażony w pojazd przystosowany do realizacji zadania ratowniczego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11.</w:t>
      </w:r>
      <w:r w:rsidRPr="00A17329">
        <w:rPr>
          <w:rFonts w:ascii="Arial" w:hAnsi="Arial" w:cs="Arial"/>
          <w:sz w:val="24"/>
          <w:szCs w:val="24"/>
        </w:rPr>
        <w:tab/>
        <w:t>W jakim zakresie należy zabezpieczyć konstrukcje w trakcie działań ratowniczych podczas katastrof budowlanych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w całym obiekcie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w zakresie niezbędnym dla zapewnienia bezpieczeństwa ratowników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zabezpieczenie nie musi być wykonywane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12.</w:t>
      </w:r>
      <w:r w:rsidRPr="00A17329">
        <w:rPr>
          <w:rFonts w:ascii="Arial" w:hAnsi="Arial" w:cs="Arial"/>
          <w:sz w:val="24"/>
          <w:szCs w:val="24"/>
        </w:rPr>
        <w:tab/>
        <w:t>Każdy ratownik działający na łodzi lub pontonie powinien być wyposażony w: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skafander nurkowy suchy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kamizelkę asekuracyjną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urządzenie ratowniczo-wyrównawcze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13.</w:t>
      </w:r>
      <w:r w:rsidRPr="00A17329">
        <w:rPr>
          <w:rFonts w:ascii="Arial" w:hAnsi="Arial" w:cs="Arial"/>
          <w:sz w:val="24"/>
          <w:szCs w:val="24"/>
        </w:rPr>
        <w:tab/>
        <w:t>Poprawny sposób nawiązania łączności w sieciach radiowych PSP to użycie zwrotu: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( np. Olsztyn, Ełk…) 998 ZGŁOŚ SIĘ DLA NF 301-21 ODBIÓR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( np. Olsztyn, Ełk…)  998 TU NF 301-21 ODBIÓR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( np. Olsztyn, Ełk…)  998 ZGŁOŚ SIĘ - TU NF 301-21 ODBIÓR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14.</w:t>
      </w:r>
      <w:r w:rsidRPr="00A17329">
        <w:rPr>
          <w:rFonts w:ascii="Arial" w:hAnsi="Arial" w:cs="Arial"/>
          <w:sz w:val="24"/>
          <w:szCs w:val="24"/>
        </w:rPr>
        <w:tab/>
        <w:t>Wypalanie słomy i pozostałości roślinnych na polach jest: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dozwolone tylko przez właścicieli pola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dozwolone tylko w okresie jesiennym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zabronione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15.</w:t>
      </w:r>
      <w:r w:rsidRPr="00A17329">
        <w:rPr>
          <w:rFonts w:ascii="Arial" w:hAnsi="Arial" w:cs="Arial"/>
          <w:sz w:val="24"/>
          <w:szCs w:val="24"/>
        </w:rPr>
        <w:tab/>
        <w:t>Największy stopień odparowania wody ma: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prąd zwarty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prąd kroplisty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prąd mgłowy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16.</w:t>
      </w:r>
      <w:r w:rsidRPr="00A17329">
        <w:rPr>
          <w:rFonts w:ascii="Arial" w:hAnsi="Arial" w:cs="Arial"/>
          <w:sz w:val="24"/>
          <w:szCs w:val="24"/>
        </w:rPr>
        <w:tab/>
        <w:t>Łączności na terenie małych akcji (lub na odcinkach bojowych dla akcji dużych) powinna być prowadzona na przydzielonych przez Stanowisko Kierowania kanałach: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    ratowniczo-gaśniczych,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   operacyjnych,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    alarmowych.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17.</w:t>
      </w:r>
      <w:r w:rsidRPr="00A17329">
        <w:rPr>
          <w:rFonts w:ascii="Arial" w:hAnsi="Arial" w:cs="Arial"/>
          <w:sz w:val="24"/>
          <w:szCs w:val="24"/>
        </w:rPr>
        <w:tab/>
        <w:t>Stabilizacja pojazdu polega na: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    przewróceniu samochodu na koła, jeżeli leży na boku i podłożeniu klocków i klinów stabilizacyjnych,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lastRenderedPageBreak/>
        <w:t>b)          przewróceniu samochodu na koła, jeżeli leży na dachu i podłożeniu klocków i klinów stabilizacyjnych,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    podłożeniu klocków, klinów pod samochód tak, aby nie zmienił on swojego położenia podczas prowadzenia działań ratowniczych.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18.</w:t>
      </w:r>
      <w:r w:rsidRPr="00A17329">
        <w:rPr>
          <w:rFonts w:ascii="Arial" w:hAnsi="Arial" w:cs="Arial"/>
          <w:sz w:val="24"/>
          <w:szCs w:val="24"/>
        </w:rPr>
        <w:tab/>
        <w:t>Pożar wewnętrzny komina gasimy poprzez: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    całkowite zalanie wodą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   całkowite wypełnienie pianą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   wygaszenie paleniska, przymknięcie klapek dozujących powietrze, wsypanie soli lub piasku do otworu komina, przykrycie komina sitem kominowym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19.       Pianą gaśniczą nie można gasić: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   materiałów strzępiastych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  oleju napędowego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  urządzeń elektrycznych pod napięciem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20.       Prowadzenie działań ratowniczo – gaśniczych w obronie polega na: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   użyciu środków gaśniczych dla zmniejszenia prędkości rozprzestrzeniania się   pożaru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   gaszeniu zarzewi ognia na obiektach sąsiadujących z pożarem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   niedopuszczeniu do zapalenia się obiektów bezpośrednio lub pośrednio zagrożonych pożarem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21.</w:t>
      </w:r>
      <w:r w:rsidRPr="00A17329">
        <w:rPr>
          <w:rFonts w:ascii="Arial" w:hAnsi="Arial" w:cs="Arial"/>
          <w:sz w:val="24"/>
          <w:szCs w:val="24"/>
        </w:rPr>
        <w:tab/>
        <w:t>Wszystkimi elementami niezbędnymi do zaistnienia zjawiska pożaru są: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drewno i źródło zapłonu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materiał palny, źródło zapłonu i utleniacz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materiał palny i tlen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22.</w:t>
      </w:r>
      <w:r w:rsidRPr="00A17329">
        <w:rPr>
          <w:rFonts w:ascii="Arial" w:hAnsi="Arial" w:cs="Arial"/>
          <w:sz w:val="24"/>
          <w:szCs w:val="24"/>
        </w:rPr>
        <w:tab/>
        <w:t>Do elementów pożaru zaliczamy: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     front pożaru, bok pożaru, tył pożaru, oś pożaru.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     front pożaru, tył pożaru, skrzydła pożaru, oś pożaru.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     front pożaru, środek pożaru, tył pożaru, skrzydła pożaru.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23.</w:t>
      </w:r>
      <w:r w:rsidRPr="00A17329">
        <w:rPr>
          <w:rFonts w:ascii="Arial" w:hAnsi="Arial" w:cs="Arial"/>
          <w:sz w:val="24"/>
          <w:szCs w:val="24"/>
        </w:rPr>
        <w:tab/>
        <w:t>Numer umieszczony w górnej części tablicy ostrzegawczej pojazdu przewożącego materiały niebezpieczne określa: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    nr rozpoznawczy ONZ ( UN ) substancji,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    nr transportu,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    nr rozpoznawczy rodzaju niebezpieczeństwa.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24.</w:t>
      </w:r>
      <w:r w:rsidRPr="00A17329">
        <w:rPr>
          <w:rFonts w:ascii="Arial" w:hAnsi="Arial" w:cs="Arial"/>
          <w:sz w:val="24"/>
          <w:szCs w:val="24"/>
        </w:rPr>
        <w:tab/>
        <w:t>Zasadniczy mechanizm gaśniczy piany polega na: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działaniu inhibicyjnym,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działaniu rozcieńczającym tzn. obniżeniu stężenia tlenu,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połączonym działaniu inhibicyjnym i rozcieńczającym,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>oddzieleniu strefy spalania od otaczającego powietrza.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25.</w:t>
      </w:r>
      <w:r w:rsidRPr="00A17329">
        <w:rPr>
          <w:rFonts w:ascii="Arial" w:hAnsi="Arial" w:cs="Arial"/>
          <w:sz w:val="24"/>
          <w:szCs w:val="24"/>
        </w:rPr>
        <w:tab/>
        <w:t>Kierujący Działaniami Ratowniczymi uprawniony jest do zarządzenia?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 xml:space="preserve"> wstrzymanie ruchu w komunikacji lądowej,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 xml:space="preserve"> ewakuacja mienia, 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lastRenderedPageBreak/>
        <w:t>c)</w:t>
      </w:r>
      <w:r w:rsidRPr="00A17329">
        <w:rPr>
          <w:rFonts w:ascii="Arial" w:hAnsi="Arial" w:cs="Arial"/>
          <w:sz w:val="24"/>
          <w:szCs w:val="24"/>
        </w:rPr>
        <w:tab/>
        <w:t xml:space="preserve"> przyjęcia w użytkowanie, na czas niezbędny do działania  ratowniczego, pojazdów,   środków technicznych i innych  przedmiotów,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 xml:space="preserve"> niezbędnej pomocy od instytucji państwowych, jednostek gospodarczych i organizacji społecznych oraz od obywateli,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e)</w:t>
      </w:r>
      <w:r w:rsidRPr="00A17329">
        <w:rPr>
          <w:rFonts w:ascii="Arial" w:hAnsi="Arial" w:cs="Arial"/>
          <w:sz w:val="24"/>
          <w:szCs w:val="24"/>
        </w:rPr>
        <w:tab/>
        <w:t>wszystkie powyższe.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26.</w:t>
      </w:r>
      <w:r w:rsidRPr="00A17329">
        <w:rPr>
          <w:rFonts w:ascii="Arial" w:hAnsi="Arial" w:cs="Arial"/>
          <w:sz w:val="24"/>
          <w:szCs w:val="24"/>
        </w:rPr>
        <w:tab/>
        <w:t xml:space="preserve">Do obowiązków </w:t>
      </w:r>
      <w:proofErr w:type="spellStart"/>
      <w:r w:rsidRPr="00A17329">
        <w:rPr>
          <w:rFonts w:ascii="Arial" w:hAnsi="Arial" w:cs="Arial"/>
          <w:sz w:val="24"/>
          <w:szCs w:val="24"/>
        </w:rPr>
        <w:t>d-cy</w:t>
      </w:r>
      <w:proofErr w:type="spellEnd"/>
      <w:r w:rsidRPr="00A17329">
        <w:rPr>
          <w:rFonts w:ascii="Arial" w:hAnsi="Arial" w:cs="Arial"/>
          <w:sz w:val="24"/>
          <w:szCs w:val="24"/>
        </w:rPr>
        <w:t xml:space="preserve"> sekcji po zakończeniu działań należy: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zebranie i zabezpieczenie dowodów dotyczących zdarzenia,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b)      </w:t>
      </w:r>
      <w:r w:rsidR="00AC3689" w:rsidRPr="00A17329">
        <w:rPr>
          <w:rFonts w:ascii="Arial" w:hAnsi="Arial" w:cs="Arial"/>
          <w:sz w:val="24"/>
          <w:szCs w:val="24"/>
        </w:rPr>
        <w:t xml:space="preserve">  </w:t>
      </w:r>
      <w:r w:rsidRPr="00A17329">
        <w:rPr>
          <w:rFonts w:ascii="Arial" w:hAnsi="Arial" w:cs="Arial"/>
          <w:sz w:val="24"/>
          <w:szCs w:val="24"/>
        </w:rPr>
        <w:t>skontrolowanie terenu i upewnienie się, że pożar został całkowicie ugaszony bądź wyeliminowane inne zagrożenia,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c)      </w:t>
      </w:r>
      <w:r w:rsidR="00A972B8" w:rsidRPr="00A17329">
        <w:rPr>
          <w:rFonts w:ascii="Arial" w:hAnsi="Arial" w:cs="Arial"/>
          <w:sz w:val="24"/>
          <w:szCs w:val="24"/>
        </w:rPr>
        <w:t xml:space="preserve">   </w:t>
      </w:r>
      <w:r w:rsidRPr="00A17329">
        <w:rPr>
          <w:rFonts w:ascii="Arial" w:hAnsi="Arial" w:cs="Arial"/>
          <w:sz w:val="24"/>
          <w:szCs w:val="24"/>
        </w:rPr>
        <w:t>pilnowanie uratowanego mienia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27.</w:t>
      </w:r>
      <w:r w:rsidRPr="00A17329">
        <w:rPr>
          <w:rFonts w:ascii="Arial" w:hAnsi="Arial" w:cs="Arial"/>
          <w:sz w:val="24"/>
          <w:szCs w:val="24"/>
        </w:rPr>
        <w:tab/>
        <w:t xml:space="preserve">Na miejscu wypadku samochodowego, gdy doszło do </w:t>
      </w:r>
      <w:proofErr w:type="spellStart"/>
      <w:r w:rsidRPr="00A17329">
        <w:rPr>
          <w:rFonts w:ascii="Arial" w:hAnsi="Arial" w:cs="Arial"/>
          <w:sz w:val="24"/>
          <w:szCs w:val="24"/>
        </w:rPr>
        <w:t>rozszczeln</w:t>
      </w:r>
      <w:r w:rsidR="00A972B8" w:rsidRPr="00A17329">
        <w:rPr>
          <w:rFonts w:ascii="Arial" w:hAnsi="Arial" w:cs="Arial"/>
          <w:sz w:val="24"/>
          <w:szCs w:val="24"/>
        </w:rPr>
        <w:t>ienia</w:t>
      </w:r>
      <w:proofErr w:type="spellEnd"/>
      <w:r w:rsidR="00A972B8" w:rsidRPr="00A17329">
        <w:rPr>
          <w:rFonts w:ascii="Arial" w:hAnsi="Arial" w:cs="Arial"/>
          <w:sz w:val="24"/>
          <w:szCs w:val="24"/>
        </w:rPr>
        <w:t xml:space="preserve"> zbiornika </w:t>
      </w:r>
      <w:r w:rsidRPr="00A17329">
        <w:rPr>
          <w:rFonts w:ascii="Arial" w:hAnsi="Arial" w:cs="Arial"/>
          <w:sz w:val="24"/>
          <w:szCs w:val="24"/>
        </w:rPr>
        <w:t>z gazem LPG, w pierwszej kolejności należy: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ewakuować poszkodowanych ze strefy zagrożenia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zakręcić zawór przy zbiorniku z gazem</w:t>
      </w:r>
    </w:p>
    <w:p w:rsidR="00D74A73" w:rsidRPr="00A17329" w:rsidRDefault="00D74A73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dokonać stabilizacji pojazdu</w:t>
      </w:r>
    </w:p>
    <w:p w:rsidR="00A972B8" w:rsidRPr="00A17329" w:rsidRDefault="00A972B8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A972B8" w:rsidRPr="00A17329" w:rsidRDefault="00A972B8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A972B8" w:rsidRPr="00A17329" w:rsidRDefault="00A972B8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28.</w:t>
      </w:r>
      <w:r w:rsidRPr="00A17329">
        <w:rPr>
          <w:rFonts w:ascii="Arial" w:hAnsi="Arial" w:cs="Arial"/>
          <w:sz w:val="24"/>
          <w:szCs w:val="24"/>
        </w:rPr>
        <w:tab/>
        <w:t>Osobę odpowiedzialną za organizację działań ratowniczo – gaśniczych nazywamy:</w:t>
      </w:r>
    </w:p>
    <w:p w:rsidR="00A972B8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a)        </w:t>
      </w:r>
      <w:r w:rsidR="00A972B8" w:rsidRPr="00A17329">
        <w:rPr>
          <w:rFonts w:ascii="Arial" w:hAnsi="Arial" w:cs="Arial"/>
          <w:sz w:val="24"/>
          <w:szCs w:val="24"/>
        </w:rPr>
        <w:t>dowódcą akcji ratowniczej,</w:t>
      </w:r>
    </w:p>
    <w:p w:rsidR="00A972B8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b)        </w:t>
      </w:r>
      <w:r w:rsidR="00A972B8" w:rsidRPr="00A17329">
        <w:rPr>
          <w:rFonts w:ascii="Arial" w:hAnsi="Arial" w:cs="Arial"/>
          <w:sz w:val="24"/>
          <w:szCs w:val="24"/>
        </w:rPr>
        <w:t>kierującym akcją ratowniczą,</w:t>
      </w:r>
    </w:p>
    <w:p w:rsidR="00A972B8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c)         </w:t>
      </w:r>
      <w:r w:rsidR="00A972B8" w:rsidRPr="00A17329">
        <w:rPr>
          <w:rFonts w:ascii="Arial" w:hAnsi="Arial" w:cs="Arial"/>
          <w:sz w:val="24"/>
          <w:szCs w:val="24"/>
        </w:rPr>
        <w:t>kierującym działaniami ratowniczymi,</w:t>
      </w:r>
    </w:p>
    <w:p w:rsidR="00A972B8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d)         </w:t>
      </w:r>
      <w:r w:rsidR="00A972B8" w:rsidRPr="00A17329">
        <w:rPr>
          <w:rFonts w:ascii="Arial" w:hAnsi="Arial" w:cs="Arial"/>
          <w:sz w:val="24"/>
          <w:szCs w:val="24"/>
        </w:rPr>
        <w:t>dowódcą akcji ratowniczo – gaśniczej.</w:t>
      </w:r>
    </w:p>
    <w:p w:rsidR="00A972B8" w:rsidRPr="00A17329" w:rsidRDefault="00A972B8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A972B8" w:rsidRPr="00A17329" w:rsidRDefault="00A972B8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29.</w:t>
      </w:r>
      <w:r w:rsidRPr="00A17329">
        <w:rPr>
          <w:rFonts w:ascii="Arial" w:hAnsi="Arial" w:cs="Arial"/>
          <w:sz w:val="24"/>
          <w:szCs w:val="24"/>
        </w:rPr>
        <w:tab/>
        <w:t>Kto może ostatecznie zadecydować o odstąpieniu od zasad powszechnie uznanych za bezpieczne, podczas akcji ratowniczo – gaśniczej:</w:t>
      </w:r>
    </w:p>
    <w:p w:rsidR="00A972B8" w:rsidRPr="00A17329" w:rsidRDefault="00A972B8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sztab doradców i specjalistów na miejscu akcji</w:t>
      </w:r>
    </w:p>
    <w:p w:rsidR="00A972B8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b)        </w:t>
      </w:r>
      <w:r w:rsidR="00A972B8" w:rsidRPr="00A17329">
        <w:rPr>
          <w:rFonts w:ascii="Arial" w:hAnsi="Arial" w:cs="Arial"/>
          <w:sz w:val="24"/>
          <w:szCs w:val="24"/>
        </w:rPr>
        <w:t>kierujący działaniami ratowniczymi</w:t>
      </w:r>
    </w:p>
    <w:p w:rsidR="00A972B8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c)        </w:t>
      </w:r>
      <w:r w:rsidR="00A972B8" w:rsidRPr="00A17329">
        <w:rPr>
          <w:rFonts w:ascii="Arial" w:hAnsi="Arial" w:cs="Arial"/>
          <w:sz w:val="24"/>
          <w:szCs w:val="24"/>
        </w:rPr>
        <w:t>strażak osobiście, ale tylko w stosunku do siebie</w:t>
      </w:r>
    </w:p>
    <w:p w:rsidR="00A972B8" w:rsidRPr="00A17329" w:rsidRDefault="00A972B8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30.</w:t>
      </w:r>
      <w:r w:rsidRPr="00A17329">
        <w:rPr>
          <w:rFonts w:ascii="Arial" w:hAnsi="Arial" w:cs="Arial"/>
          <w:sz w:val="24"/>
          <w:szCs w:val="24"/>
        </w:rPr>
        <w:tab/>
        <w:t>Podstawowa zasada obowiązująca w sieciach radiowych to: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maksimum czasu nadawania – maksimum treści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minimum czasu nadawania – maksimum treści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maksimum czasu nadawania – minimum treści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31.</w:t>
      </w:r>
      <w:r w:rsidRPr="00A17329">
        <w:rPr>
          <w:rFonts w:ascii="Arial" w:hAnsi="Arial" w:cs="Arial"/>
          <w:sz w:val="24"/>
          <w:szCs w:val="24"/>
        </w:rPr>
        <w:tab/>
        <w:t>Podczas pożaru stolarni, w której występuje pył drzewny wprowadza się prądy gaśnicze: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wody zwarte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wody rozproszone / mgłowe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proszku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32.</w:t>
      </w:r>
      <w:r w:rsidRPr="00A17329">
        <w:rPr>
          <w:rFonts w:ascii="Arial" w:hAnsi="Arial" w:cs="Arial"/>
          <w:sz w:val="24"/>
          <w:szCs w:val="24"/>
        </w:rPr>
        <w:tab/>
        <w:t>Kierowanie działaniami ratowniczymi rozpoczyna się z chwilą: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przybycia na miejsce zdarzenia pierwszych sił podmiotu krajowego systemu  ratowniczo - gaśniczego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wydania pierwszego rozkazu bojowego przez dowódcę najniższego szczeble w ramach krajowego systemu ratowniczo gaśniczego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rozpoczęcia pierwszych działań ratowniczych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>wyjazdu pierwszej jednostki z garażu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7F2A77" w:rsidRPr="00A17329" w:rsidRDefault="007F2A77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33.</w:t>
      </w:r>
      <w:r w:rsidRPr="00A17329">
        <w:rPr>
          <w:rFonts w:ascii="Arial" w:hAnsi="Arial" w:cs="Arial"/>
          <w:sz w:val="24"/>
          <w:szCs w:val="24"/>
        </w:rPr>
        <w:tab/>
        <w:t>O wyborze miejsca ustawienia rozdzielacza decyduje: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przodownik roty 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dowódca zastępu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kierowca-mechanik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34.</w:t>
      </w:r>
      <w:r w:rsidRPr="00A17329">
        <w:rPr>
          <w:rFonts w:ascii="Arial" w:hAnsi="Arial" w:cs="Arial"/>
          <w:sz w:val="24"/>
          <w:szCs w:val="24"/>
        </w:rPr>
        <w:tab/>
        <w:t>Podczas pożaru poddasza, strychu (bez okien i świetlików), gdy prowadzone są działania ratowniczo-gaśnicze w celu oddymienia, należy wykonać otwory oddymiające o wymiarach 1x1 m. Wykonać je należy: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w dolnej części dachu, skąd szczelinami wydobywa się dym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w górnej części dachu, tam gdzie jest największa kumulacja dymu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w każdym miejscu, nie ma to znaczenia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35.</w:t>
      </w:r>
      <w:r w:rsidRPr="00A17329">
        <w:rPr>
          <w:rFonts w:ascii="Arial" w:hAnsi="Arial" w:cs="Arial"/>
          <w:sz w:val="24"/>
          <w:szCs w:val="24"/>
        </w:rPr>
        <w:tab/>
        <w:t>Podczas przeszukiwania pomieszczenia całkowicie zadymionego, uniemożliwiającego widzenie wzrokowe – należy stosować następujący poziom zabezpieczenia: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przeszukiwania dokonywać musi obowiązkowo 2 strażaków (rota)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przeszukiwania dokonywać musi obowiązkowo 2 strażaków (rota) zabezpieczona strażacką linką ratowniczą z asekuracją strażaka, będącego poza strefą zagrożoną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przeszukiwania dokonywać może 1 strażak, posiadający radiotelefon nasobny oraz   zabezpieczony strażacką linką ratowniczą z asekuracją strażaka, będącego poza pomieszczeniem zadymionym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36.</w:t>
      </w:r>
      <w:r w:rsidRPr="00A17329">
        <w:rPr>
          <w:rFonts w:ascii="Arial" w:hAnsi="Arial" w:cs="Arial"/>
          <w:sz w:val="24"/>
          <w:szCs w:val="24"/>
        </w:rPr>
        <w:tab/>
        <w:t>Odstąpienie od zasad uznanych powszechnie za bezpieczne następuje tylko i wyłącznie gdy: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jest możliwe uratowanie mienia o bardzo dużej wartości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strażak jest zbyt daleko, aby wrócić po właściwy sprzęt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istnieje prawdopodobieństwo uratowania życia ludzkiego.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AC3689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37.</w:t>
      </w:r>
      <w:r w:rsidRPr="00A17329">
        <w:rPr>
          <w:rFonts w:ascii="Arial" w:hAnsi="Arial" w:cs="Arial"/>
          <w:sz w:val="24"/>
          <w:szCs w:val="24"/>
        </w:rPr>
        <w:tab/>
        <w:t>Instalacje gazowe w budynkach oznaczane są kolorem: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zielonym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brązowym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żółtym</w:t>
      </w:r>
    </w:p>
    <w:p w:rsidR="00AC3689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AC3689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38.</w:t>
      </w:r>
      <w:r w:rsidRPr="00A17329">
        <w:rPr>
          <w:rFonts w:ascii="Arial" w:hAnsi="Arial" w:cs="Arial"/>
          <w:sz w:val="24"/>
          <w:szCs w:val="24"/>
        </w:rPr>
        <w:tab/>
        <w:t>Kierowanie działaniem ratowniczym realizowane jest przez: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sztab w przypadku, gdy siły przekraczają jedną kompanię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zawsze jednoosobowo bez względu na wielkość zdarzenia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kilku kierujących w zależności od typu kierowania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AC3689" w:rsidRPr="00A17329" w:rsidRDefault="00AC3689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39.</w:t>
      </w:r>
      <w:r w:rsidRPr="00A17329">
        <w:rPr>
          <w:rFonts w:ascii="Arial" w:hAnsi="Arial" w:cs="Arial"/>
          <w:sz w:val="24"/>
          <w:szCs w:val="24"/>
        </w:rPr>
        <w:tab/>
        <w:t>Definicją pożaru jest: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Wystąpienie procesu spalania powodujące zagrożenie dla otoczenia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Niekontrolowany proces palenia w miejscu do tego nie przeznaczonym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Każde zjawisko palenia budzące niepokój społeczeństwa, powodujące wezwanie jednostek ochrony przeciwpożarowej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lastRenderedPageBreak/>
        <w:t>40.</w:t>
      </w:r>
      <w:r w:rsidRPr="00A17329">
        <w:rPr>
          <w:rFonts w:ascii="Arial" w:hAnsi="Arial" w:cs="Arial"/>
          <w:sz w:val="24"/>
          <w:szCs w:val="24"/>
        </w:rPr>
        <w:tab/>
        <w:t>Przyczyną wstrząsu hipowolemicznego jest: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 xml:space="preserve">nagły spadek poziomu cukru we krwi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 xml:space="preserve">nagłe podniesienie poziomu cukru we krwi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 xml:space="preserve">chwilowa utrata przytomności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 xml:space="preserve">spadek objętości krwi krążącej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e)</w:t>
      </w:r>
      <w:r w:rsidRPr="00A17329">
        <w:rPr>
          <w:rFonts w:ascii="Arial" w:hAnsi="Arial" w:cs="Arial"/>
          <w:sz w:val="24"/>
          <w:szCs w:val="24"/>
        </w:rPr>
        <w:tab/>
        <w:t xml:space="preserve">wszystkie odpowiedzi są fałszywe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41.</w:t>
      </w:r>
      <w:r w:rsidRPr="00A17329">
        <w:rPr>
          <w:rFonts w:ascii="Arial" w:hAnsi="Arial" w:cs="Arial"/>
          <w:sz w:val="24"/>
          <w:szCs w:val="24"/>
        </w:rPr>
        <w:tab/>
        <w:t>Po dojechaniu do miejsca wypadku stwierdzono, że nie ma osób poszkodowanych. Działania straży pożarnej będą polegały na: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 xml:space="preserve">ustawieniu pojazdu na jezdni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zabezpieczeniu miejsca zdarzenia i odłączeniu akumulatorów.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 xml:space="preserve">stabilizacji pojazdu poprzez spuszczenie powietrza z kół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42.</w:t>
      </w:r>
      <w:r w:rsidRPr="00A17329">
        <w:rPr>
          <w:rFonts w:ascii="Arial" w:hAnsi="Arial" w:cs="Arial"/>
          <w:sz w:val="24"/>
          <w:szCs w:val="24"/>
        </w:rPr>
        <w:tab/>
        <w:t>Krajowy System Ratowniczo-Gaśniczy zorganizowany jest na: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jednym poziomie – poziomie centralnym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dwóch poziomach – poziomie centralnym i wojewódzkim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trzech poziomach - poziomie centralnym, wojewódzkim i powiatowym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>czterech poziomach -  poziomie centralnym, wojewódzkim, powiatowym i gminnym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43.</w:t>
      </w:r>
      <w:r w:rsidRPr="00A17329">
        <w:rPr>
          <w:rFonts w:ascii="Arial" w:hAnsi="Arial" w:cs="Arial"/>
          <w:sz w:val="24"/>
          <w:szCs w:val="24"/>
        </w:rPr>
        <w:tab/>
        <w:t>Jaki gaz powoduje zaczadzenie?</w:t>
      </w:r>
    </w:p>
    <w:p w:rsidR="00F5042D" w:rsidRPr="00A17329" w:rsidRDefault="00D73D16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a)        </w:t>
      </w:r>
      <w:r w:rsidR="00F5042D" w:rsidRPr="00A17329">
        <w:rPr>
          <w:rFonts w:ascii="Arial" w:hAnsi="Arial" w:cs="Arial"/>
          <w:sz w:val="24"/>
          <w:szCs w:val="24"/>
        </w:rPr>
        <w:t>dwutlenek węgla</w:t>
      </w:r>
    </w:p>
    <w:p w:rsidR="00F5042D" w:rsidRPr="00A17329" w:rsidRDefault="00D73D16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b)        </w:t>
      </w:r>
      <w:r w:rsidR="00F5042D" w:rsidRPr="00A17329">
        <w:rPr>
          <w:rFonts w:ascii="Arial" w:hAnsi="Arial" w:cs="Arial"/>
          <w:sz w:val="24"/>
          <w:szCs w:val="24"/>
        </w:rPr>
        <w:t>tlenek węgla</w:t>
      </w:r>
    </w:p>
    <w:p w:rsidR="00F5042D" w:rsidRPr="00A17329" w:rsidRDefault="00D73D16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 xml:space="preserve">c)        </w:t>
      </w:r>
      <w:r w:rsidR="00F5042D" w:rsidRPr="00A17329">
        <w:rPr>
          <w:rFonts w:ascii="Arial" w:hAnsi="Arial" w:cs="Arial"/>
          <w:sz w:val="24"/>
          <w:szCs w:val="24"/>
        </w:rPr>
        <w:t>dwutlenek siarki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44.</w:t>
      </w:r>
      <w:r w:rsidRPr="00A17329">
        <w:rPr>
          <w:rFonts w:ascii="Arial" w:hAnsi="Arial" w:cs="Arial"/>
          <w:sz w:val="24"/>
          <w:szCs w:val="24"/>
        </w:rPr>
        <w:tab/>
        <w:t xml:space="preserve">Jakim środkiem gaśniczym nie wolno gasić urządzeń i instalacji elektrycznych pod napięciem?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proszkiem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pianą i wodą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dwutlenkiem węgla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45.</w:t>
      </w:r>
      <w:r w:rsidRPr="00A17329">
        <w:rPr>
          <w:rFonts w:ascii="Arial" w:hAnsi="Arial" w:cs="Arial"/>
          <w:sz w:val="24"/>
          <w:szCs w:val="24"/>
        </w:rPr>
        <w:tab/>
        <w:t>Nagłe rozprzestrzenienie się pożaru poprzez nie spalone pary i gazy palne zebrane pod sufitem, któremu towarzyszą efekty akustyczne nazywamy: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rozgorzeniem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burzą ogniową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wstecznym ciągiem płomieni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46.</w:t>
      </w:r>
      <w:r w:rsidR="00D73D16" w:rsidRPr="00A17329">
        <w:rPr>
          <w:rFonts w:ascii="Arial" w:hAnsi="Arial" w:cs="Arial"/>
          <w:sz w:val="24"/>
          <w:szCs w:val="24"/>
        </w:rPr>
        <w:t xml:space="preserve">    </w:t>
      </w:r>
      <w:r w:rsidRPr="00A17329">
        <w:rPr>
          <w:rFonts w:ascii="Arial" w:hAnsi="Arial" w:cs="Arial"/>
          <w:sz w:val="24"/>
          <w:szCs w:val="24"/>
        </w:rPr>
        <w:t>Karat to kryptonim oznaczający: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      Komendanta danego powiatu, na terenie którego prowadzona jest akcja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      Kierującego działaniami ratowniczymi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      Dowódcę zastępu przybyłego na miejsce akcji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      Komendanta wojewódzkiego na miejscu akcji ratowniczo-gaśniczej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47.</w:t>
      </w:r>
      <w:r w:rsidRPr="00A17329">
        <w:rPr>
          <w:rFonts w:ascii="Arial" w:hAnsi="Arial" w:cs="Arial"/>
          <w:sz w:val="24"/>
          <w:szCs w:val="24"/>
        </w:rPr>
        <w:tab/>
        <w:t>Określ prawidłową kolejność podczas ewakuacji 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ludzie, mienie, zwierzęta,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ludzie, zwierzęta, mienie,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zwierzęta, ludzie, mienie,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>ludzie, dzieła sztuki, zwierzęta.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lastRenderedPageBreak/>
        <w:t>48.</w:t>
      </w:r>
      <w:r w:rsidRPr="00A17329">
        <w:rPr>
          <w:rFonts w:ascii="Arial" w:hAnsi="Arial" w:cs="Arial"/>
          <w:sz w:val="24"/>
          <w:szCs w:val="24"/>
        </w:rPr>
        <w:tab/>
        <w:t>Będąc świadkiem napadu drgawkowego u osoby leżącej na chodniku należy: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natychmiast założyć rurkę UG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przy pomocy patyka rozchylić usta poszkodowanego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przytrzymać kończyny starając się wyhamować drgawki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>ochraniać głowę przed obrażeniami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e)</w:t>
      </w:r>
      <w:r w:rsidRPr="00A17329">
        <w:rPr>
          <w:rFonts w:ascii="Arial" w:hAnsi="Arial" w:cs="Arial"/>
          <w:sz w:val="24"/>
          <w:szCs w:val="24"/>
        </w:rPr>
        <w:tab/>
        <w:t>nie dotykać poszkodowanego, ponieważ przyspiesza to ustąpienie drgawek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49.</w:t>
      </w:r>
      <w:r w:rsidRPr="00A17329">
        <w:rPr>
          <w:rFonts w:ascii="Arial" w:hAnsi="Arial" w:cs="Arial"/>
          <w:sz w:val="24"/>
          <w:szCs w:val="24"/>
        </w:rPr>
        <w:tab/>
        <w:t>Pozycję boczną bezpieczną wykonujemy u poszkodowanych: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nieprzytomnych nieoddychających z dobrze wyczuwalnym tętnem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nieprzytomnych z zachowanym oddechem i tętnem po wykluczeniu urazu kręgosłupa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>poszkodowanych przytomnych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>u wszystkich poszkodowanych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e)</w:t>
      </w:r>
      <w:r w:rsidRPr="00A17329">
        <w:rPr>
          <w:rFonts w:ascii="Arial" w:hAnsi="Arial" w:cs="Arial"/>
          <w:sz w:val="24"/>
          <w:szCs w:val="24"/>
        </w:rPr>
        <w:tab/>
        <w:t>stosujemy tylko u dorosłych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50.</w:t>
      </w:r>
      <w:r w:rsidRPr="00A17329">
        <w:rPr>
          <w:rFonts w:ascii="Arial" w:hAnsi="Arial" w:cs="Arial"/>
          <w:sz w:val="24"/>
          <w:szCs w:val="24"/>
        </w:rPr>
        <w:tab/>
        <w:t xml:space="preserve">Osobie, która uległa podtopieniu po wyjęciu z wody należy: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 xml:space="preserve">wylać wodę z dróg oddechowych, poprzez odpowiednie ułożenie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 xml:space="preserve">utrzymywać stabilizację kręgosłupa, gdyż najczęściej dochodzi do urazu w odcinku szyjnym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 xml:space="preserve">okryć natychmiast folią życia, chroniąc przed wychłodzeniem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>udrożnić drogi oddechowe i w przypadku braku oddechu prowadzić RKO rozpoczynając od 5 wdechów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e)</w:t>
      </w:r>
      <w:r w:rsidRPr="00A17329">
        <w:rPr>
          <w:rFonts w:ascii="Arial" w:hAnsi="Arial" w:cs="Arial"/>
          <w:sz w:val="24"/>
          <w:szCs w:val="24"/>
        </w:rPr>
        <w:tab/>
        <w:t xml:space="preserve">wszystkie prawdziwe 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51.</w:t>
      </w:r>
      <w:r w:rsidRPr="00A17329">
        <w:rPr>
          <w:rFonts w:ascii="Arial" w:hAnsi="Arial" w:cs="Arial"/>
          <w:sz w:val="24"/>
          <w:szCs w:val="24"/>
        </w:rPr>
        <w:tab/>
        <w:t xml:space="preserve">Przy trudnościach w oddychaniu pacjenta przytomnego przebywającego w strefie zadymienia należy: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a)</w:t>
      </w:r>
      <w:r w:rsidRPr="00A17329">
        <w:rPr>
          <w:rFonts w:ascii="Arial" w:hAnsi="Arial" w:cs="Arial"/>
          <w:sz w:val="24"/>
          <w:szCs w:val="24"/>
        </w:rPr>
        <w:tab/>
        <w:t>podać tlen i posadzić poszkodowanego w pozycji półsiedzącej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b)</w:t>
      </w:r>
      <w:r w:rsidRPr="00A17329">
        <w:rPr>
          <w:rFonts w:ascii="Arial" w:hAnsi="Arial" w:cs="Arial"/>
          <w:sz w:val="24"/>
          <w:szCs w:val="24"/>
        </w:rPr>
        <w:tab/>
        <w:t>podać tlen i ewakuować ze strefy zadymienia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c)</w:t>
      </w:r>
      <w:r w:rsidRPr="00A17329">
        <w:rPr>
          <w:rFonts w:ascii="Arial" w:hAnsi="Arial" w:cs="Arial"/>
          <w:sz w:val="24"/>
          <w:szCs w:val="24"/>
        </w:rPr>
        <w:tab/>
        <w:t xml:space="preserve">wezwać pomoc do poszkodowanego i przystąpić do oceny stanu poszkodowanego w miejscu zdarzenia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d)</w:t>
      </w:r>
      <w:r w:rsidRPr="00A17329">
        <w:rPr>
          <w:rFonts w:ascii="Arial" w:hAnsi="Arial" w:cs="Arial"/>
          <w:sz w:val="24"/>
          <w:szCs w:val="24"/>
        </w:rPr>
        <w:tab/>
        <w:t xml:space="preserve">w miarę możliwości odizolować drogi oddechowe poszkodowanego od atmosfery toksycznej i ewakuować ze strefy zagrożenia oraz w strefie bezpiecznej wdrożyć tlenoterapię </w:t>
      </w:r>
    </w:p>
    <w:p w:rsidR="00F5042D" w:rsidRPr="00A17329" w:rsidRDefault="00F5042D" w:rsidP="007126CA">
      <w:pPr>
        <w:pStyle w:val="Bezodstpw"/>
        <w:rPr>
          <w:rFonts w:ascii="Arial" w:hAnsi="Arial" w:cs="Arial"/>
          <w:sz w:val="24"/>
          <w:szCs w:val="24"/>
        </w:rPr>
      </w:pPr>
      <w:r w:rsidRPr="00A17329">
        <w:rPr>
          <w:rFonts w:ascii="Arial" w:hAnsi="Arial" w:cs="Arial"/>
          <w:sz w:val="24"/>
          <w:szCs w:val="24"/>
        </w:rPr>
        <w:t>e)</w:t>
      </w:r>
      <w:r w:rsidRPr="00A17329">
        <w:rPr>
          <w:rFonts w:ascii="Arial" w:hAnsi="Arial" w:cs="Arial"/>
          <w:sz w:val="24"/>
          <w:szCs w:val="24"/>
        </w:rPr>
        <w:tab/>
        <w:t>ułożyć w pozycji bezpiecznej i czekać na przybycie ratowników</w:t>
      </w:r>
    </w:p>
    <w:sectPr w:rsidR="00F5042D" w:rsidRPr="00A17329" w:rsidSect="00596D1A">
      <w:pgSz w:w="11906" w:h="16838"/>
      <w:pgMar w:top="1417" w:right="1133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6BB"/>
    <w:multiLevelType w:val="singleLevel"/>
    <w:tmpl w:val="269483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FC1D6D"/>
    <w:multiLevelType w:val="hybridMultilevel"/>
    <w:tmpl w:val="2348DAEC"/>
    <w:lvl w:ilvl="0" w:tplc="ADD44D40">
      <w:start w:val="127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D5C71"/>
    <w:multiLevelType w:val="hybridMultilevel"/>
    <w:tmpl w:val="19341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849D2"/>
    <w:multiLevelType w:val="hybridMultilevel"/>
    <w:tmpl w:val="92E4C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1765"/>
    <w:multiLevelType w:val="hybridMultilevel"/>
    <w:tmpl w:val="BFFA8ADC"/>
    <w:lvl w:ilvl="0" w:tplc="DF32453E">
      <w:start w:val="134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24C2863"/>
    <w:multiLevelType w:val="hybridMultilevel"/>
    <w:tmpl w:val="27B6E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3372D"/>
    <w:multiLevelType w:val="hybridMultilevel"/>
    <w:tmpl w:val="04048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00199"/>
    <w:multiLevelType w:val="hybridMultilevel"/>
    <w:tmpl w:val="12B29D8A"/>
    <w:lvl w:ilvl="0" w:tplc="4918A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FC4340"/>
    <w:multiLevelType w:val="hybridMultilevel"/>
    <w:tmpl w:val="062E5BD0"/>
    <w:lvl w:ilvl="0" w:tplc="658C2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9872AA"/>
    <w:multiLevelType w:val="hybridMultilevel"/>
    <w:tmpl w:val="A970AAF6"/>
    <w:lvl w:ilvl="0" w:tplc="82E06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332CE9"/>
    <w:multiLevelType w:val="hybridMultilevel"/>
    <w:tmpl w:val="0FD81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B14FC"/>
    <w:multiLevelType w:val="hybridMultilevel"/>
    <w:tmpl w:val="13B68C72"/>
    <w:lvl w:ilvl="0" w:tplc="AEF20402">
      <w:start w:val="132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62A75"/>
    <w:multiLevelType w:val="hybridMultilevel"/>
    <w:tmpl w:val="28525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66B06"/>
    <w:multiLevelType w:val="singleLevel"/>
    <w:tmpl w:val="3BBE3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CEE57E3"/>
    <w:multiLevelType w:val="hybridMultilevel"/>
    <w:tmpl w:val="4BD6D606"/>
    <w:lvl w:ilvl="0" w:tplc="B45CB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B7605"/>
    <w:multiLevelType w:val="hybridMultilevel"/>
    <w:tmpl w:val="EE525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1786B"/>
    <w:multiLevelType w:val="multilevel"/>
    <w:tmpl w:val="D53E6122"/>
    <w:lvl w:ilvl="0">
      <w:start w:val="1"/>
      <w:numFmt w:val="decimal"/>
      <w:pStyle w:val="Tekstpodstawowywcity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48D3FAB"/>
    <w:multiLevelType w:val="hybridMultilevel"/>
    <w:tmpl w:val="9056D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07141"/>
    <w:multiLevelType w:val="hybridMultilevel"/>
    <w:tmpl w:val="45C2A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A19FB"/>
    <w:multiLevelType w:val="hybridMultilevel"/>
    <w:tmpl w:val="DE2E4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23965"/>
    <w:multiLevelType w:val="hybridMultilevel"/>
    <w:tmpl w:val="D78EF6FC"/>
    <w:lvl w:ilvl="0" w:tplc="B0740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40304D"/>
    <w:multiLevelType w:val="hybridMultilevel"/>
    <w:tmpl w:val="789C7C1C"/>
    <w:lvl w:ilvl="0" w:tplc="3C7000AE">
      <w:start w:val="139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E3E051F"/>
    <w:multiLevelType w:val="hybridMultilevel"/>
    <w:tmpl w:val="92321F4A"/>
    <w:lvl w:ilvl="0" w:tplc="62109F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04B4392"/>
    <w:multiLevelType w:val="hybridMultilevel"/>
    <w:tmpl w:val="0D48BEAA"/>
    <w:lvl w:ilvl="0" w:tplc="297A9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D3588"/>
    <w:multiLevelType w:val="hybridMultilevel"/>
    <w:tmpl w:val="B73AC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72046"/>
    <w:multiLevelType w:val="hybridMultilevel"/>
    <w:tmpl w:val="C7581600"/>
    <w:lvl w:ilvl="0" w:tplc="2034B53E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BAEFFF2">
      <w:start w:val="1"/>
      <w:numFmt w:val="lowerLetter"/>
      <w:lvlText w:val="%2)"/>
      <w:lvlJc w:val="left"/>
      <w:pPr>
        <w:ind w:left="179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DB127F8"/>
    <w:multiLevelType w:val="hybridMultilevel"/>
    <w:tmpl w:val="CD14F716"/>
    <w:lvl w:ilvl="0" w:tplc="B8F2CF9E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 w:tplc="D1F8B684">
      <w:start w:val="1"/>
      <w:numFmt w:val="lowerLetter"/>
      <w:lvlText w:val="%2"/>
      <w:lvlJc w:val="left"/>
      <w:pPr>
        <w:ind w:left="0" w:firstLine="0"/>
      </w:pPr>
    </w:lvl>
    <w:lvl w:ilvl="2" w:tplc="641E707A">
      <w:start w:val="1"/>
      <w:numFmt w:val="lowerLetter"/>
      <w:lvlText w:val="%3)"/>
      <w:lvlJc w:val="left"/>
      <w:pPr>
        <w:ind w:left="0" w:firstLine="0"/>
      </w:pPr>
    </w:lvl>
    <w:lvl w:ilvl="3" w:tplc="6E0ADB94">
      <w:start w:val="4"/>
      <w:numFmt w:val="lowerLetter"/>
      <w:lvlText w:val="%4)"/>
      <w:lvlJc w:val="left"/>
      <w:pPr>
        <w:ind w:left="0" w:firstLine="0"/>
      </w:pPr>
    </w:lvl>
    <w:lvl w:ilvl="4" w:tplc="700AA33C">
      <w:numFmt w:val="decimal"/>
      <w:lvlText w:val=""/>
      <w:lvlJc w:val="left"/>
      <w:pPr>
        <w:ind w:left="0" w:firstLine="0"/>
      </w:pPr>
    </w:lvl>
    <w:lvl w:ilvl="5" w:tplc="B462B6FC">
      <w:numFmt w:val="decimal"/>
      <w:lvlText w:val=""/>
      <w:lvlJc w:val="left"/>
      <w:pPr>
        <w:ind w:left="0" w:firstLine="0"/>
      </w:pPr>
    </w:lvl>
    <w:lvl w:ilvl="6" w:tplc="8FE6E866">
      <w:numFmt w:val="decimal"/>
      <w:lvlText w:val=""/>
      <w:lvlJc w:val="left"/>
      <w:pPr>
        <w:ind w:left="0" w:firstLine="0"/>
      </w:pPr>
    </w:lvl>
    <w:lvl w:ilvl="7" w:tplc="2F089F60">
      <w:numFmt w:val="decimal"/>
      <w:lvlText w:val=""/>
      <w:lvlJc w:val="left"/>
      <w:pPr>
        <w:ind w:left="0" w:firstLine="0"/>
      </w:pPr>
    </w:lvl>
    <w:lvl w:ilvl="8" w:tplc="D7686D8C">
      <w:numFmt w:val="decimal"/>
      <w:lvlText w:val=""/>
      <w:lvlJc w:val="left"/>
      <w:pPr>
        <w:ind w:left="0" w:firstLine="0"/>
      </w:pPr>
    </w:lvl>
  </w:abstractNum>
  <w:abstractNum w:abstractNumId="27">
    <w:nsid w:val="515F007C"/>
    <w:multiLevelType w:val="hybridMultilevel"/>
    <w:tmpl w:val="77069D3C"/>
    <w:lvl w:ilvl="0" w:tplc="AE36DA26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2DAC743E">
      <w:start w:val="1"/>
      <w:numFmt w:val="lowerLetter"/>
      <w:lvlText w:val="%2)"/>
      <w:lvlJc w:val="left"/>
      <w:pPr>
        <w:ind w:left="0" w:firstLine="0"/>
      </w:pPr>
    </w:lvl>
    <w:lvl w:ilvl="2" w:tplc="EBFA9816">
      <w:numFmt w:val="decimal"/>
      <w:lvlText w:val=""/>
      <w:lvlJc w:val="left"/>
      <w:pPr>
        <w:ind w:left="0" w:firstLine="0"/>
      </w:pPr>
    </w:lvl>
    <w:lvl w:ilvl="3" w:tplc="EF5EA23A">
      <w:numFmt w:val="decimal"/>
      <w:lvlText w:val=""/>
      <w:lvlJc w:val="left"/>
      <w:pPr>
        <w:ind w:left="0" w:firstLine="0"/>
      </w:pPr>
    </w:lvl>
    <w:lvl w:ilvl="4" w:tplc="3C40CBD8">
      <w:numFmt w:val="decimal"/>
      <w:lvlText w:val=""/>
      <w:lvlJc w:val="left"/>
      <w:pPr>
        <w:ind w:left="0" w:firstLine="0"/>
      </w:pPr>
    </w:lvl>
    <w:lvl w:ilvl="5" w:tplc="AB8A5B8C">
      <w:numFmt w:val="decimal"/>
      <w:lvlText w:val=""/>
      <w:lvlJc w:val="left"/>
      <w:pPr>
        <w:ind w:left="0" w:firstLine="0"/>
      </w:pPr>
    </w:lvl>
    <w:lvl w:ilvl="6" w:tplc="7346D53C">
      <w:numFmt w:val="decimal"/>
      <w:lvlText w:val=""/>
      <w:lvlJc w:val="left"/>
      <w:pPr>
        <w:ind w:left="0" w:firstLine="0"/>
      </w:pPr>
    </w:lvl>
    <w:lvl w:ilvl="7" w:tplc="1A023CC6">
      <w:numFmt w:val="decimal"/>
      <w:lvlText w:val=""/>
      <w:lvlJc w:val="left"/>
      <w:pPr>
        <w:ind w:left="0" w:firstLine="0"/>
      </w:pPr>
    </w:lvl>
    <w:lvl w:ilvl="8" w:tplc="E68067B8">
      <w:numFmt w:val="decimal"/>
      <w:lvlText w:val=""/>
      <w:lvlJc w:val="left"/>
      <w:pPr>
        <w:ind w:left="0" w:firstLine="0"/>
      </w:pPr>
    </w:lvl>
  </w:abstractNum>
  <w:abstractNum w:abstractNumId="28">
    <w:nsid w:val="51C12FF1"/>
    <w:multiLevelType w:val="hybridMultilevel"/>
    <w:tmpl w:val="C29C5FFC"/>
    <w:lvl w:ilvl="0" w:tplc="DE24A526">
      <w:start w:val="142"/>
      <w:numFmt w:val="decimal"/>
      <w:lvlText w:val="%1."/>
      <w:lvlJc w:val="left"/>
      <w:pPr>
        <w:ind w:left="1175" w:hanging="46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71927C2"/>
    <w:multiLevelType w:val="hybridMultilevel"/>
    <w:tmpl w:val="D4CC2980"/>
    <w:lvl w:ilvl="0" w:tplc="102496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BC903B3"/>
    <w:multiLevelType w:val="hybridMultilevel"/>
    <w:tmpl w:val="1FCE6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8720B"/>
    <w:multiLevelType w:val="hybridMultilevel"/>
    <w:tmpl w:val="6E680834"/>
    <w:lvl w:ilvl="0" w:tplc="864EF33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61E305A3"/>
    <w:multiLevelType w:val="hybridMultilevel"/>
    <w:tmpl w:val="37C267EE"/>
    <w:lvl w:ilvl="0" w:tplc="8BB2C0C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11196B"/>
    <w:multiLevelType w:val="hybridMultilevel"/>
    <w:tmpl w:val="80A85540"/>
    <w:lvl w:ilvl="0" w:tplc="FC80596A">
      <w:start w:val="147"/>
      <w:numFmt w:val="decimal"/>
      <w:lvlText w:val="%1."/>
      <w:lvlJc w:val="left"/>
      <w:pPr>
        <w:ind w:left="1175" w:hanging="46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DA21F57"/>
    <w:multiLevelType w:val="hybridMultilevel"/>
    <w:tmpl w:val="E9D66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8316EF"/>
    <w:multiLevelType w:val="hybridMultilevel"/>
    <w:tmpl w:val="EC867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82A05"/>
    <w:multiLevelType w:val="hybridMultilevel"/>
    <w:tmpl w:val="86C49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415D6"/>
    <w:multiLevelType w:val="hybridMultilevel"/>
    <w:tmpl w:val="B9AC6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C568B"/>
    <w:multiLevelType w:val="hybridMultilevel"/>
    <w:tmpl w:val="BCF4962A"/>
    <w:lvl w:ilvl="0" w:tplc="8582725C">
      <w:start w:val="133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79E2A9E3"/>
    <w:multiLevelType w:val="hybridMultilevel"/>
    <w:tmpl w:val="60E24544"/>
    <w:lvl w:ilvl="0" w:tplc="C7B02532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/>
      </w:rPr>
    </w:lvl>
    <w:lvl w:ilvl="1" w:tplc="A75E3E76">
      <w:start w:val="3"/>
      <w:numFmt w:val="lowerLetter"/>
      <w:lvlText w:val="%2)"/>
      <w:lvlJc w:val="left"/>
      <w:pPr>
        <w:ind w:left="0" w:firstLine="0"/>
      </w:pPr>
    </w:lvl>
    <w:lvl w:ilvl="2" w:tplc="BDEEC6E0">
      <w:numFmt w:val="decimal"/>
      <w:lvlText w:val=""/>
      <w:lvlJc w:val="left"/>
      <w:pPr>
        <w:ind w:left="0" w:firstLine="0"/>
      </w:pPr>
    </w:lvl>
    <w:lvl w:ilvl="3" w:tplc="034A8A6E">
      <w:numFmt w:val="decimal"/>
      <w:lvlText w:val=""/>
      <w:lvlJc w:val="left"/>
      <w:pPr>
        <w:ind w:left="0" w:firstLine="0"/>
      </w:pPr>
    </w:lvl>
    <w:lvl w:ilvl="4" w:tplc="0A80414E">
      <w:numFmt w:val="decimal"/>
      <w:lvlText w:val=""/>
      <w:lvlJc w:val="left"/>
      <w:pPr>
        <w:ind w:left="0" w:firstLine="0"/>
      </w:pPr>
    </w:lvl>
    <w:lvl w:ilvl="5" w:tplc="E18AED58">
      <w:numFmt w:val="decimal"/>
      <w:lvlText w:val=""/>
      <w:lvlJc w:val="left"/>
      <w:pPr>
        <w:ind w:left="0" w:firstLine="0"/>
      </w:pPr>
    </w:lvl>
    <w:lvl w:ilvl="6" w:tplc="CEA07D46">
      <w:numFmt w:val="decimal"/>
      <w:lvlText w:val=""/>
      <w:lvlJc w:val="left"/>
      <w:pPr>
        <w:ind w:left="0" w:firstLine="0"/>
      </w:pPr>
    </w:lvl>
    <w:lvl w:ilvl="7" w:tplc="4C76BFB8">
      <w:numFmt w:val="decimal"/>
      <w:lvlText w:val=""/>
      <w:lvlJc w:val="left"/>
      <w:pPr>
        <w:ind w:left="0" w:firstLine="0"/>
      </w:pPr>
    </w:lvl>
    <w:lvl w:ilvl="8" w:tplc="6CC407CC">
      <w:numFmt w:val="decimal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35"/>
  </w:num>
  <w:num w:numId="3">
    <w:abstractNumId w:val="36"/>
  </w:num>
  <w:num w:numId="4">
    <w:abstractNumId w:val="37"/>
  </w:num>
  <w:num w:numId="5">
    <w:abstractNumId w:val="19"/>
  </w:num>
  <w:num w:numId="6">
    <w:abstractNumId w:val="30"/>
  </w:num>
  <w:num w:numId="7">
    <w:abstractNumId w:val="5"/>
  </w:num>
  <w:num w:numId="8">
    <w:abstractNumId w:val="15"/>
  </w:num>
  <w:num w:numId="9">
    <w:abstractNumId w:val="6"/>
  </w:num>
  <w:num w:numId="10">
    <w:abstractNumId w:val="18"/>
  </w:num>
  <w:num w:numId="11">
    <w:abstractNumId w:val="3"/>
  </w:num>
  <w:num w:numId="12">
    <w:abstractNumId w:val="24"/>
  </w:num>
  <w:num w:numId="13">
    <w:abstractNumId w:val="17"/>
  </w:num>
  <w:num w:numId="14">
    <w:abstractNumId w:val="22"/>
  </w:num>
  <w:num w:numId="15">
    <w:abstractNumId w:val="25"/>
  </w:num>
  <w:num w:numId="16">
    <w:abstractNumId w:val="34"/>
  </w:num>
  <w:num w:numId="17">
    <w:abstractNumId w:val="3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2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6"/>
    <w:lvlOverride w:ilvl="0">
      <w:startOverride w:val="66"/>
    </w:lvlOverride>
  </w:num>
  <w:num w:numId="22">
    <w:abstractNumId w:val="16"/>
    <w:lvlOverride w:ilvl="0">
      <w:startOverride w:val="70"/>
    </w:lvlOverride>
  </w:num>
  <w:num w:numId="23">
    <w:abstractNumId w:val="38"/>
  </w:num>
  <w:num w:numId="24">
    <w:abstractNumId w:val="16"/>
    <w:lvlOverride w:ilvl="0">
      <w:startOverride w:val="73"/>
    </w:lvlOverride>
  </w:num>
  <w:num w:numId="25">
    <w:abstractNumId w:val="16"/>
    <w:lvlOverride w:ilvl="0">
      <w:startOverride w:val="75"/>
    </w:lvlOverride>
  </w:num>
  <w:num w:numId="26">
    <w:abstractNumId w:val="1"/>
  </w:num>
  <w:num w:numId="27">
    <w:abstractNumId w:val="4"/>
  </w:num>
  <w:num w:numId="28">
    <w:abstractNumId w:val="28"/>
  </w:num>
  <w:num w:numId="29">
    <w:abstractNumId w:val="11"/>
  </w:num>
  <w:num w:numId="30">
    <w:abstractNumId w:val="21"/>
  </w:num>
  <w:num w:numId="31">
    <w:abstractNumId w:val="33"/>
  </w:num>
  <w:num w:numId="32">
    <w:abstractNumId w:val="16"/>
    <w:lvlOverride w:ilvl="0">
      <w:startOverride w:val="147"/>
    </w:lvlOverride>
  </w:num>
  <w:num w:numId="33">
    <w:abstractNumId w:val="16"/>
    <w:lvlOverride w:ilvl="0">
      <w:startOverride w:val="152"/>
    </w:lvlOverride>
  </w:num>
  <w:num w:numId="34">
    <w:abstractNumId w:val="13"/>
  </w:num>
  <w:num w:numId="35">
    <w:abstractNumId w:val="10"/>
  </w:num>
  <w:num w:numId="36">
    <w:abstractNumId w:val="12"/>
  </w:num>
  <w:num w:numId="37">
    <w:abstractNumId w:val="31"/>
  </w:num>
  <w:num w:numId="38">
    <w:abstractNumId w:val="16"/>
    <w:lvlOverride w:ilvl="0">
      <w:startOverride w:val="88"/>
    </w:lvlOverride>
  </w:num>
  <w:num w:numId="39">
    <w:abstractNumId w:val="0"/>
  </w:num>
  <w:num w:numId="40">
    <w:abstractNumId w:val="29"/>
  </w:num>
  <w:num w:numId="41">
    <w:abstractNumId w:val="8"/>
  </w:num>
  <w:num w:numId="42">
    <w:abstractNumId w:val="9"/>
  </w:num>
  <w:num w:numId="43">
    <w:abstractNumId w:val="23"/>
  </w:num>
  <w:num w:numId="44">
    <w:abstractNumId w:val="20"/>
  </w:num>
  <w:num w:numId="45">
    <w:abstractNumId w:val="16"/>
    <w:lvlOverride w:ilvl="0">
      <w:startOverride w:val="1"/>
    </w:lvlOverride>
    <w:lvlOverride w:ilvl="1">
      <w:startOverride w:val="2"/>
    </w:lvlOverride>
  </w:num>
  <w:num w:numId="46">
    <w:abstractNumId w:val="32"/>
  </w:num>
  <w:num w:numId="47">
    <w:abstractNumId w:val="2"/>
  </w:num>
  <w:num w:numId="48">
    <w:abstractNumId w:val="7"/>
  </w:num>
  <w:num w:numId="49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577DE6"/>
    <w:rsid w:val="00025FAA"/>
    <w:rsid w:val="0008027F"/>
    <w:rsid w:val="00094F2E"/>
    <w:rsid w:val="000B6EFC"/>
    <w:rsid w:val="000E4BB0"/>
    <w:rsid w:val="000F15D5"/>
    <w:rsid w:val="00132603"/>
    <w:rsid w:val="00144F3C"/>
    <w:rsid w:val="00197C9D"/>
    <w:rsid w:val="001D4453"/>
    <w:rsid w:val="002511DD"/>
    <w:rsid w:val="0025599C"/>
    <w:rsid w:val="00270985"/>
    <w:rsid w:val="00296CF9"/>
    <w:rsid w:val="002B3543"/>
    <w:rsid w:val="002B4C86"/>
    <w:rsid w:val="002E6F58"/>
    <w:rsid w:val="0031339B"/>
    <w:rsid w:val="00364DCF"/>
    <w:rsid w:val="003679BB"/>
    <w:rsid w:val="003E47D6"/>
    <w:rsid w:val="003E5DA2"/>
    <w:rsid w:val="0042604E"/>
    <w:rsid w:val="00433ABD"/>
    <w:rsid w:val="004340FA"/>
    <w:rsid w:val="005018D1"/>
    <w:rsid w:val="00523A92"/>
    <w:rsid w:val="00576FFA"/>
    <w:rsid w:val="00577DE6"/>
    <w:rsid w:val="00596D1A"/>
    <w:rsid w:val="00596E0D"/>
    <w:rsid w:val="00601873"/>
    <w:rsid w:val="00624064"/>
    <w:rsid w:val="00634AAA"/>
    <w:rsid w:val="00666EBF"/>
    <w:rsid w:val="00675046"/>
    <w:rsid w:val="00692BAD"/>
    <w:rsid w:val="006B14D8"/>
    <w:rsid w:val="006B66AA"/>
    <w:rsid w:val="006E7DAB"/>
    <w:rsid w:val="007035F9"/>
    <w:rsid w:val="007126CA"/>
    <w:rsid w:val="00776072"/>
    <w:rsid w:val="007C5C34"/>
    <w:rsid w:val="007F2A77"/>
    <w:rsid w:val="008079C2"/>
    <w:rsid w:val="00857FB4"/>
    <w:rsid w:val="00874283"/>
    <w:rsid w:val="008C062F"/>
    <w:rsid w:val="008C5C60"/>
    <w:rsid w:val="008D3883"/>
    <w:rsid w:val="00913F7E"/>
    <w:rsid w:val="0097258D"/>
    <w:rsid w:val="00977793"/>
    <w:rsid w:val="009858E7"/>
    <w:rsid w:val="009C0283"/>
    <w:rsid w:val="009D260A"/>
    <w:rsid w:val="009F02CB"/>
    <w:rsid w:val="009F2414"/>
    <w:rsid w:val="009F523E"/>
    <w:rsid w:val="00A17329"/>
    <w:rsid w:val="00A80316"/>
    <w:rsid w:val="00A92F32"/>
    <w:rsid w:val="00A972B8"/>
    <w:rsid w:val="00A97CD8"/>
    <w:rsid w:val="00AC3689"/>
    <w:rsid w:val="00B445D4"/>
    <w:rsid w:val="00B45187"/>
    <w:rsid w:val="00B46E70"/>
    <w:rsid w:val="00B64CB5"/>
    <w:rsid w:val="00B73EFF"/>
    <w:rsid w:val="00B811CB"/>
    <w:rsid w:val="00BA1447"/>
    <w:rsid w:val="00BD2FC0"/>
    <w:rsid w:val="00BD6E03"/>
    <w:rsid w:val="00BF1537"/>
    <w:rsid w:val="00C143DE"/>
    <w:rsid w:val="00CD76F1"/>
    <w:rsid w:val="00D15F37"/>
    <w:rsid w:val="00D43077"/>
    <w:rsid w:val="00D569B1"/>
    <w:rsid w:val="00D71A69"/>
    <w:rsid w:val="00D72BE3"/>
    <w:rsid w:val="00D73D16"/>
    <w:rsid w:val="00D74A73"/>
    <w:rsid w:val="00D82DD4"/>
    <w:rsid w:val="00DD4586"/>
    <w:rsid w:val="00E02CB3"/>
    <w:rsid w:val="00E2072F"/>
    <w:rsid w:val="00E25A5D"/>
    <w:rsid w:val="00E474AA"/>
    <w:rsid w:val="00E47BB6"/>
    <w:rsid w:val="00E53407"/>
    <w:rsid w:val="00E73C8A"/>
    <w:rsid w:val="00E8303A"/>
    <w:rsid w:val="00EC0DFA"/>
    <w:rsid w:val="00ED001E"/>
    <w:rsid w:val="00F17CC5"/>
    <w:rsid w:val="00F5042D"/>
    <w:rsid w:val="00F74CD9"/>
    <w:rsid w:val="00FA2903"/>
    <w:rsid w:val="00FA3880"/>
    <w:rsid w:val="00FB2645"/>
    <w:rsid w:val="00FC1838"/>
    <w:rsid w:val="00FE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77DE6"/>
    <w:pPr>
      <w:numPr>
        <w:numId w:val="1"/>
      </w:numPr>
      <w:tabs>
        <w:tab w:val="left" w:pos="567"/>
      </w:tabs>
      <w:suppressAutoHyphens/>
      <w:spacing w:before="120" w:after="0" w:line="240" w:lineRule="auto"/>
      <w:ind w:left="567" w:hanging="567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DE6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7D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B46E7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46E70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F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FFA"/>
  </w:style>
  <w:style w:type="paragraph" w:styleId="Bezodstpw">
    <w:name w:val="No Spacing"/>
    <w:uiPriority w:val="1"/>
    <w:qFormat/>
    <w:rsid w:val="00D74A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77DE6"/>
    <w:pPr>
      <w:numPr>
        <w:numId w:val="1"/>
      </w:numPr>
      <w:tabs>
        <w:tab w:val="left" w:pos="567"/>
      </w:tabs>
      <w:suppressAutoHyphens/>
      <w:spacing w:before="120" w:after="0" w:line="240" w:lineRule="auto"/>
      <w:ind w:left="567" w:hanging="567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DE6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7D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B46E7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46E70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F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wskr-1</dc:creator>
  <cp:lastModifiedBy>Admin</cp:lastModifiedBy>
  <cp:revision>9</cp:revision>
  <cp:lastPrinted>2018-04-11T15:26:00Z</cp:lastPrinted>
  <dcterms:created xsi:type="dcterms:W3CDTF">2018-04-16T19:48:00Z</dcterms:created>
  <dcterms:modified xsi:type="dcterms:W3CDTF">2018-05-11T06:42:00Z</dcterms:modified>
</cp:coreProperties>
</file>