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4591" w14:textId="32A73A0A" w:rsidR="002975CC" w:rsidRPr="00342E38" w:rsidRDefault="005C3243" w:rsidP="005C324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42E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NOWE ROZPORZĄDZENIE W SPRAWIE SUBSTANCJI CHEMICZNYCH, ICH MIESZANIN, CZYNNIKÓW LUB PROCESÓW O DZIAŁANIU RAKOTWÓRCZYM, MUTAGENNYM LUB REPROTOKSYCZYM W ŚRODOWISKU PRACY</w:t>
      </w:r>
    </w:p>
    <w:p w14:paraId="6522FBED" w14:textId="12EC794B" w:rsidR="00550743" w:rsidRPr="00537C1F" w:rsidRDefault="00550743" w:rsidP="00550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DD0">
        <w:rPr>
          <w:rFonts w:ascii="Times New Roman" w:hAnsi="Times New Roman" w:cs="Times New Roman"/>
          <w:b/>
          <w:bCs/>
          <w:sz w:val="24"/>
          <w:szCs w:val="24"/>
        </w:rPr>
        <w:t>W dniu 28 lipca 2024 r</w:t>
      </w:r>
      <w:r w:rsidRPr="00537C1F">
        <w:rPr>
          <w:rFonts w:ascii="Times New Roman" w:hAnsi="Times New Roman" w:cs="Times New Roman"/>
          <w:b/>
          <w:bCs/>
          <w:sz w:val="24"/>
          <w:szCs w:val="24"/>
        </w:rPr>
        <w:t xml:space="preserve">.  weszło w życie nowe rozporządzenie Ministra Zdrowia z dnia 26 lipca 2024 r. w sprawie substancji chemicznych, ich mieszanin, czynników lub procesów </w:t>
      </w:r>
      <w:r w:rsidR="00537C1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37C1F">
        <w:rPr>
          <w:rFonts w:ascii="Times New Roman" w:hAnsi="Times New Roman" w:cs="Times New Roman"/>
          <w:b/>
          <w:bCs/>
          <w:sz w:val="24"/>
          <w:szCs w:val="24"/>
        </w:rPr>
        <w:t xml:space="preserve">o działaniu rakotwórczym, mutagennym lub </w:t>
      </w:r>
      <w:proofErr w:type="spellStart"/>
      <w:r w:rsidRPr="00537C1F">
        <w:rPr>
          <w:rFonts w:ascii="Times New Roman" w:hAnsi="Times New Roman" w:cs="Times New Roman"/>
          <w:b/>
          <w:bCs/>
          <w:sz w:val="24"/>
          <w:szCs w:val="24"/>
        </w:rPr>
        <w:t>reprotoksyczym</w:t>
      </w:r>
      <w:proofErr w:type="spellEnd"/>
      <w:r w:rsidRPr="00537C1F">
        <w:rPr>
          <w:rFonts w:ascii="Times New Roman" w:hAnsi="Times New Roman" w:cs="Times New Roman"/>
          <w:b/>
          <w:bCs/>
          <w:sz w:val="24"/>
          <w:szCs w:val="24"/>
        </w:rPr>
        <w:t xml:space="preserve"> w środowisku pracy</w:t>
      </w:r>
      <w:r w:rsidR="004667ED" w:rsidRPr="00537C1F">
        <w:rPr>
          <w:rFonts w:ascii="Times New Roman" w:hAnsi="Times New Roman" w:cs="Times New Roman"/>
          <w:b/>
          <w:bCs/>
          <w:sz w:val="24"/>
          <w:szCs w:val="24"/>
        </w:rPr>
        <w:t xml:space="preserve"> (Dz.U. z 2024r</w:t>
      </w:r>
      <w:r w:rsidRPr="00537C1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67ED" w:rsidRPr="00537C1F">
        <w:rPr>
          <w:rFonts w:ascii="Times New Roman" w:hAnsi="Times New Roman" w:cs="Times New Roman"/>
          <w:b/>
          <w:bCs/>
          <w:sz w:val="24"/>
          <w:szCs w:val="24"/>
        </w:rPr>
        <w:t xml:space="preserve">poz. 1126). </w:t>
      </w:r>
    </w:p>
    <w:p w14:paraId="4F007C90" w14:textId="5DE000A7" w:rsidR="00550743" w:rsidRPr="00342E38" w:rsidRDefault="00550743" w:rsidP="00550743">
      <w:pPr>
        <w:jc w:val="both"/>
        <w:rPr>
          <w:rFonts w:ascii="Times New Roman" w:hAnsi="Times New Roman" w:cs="Times New Roman"/>
          <w:sz w:val="24"/>
          <w:szCs w:val="24"/>
        </w:rPr>
      </w:pPr>
      <w:r w:rsidRPr="00342E38">
        <w:rPr>
          <w:rFonts w:ascii="Times New Roman" w:hAnsi="Times New Roman" w:cs="Times New Roman"/>
          <w:sz w:val="24"/>
          <w:szCs w:val="24"/>
        </w:rPr>
        <w:t xml:space="preserve">Rozporządzenie w zakresie swojej regulacji obejmuje, oprócz dotychczasowych rozwiązań, dodatkowo ochroną pracowników pracujących w narażeniu na działanie substancji o działaniu </w:t>
      </w:r>
      <w:proofErr w:type="spellStart"/>
      <w:r w:rsidRPr="00342E38">
        <w:rPr>
          <w:rFonts w:ascii="Times New Roman" w:hAnsi="Times New Roman" w:cs="Times New Roman"/>
          <w:sz w:val="24"/>
          <w:szCs w:val="24"/>
        </w:rPr>
        <w:t>reprotoksycznym</w:t>
      </w:r>
      <w:proofErr w:type="spellEnd"/>
      <w:r w:rsidRPr="00342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3DF4E" w14:textId="03823DC4" w:rsidR="00550743" w:rsidRPr="00342E38" w:rsidRDefault="00550743" w:rsidP="00550743">
      <w:pPr>
        <w:jc w:val="both"/>
        <w:rPr>
          <w:rFonts w:ascii="Times New Roman" w:hAnsi="Times New Roman" w:cs="Times New Roman"/>
          <w:sz w:val="24"/>
          <w:szCs w:val="24"/>
        </w:rPr>
      </w:pPr>
      <w:r w:rsidRPr="00342E38">
        <w:rPr>
          <w:rFonts w:ascii="Times New Roman" w:hAnsi="Times New Roman" w:cs="Times New Roman"/>
          <w:sz w:val="24"/>
          <w:szCs w:val="24"/>
        </w:rPr>
        <w:t>Powyższe rozporządzenie zastępuje rozporządzenie Ministra Zdrowia z dnia 24 lipca 2012 r. w sprawie substancji chemicznych, ich mieszanin, czynników lub procesów technologicznych o działaniu rakotwórczym lub mutagennym w środowisku pracy</w:t>
      </w:r>
      <w:r w:rsidR="00082F28" w:rsidRPr="00342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9DBA5" w14:textId="762BEFD9" w:rsidR="00082F28" w:rsidRPr="00342E38" w:rsidRDefault="00082F28" w:rsidP="0055074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2E38">
        <w:rPr>
          <w:rFonts w:ascii="Times New Roman" w:hAnsi="Times New Roman" w:cs="Times New Roman"/>
          <w:sz w:val="24"/>
          <w:szCs w:val="24"/>
        </w:rPr>
        <w:t xml:space="preserve">W załączniku nr 2 do nowo opublikowanego rozporządzenia znajduje się </w:t>
      </w:r>
      <w:r w:rsidRPr="00342E38">
        <w:rPr>
          <w:rFonts w:ascii="Times New Roman" w:hAnsi="Times New Roman" w:cs="Times New Roman"/>
          <w:b/>
          <w:bCs/>
          <w:sz w:val="24"/>
          <w:szCs w:val="24"/>
        </w:rPr>
        <w:t xml:space="preserve">nowy wzór formularza </w:t>
      </w:r>
      <w:r w:rsidRPr="00342E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„Informacja o substancjach chemicznych, ich mieszaninach, czynnikach lub procesach technologicznych o działaniu rakotwórczym mutagennym lub </w:t>
      </w:r>
      <w:proofErr w:type="spellStart"/>
      <w:r w:rsidRPr="00342E38">
        <w:rPr>
          <w:rFonts w:ascii="Times New Roman" w:hAnsi="Times New Roman" w:cs="Times New Roman"/>
          <w:b/>
          <w:bCs/>
          <w:sz w:val="24"/>
          <w:szCs w:val="24"/>
          <w:u w:val="single"/>
        </w:rPr>
        <w:t>reprotoksycznym</w:t>
      </w:r>
      <w:proofErr w:type="spellEnd"/>
      <w:r w:rsidRPr="00342E38">
        <w:rPr>
          <w:rFonts w:ascii="Times New Roman" w:hAnsi="Times New Roman" w:cs="Times New Roman"/>
          <w:b/>
          <w:bCs/>
          <w:sz w:val="24"/>
          <w:szCs w:val="24"/>
          <w:u w:val="single"/>
        </w:rPr>
        <w:t>”.</w:t>
      </w:r>
    </w:p>
    <w:p w14:paraId="1DDC152D" w14:textId="77777777" w:rsidR="00342E38" w:rsidRDefault="00342E38" w:rsidP="00550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9587F" w14:textId="4B12733F" w:rsidR="00082F28" w:rsidRPr="00315DD0" w:rsidRDefault="00082F28" w:rsidP="00550743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342E38">
        <w:rPr>
          <w:rFonts w:ascii="Times New Roman" w:hAnsi="Times New Roman" w:cs="Times New Roman"/>
          <w:sz w:val="24"/>
          <w:szCs w:val="24"/>
        </w:rPr>
        <w:t xml:space="preserve">Pracodawcy powinni przesłać informację o substancjach chemicznych, ich mieszaninach, czynnikach lub procesach technologicznych o działaniu rakotwórczym, mutagennym lub </w:t>
      </w:r>
      <w:proofErr w:type="spellStart"/>
      <w:r w:rsidRPr="00342E38">
        <w:rPr>
          <w:rFonts w:ascii="Times New Roman" w:hAnsi="Times New Roman" w:cs="Times New Roman"/>
          <w:sz w:val="24"/>
          <w:szCs w:val="24"/>
        </w:rPr>
        <w:t>reprotoksycznym</w:t>
      </w:r>
      <w:proofErr w:type="spellEnd"/>
      <w:r w:rsidRPr="00342E38">
        <w:rPr>
          <w:rFonts w:ascii="Times New Roman" w:hAnsi="Times New Roman" w:cs="Times New Roman"/>
          <w:sz w:val="24"/>
          <w:szCs w:val="24"/>
        </w:rPr>
        <w:t xml:space="preserve"> właściwemu państwowemu wojewódzkiemu inspektorowi sanitarnemu </w:t>
      </w:r>
      <w:r w:rsidRPr="00315DD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na nowym wzorze do 15 stycznia 2025 roku</w:t>
      </w:r>
      <w:r w:rsidR="00342E38" w:rsidRPr="00315DD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.</w:t>
      </w:r>
    </w:p>
    <w:sectPr w:rsidR="00082F28" w:rsidRPr="0031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43"/>
    <w:rsid w:val="000053F7"/>
    <w:rsid w:val="00082F28"/>
    <w:rsid w:val="00210484"/>
    <w:rsid w:val="00281951"/>
    <w:rsid w:val="002975CC"/>
    <w:rsid w:val="002E4C43"/>
    <w:rsid w:val="00315DD0"/>
    <w:rsid w:val="00342E38"/>
    <w:rsid w:val="004667ED"/>
    <w:rsid w:val="00537C1F"/>
    <w:rsid w:val="00550743"/>
    <w:rsid w:val="0057425B"/>
    <w:rsid w:val="005C3243"/>
    <w:rsid w:val="00AB624B"/>
    <w:rsid w:val="00C1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DEA6"/>
  <w15:chartTrackingRefBased/>
  <w15:docId w15:val="{408CDA1F-D04A-4FAB-BC05-150AE1FC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2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2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2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2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11</cp:revision>
  <dcterms:created xsi:type="dcterms:W3CDTF">2024-08-01T06:48:00Z</dcterms:created>
  <dcterms:modified xsi:type="dcterms:W3CDTF">2024-08-01T07:44:00Z</dcterms:modified>
</cp:coreProperties>
</file>