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F4E7" w14:textId="71598C64" w:rsidR="0023687D" w:rsidRPr="005F48A0" w:rsidRDefault="006F66E2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</w:t>
      </w:r>
      <w:r w:rsidR="00B202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03B265" w14:textId="77777777" w:rsidR="00494EF5" w:rsidRPr="0023687D" w:rsidRDefault="00494EF5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2EC9302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46644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11 i</w:t>
      </w:r>
      <w:r w:rsidR="0004148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14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6651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kwietnia 2025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C6651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Przemyślu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przy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ul. </w:t>
      </w:r>
      <w:proofErr w:type="spellStart"/>
      <w:r w:rsidR="00A90B9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Bakończyckiej</w:t>
      </w:r>
      <w:proofErr w:type="spellEnd"/>
      <w:r w:rsidR="00C6651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16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wraz z Filią przy ul. </w:t>
      </w:r>
      <w:r w:rsidR="000A0C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Słowackiego 85 w Przemyś</w:t>
      </w:r>
      <w:r w:rsidR="00C6651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2501025" w14:textId="113B4BF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64A14DAA" w14:textId="613044EA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(2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22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S-I.431.4.6.2025.AKO z dnia 31.03.2025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 zespołu kontrolnego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31E895E0" w:rsidR="00836F3E" w:rsidRDefault="002D672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),</w:t>
      </w:r>
      <w:r w:rsidR="00B202B6" w:rsidRP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D01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S-I.431.4.6.2025.AKO z dnia 31.03.2025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0FD77CF5" w14:textId="62A4E2A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F6EA010" w14:textId="77DCA583" w:rsidR="00836F3E" w:rsidRPr="0001016D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1FF8139" w14:textId="09D48BF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B3DE194" w14:textId="77777777" w:rsidR="00494EF5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77D250D4" w:rsidR="00836F3E" w:rsidRPr="00836F3E" w:rsidRDefault="00A90B9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19046B13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D336EB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18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C373CA" w14:textId="77777777" w:rsidR="00494EF5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B93658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znej (Dz. U. z 2020 r., Nr 2285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2B0C15BE" w14:textId="6FF742BE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01016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ze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66946886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samorządowych (Dz. U. z 2024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1638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08662E4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24A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w </w:t>
      </w:r>
      <w:r w:rsidR="00D336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</w:p>
    <w:p w14:paraId="785446D6" w14:textId="027D4909" w:rsidR="00836F3E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D336EB">
        <w:rPr>
          <w:rFonts w:ascii="Times New Roman" w:hAnsi="Times New Roman" w:cs="Times New Roman"/>
          <w:sz w:val="24"/>
          <w:szCs w:val="24"/>
        </w:rPr>
        <w:t>Bakończycka</w:t>
      </w:r>
      <w:proofErr w:type="spellEnd"/>
      <w:r w:rsidR="00D336EB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542E6F29" w14:textId="0378ECEF" w:rsid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</w:t>
      </w:r>
      <w:r w:rsidR="00D336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700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336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</w:t>
      </w:r>
    </w:p>
    <w:p w14:paraId="585574BE" w14:textId="5533C4B5" w:rsidR="00BC4529" w:rsidRP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Filia Środowiskowego Domu Samopomocy PSONI Koło w </w:t>
      </w:r>
      <w:r w:rsidR="00D336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Przemyślu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ul. </w:t>
      </w:r>
      <w:r w:rsidR="00D336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Słowackiego 85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73D644" w14:textId="21D210A7" w:rsidR="00A90B90" w:rsidRPr="00836F3E" w:rsidRDefault="00A90B9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lekle psychicznie chorych typ A</w:t>
      </w:r>
    </w:p>
    <w:p w14:paraId="0190B115" w14:textId="37B9627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</w:t>
      </w:r>
      <w:r w:rsidR="005008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niepełnosprawnością intelektualną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B</w:t>
      </w:r>
    </w:p>
    <w:p w14:paraId="26E61BD7" w14:textId="778E2461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sób </w:t>
      </w:r>
      <w:r w:rsidR="005008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wykazujących inne przewlekłe zaburzenia czynności psychicznych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C</w:t>
      </w:r>
    </w:p>
    <w:p w14:paraId="27A7A159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C20C78E" w14:textId="5F45ED7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56 (Filia przeznaczona jest dla 16 osób).</w:t>
      </w:r>
    </w:p>
    <w:p w14:paraId="12D5A4AC" w14:textId="08B640C8" w:rsidR="006251F5" w:rsidRDefault="006251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- 0</w:t>
      </w:r>
    </w:p>
    <w:p w14:paraId="50946275" w14:textId="0D6659B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niepełnosprawnością intelektualną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typ B – 46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74BB491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6251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wykazujących inne przew</w:t>
      </w:r>
      <w:r w:rsidR="005008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lekłe zaburzenia czynności psychicznych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10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4A33D88" w14:textId="0DC19315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um autyzmu w ramach typu B, C  – 50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38599F5C" w14:textId="075EB14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7BF92036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/ Filia ŚDS PSONI Koło w </w:t>
      </w:r>
      <w:r w:rsidR="00301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5E3E1C5B" w:rsidR="00836F3E" w:rsidRDefault="00301FA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11.04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28 / 13</w:t>
      </w:r>
    </w:p>
    <w:p w14:paraId="5A732AF9" w14:textId="05839BB5" w:rsidR="00FC2539" w:rsidRPr="00836F3E" w:rsidRDefault="00301FA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14.04.2025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31 /12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48AD83C" w14:textId="08F4BF2B" w:rsidR="00B074C3" w:rsidRDefault="00B074C3" w:rsidP="00B074C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organizacyjna </w:t>
      </w:r>
      <w:r w:rsidR="0046386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8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zleciła za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danie Polskiemu Stowarzyszeniu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Osób Niepełnosprawnych Intelektualnie.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74D809A2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Agata </w:t>
      </w:r>
      <w:proofErr w:type="spellStart"/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Grochoła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</w:t>
      </w:r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3743762" w14:textId="18FB0E84" w:rsidR="002634DB" w:rsidRPr="00836F3E" w:rsidRDefault="002634DB" w:rsidP="00263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Agata </w:t>
      </w:r>
      <w:proofErr w:type="spellStart"/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Grochoła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</w:t>
      </w:r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0305F5C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w </w:t>
      </w:r>
      <w:r w:rsidR="004638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014B668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samoobsługi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44A8ECA2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AE769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8A57F2" w:rsidR="00836F3E" w:rsidRPr="00836F3E" w:rsidRDefault="0001016D" w:rsidP="0001016D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6C0F8232" w:rsidR="00836F3E" w:rsidRPr="002634DB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</w:t>
      </w:r>
      <w:r w:rsidR="002634D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2634DB" w:rsidRPr="002634DB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 xml:space="preserve">PSONI Koło w </w:t>
      </w:r>
      <w:r w:rsidR="0046386C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Przemyślu</w:t>
      </w:r>
      <w:r w:rsidR="0001016D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 xml:space="preserve"> wraz z Filią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1C8A7197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E80664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580C6C8B" w:rsidR="004801C4" w:rsidRPr="003A0783" w:rsidRDefault="0023687D" w:rsidP="003A07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8781E">
        <w:rPr>
          <w:rFonts w:ascii="Times New Roman" w:hAnsi="Times New Roman"/>
          <w:iCs/>
          <w:sz w:val="24"/>
          <w:szCs w:val="24"/>
        </w:rPr>
        <w:t>Funkcjonowanie Środowiskowego Domu Samopomocy</w:t>
      </w:r>
      <w:r w:rsidR="00E80664" w:rsidRP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</w:t>
      </w:r>
      <w:r w:rsidR="008432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Przemyślu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  <w:r w:rsidR="004E2E7A">
        <w:rPr>
          <w:rFonts w:ascii="Times New Roman" w:hAnsi="Times New Roman"/>
          <w:iCs/>
          <w:sz w:val="24"/>
          <w:szCs w:val="24"/>
        </w:rPr>
        <w:t xml:space="preserve">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33C3C95D" w14:textId="1B5DE95C" w:rsidR="00415139" w:rsidRPr="0088698F" w:rsidRDefault="004801C4" w:rsidP="0088698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Środowiskowy Dom Samopomocy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PSONI Koło w </w:t>
      </w:r>
      <w:r w:rsidR="00C50F3F">
        <w:rPr>
          <w:rFonts w:ascii="Times New Roman" w:hAnsi="Times New Roman" w:cs="Times New Roman"/>
          <w:bCs/>
          <w:sz w:val="24"/>
          <w:szCs w:val="24"/>
        </w:rPr>
        <w:t>Przemyślu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zatwierdzony Uchwałą </w:t>
      </w:r>
      <w:r w:rsidR="00A8323F">
        <w:rPr>
          <w:rFonts w:ascii="Times New Roman" w:hAnsi="Times New Roman" w:cs="Times New Roman"/>
          <w:bCs/>
          <w:sz w:val="24"/>
          <w:szCs w:val="24"/>
        </w:rPr>
        <w:t>nr 42/2017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Zarządu Koła </w:t>
      </w:r>
      <w:r w:rsidR="00455FE1">
        <w:rPr>
          <w:rFonts w:ascii="Times New Roman" w:hAnsi="Times New Roman" w:cs="Times New Roman"/>
          <w:bCs/>
          <w:sz w:val="24"/>
          <w:szCs w:val="24"/>
        </w:rPr>
        <w:t>P</w:t>
      </w:r>
      <w:r w:rsidR="009D7EC7">
        <w:rPr>
          <w:rFonts w:ascii="Times New Roman" w:hAnsi="Times New Roman" w:cs="Times New Roman"/>
          <w:bCs/>
          <w:sz w:val="24"/>
          <w:szCs w:val="24"/>
        </w:rPr>
        <w:t>olskiego S</w:t>
      </w:r>
      <w:r w:rsidR="00455FE1">
        <w:rPr>
          <w:rFonts w:ascii="Times New Roman" w:hAnsi="Times New Roman" w:cs="Times New Roman"/>
          <w:bCs/>
          <w:sz w:val="24"/>
          <w:szCs w:val="24"/>
        </w:rPr>
        <w:t>towa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rzyszenia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na rzecz Osób z Niepełnosprawnością </w:t>
      </w:r>
      <w:r w:rsidR="00455FE1">
        <w:rPr>
          <w:rFonts w:ascii="Times New Roman" w:hAnsi="Times New Roman" w:cs="Times New Roman"/>
          <w:bCs/>
          <w:sz w:val="24"/>
          <w:szCs w:val="24"/>
        </w:rPr>
        <w:t>I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ntelektualną w </w:t>
      </w:r>
      <w:r w:rsidR="00A8323F">
        <w:rPr>
          <w:rFonts w:ascii="Times New Roman" w:hAnsi="Times New Roman" w:cs="Times New Roman"/>
          <w:bCs/>
          <w:sz w:val="24"/>
          <w:szCs w:val="24"/>
        </w:rPr>
        <w:t>Przemyślu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A8323F">
        <w:rPr>
          <w:rFonts w:ascii="Times New Roman" w:hAnsi="Times New Roman" w:cs="Times New Roman"/>
          <w:bCs/>
          <w:sz w:val="24"/>
          <w:szCs w:val="24"/>
        </w:rPr>
        <w:t>30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23F">
        <w:rPr>
          <w:rFonts w:ascii="Times New Roman" w:hAnsi="Times New Roman" w:cs="Times New Roman"/>
          <w:bCs/>
          <w:sz w:val="24"/>
          <w:szCs w:val="24"/>
        </w:rPr>
        <w:t>maja 2017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4D7AB713" w14:textId="55ECB7B9" w:rsidR="009E131F" w:rsidRDefault="0088698F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Dokumentacja ŚDS, tj. </w:t>
      </w:r>
      <w:r w:rsidR="00415139">
        <w:rPr>
          <w:rFonts w:ascii="Times New Roman" w:hAnsi="Times New Roman" w:cs="Times New Roman"/>
          <w:bCs/>
          <w:sz w:val="24"/>
          <w:szCs w:val="24"/>
        </w:rPr>
        <w:t>Regulamin ŚDS PSONI Koło w Przemyślu, Plan pracy na 2025 r. oraz Program dzi</w:t>
      </w:r>
      <w:r>
        <w:rPr>
          <w:rFonts w:ascii="Times New Roman" w:hAnsi="Times New Roman" w:cs="Times New Roman"/>
          <w:bCs/>
          <w:sz w:val="24"/>
          <w:szCs w:val="24"/>
        </w:rPr>
        <w:t>ał</w:t>
      </w:r>
      <w:r w:rsidR="00415139">
        <w:rPr>
          <w:rFonts w:ascii="Times New Roman" w:hAnsi="Times New Roman" w:cs="Times New Roman"/>
          <w:bCs/>
          <w:sz w:val="24"/>
          <w:szCs w:val="24"/>
        </w:rPr>
        <w:t>alności</w:t>
      </w:r>
      <w:r>
        <w:rPr>
          <w:rFonts w:ascii="Times New Roman" w:hAnsi="Times New Roman" w:cs="Times New Roman"/>
          <w:bCs/>
          <w:sz w:val="24"/>
          <w:szCs w:val="24"/>
        </w:rPr>
        <w:t>, zostały uzgodnione z Wojewodą Podkarpackim</w:t>
      </w:r>
      <w:r w:rsidR="00A8323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dniu 27.02.2025</w:t>
      </w:r>
      <w:r w:rsidR="00A8323F">
        <w:rPr>
          <w:rFonts w:ascii="Times New Roman" w:hAnsi="Times New Roman" w:cs="Times New Roman"/>
          <w:bCs/>
          <w:sz w:val="24"/>
          <w:szCs w:val="24"/>
        </w:rPr>
        <w:t xml:space="preserve"> r., S-I.9421.2.56.2025.AKO, po</w:t>
      </w:r>
      <w:r>
        <w:rPr>
          <w:rFonts w:ascii="Times New Roman" w:hAnsi="Times New Roman" w:cs="Times New Roman"/>
          <w:bCs/>
          <w:sz w:val="24"/>
          <w:szCs w:val="24"/>
        </w:rPr>
        <w:t xml:space="preserve"> czym dokumenty te zostały zatwierdzone przez jednostkę zlecającą i jednostkę prowadzącą. </w:t>
      </w:r>
    </w:p>
    <w:p w14:paraId="34701E07" w14:textId="35C72A3D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1C47D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str.5-32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4F1F04B2" w14:textId="3F4FD1D0" w:rsidR="00BA126C" w:rsidRDefault="002A5990" w:rsidP="001C47D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10780C" w:rsidRPr="0010780C">
        <w:rPr>
          <w:rFonts w:ascii="Times New Roman" w:eastAsia="Times New Roman" w:hAnsi="Times New Roman" w:cs="Times New Roman"/>
          <w:i/>
          <w:iCs/>
          <w:sz w:val="24"/>
          <w:szCs w:val="24"/>
        </w:rPr>
        <w:t>Siedziba główna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 ul. </w:t>
      </w:r>
      <w:proofErr w:type="spellStart"/>
      <w:r w:rsidR="0088698F">
        <w:rPr>
          <w:rFonts w:ascii="Times New Roman" w:eastAsia="Times New Roman" w:hAnsi="Times New Roman" w:cs="Times New Roman"/>
          <w:iCs/>
          <w:sz w:val="24"/>
          <w:szCs w:val="24"/>
        </w:rPr>
        <w:t>Bakończyckiej</w:t>
      </w:r>
      <w:proofErr w:type="spellEnd"/>
      <w:r w:rsidR="0088698F">
        <w:rPr>
          <w:rFonts w:ascii="Times New Roman" w:eastAsia="Times New Roman" w:hAnsi="Times New Roman" w:cs="Times New Roman"/>
          <w:iCs/>
          <w:sz w:val="24"/>
          <w:szCs w:val="24"/>
        </w:rPr>
        <w:t xml:space="preserve"> 16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od poniedziałku do piątku, 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6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>do 16.0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A2D99E3" w14:textId="6FACF413" w:rsidR="00BA126C" w:rsidRDefault="00BA126C" w:rsidP="001C47D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78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Filia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 ul. </w:t>
      </w:r>
      <w:r w:rsidR="00130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Słowackiego 85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działa 5 dni w tygodniu od poniedziałku do piąt</w:t>
      </w:r>
      <w:r w:rsidR="00130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ku </w:t>
      </w:r>
      <w:r w:rsidR="008432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30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godzinach od 7.00 do 15.00.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2F90454B" w14:textId="6122C6A1" w:rsidR="00531A4D" w:rsidRDefault="005166C4" w:rsidP="001C47D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w siedzibie głównej jak i w Filii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 w:rsid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</w:t>
      </w:r>
      <w:r w:rsidR="00531A4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91D6193" w14:textId="02F4F9E8" w:rsidR="00531A4D" w:rsidRPr="00531A4D" w:rsidRDefault="00531A4D" w:rsidP="0053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Dom, na m</w:t>
      </w:r>
      <w:r w:rsidR="008432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arę swoich możliwości</w:t>
      </w:r>
      <w:r w:rsidRPr="00531A4D">
        <w:rPr>
          <w:rFonts w:ascii="Times New Roman" w:hAnsi="Times New Roman" w:cs="Times New Roman"/>
          <w:sz w:val="24"/>
          <w:szCs w:val="24"/>
        </w:rPr>
        <w:t xml:space="preserve"> świadczy usługi transportowe dla uczestników zamieszkałych na terenie Gminy Miejskiej Przemyśl, oraz  </w:t>
      </w:r>
      <w:r>
        <w:rPr>
          <w:rFonts w:ascii="Times New Roman" w:hAnsi="Times New Roman" w:cs="Times New Roman"/>
          <w:sz w:val="24"/>
          <w:szCs w:val="24"/>
        </w:rPr>
        <w:t xml:space="preserve">na podstawie zawartych </w:t>
      </w:r>
      <w:r>
        <w:rPr>
          <w:rFonts w:ascii="Times New Roman" w:hAnsi="Times New Roman" w:cs="Times New Roman"/>
          <w:sz w:val="24"/>
          <w:szCs w:val="24"/>
        </w:rPr>
        <w:lastRenderedPageBreak/>
        <w:t>porozumień</w:t>
      </w:r>
      <w:r w:rsidRPr="00531A4D">
        <w:rPr>
          <w:rFonts w:ascii="Times New Roman" w:hAnsi="Times New Roman" w:cs="Times New Roman"/>
          <w:sz w:val="24"/>
          <w:szCs w:val="24"/>
        </w:rPr>
        <w:t xml:space="preserve">  z ościennymi gminami i PSONI Koło w Przemyślu,  osobom skierowanym do ŚDS z terenu gminnego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4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Aktualnie</w:t>
      </w:r>
      <w:r w:rsidR="00843230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ośrodek korzysta z dwóch samochodów przystosowanych do przewozu osób niepełnosprawnych, w tym jednego miejsca do przewozu osoby na wózku (własność PSONI Koło w Przemyślu). Na mocy porozumienia uczestnicy ŚDS korzystają </w:t>
      </w:r>
      <w:r w:rsidR="001C47DC">
        <w:rPr>
          <w:rFonts w:ascii="Times New Roman" w:hAnsi="Times New Roman" w:cs="Times New Roman"/>
          <w:sz w:val="24"/>
          <w:szCs w:val="24"/>
        </w:rPr>
        <w:br/>
      </w:r>
      <w:r w:rsidRPr="00531A4D">
        <w:rPr>
          <w:rFonts w:ascii="Times New Roman" w:hAnsi="Times New Roman" w:cs="Times New Roman"/>
          <w:sz w:val="24"/>
          <w:szCs w:val="24"/>
        </w:rPr>
        <w:t>z usług transportowych gminnych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A4D">
        <w:rPr>
          <w:rFonts w:ascii="Times New Roman" w:hAnsi="Times New Roman" w:cs="Times New Roman"/>
          <w:sz w:val="24"/>
          <w:szCs w:val="24"/>
        </w:rPr>
        <w:t>- Gminy Krasiczyn, Fredropol i Krzywcza oraz PSONI Koło w Przemyślu. Łącznie usługę transportową ma zapewnionych 45 uc</w:t>
      </w:r>
      <w:r w:rsidR="00843230">
        <w:rPr>
          <w:rFonts w:ascii="Times New Roman" w:hAnsi="Times New Roman" w:cs="Times New Roman"/>
          <w:sz w:val="24"/>
          <w:szCs w:val="24"/>
        </w:rPr>
        <w:t xml:space="preserve">zestników na skierowanych 56. </w:t>
      </w:r>
      <w:r w:rsidRPr="00531A4D">
        <w:rPr>
          <w:rFonts w:ascii="Times New Roman" w:hAnsi="Times New Roman" w:cs="Times New Roman"/>
          <w:sz w:val="24"/>
          <w:szCs w:val="24"/>
        </w:rPr>
        <w:t>W sytuacjach tego wymagających ośrodek korzysta również z transportu zleconego na zewnątrz</w:t>
      </w:r>
      <w:r w:rsidR="001C47DC">
        <w:rPr>
          <w:rFonts w:ascii="Times New Roman" w:hAnsi="Times New Roman" w:cs="Times New Roman"/>
          <w:sz w:val="24"/>
          <w:szCs w:val="24"/>
        </w:rPr>
        <w:t xml:space="preserve"> </w:t>
      </w:r>
      <w:r w:rsidRPr="00531A4D">
        <w:rPr>
          <w:rFonts w:ascii="Times New Roman" w:hAnsi="Times New Roman" w:cs="Times New Roman"/>
          <w:sz w:val="24"/>
          <w:szCs w:val="24"/>
        </w:rPr>
        <w:t xml:space="preserve">- komercyjnie. </w:t>
      </w:r>
    </w:p>
    <w:p w14:paraId="0735267D" w14:textId="25999AAC" w:rsidR="00531A4D" w:rsidRPr="00531A4D" w:rsidRDefault="00531A4D" w:rsidP="0053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4D">
        <w:rPr>
          <w:rFonts w:ascii="Times New Roman" w:hAnsi="Times New Roman" w:cs="Times New Roman"/>
          <w:sz w:val="24"/>
          <w:szCs w:val="24"/>
        </w:rPr>
        <w:t xml:space="preserve">Środkiem transportu ŚDS  jest samochód służbowy marki Volkswagen Transporter T5 TDI, który Gmina Miejska Przemyśl przekazała na rzecz PSONI Koło w Przemyślu na potrzeby niepełnosprawnych uczestników ŚDS. </w:t>
      </w:r>
      <w:r w:rsidR="002C04DF">
        <w:rPr>
          <w:rFonts w:ascii="Times New Roman" w:hAnsi="Times New Roman" w:cs="Times New Roman"/>
          <w:sz w:val="24"/>
          <w:szCs w:val="24"/>
        </w:rPr>
        <w:t>W dni robocze</w:t>
      </w:r>
      <w:r w:rsidR="00843230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tym samochodem na zajęcia jest dowożonych 16 osób, będących mieszkańcami miasta Przemyśl, oraz Gminy Przemyśl. Ponadto</w:t>
      </w:r>
      <w:r w:rsidR="00843230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16 osób jest dowożonych „nowym” samochodem marki Renault </w:t>
      </w:r>
      <w:proofErr w:type="spellStart"/>
      <w:r w:rsidRPr="00531A4D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="00843230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stanowiącym własność stowarzyszenia z terenu Gminy Wiejskiej Prze</w:t>
      </w:r>
      <w:r w:rsidR="002C04DF">
        <w:rPr>
          <w:rFonts w:ascii="Times New Roman" w:hAnsi="Times New Roman" w:cs="Times New Roman"/>
          <w:sz w:val="24"/>
          <w:szCs w:val="24"/>
        </w:rPr>
        <w:t>myśl oraz Gminy Orły</w:t>
      </w:r>
      <w:r w:rsidR="00843230">
        <w:rPr>
          <w:rFonts w:ascii="Times New Roman" w:hAnsi="Times New Roman" w:cs="Times New Roman"/>
          <w:sz w:val="24"/>
          <w:szCs w:val="24"/>
        </w:rPr>
        <w:br/>
      </w:r>
      <w:r w:rsidR="002C04DF">
        <w:rPr>
          <w:rFonts w:ascii="Times New Roman" w:hAnsi="Times New Roman" w:cs="Times New Roman"/>
          <w:sz w:val="24"/>
          <w:szCs w:val="24"/>
        </w:rPr>
        <w:t xml:space="preserve"> i Żurawica</w:t>
      </w:r>
      <w:r w:rsidR="00843230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6 osób dzięki dobrej współpracy między</w:t>
      </w:r>
      <w:r w:rsidR="00843230">
        <w:rPr>
          <w:rFonts w:ascii="Times New Roman" w:hAnsi="Times New Roman" w:cs="Times New Roman"/>
          <w:sz w:val="24"/>
          <w:szCs w:val="24"/>
        </w:rPr>
        <w:t xml:space="preserve"> placówkami</w:t>
      </w:r>
      <w:r w:rsidRPr="00531A4D">
        <w:rPr>
          <w:rFonts w:ascii="Times New Roman" w:hAnsi="Times New Roman" w:cs="Times New Roman"/>
          <w:sz w:val="24"/>
          <w:szCs w:val="24"/>
        </w:rPr>
        <w:t xml:space="preserve"> w strukturze PSONI </w:t>
      </w:r>
      <w:r w:rsidR="00843230">
        <w:rPr>
          <w:rFonts w:ascii="Times New Roman" w:hAnsi="Times New Roman" w:cs="Times New Roman"/>
          <w:sz w:val="24"/>
          <w:szCs w:val="24"/>
        </w:rPr>
        <w:br/>
      </w:r>
      <w:r w:rsidRPr="00531A4D">
        <w:rPr>
          <w:rFonts w:ascii="Times New Roman" w:hAnsi="Times New Roman" w:cs="Times New Roman"/>
          <w:sz w:val="24"/>
          <w:szCs w:val="24"/>
        </w:rPr>
        <w:t>z terenu Gmi</w:t>
      </w:r>
      <w:r w:rsidR="002C04DF">
        <w:rPr>
          <w:rFonts w:ascii="Times New Roman" w:hAnsi="Times New Roman" w:cs="Times New Roman"/>
          <w:sz w:val="24"/>
          <w:szCs w:val="24"/>
        </w:rPr>
        <w:t xml:space="preserve">ny Medyka i Stubno oraz 7 osób </w:t>
      </w:r>
      <w:r w:rsidRPr="00531A4D">
        <w:rPr>
          <w:rFonts w:ascii="Times New Roman" w:hAnsi="Times New Roman" w:cs="Times New Roman"/>
          <w:sz w:val="24"/>
          <w:szCs w:val="24"/>
        </w:rPr>
        <w:t xml:space="preserve"> przez transport z ościennych gmin. Pozostali uczestnicy są dowożeni na zajęcia przez opiekunów prawnych/rodziców. Na dzień kontroli</w:t>
      </w:r>
      <w:r w:rsidR="00843230">
        <w:rPr>
          <w:rFonts w:ascii="Times New Roman" w:hAnsi="Times New Roman" w:cs="Times New Roman"/>
          <w:sz w:val="24"/>
          <w:szCs w:val="24"/>
        </w:rPr>
        <w:t xml:space="preserve"> żaden</w:t>
      </w:r>
      <w:r w:rsidRPr="00531A4D">
        <w:rPr>
          <w:rFonts w:ascii="Times New Roman" w:hAnsi="Times New Roman" w:cs="Times New Roman"/>
          <w:sz w:val="24"/>
          <w:szCs w:val="24"/>
        </w:rPr>
        <w:t xml:space="preserve">  z uczestników  nie dojeżdża samodzielnie na zajęcia do ŚDS. W każdym samochodzie, który dowozi uczestników na zajęcia i odwozi po zajęciach do miejsc zamieszkania uczestniczy ratownik medyczny/opiekun medyczny lub instruktor terapii, czuwający nad bezpieczeństwem uczestników, pamiętając, że kierowca może tylko odpowiadać za pojazd. </w:t>
      </w:r>
    </w:p>
    <w:p w14:paraId="7925E836" w14:textId="6347FF47" w:rsidR="00307A9A" w:rsidRPr="005E394F" w:rsidRDefault="00531A4D" w:rsidP="005E39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4D">
        <w:rPr>
          <w:rFonts w:ascii="Times New Roman" w:hAnsi="Times New Roman" w:cs="Times New Roman"/>
          <w:sz w:val="24"/>
          <w:szCs w:val="24"/>
        </w:rPr>
        <w:t>Codziennie dowożeni są uczestnicy z następujących miejscowości:</w:t>
      </w:r>
      <w:r w:rsidR="002C04DF">
        <w:rPr>
          <w:rFonts w:ascii="Times New Roman" w:hAnsi="Times New Roman" w:cs="Times New Roman"/>
          <w:sz w:val="24"/>
          <w:szCs w:val="24"/>
        </w:rPr>
        <w:t xml:space="preserve"> </w:t>
      </w:r>
      <w:r w:rsidRPr="00531A4D">
        <w:rPr>
          <w:rFonts w:ascii="Times New Roman" w:hAnsi="Times New Roman" w:cs="Times New Roman"/>
          <w:sz w:val="24"/>
          <w:szCs w:val="24"/>
        </w:rPr>
        <w:t>Żurawica</w:t>
      </w:r>
      <w:r w:rsidR="004647E1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Buszkowiczki</w:t>
      </w:r>
      <w:r w:rsidR="004647E1">
        <w:rPr>
          <w:rFonts w:ascii="Times New Roman" w:hAnsi="Times New Roman" w:cs="Times New Roman"/>
          <w:sz w:val="24"/>
          <w:szCs w:val="24"/>
        </w:rPr>
        <w:t xml:space="preserve">, </w:t>
      </w:r>
      <w:r w:rsidRPr="00531A4D">
        <w:rPr>
          <w:rFonts w:ascii="Times New Roman" w:hAnsi="Times New Roman" w:cs="Times New Roman"/>
          <w:sz w:val="24"/>
          <w:szCs w:val="24"/>
        </w:rPr>
        <w:t>Orły</w:t>
      </w:r>
      <w:r w:rsidR="004647E1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Stubno</w:t>
      </w:r>
      <w:r w:rsidR="004647E1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Nakło</w:t>
      </w:r>
      <w:r w:rsidR="004647E1">
        <w:rPr>
          <w:rFonts w:ascii="Times New Roman" w:hAnsi="Times New Roman" w:cs="Times New Roman"/>
          <w:sz w:val="24"/>
          <w:szCs w:val="24"/>
        </w:rPr>
        <w:t xml:space="preserve">, </w:t>
      </w:r>
      <w:r w:rsidRPr="00531A4D">
        <w:rPr>
          <w:rFonts w:ascii="Times New Roman" w:hAnsi="Times New Roman" w:cs="Times New Roman"/>
          <w:sz w:val="24"/>
          <w:szCs w:val="24"/>
        </w:rPr>
        <w:t>Medyka</w:t>
      </w:r>
      <w:r w:rsidR="004647E1">
        <w:rPr>
          <w:rFonts w:ascii="Times New Roman" w:hAnsi="Times New Roman" w:cs="Times New Roman"/>
          <w:sz w:val="24"/>
          <w:szCs w:val="24"/>
        </w:rPr>
        <w:t xml:space="preserve">, </w:t>
      </w:r>
      <w:r w:rsidRPr="00531A4D">
        <w:rPr>
          <w:rFonts w:ascii="Times New Roman" w:hAnsi="Times New Roman" w:cs="Times New Roman"/>
          <w:sz w:val="24"/>
          <w:szCs w:val="24"/>
        </w:rPr>
        <w:t>Witoszyńce</w:t>
      </w:r>
      <w:r w:rsidR="004647E1">
        <w:rPr>
          <w:rFonts w:ascii="Times New Roman" w:hAnsi="Times New Roman" w:cs="Times New Roman"/>
          <w:sz w:val="24"/>
          <w:szCs w:val="24"/>
        </w:rPr>
        <w:t xml:space="preserve">, </w:t>
      </w:r>
      <w:r w:rsidRPr="00531A4D">
        <w:rPr>
          <w:rFonts w:ascii="Times New Roman" w:hAnsi="Times New Roman" w:cs="Times New Roman"/>
          <w:sz w:val="24"/>
          <w:szCs w:val="24"/>
        </w:rPr>
        <w:t>Młodowice</w:t>
      </w:r>
      <w:r w:rsidR="004647E1">
        <w:rPr>
          <w:rFonts w:ascii="Times New Roman" w:hAnsi="Times New Roman" w:cs="Times New Roman"/>
          <w:sz w:val="24"/>
          <w:szCs w:val="24"/>
        </w:rPr>
        <w:t>,</w:t>
      </w:r>
      <w:r w:rsidRPr="00531A4D">
        <w:rPr>
          <w:rFonts w:ascii="Times New Roman" w:hAnsi="Times New Roman" w:cs="Times New Roman"/>
          <w:sz w:val="24"/>
          <w:szCs w:val="24"/>
        </w:rPr>
        <w:t xml:space="preserve"> Ostrów</w:t>
      </w:r>
      <w:r w:rsidR="004647E1">
        <w:rPr>
          <w:rFonts w:ascii="Times New Roman" w:hAnsi="Times New Roman" w:cs="Times New Roman"/>
          <w:sz w:val="24"/>
          <w:szCs w:val="24"/>
        </w:rPr>
        <w:t>.</w:t>
      </w:r>
      <w:r w:rsidRPr="00531A4D">
        <w:rPr>
          <w:rFonts w:ascii="Times New Roman" w:hAnsi="Times New Roman" w:cs="Times New Roman"/>
          <w:sz w:val="24"/>
          <w:szCs w:val="24"/>
        </w:rPr>
        <w:t xml:space="preserve"> </w:t>
      </w:r>
      <w:r w:rsidRPr="004647E1">
        <w:rPr>
          <w:rFonts w:ascii="Times New Roman" w:hAnsi="Times New Roman" w:cs="Times New Roman"/>
          <w:sz w:val="24"/>
          <w:szCs w:val="24"/>
        </w:rPr>
        <w:t xml:space="preserve">Koszty transportu są ponoszone przez ośrodek. </w:t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</w:p>
    <w:p w14:paraId="10D14344" w14:textId="04D73B38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843230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3CDC45FB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807DE4">
        <w:rPr>
          <w:rFonts w:ascii="Times New Roman" w:eastAsia="Calibri" w:hAnsi="Times New Roman" w:cs="Times New Roman"/>
          <w:iCs/>
          <w:sz w:val="24"/>
          <w:szCs w:val="24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1109F9">
        <w:rPr>
          <w:rFonts w:ascii="Times New Roman" w:eastAsia="Calibri" w:hAnsi="Times New Roman" w:cs="Times New Roman"/>
          <w:iCs/>
          <w:sz w:val="24"/>
          <w:szCs w:val="24"/>
        </w:rPr>
        <w:t>Przemyślu</w:t>
      </w:r>
      <w:r w:rsidR="006B2BE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43230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ŚDS.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3ACBBAE" w14:textId="69756FF8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że w roku 2024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zostało skierowanych do Domu – 2 osoby,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 xml:space="preserve">a </w:t>
      </w:r>
      <w:r w:rsidR="00843230">
        <w:rPr>
          <w:rFonts w:ascii="Times New Roman" w:eastAsia="Times New Roman" w:hAnsi="Times New Roman" w:cs="Times New Roman"/>
          <w:iCs/>
          <w:sz w:val="24"/>
          <w:szCs w:val="24"/>
        </w:rPr>
        <w:t xml:space="preserve">aktualnie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w 2025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r.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</w:rPr>
        <w:t xml:space="preserve"> kompletują dokumentację niezbędną do przyjęcia.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00E965BF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E10E0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322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84323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Przemyślu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126AF56E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</w:t>
      </w:r>
      <w:r w:rsidR="0093228A">
        <w:rPr>
          <w:rFonts w:ascii="Times New Roman" w:eastAsia="Times New Roman" w:hAnsi="Times New Roman" w:cs="Times New Roman"/>
          <w:iCs/>
          <w:sz w:val="24"/>
          <w:szCs w:val="24"/>
        </w:rPr>
        <w:t xml:space="preserve"> (S</w:t>
      </w:r>
      <w:r w:rsidR="00E10E0E">
        <w:rPr>
          <w:rFonts w:ascii="Times New Roman" w:eastAsia="Times New Roman" w:hAnsi="Times New Roman" w:cs="Times New Roman"/>
          <w:iCs/>
          <w:sz w:val="24"/>
          <w:szCs w:val="24"/>
        </w:rPr>
        <w:t xml:space="preserve">iedziba główna i Filia)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2D5CEA53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dłuższa nieobecność jest 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Zdaniem Kierującego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zły stan psychofizyczny, ważne sprawy rodzinne lub też wyjazdy na turnusy rehabilitacyjne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inne. </w:t>
      </w:r>
    </w:p>
    <w:p w14:paraId="21E13A10" w14:textId="7C732F5C" w:rsidR="002D672C" w:rsidRPr="003422D2" w:rsidRDefault="0023687D" w:rsidP="003422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8432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takiej rozmowy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zbiera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ne są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informacje na temat osoby kierowanej i jej sytuacji rodzinnej,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aktualnego stanu zdrowia, posiadanych umiejętności oraz deficytó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doty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czących codziennego funkcjonowania.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Wówczas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sporządza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jest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otatka 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łużbowa, oraz karta per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1109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onalna uczestnika.</w:t>
      </w:r>
      <w:r w:rsidR="00331AD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Ponadto, przy przyjęciu nowego uczestnika opracowywany jest Plan adaptacyjny.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564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karcie personalnej uczestnika znajduje się wyznaczony termin przyjęcia nowego uczestnika.</w:t>
      </w:r>
    </w:p>
    <w:p w14:paraId="02A1443A" w14:textId="3427BCA1" w:rsidR="0023687D" w:rsidRPr="003422D2" w:rsidRDefault="0023687D" w:rsidP="003422D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Opisany wyżej sposób postępowania jest zgodny z ob</w:t>
      </w:r>
      <w:r w:rsidR="005E39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F01138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F011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F011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01138"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33CC94BD" w14:textId="77777777" w:rsidR="0093228A" w:rsidRDefault="0093228A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0A565" w14:textId="7263D031" w:rsidR="005D6CDB" w:rsidRPr="0093228A" w:rsidRDefault="000E0AA3" w:rsidP="0093228A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Siedzi</w:t>
      </w:r>
      <w:r w:rsidR="0093228A">
        <w:rPr>
          <w:rFonts w:ascii="Times New Roman" w:eastAsia="Times New Roman" w:hAnsi="Times New Roman" w:cs="Times New Roman"/>
          <w:b/>
          <w:sz w:val="24"/>
          <w:szCs w:val="24"/>
        </w:rPr>
        <w:t xml:space="preserve">ba główna: </w:t>
      </w:r>
    </w:p>
    <w:p w14:paraId="087F9E1B" w14:textId="0D92AE83" w:rsidR="000A2D11" w:rsidRPr="00843230" w:rsidRDefault="00CD3552" w:rsidP="00CD35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230">
        <w:rPr>
          <w:rFonts w:ascii="Times New Roman" w:hAnsi="Times New Roman"/>
          <w:color w:val="000000" w:themeColor="text1"/>
          <w:sz w:val="24"/>
          <w:szCs w:val="24"/>
        </w:rPr>
        <w:t>Środowiskowy Dom Samopomocy w Przemyślu jest prowadzony w d</w:t>
      </w:r>
      <w:r w:rsidR="000A2D11" w:rsidRPr="00843230">
        <w:rPr>
          <w:rFonts w:ascii="Times New Roman" w:hAnsi="Times New Roman"/>
          <w:color w:val="000000" w:themeColor="text1"/>
          <w:sz w:val="24"/>
          <w:szCs w:val="24"/>
        </w:rPr>
        <w:t>wó</w:t>
      </w:r>
      <w:r w:rsidRPr="00843230">
        <w:rPr>
          <w:rFonts w:ascii="Times New Roman" w:hAnsi="Times New Roman"/>
          <w:color w:val="000000" w:themeColor="text1"/>
          <w:sz w:val="24"/>
          <w:szCs w:val="24"/>
        </w:rPr>
        <w:t xml:space="preserve">ch miejscach, </w:t>
      </w:r>
      <w:r w:rsidR="00843230" w:rsidRPr="0084323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43230">
        <w:rPr>
          <w:rFonts w:ascii="Times New Roman" w:hAnsi="Times New Roman"/>
          <w:color w:val="000000" w:themeColor="text1"/>
          <w:sz w:val="24"/>
          <w:szCs w:val="24"/>
        </w:rPr>
        <w:t xml:space="preserve">tj. </w:t>
      </w:r>
      <w:r w:rsidR="00843230" w:rsidRPr="00843230">
        <w:rPr>
          <w:rFonts w:ascii="Times New Roman" w:hAnsi="Times New Roman"/>
          <w:color w:val="000000" w:themeColor="text1"/>
          <w:sz w:val="24"/>
          <w:szCs w:val="24"/>
        </w:rPr>
        <w:t>Siedziba główna</w:t>
      </w:r>
      <w:r w:rsidRPr="00843230">
        <w:rPr>
          <w:rFonts w:ascii="Times New Roman" w:hAnsi="Times New Roman"/>
          <w:color w:val="000000" w:themeColor="text1"/>
          <w:sz w:val="24"/>
          <w:szCs w:val="24"/>
        </w:rPr>
        <w:t xml:space="preserve"> przy ul. </w:t>
      </w:r>
      <w:proofErr w:type="spellStart"/>
      <w:r w:rsidRPr="00843230">
        <w:rPr>
          <w:rFonts w:ascii="Times New Roman" w:hAnsi="Times New Roman"/>
          <w:color w:val="000000" w:themeColor="text1"/>
          <w:sz w:val="24"/>
          <w:szCs w:val="24"/>
        </w:rPr>
        <w:t>Bakończyckiej</w:t>
      </w:r>
      <w:proofErr w:type="spellEnd"/>
      <w:r w:rsidRPr="00843230">
        <w:rPr>
          <w:rFonts w:ascii="Times New Roman" w:hAnsi="Times New Roman"/>
          <w:color w:val="000000" w:themeColor="text1"/>
          <w:sz w:val="24"/>
          <w:szCs w:val="24"/>
        </w:rPr>
        <w:t xml:space="preserve"> 16 (budynek będący własnością Stowarzyszenia) oraz Filia, powstała w </w:t>
      </w:r>
      <w:r w:rsidR="000A2D11" w:rsidRPr="00843230">
        <w:rPr>
          <w:rFonts w:ascii="Times New Roman" w:hAnsi="Times New Roman"/>
          <w:color w:val="000000" w:themeColor="text1"/>
          <w:sz w:val="24"/>
          <w:szCs w:val="24"/>
        </w:rPr>
        <w:t>grudniu 2019 r.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Słowackiego 85</w:t>
      </w:r>
      <w:r w:rsidR="00843230"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43230"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 użytkowany przez PSONI Koło w Przemyślu na mocy umowy najmu. </w:t>
      </w:r>
    </w:p>
    <w:p w14:paraId="59A23066" w14:textId="7CDC8D1C" w:rsidR="00CD3552" w:rsidRPr="00843230" w:rsidRDefault="00CD3552" w:rsidP="00CD3552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 lokale są pozbawione barier architektonicznych, wyposażone w udogodnienia dla osób 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ruchową, w tym podjazdy, poręcze i pochwyty. </w:t>
      </w:r>
      <w:r w:rsidR="000A2D11"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Ww. lokale nie posiadają windy ponieważ są lokalami parterowymi.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głównym wejściu do ŚDS przy ul. </w:t>
      </w:r>
      <w:proofErr w:type="spellStart"/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Bakończyckiej</w:t>
      </w:r>
      <w:proofErr w:type="spellEnd"/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podjazd dla osób poruszających się na wózkach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, zabezpieczony poręczą.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ten nie posiada r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óżnic w poziomach posadzki wewnątrz budynku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toaletach i pomieszczeniach higieniczno-sanitarnych </w:t>
      </w:r>
      <w:r w:rsid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głównej i Filii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uczestników są zamontowane po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>chwyty i poręcze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3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369677" w14:textId="4E760301" w:rsidR="000A2D11" w:rsidRPr="00423476" w:rsidRDefault="00CD3552" w:rsidP="00423476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główne do Filii ŚDS przy </w:t>
      </w:r>
      <w:proofErr w:type="spellStart"/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>ul.Słowackiego</w:t>
      </w:r>
      <w:proofErr w:type="spellEnd"/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jest zabezpieczone podjazdem dla osób na wózkach, podo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bnie jak przy </w:t>
      </w:r>
      <w:proofErr w:type="spellStart"/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ul.Bakończyckiej</w:t>
      </w:r>
      <w:proofErr w:type="spellEnd"/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>, zabezpieczonym po obydwu stronach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barierkami</w:t>
      </w:r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ŚDS korzystają z pomieszczeń terapeutycznych placówki, które w przybliżen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iu stanowią 567,22 m</w:t>
      </w:r>
      <w:r w:rsid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(334,25 m</w:t>
      </w:r>
      <w:r w:rsid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główna +232,97m</w:t>
      </w:r>
      <w:r w:rsid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Filia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Wobec powyższego biorąc pod uwagę ilość miejsc w placówce (56 miejsc statutowych), </w:t>
      </w:r>
      <w:r w:rsidR="005E6560" w:rsidRP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metraż na osobę wynosi 10,12 m</w:t>
      </w:r>
      <w:r w:rsidR="005E6560" w:rsidRP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Powierzchnia zabudowy prz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proofErr w:type="spellStart"/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ul.Bakończyckiej</w:t>
      </w:r>
      <w:proofErr w:type="spellEnd"/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392 m</w:t>
      </w:r>
      <w:r w:rsid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, na działce 2071m</w:t>
      </w:r>
      <w:r w:rsidR="005E65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0A2D11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ok.20 arów). </w:t>
      </w:r>
    </w:p>
    <w:p w14:paraId="6C31E25A" w14:textId="484A1EE5" w:rsidR="00423476" w:rsidRPr="00423476" w:rsidRDefault="00423476" w:rsidP="004234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głównym wejściu zarówno 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głów</w:t>
      </w:r>
      <w:r w:rsidR="00BC50A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</w:t>
      </w:r>
      <w:r w:rsidR="005E6560">
        <w:rPr>
          <w:rFonts w:ascii="Times New Roman" w:eastAsia="Times New Roman" w:hAnsi="Times New Roman" w:cs="Times New Roman"/>
          <w:sz w:val="24"/>
          <w:szCs w:val="24"/>
          <w:lang w:eastAsia="pl-PL"/>
        </w:rPr>
        <w:t>w Filii</w:t>
      </w:r>
      <w:r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 wejściem są podjazdy dla wózków, odpowiednio zabezpieczone. W budynku i lokalu znajdują się dodatkowo uchwyty  i poręcze w celu zapewnienia większej samodzielności uczestników. Wyjście na teren rekreacyjny (ogród) jest otoczone tarasem i podjazdem dla osób na wózkach, dodatkowo zabezpieczone poręczą. Uczestnicy korzystający z usług ośrodka mają zapewnione udogodnienia dostosowane do ich indywidualnych potrzeb. </w:t>
      </w:r>
    </w:p>
    <w:p w14:paraId="4EDDB799" w14:textId="77777777" w:rsidR="00BC50A0" w:rsidRDefault="005E6560" w:rsidP="00BC50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główna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znajduje się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uboczu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miasta, z dal</w:t>
      </w:r>
      <w:r w:rsidR="00BC50A0">
        <w:rPr>
          <w:rFonts w:ascii="Times New Roman" w:eastAsia="Times New Roman" w:hAnsi="Times New Roman" w:cs="Times New Roman"/>
          <w:sz w:val="24"/>
          <w:szCs w:val="24"/>
          <w:lang w:eastAsia="pl-PL"/>
        </w:rPr>
        <w:t>a od zgiełku i hałasu ulicznego.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0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pobliżu budynku znajduje się </w:t>
      </w:r>
      <w:r w:rsidR="00BC50A0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zielony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stanowiący miejsce wypoczynku i rekreacji dla uczestników oraz  kształtowania umiejętności spędzania wolnego czasu. </w:t>
      </w:r>
    </w:p>
    <w:p w14:paraId="56E06A66" w14:textId="76CF2E4E" w:rsidR="00F01138" w:rsidRPr="00BC50A0" w:rsidRDefault="00BC50A0" w:rsidP="005D6C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Filia natomiast 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mieści się przy ruchliwej ulicy, jednak w przestrzeni zamkniętej,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byłego szpitala w</w:t>
      </w:r>
      <w:r w:rsidR="00423476" w:rsidRPr="00423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ojskowego.  Wejście do lokalu jest tak usytuowane, że nie istnieje bezpośrednie zagrożenie dla bezpieczeństwa uczestników. </w:t>
      </w:r>
    </w:p>
    <w:p w14:paraId="4CC4C3D1" w14:textId="42F2F701" w:rsidR="002D567C" w:rsidRDefault="0093228A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5E394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str.33-34</w:t>
      </w:r>
      <w:r w:rsidR="002D567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7886AE" w14:textId="77777777" w:rsidR="003422D2" w:rsidRPr="003422D2" w:rsidRDefault="003422D2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AEA2730" w14:textId="2D25656B" w:rsidR="0023687D" w:rsidRPr="005C0AB8" w:rsidRDefault="002D567C" w:rsidP="005C0A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</w:t>
      </w:r>
      <w:r w:rsidR="0093228A">
        <w:rPr>
          <w:rFonts w:ascii="Times New Roman" w:hAnsi="Times New Roman"/>
          <w:sz w:val="24"/>
          <w:szCs w:val="24"/>
        </w:rPr>
        <w:t xml:space="preserve">lowany ŚDS  </w:t>
      </w:r>
      <w:r w:rsidR="00BC50A0">
        <w:rPr>
          <w:rFonts w:ascii="Times New Roman" w:hAnsi="Times New Roman"/>
          <w:sz w:val="24"/>
          <w:szCs w:val="24"/>
        </w:rPr>
        <w:t>(Siedziba gł</w:t>
      </w:r>
      <w:r w:rsidR="005C0AB8">
        <w:rPr>
          <w:rFonts w:ascii="Times New Roman" w:hAnsi="Times New Roman"/>
          <w:sz w:val="24"/>
          <w:szCs w:val="24"/>
        </w:rPr>
        <w:t>ó</w:t>
      </w:r>
      <w:r w:rsidR="00BC50A0">
        <w:rPr>
          <w:rFonts w:ascii="Times New Roman" w:hAnsi="Times New Roman"/>
          <w:sz w:val="24"/>
          <w:szCs w:val="24"/>
        </w:rPr>
        <w:t>wna i Filia)</w:t>
      </w:r>
      <w:r w:rsidR="00423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posiadają 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="0023687D"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A7EA1A" w14:textId="7E438827" w:rsidR="00A1464A" w:rsidRDefault="008361EC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23687D"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3687D"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</w:p>
    <w:p w14:paraId="403DEE5B" w14:textId="24A43B5F" w:rsidR="007910B3" w:rsidRPr="007910B3" w:rsidRDefault="007910B3" w:rsidP="007910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Siedziba główna: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955">
        <w:rPr>
          <w:rFonts w:ascii="Times New Roman" w:eastAsia="Times New Roman" w:hAnsi="Times New Roman" w:cs="Times New Roman"/>
          <w:sz w:val="24"/>
          <w:szCs w:val="24"/>
        </w:rPr>
        <w:t>to największe pomieszczenie umożliwiające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spotkanie uczestników za</w:t>
      </w:r>
      <w:r w:rsidR="00294955">
        <w:rPr>
          <w:rFonts w:ascii="Times New Roman" w:eastAsia="Times New Roman" w:hAnsi="Times New Roman" w:cs="Times New Roman"/>
          <w:sz w:val="24"/>
          <w:szCs w:val="24"/>
        </w:rPr>
        <w:t xml:space="preserve">jęć 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br/>
      </w:r>
      <w:r w:rsidR="00294955">
        <w:rPr>
          <w:rFonts w:ascii="Times New Roman" w:eastAsia="Times New Roman" w:hAnsi="Times New Roman" w:cs="Times New Roman"/>
          <w:sz w:val="24"/>
          <w:szCs w:val="24"/>
        </w:rPr>
        <w:t>i ich rodzin, wyposażone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357">
        <w:rPr>
          <w:rFonts w:ascii="Times New Roman" w:eastAsia="Times New Roman" w:hAnsi="Times New Roman" w:cs="Times New Roman"/>
          <w:sz w:val="24"/>
          <w:szCs w:val="24"/>
        </w:rPr>
        <w:t>st</w:t>
      </w:r>
      <w:r w:rsidR="00294955">
        <w:rPr>
          <w:rFonts w:ascii="Times New Roman" w:eastAsia="Times New Roman" w:hAnsi="Times New Roman" w:cs="Times New Roman"/>
          <w:sz w:val="24"/>
          <w:szCs w:val="24"/>
        </w:rPr>
        <w:t>ół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, krzesła, </w:t>
      </w:r>
      <w:r w:rsidR="00ED58FF">
        <w:rPr>
          <w:rFonts w:ascii="Times New Roman" w:eastAsia="Times New Roman" w:hAnsi="Times New Roman" w:cs="Times New Roman"/>
          <w:sz w:val="24"/>
          <w:szCs w:val="24"/>
        </w:rPr>
        <w:t>r</w:t>
      </w:r>
      <w:r w:rsidR="00ED3F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ED58FF">
        <w:rPr>
          <w:rFonts w:ascii="Times New Roman" w:eastAsia="Times New Roman" w:hAnsi="Times New Roman" w:cs="Times New Roman"/>
          <w:sz w:val="24"/>
          <w:szCs w:val="24"/>
        </w:rPr>
        <w:t xml:space="preserve">gały, </w:t>
      </w:r>
      <w:r w:rsidR="00ED3FAD">
        <w:rPr>
          <w:rFonts w:ascii="Times New Roman" w:eastAsia="Times New Roman" w:hAnsi="Times New Roman" w:cs="Times New Roman"/>
          <w:sz w:val="24"/>
          <w:szCs w:val="24"/>
        </w:rPr>
        <w:t>szafki, sprzęt RTV oraz odtwarzacz CD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br/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inne,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31999" w14:textId="190BD31F" w:rsidR="007910B3" w:rsidRPr="005E394F" w:rsidRDefault="007910B3" w:rsidP="005E3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0B3">
        <w:rPr>
          <w:rFonts w:ascii="Times New Roman" w:hAnsi="Times New Roman"/>
          <w:sz w:val="24"/>
          <w:szCs w:val="24"/>
          <w:u w:val="single"/>
        </w:rPr>
        <w:t>Filia ŚDS: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sala ogólna umożliwiająca spotkanie się uczestników i ich rodzin, wyposażona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w  stoły, krzesła, </w:t>
      </w:r>
      <w:r w:rsidR="00ED3FAD">
        <w:rPr>
          <w:rFonts w:ascii="Times New Roman" w:eastAsia="Times New Roman" w:hAnsi="Times New Roman" w:cs="Times New Roman"/>
          <w:sz w:val="24"/>
          <w:szCs w:val="24"/>
        </w:rPr>
        <w:t>telewizor i inne niezbędne sprzęty do prowadzenia zajęć</w:t>
      </w:r>
      <w:r w:rsidR="005E394F">
        <w:rPr>
          <w:rFonts w:ascii="Times New Roman" w:eastAsia="Times New Roman" w:hAnsi="Times New Roman" w:cs="Times New Roman"/>
          <w:sz w:val="24"/>
          <w:szCs w:val="24"/>
        </w:rPr>
        <w:t xml:space="preserve"> itp.,</w:t>
      </w:r>
    </w:p>
    <w:p w14:paraId="31C073D2" w14:textId="14A5FD4A" w:rsidR="007910B3" w:rsidRPr="0093228A" w:rsidRDefault="008361EC" w:rsidP="001C27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  <w:lang w:eastAsia="pl-PL"/>
        </w:rPr>
        <w:t>)  co najmniej dwa wielofunkcyjne pomieszczenia do prowadzenia działalności wspierającej, aktywizującej i rehabilitacyjnej, mi</w:t>
      </w:r>
      <w:r w:rsidR="00932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ędzy innymi w formie treningów </w:t>
      </w:r>
      <w:r w:rsidR="001C27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98999CF" w14:textId="77777777" w:rsidR="005E394F" w:rsidRDefault="005E394F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050983E3" w14:textId="77777777" w:rsidR="00BD20FC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</w:p>
    <w:p w14:paraId="7E8FCD38" w14:textId="76B6DFFF" w:rsidR="007910B3" w:rsidRPr="007910B3" w:rsidRDefault="00ED3FAD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Pracownia rehabilitacyjna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, wyposażona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poduszkę relaksacyjną,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masażer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twister rehabilitacyjny, bieżnię, rowerek i inne</w:t>
      </w:r>
      <w:r w:rsidR="007910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C0E02B" w14:textId="727C57F0" w:rsidR="007910B3" w:rsidRPr="007910B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 xml:space="preserve">Pracownia </w:t>
      </w:r>
      <w:r w:rsidR="00ED3FAD">
        <w:rPr>
          <w:rFonts w:ascii="Times New Roman" w:eastAsia="Times New Roman" w:hAnsi="Times New Roman" w:cs="Times New Roman"/>
          <w:i/>
          <w:sz w:val="24"/>
          <w:szCs w:val="24"/>
        </w:rPr>
        <w:t>rękodzieła artystycznego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w: </w:t>
      </w:r>
      <w:r w:rsidR="00ED3FAD">
        <w:rPr>
          <w:rFonts w:ascii="Times New Roman" w:eastAsia="Times New Roman" w:hAnsi="Times New Roman" w:cs="Times New Roman"/>
          <w:sz w:val="24"/>
          <w:szCs w:val="24"/>
        </w:rPr>
        <w:t xml:space="preserve">stoły, szafy, szafki, sztalugi, </w:t>
      </w:r>
      <w:proofErr w:type="spellStart"/>
      <w:r w:rsidR="00ED3FAD">
        <w:rPr>
          <w:rFonts w:ascii="Times New Roman" w:eastAsia="Times New Roman" w:hAnsi="Times New Roman" w:cs="Times New Roman"/>
          <w:sz w:val="24"/>
          <w:szCs w:val="24"/>
        </w:rPr>
        <w:t>fotoramy</w:t>
      </w:r>
      <w:proofErr w:type="spellEnd"/>
      <w:r w:rsidR="00ED3FA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inne; </w:t>
      </w:r>
    </w:p>
    <w:p w14:paraId="1B64B128" w14:textId="4D22406B" w:rsidR="007910B3" w:rsidRPr="007910B3" w:rsidRDefault="001D32C2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Pracownia komputerowa i małej poligrafii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</w:t>
      </w:r>
      <w:r w:rsidR="0044637B">
        <w:rPr>
          <w:rFonts w:ascii="Times New Roman" w:eastAsia="Times New Roman" w:hAnsi="Times New Roman" w:cs="Times New Roman"/>
          <w:sz w:val="24"/>
          <w:szCs w:val="24"/>
        </w:rPr>
        <w:t xml:space="preserve">zestawy komputerowe multimedialne, kserokopiarkę, laminator A4, niszczarkę, skaner, kamerę, stoły, szafy, krzesła projektor multimedialny, ekran do projektora 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ED15CA" w14:textId="3EBA9A2D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 xml:space="preserve">racownia </w:t>
      </w:r>
      <w:r w:rsidR="0044637B">
        <w:rPr>
          <w:rFonts w:ascii="Times New Roman" w:eastAsia="Times New Roman" w:hAnsi="Times New Roman" w:cs="Times New Roman"/>
          <w:i/>
          <w:sz w:val="24"/>
          <w:szCs w:val="24"/>
        </w:rPr>
        <w:t xml:space="preserve">muzykoterapii i biblioterapii, 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wyposażona w 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płyty z muzyką</w:t>
      </w:r>
      <w:r w:rsidR="0044637B">
        <w:rPr>
          <w:rFonts w:ascii="Times New Roman" w:eastAsia="Times New Roman" w:hAnsi="Times New Roman" w:cs="Times New Roman"/>
          <w:sz w:val="24"/>
          <w:szCs w:val="24"/>
        </w:rPr>
        <w:t xml:space="preserve"> rekreacyjno-rozrywkową, </w:t>
      </w:r>
      <w:r w:rsidR="00164BD1">
        <w:rPr>
          <w:rFonts w:ascii="Times New Roman" w:eastAsia="Times New Roman" w:hAnsi="Times New Roman" w:cs="Times New Roman"/>
          <w:sz w:val="24"/>
          <w:szCs w:val="24"/>
        </w:rPr>
        <w:t xml:space="preserve">stół, krzesła, pomoce edukacyjne, literatura różnego gatunku 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itp.;</w:t>
      </w:r>
    </w:p>
    <w:p w14:paraId="22699A16" w14:textId="0290120B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 xml:space="preserve">racownia </w:t>
      </w:r>
      <w:r w:rsidR="00164BD1">
        <w:rPr>
          <w:rFonts w:ascii="Times New Roman" w:eastAsia="Times New Roman" w:hAnsi="Times New Roman" w:cs="Times New Roman"/>
          <w:i/>
          <w:sz w:val="24"/>
          <w:szCs w:val="24"/>
        </w:rPr>
        <w:t>multimedialna</w:t>
      </w:r>
      <w:r w:rsidR="007E53C6">
        <w:rPr>
          <w:rFonts w:ascii="Times New Roman" w:eastAsia="Times New Roman" w:hAnsi="Times New Roman" w:cs="Times New Roman"/>
          <w:sz w:val="24"/>
          <w:szCs w:val="24"/>
        </w:rPr>
        <w:t xml:space="preserve">  wyposażona w telewizor, konsolę z kontrolerem ruchu, zestaw mebli i inne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48FE35" w14:textId="17B97E5A" w:rsidR="007910B3" w:rsidRP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 xml:space="preserve">racownia </w:t>
      </w:r>
      <w:r w:rsidR="007E53C6">
        <w:rPr>
          <w:rFonts w:ascii="Times New Roman" w:eastAsia="Times New Roman" w:hAnsi="Times New Roman" w:cs="Times New Roman"/>
          <w:i/>
          <w:sz w:val="24"/>
          <w:szCs w:val="24"/>
        </w:rPr>
        <w:t xml:space="preserve">gospodarstwa domowego </w:t>
      </w:r>
      <w:r w:rsidR="007E53C6">
        <w:rPr>
          <w:rFonts w:ascii="Times New Roman" w:eastAsia="Times New Roman" w:hAnsi="Times New Roman" w:cs="Times New Roman"/>
          <w:sz w:val="24"/>
          <w:szCs w:val="24"/>
        </w:rPr>
        <w:t xml:space="preserve"> wyposażona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3C6">
        <w:rPr>
          <w:rFonts w:ascii="Times New Roman" w:eastAsia="Times New Roman" w:hAnsi="Times New Roman" w:cs="Times New Roman"/>
          <w:sz w:val="24"/>
          <w:szCs w:val="24"/>
        </w:rPr>
        <w:t xml:space="preserve">w sprzęt </w:t>
      </w:r>
      <w:proofErr w:type="spellStart"/>
      <w:r w:rsidR="007E53C6">
        <w:rPr>
          <w:rFonts w:ascii="Times New Roman" w:eastAsia="Times New Roman" w:hAnsi="Times New Roman" w:cs="Times New Roman"/>
          <w:sz w:val="24"/>
          <w:szCs w:val="24"/>
        </w:rPr>
        <w:t>agd</w:t>
      </w:r>
      <w:proofErr w:type="spellEnd"/>
      <w:r w:rsidR="007E53C6">
        <w:rPr>
          <w:rFonts w:ascii="Times New Roman" w:eastAsia="Times New Roman" w:hAnsi="Times New Roman" w:cs="Times New Roman"/>
          <w:sz w:val="24"/>
          <w:szCs w:val="24"/>
        </w:rPr>
        <w:t>, zestaw naczyń kuchennych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br/>
      </w:r>
      <w:r w:rsidR="007E53C6">
        <w:rPr>
          <w:rFonts w:ascii="Times New Roman" w:eastAsia="Times New Roman" w:hAnsi="Times New Roman" w:cs="Times New Roman"/>
          <w:sz w:val="24"/>
          <w:szCs w:val="24"/>
        </w:rPr>
        <w:t xml:space="preserve"> i stołowych, zestaw garnków, mikser, krajalnicę, zestawy sztućców i przyborów 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D0FC8" w14:textId="77777777" w:rsidR="007910B3" w:rsidRPr="007910B3" w:rsidRDefault="007910B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5AF1A1C" w14:textId="77777777" w:rsidR="005E394F" w:rsidRDefault="005E394F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20C03B2" w14:textId="502B4ECB" w:rsidR="007910B3" w:rsidRDefault="001C27C3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Filia ŚDS:</w:t>
      </w:r>
    </w:p>
    <w:p w14:paraId="062487FA" w14:textId="2DE6C276" w:rsidR="00A27266" w:rsidRPr="00A27266" w:rsidRDefault="00A27266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266">
        <w:rPr>
          <w:rFonts w:ascii="Times New Roman" w:hAnsi="Times New Roman"/>
          <w:i/>
          <w:sz w:val="24"/>
          <w:szCs w:val="24"/>
        </w:rPr>
        <w:t>Sala ogólna z wydzielona częścią do rekreacji i rehabilitacji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wyposażona w stół z krzesłami</w:t>
      </w:r>
      <w:r w:rsidR="005C0AB8">
        <w:rPr>
          <w:rFonts w:ascii="Times New Roman" w:hAnsi="Times New Roman"/>
          <w:sz w:val="24"/>
          <w:szCs w:val="24"/>
        </w:rPr>
        <w:t>, 3 rowerki treningowe, siłownię</w:t>
      </w:r>
      <w:r>
        <w:rPr>
          <w:rFonts w:ascii="Times New Roman" w:hAnsi="Times New Roman"/>
          <w:sz w:val="24"/>
          <w:szCs w:val="24"/>
        </w:rPr>
        <w:t xml:space="preserve"> dla jedn</w:t>
      </w:r>
      <w:r w:rsidR="005C0AB8">
        <w:rPr>
          <w:rFonts w:ascii="Times New Roman" w:hAnsi="Times New Roman"/>
          <w:sz w:val="24"/>
          <w:szCs w:val="24"/>
        </w:rPr>
        <w:t>ej osoby, tablicę</w:t>
      </w:r>
      <w:r>
        <w:rPr>
          <w:rFonts w:ascii="Times New Roman" w:hAnsi="Times New Roman"/>
          <w:sz w:val="24"/>
          <w:szCs w:val="24"/>
        </w:rPr>
        <w:t xml:space="preserve"> do ćwiczeń manualnych i inne</w:t>
      </w:r>
      <w:r w:rsidR="00BC4F8E">
        <w:rPr>
          <w:rFonts w:ascii="Times New Roman" w:hAnsi="Times New Roman"/>
          <w:sz w:val="24"/>
          <w:szCs w:val="24"/>
        </w:rPr>
        <w:t>;</w:t>
      </w:r>
    </w:p>
    <w:p w14:paraId="11F6A094" w14:textId="4265D1F4" w:rsidR="007910B3" w:rsidRPr="007910B3" w:rsidRDefault="007E53C6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Pracownia gospodarstwa domowego oraz jadalnia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zestaw mebli, kuchenkę mikrofalową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, kuchnię elektryczną,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 xml:space="preserve"> ro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boty kuchenne, opiekacz, lodówkę, zastawę stołową, żelazko, deskę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 xml:space="preserve"> do prasowania, stół z 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krzesłami, suszarkę pokojową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 xml:space="preserve"> do odzieży, odkurzacz piorący i inne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4469AD" w14:textId="671547F2" w:rsidR="007910B3" w:rsidRDefault="00BC4F8E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Pomieszcz</w:t>
      </w:r>
      <w:r w:rsidR="005C0AB8">
        <w:rPr>
          <w:rFonts w:ascii="Times New Roman" w:eastAsia="Times New Roman" w:hAnsi="Times New Roman" w:cs="Times New Roman"/>
          <w:i/>
          <w:sz w:val="24"/>
          <w:szCs w:val="24"/>
        </w:rPr>
        <w:t>enia wspierająco-aktywizujące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 pomieszczenia) </w:t>
      </w:r>
      <w:r w:rsidRPr="00BC4F8E">
        <w:rPr>
          <w:rFonts w:ascii="Times New Roman" w:eastAsia="Times New Roman" w:hAnsi="Times New Roman" w:cs="Times New Roman"/>
          <w:sz w:val="24"/>
          <w:szCs w:val="24"/>
        </w:rPr>
        <w:t>wyposażone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C0A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C0AB8" w:rsidRPr="005C0AB8">
        <w:rPr>
          <w:rFonts w:ascii="Times New Roman" w:eastAsia="Times New Roman" w:hAnsi="Times New Roman" w:cs="Times New Roman"/>
          <w:sz w:val="24"/>
          <w:szCs w:val="24"/>
        </w:rPr>
        <w:t>w</w:t>
      </w:r>
      <w:r w:rsidR="005C0A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zestawy mebli wraz z krzesłami, telewizor, odtwarzacz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cd, zestawy komputerowe, projektor świetlny, gry, puzzle, laptop zabawowy 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066D2F" w14:textId="5E2C874B" w:rsidR="00BC4F8E" w:rsidRPr="00BC4F8E" w:rsidRDefault="00BC4F8E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Sala aktywizacji, jadalnia </w:t>
      </w:r>
      <w:r>
        <w:rPr>
          <w:rFonts w:ascii="Times New Roman" w:eastAsia="Times New Roman" w:hAnsi="Times New Roman" w:cs="Times New Roman"/>
          <w:sz w:val="24"/>
          <w:szCs w:val="24"/>
        </w:rPr>
        <w:t>wyposażona w zestaw mebli, zmywarkę, kuchenkę indukcyjną, pralkę, toster, opiekacz, czajnik, chłodziarkę, mikrofalówkę i inne;</w:t>
      </w:r>
    </w:p>
    <w:p w14:paraId="2339002E" w14:textId="155B6207" w:rsidR="007910B3" w:rsidRPr="00960DEF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  pokój do indywidualnego poradnictwa psychologicznego, socjalnego, pedagogicznego, logopedycznego, pełniący ponadto funkcję pokoju wyciszenia 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przy czym w domach, w których uczestnikami są osoby ze spektrum autyzmu w liczbie przekraczającej 3 osoby, pokój </w:t>
      </w:r>
      <w:proofErr w:type="spellStart"/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wycisze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ń</w:t>
      </w:r>
      <w:proofErr w:type="spellEnd"/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stanowi odrębne pomieszczenie:</w:t>
      </w:r>
    </w:p>
    <w:p w14:paraId="16C283C5" w14:textId="4671A2E2" w:rsidR="007910B3" w:rsidRPr="001C27C3" w:rsidRDefault="007910B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55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</w:t>
      </w:r>
      <w:r w:rsidR="00BC4F8E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 xml:space="preserve"> i Filia</w:t>
      </w:r>
      <w:r w:rsidR="005C0AB8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 xml:space="preserve"> Ś</w:t>
      </w:r>
      <w:r w:rsidR="00570304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DS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:</w:t>
      </w:r>
    </w:p>
    <w:p w14:paraId="3F45D044" w14:textId="7AED25FB" w:rsidR="007910B3" w:rsidRPr="008361EC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okój do indywidualnego poradnictwa psychologicznego, socjalnego, pedagogicznego pełniący ponadto funkcję pokoju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wyciszeń</w:t>
      </w:r>
      <w:proofErr w:type="spellEnd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wyposażony w </w:t>
      </w:r>
      <w:r w:rsidR="00BC4F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kanapę,  odtwarzacz cd, z radiem oraz rolety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itp. </w:t>
      </w:r>
    </w:p>
    <w:p w14:paraId="2408D46D" w14:textId="77777777" w:rsidR="007910B3" w:rsidRPr="00224925" w:rsidRDefault="007910B3" w:rsidP="006A2F5E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18"/>
          <w:szCs w:val="18"/>
          <w:u w:val="single"/>
        </w:rPr>
      </w:pPr>
    </w:p>
    <w:p w14:paraId="6266499D" w14:textId="7D1EF2C4" w:rsidR="007910B3" w:rsidRPr="001C27C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wydzielone pomieszczenie kuchenne z niezbędnymi urządzeniami i sprzętem gospodarstwa domowego, pełniące funkcję pracowni kulinarnej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1ECA86A8" w14:textId="1C8CF2B1" w:rsidR="007910B3" w:rsidRPr="001C27C3" w:rsidRDefault="001C27C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</w:t>
      </w:r>
      <w:r w:rsidR="00570304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 xml:space="preserve"> i Filia</w:t>
      </w:r>
      <w:r w:rsidRP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:</w:t>
      </w:r>
    </w:p>
    <w:p w14:paraId="55F1018A" w14:textId="0665B210" w:rsidR="007910B3" w:rsidRPr="008361EC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P</w:t>
      </w:r>
      <w:r w:rsidR="007910B3" w:rsidRPr="0023652C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racownia gospodarstwa domowego pełniąca funkcję pracowni kulinarnej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</w:t>
      </w:r>
      <w:r w:rsidR="007910B3" w:rsidRPr="00E86E23">
        <w:rPr>
          <w:rFonts w:ascii="Times New Roman" w:eastAsia="Times New Roman" w:hAnsi="Times New Roman" w:cs="Times New Roman"/>
          <w:i/>
          <w:sz w:val="24"/>
          <w:szCs w:val="24"/>
        </w:rPr>
        <w:t>z niezbędnymi urządzeniami i</w:t>
      </w:r>
      <w:r w:rsidR="007910B3">
        <w:rPr>
          <w:rFonts w:ascii="Times New Roman" w:eastAsia="Times New Roman" w:hAnsi="Times New Roman" w:cs="Times New Roman"/>
          <w:i/>
          <w:sz w:val="24"/>
          <w:szCs w:val="24"/>
        </w:rPr>
        <w:t xml:space="preserve"> sprzętem gospodarstwa domowego,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wyposażona w sprzęt niezbędny do prowadzenia działalności wspierająco 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 aktywizującej</w:t>
      </w:r>
      <w:r w:rsidR="005C0AB8">
        <w:rPr>
          <w:rFonts w:ascii="Times New Roman" w:eastAsia="Times New Roman" w:hAnsi="Times New Roman" w:cs="Times New Roman"/>
          <w:sz w:val="24"/>
          <w:szCs w:val="24"/>
        </w:rPr>
        <w:t>, tj.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304">
        <w:rPr>
          <w:rFonts w:ascii="Times New Roman" w:eastAsia="Times New Roman" w:hAnsi="Times New Roman" w:cs="Times New Roman"/>
          <w:sz w:val="24"/>
          <w:szCs w:val="24"/>
        </w:rPr>
        <w:t xml:space="preserve">kuchnię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 indukcyjną, </w:t>
      </w:r>
      <w:r w:rsidR="005C0AB8">
        <w:rPr>
          <w:rFonts w:ascii="Times New Roman" w:eastAsia="Times New Roman" w:hAnsi="Times New Roman" w:cs="Times New Roman"/>
          <w:lang w:eastAsia="pl-PL"/>
        </w:rPr>
        <w:t>czajniki, patelnię gastronomiczną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t>, Express do kawy, zestaw naczyń kuchennych i stołowych, zestaw garnków, sztućców, przyborów i narzędzi niezbędnych w każdej kuchni.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 W budynku </w:t>
      </w:r>
      <w:r w:rsidR="005C0AB8">
        <w:rPr>
          <w:rFonts w:ascii="Times New Roman" w:eastAsia="Times New Roman" w:hAnsi="Times New Roman" w:cs="Times New Roman"/>
          <w:lang w:eastAsia="pl-PL"/>
        </w:rPr>
        <w:t>Siedziby głównej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dodatkowo 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t>wydzielone są oddzielnie dwa pomieszczenia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 przy</w:t>
      </w:r>
      <w:r w:rsidR="005C0AB8">
        <w:rPr>
          <w:rFonts w:ascii="Times New Roman" w:eastAsia="Times New Roman" w:hAnsi="Times New Roman" w:cs="Times New Roman"/>
          <w:lang w:eastAsia="pl-PL"/>
        </w:rPr>
        <w:t xml:space="preserve"> pracowni gospodarstwa domowego, tj.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 myjnia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t xml:space="preserve"> i pralnia. Myjnia jest oddzielona od jadalni ścianą i drzwiami z okienkiem i ladą na brudne naczynia. Wewnątrz pomieszczenia znajduje się zmywarka do naczyń, dwa zlewozmywaki, suszarka 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lastRenderedPageBreak/>
        <w:t>na naczynia, oraz zabudowa meblowa</w:t>
      </w:r>
      <w:r w:rsidR="005C0AB8">
        <w:rPr>
          <w:rFonts w:ascii="Times New Roman" w:eastAsia="Times New Roman" w:hAnsi="Times New Roman" w:cs="Times New Roman"/>
          <w:lang w:eastAsia="pl-PL"/>
        </w:rPr>
        <w:t>.</w:t>
      </w:r>
      <w:r w:rsidR="00570304" w:rsidRPr="007D3174">
        <w:rPr>
          <w:rFonts w:ascii="Times New Roman" w:eastAsia="Times New Roman" w:hAnsi="Times New Roman" w:cs="Times New Roman"/>
          <w:lang w:eastAsia="pl-PL"/>
        </w:rPr>
        <w:t xml:space="preserve"> Drugie z pomieszczeń to pralnia wyposażona w pralkę automatyczną, wannę, deskę do prasowania, żelazko</w:t>
      </w:r>
      <w:r w:rsidR="00570304">
        <w:rPr>
          <w:rFonts w:ascii="Times New Roman" w:eastAsia="Times New Roman" w:hAnsi="Times New Roman" w:cs="Times New Roman"/>
          <w:lang w:eastAsia="pl-PL"/>
        </w:rPr>
        <w:t xml:space="preserve"> i inne.</w:t>
      </w:r>
    </w:p>
    <w:p w14:paraId="11316957" w14:textId="77777777" w:rsidR="007910B3" w:rsidRPr="00057EEC" w:rsidRDefault="007910B3" w:rsidP="006A2F5E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E3CDF" w14:textId="27544F07" w:rsidR="007910B3" w:rsidRPr="001C27C3" w:rsidRDefault="008361E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jadalnia mogąca ponadto pełnić funkcję klubu lub sali aktywizacji i terapii zajęciowej lub pomieszczenia do terapii ruchowej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F888436" w14:textId="77777777" w:rsidR="00570304" w:rsidRDefault="001C27C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47FDAA54" w14:textId="05E88B8F" w:rsidR="00570304" w:rsidRDefault="00570304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5C0AB8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u w:val="single"/>
          <w:lang w:eastAsia="pl-PL"/>
        </w:rPr>
        <w:t>Jadalnia</w:t>
      </w:r>
      <w:r w:rsidR="005C0AB8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.</w:t>
      </w:r>
      <w:r w:rsidR="005C0AB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budynku </w:t>
      </w:r>
      <w:r w:rsidR="005C0AB8">
        <w:rPr>
          <w:rFonts w:ascii="Times New Roman" w:eastAsia="Times New Roman" w:hAnsi="Times New Roman" w:cs="Times New Roman"/>
          <w:lang w:eastAsia="pl-PL"/>
        </w:rPr>
        <w:t>Siedziby głównej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317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dodatkowo </w:t>
      </w:r>
      <w:r w:rsidRPr="007D3174">
        <w:rPr>
          <w:rFonts w:ascii="Times New Roman" w:eastAsia="Times New Roman" w:hAnsi="Times New Roman" w:cs="Times New Roman"/>
          <w:lang w:eastAsia="pl-PL"/>
        </w:rPr>
        <w:t>wydzielone są oddzielnie dwa pomieszczenia</w:t>
      </w:r>
      <w:r>
        <w:rPr>
          <w:rFonts w:ascii="Times New Roman" w:eastAsia="Times New Roman" w:hAnsi="Times New Roman" w:cs="Times New Roman"/>
          <w:lang w:eastAsia="pl-PL"/>
        </w:rPr>
        <w:t xml:space="preserve"> przy pracowni gospodarstwa domowego: myjnia</w:t>
      </w:r>
      <w:r w:rsidRPr="007D3174">
        <w:rPr>
          <w:rFonts w:ascii="Times New Roman" w:eastAsia="Times New Roman" w:hAnsi="Times New Roman" w:cs="Times New Roman"/>
          <w:lang w:eastAsia="pl-PL"/>
        </w:rPr>
        <w:t xml:space="preserve"> i pralnia. Myjnia jest oddzielona od jadalni ścianą</w:t>
      </w:r>
      <w:r w:rsidR="005C0AB8">
        <w:rPr>
          <w:rFonts w:ascii="Times New Roman" w:eastAsia="Times New Roman" w:hAnsi="Times New Roman" w:cs="Times New Roman"/>
          <w:lang w:eastAsia="pl-PL"/>
        </w:rPr>
        <w:br/>
      </w:r>
      <w:r w:rsidRPr="007D3174">
        <w:rPr>
          <w:rFonts w:ascii="Times New Roman" w:eastAsia="Times New Roman" w:hAnsi="Times New Roman" w:cs="Times New Roman"/>
          <w:lang w:eastAsia="pl-PL"/>
        </w:rPr>
        <w:t xml:space="preserve"> i drzwiami z okienkiem i ladą na brudne naczynia. Wewnątrz pomieszczenia znajduje się zmywarka do naczyń, dwa zlewozmywaki, suszarka na naczynia, oraz zabudowa meblowa</w:t>
      </w:r>
      <w:r w:rsidR="005C0AB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7D3174">
        <w:rPr>
          <w:rFonts w:ascii="Times New Roman" w:eastAsia="Times New Roman" w:hAnsi="Times New Roman" w:cs="Times New Roman"/>
          <w:lang w:eastAsia="pl-PL"/>
        </w:rPr>
        <w:t xml:space="preserve">Drugie </w:t>
      </w:r>
      <w:r w:rsidR="005C0AB8">
        <w:rPr>
          <w:rFonts w:ascii="Times New Roman" w:eastAsia="Times New Roman" w:hAnsi="Times New Roman" w:cs="Times New Roman"/>
          <w:lang w:eastAsia="pl-PL"/>
        </w:rPr>
        <w:br/>
      </w:r>
      <w:r w:rsidRPr="007D3174">
        <w:rPr>
          <w:rFonts w:ascii="Times New Roman" w:eastAsia="Times New Roman" w:hAnsi="Times New Roman" w:cs="Times New Roman"/>
          <w:lang w:eastAsia="pl-PL"/>
        </w:rPr>
        <w:t>z pomieszczeń to pralnia wyposażona w pralkę automatyczną, wannę, deskę do prasowania, żelazko</w:t>
      </w:r>
      <w:r w:rsidR="005C0AB8">
        <w:rPr>
          <w:rFonts w:ascii="Times New Roman" w:eastAsia="Times New Roman" w:hAnsi="Times New Roman" w:cs="Times New Roman"/>
          <w:lang w:eastAsia="pl-PL"/>
        </w:rPr>
        <w:br/>
        <w:t xml:space="preserve"> i inne.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69AA4124" w14:textId="23C2D9F5" w:rsidR="007910B3" w:rsidRPr="008361EC" w:rsidRDefault="005C0AB8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Jadalnia pełni</w:t>
      </w:r>
      <w:r w:rsidR="007910B3" w:rsidRPr="000B5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również funkcję sali ogólnej </w:t>
      </w:r>
      <w:r>
        <w:rPr>
          <w:rFonts w:ascii="Times New Roman" w:hAnsi="Times New Roman" w:cs="Times New Roman"/>
          <w:i/>
          <w:sz w:val="24"/>
          <w:szCs w:val="24"/>
        </w:rPr>
        <w:t>umożliwiającej</w:t>
      </w:r>
      <w:r w:rsidR="007910B3" w:rsidRPr="000B57F0">
        <w:rPr>
          <w:rFonts w:ascii="Times New Roman" w:hAnsi="Times New Roman" w:cs="Times New Roman"/>
          <w:i/>
          <w:sz w:val="24"/>
          <w:szCs w:val="24"/>
        </w:rPr>
        <w:t xml:space="preserve"> spotkanie uczestników zajęć i ich rodzin, </w:t>
      </w:r>
      <w:r>
        <w:rPr>
          <w:rFonts w:ascii="Times New Roman" w:hAnsi="Times New Roman" w:cs="Times New Roman"/>
          <w:sz w:val="24"/>
          <w:szCs w:val="24"/>
        </w:rPr>
        <w:t>wyposażona</w:t>
      </w:r>
      <w:r w:rsidR="007910B3" w:rsidRPr="008361EC">
        <w:rPr>
          <w:rFonts w:ascii="Times New Roman" w:hAnsi="Times New Roman" w:cs="Times New Roman"/>
          <w:sz w:val="24"/>
          <w:szCs w:val="24"/>
        </w:rPr>
        <w:t xml:space="preserve"> w  telewizor, szafkę RTV, stoły, krzesła, mikrofony, sprzęt nagłaśniają</w:t>
      </w:r>
      <w:r>
        <w:rPr>
          <w:rFonts w:ascii="Times New Roman" w:hAnsi="Times New Roman" w:cs="Times New Roman"/>
          <w:sz w:val="24"/>
          <w:szCs w:val="24"/>
        </w:rPr>
        <w:t>cy, sprzęt do karaoke, płytotekę</w:t>
      </w:r>
      <w:r w:rsidR="007910B3" w:rsidRPr="008361EC">
        <w:rPr>
          <w:rFonts w:ascii="Times New Roman" w:hAnsi="Times New Roman" w:cs="Times New Roman"/>
          <w:sz w:val="24"/>
          <w:szCs w:val="24"/>
        </w:rPr>
        <w:t>, kwiaty doniczkowe itp.,</w:t>
      </w:r>
    </w:p>
    <w:p w14:paraId="4391F9AA" w14:textId="77777777" w:rsidR="007910B3" w:rsidRPr="0023652C" w:rsidRDefault="007910B3" w:rsidP="006A2F5E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14:paraId="413DEDFB" w14:textId="767486CA" w:rsidR="007910B3" w:rsidRPr="001C27C3" w:rsidRDefault="007910B3" w:rsidP="006A2F5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C27C3"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7946A1B4" w14:textId="5A2085D2" w:rsidR="00CB18B2" w:rsidRPr="00CB18B2" w:rsidRDefault="00CB18B2" w:rsidP="006A2F5E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ab/>
      </w:r>
      <w:r w:rsidR="007910B3" w:rsidRPr="002B50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pl-PL"/>
        </w:rPr>
        <w:t>Jadalnia</w:t>
      </w:r>
      <w:r w:rsidR="005C0AB8" w:rsidRPr="002B50F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pl-PL"/>
        </w:rPr>
        <w:t>.</w:t>
      </w:r>
      <w:r w:rsidR="005C0A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C0AB8" w:rsidRPr="005C0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Filii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C0AB8">
        <w:rPr>
          <w:rFonts w:ascii="Times New Roman" w:eastAsia="Times New Roman" w:hAnsi="Times New Roman" w:cs="Times New Roman"/>
          <w:lang w:eastAsia="pl-PL"/>
        </w:rPr>
        <w:t>z</w:t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najdują się aż dwa takie pomieszczenia. Obydwa dostosowane </w:t>
      </w:r>
      <w:r w:rsidR="002B50FA">
        <w:rPr>
          <w:rFonts w:ascii="Times New Roman" w:eastAsia="Times New Roman" w:hAnsi="Times New Roman" w:cs="Times New Roman"/>
          <w:lang w:eastAsia="pl-PL"/>
        </w:rPr>
        <w:t>są</w:t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 do potrzeb osób z niepełnosprawnością, wyposażone w stoły, krzesła, przestrzeń na wózki, niezbędne naczynia </w:t>
      </w:r>
      <w:r w:rsidR="002B50FA">
        <w:rPr>
          <w:rFonts w:ascii="Times New Roman" w:eastAsia="Times New Roman" w:hAnsi="Times New Roman" w:cs="Times New Roman"/>
          <w:lang w:eastAsia="pl-PL"/>
        </w:rPr>
        <w:br/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i meble. </w:t>
      </w:r>
    </w:p>
    <w:p w14:paraId="4DAFCA26" w14:textId="1B4676C2" w:rsidR="001C27C3" w:rsidRPr="001C27C3" w:rsidRDefault="001C27C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056F84" w14:textId="3E64CDAF" w:rsidR="007910B3" w:rsidRPr="00960DEF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łazienka wyposażona w natrysk lub wannę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14:paraId="68F83711" w14:textId="13CFA949" w:rsidR="007910B3" w:rsidRPr="001C27C3" w:rsidRDefault="001C27C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</w:p>
    <w:p w14:paraId="21DCF35F" w14:textId="78E26608" w:rsidR="001C27C3" w:rsidRDefault="00CB18B2" w:rsidP="006A2F5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0993">
        <w:rPr>
          <w:rFonts w:ascii="Times New Roman" w:eastAsia="Times New Roman" w:hAnsi="Times New Roman" w:cs="Times New Roman"/>
          <w:lang w:eastAsia="pl-PL"/>
        </w:rPr>
        <w:t xml:space="preserve">Do dyspozycji uczestników i załatwiania ich potrzeb fizjologicznych pozostają </w:t>
      </w:r>
      <w:r>
        <w:rPr>
          <w:rFonts w:ascii="Times New Roman" w:eastAsia="Times New Roman" w:hAnsi="Times New Roman" w:cs="Times New Roman"/>
          <w:lang w:eastAsia="pl-PL"/>
        </w:rPr>
        <w:t>dwa pomieszczenia higieniczno-sanitarne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- damskie i męskie. W pomieszczeniu dla kobiet znajdują się dwie kabiny z misą ust</w:t>
      </w:r>
      <w:r w:rsidR="002B50FA">
        <w:rPr>
          <w:rFonts w:ascii="Times New Roman" w:eastAsia="Times New Roman" w:hAnsi="Times New Roman" w:cs="Times New Roman"/>
          <w:lang w:eastAsia="pl-PL"/>
        </w:rPr>
        <w:t>ępową oraz prysznic i umywalka, a w</w:t>
      </w:r>
      <w:r>
        <w:rPr>
          <w:rFonts w:ascii="Times New Roman" w:eastAsia="Times New Roman" w:hAnsi="Times New Roman" w:cs="Times New Roman"/>
          <w:lang w:eastAsia="pl-PL"/>
        </w:rPr>
        <w:t xml:space="preserve"> pomieszczeniu dla mężczyzn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EA0993">
        <w:t xml:space="preserve"> </w:t>
      </w:r>
      <w:r w:rsidRPr="00EA0993">
        <w:rPr>
          <w:rFonts w:ascii="Times New Roman" w:eastAsia="Times New Roman" w:hAnsi="Times New Roman" w:cs="Times New Roman"/>
          <w:lang w:eastAsia="pl-PL"/>
        </w:rPr>
        <w:t>dwie kabiny z misą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ustępową, wanna i umywalka.</w:t>
      </w:r>
      <w:r w:rsidRPr="00EA099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każdym pomieszczeniu zostały również zamontowane pochwyty dla osób </w:t>
      </w:r>
      <w:r w:rsidR="002B50FA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z niepełnosprawnościami.</w:t>
      </w:r>
    </w:p>
    <w:p w14:paraId="76E74C5A" w14:textId="143657AE" w:rsidR="007910B3" w:rsidRDefault="001C27C3" w:rsidP="006A2F5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Filia ŚDS: </w:t>
      </w:r>
    </w:p>
    <w:p w14:paraId="64738951" w14:textId="0F2E2CAA" w:rsidR="00CB18B2" w:rsidRPr="00CB18B2" w:rsidRDefault="00CB18B2" w:rsidP="006A2F5E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B18B2">
        <w:rPr>
          <w:rFonts w:ascii="Times New Roman" w:eastAsia="Times New Roman" w:hAnsi="Times New Roman" w:cs="Times New Roman"/>
          <w:lang w:eastAsia="pl-PL"/>
        </w:rPr>
        <w:t>W łazience damskiej znajduje się wanna, natomiast w łazience męskiej prysznic. W każdym pomieszczeniu umywalka i misa toaletowa. Dodatkowo</w:t>
      </w:r>
      <w:r w:rsidR="002B50FA">
        <w:rPr>
          <w:rFonts w:ascii="Times New Roman" w:eastAsia="Times New Roman" w:hAnsi="Times New Roman" w:cs="Times New Roman"/>
          <w:lang w:eastAsia="pl-PL"/>
        </w:rPr>
        <w:t>,</w:t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 oddzielnie funkcjonują pomieszczenia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–</w:t>
      </w:r>
      <w:r w:rsidRPr="00CB18B2">
        <w:rPr>
          <w:rFonts w:ascii="Times New Roman" w:eastAsia="Times New Roman" w:hAnsi="Times New Roman" w:cs="Times New Roman"/>
          <w:lang w:eastAsia="pl-PL"/>
        </w:rPr>
        <w:t>toalety</w:t>
      </w:r>
      <w:r w:rsidR="002B50FA">
        <w:rPr>
          <w:rFonts w:ascii="Times New Roman" w:eastAsia="Times New Roman" w:hAnsi="Times New Roman" w:cs="Times New Roman"/>
          <w:lang w:eastAsia="pl-PL"/>
        </w:rPr>
        <w:t>:</w:t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 damska i męska</w:t>
      </w:r>
      <w:r w:rsidR="002B50FA">
        <w:rPr>
          <w:rFonts w:ascii="Times New Roman" w:eastAsia="Times New Roman" w:hAnsi="Times New Roman" w:cs="Times New Roman"/>
          <w:lang w:eastAsia="pl-PL"/>
        </w:rPr>
        <w:t>,</w:t>
      </w:r>
      <w:r w:rsidRPr="00CB18B2">
        <w:rPr>
          <w:rFonts w:ascii="Times New Roman" w:eastAsia="Times New Roman" w:hAnsi="Times New Roman" w:cs="Times New Roman"/>
          <w:lang w:eastAsia="pl-PL"/>
        </w:rPr>
        <w:t xml:space="preserve"> również wyposażone w misy ustępowe i umywalki. W każdym pomieszczeniu zostały również zamontowane pochwyty dla osób z niepełnosprawnościami.</w:t>
      </w:r>
    </w:p>
    <w:p w14:paraId="3F67C620" w14:textId="77777777" w:rsidR="00CB18B2" w:rsidRPr="00CB18B2" w:rsidRDefault="00CB18B2" w:rsidP="006A2F5E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21D84B" w14:textId="77777777" w:rsidR="00CB18B2" w:rsidRPr="00960DEF" w:rsidRDefault="00CB18B2" w:rsidP="006A2F5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2691E46" w14:textId="3165CAE8" w:rsidR="007910B3" w:rsidRPr="001C27C3" w:rsidRDefault="00DE75DC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g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co najmniej dwie toalety, osobno dla kobiet i mężczyzn (zalecana jest jedna toaleta dla nie więcej niż 10 uczestni</w:t>
      </w:r>
      <w:r w:rsidR="001C2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ków) oraz toaleta dla personelu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76C0A48F" w14:textId="2F000A4C" w:rsidR="007910B3" w:rsidRPr="00960DEF" w:rsidRDefault="00960DEF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Siedziba główna</w:t>
      </w:r>
      <w:r w:rsidR="00CB18B2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 i Filia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:</w:t>
      </w:r>
    </w:p>
    <w:p w14:paraId="6C11623D" w14:textId="2DE3E0DC" w:rsidR="00CB18B2" w:rsidRPr="00CB18B2" w:rsidRDefault="007910B3" w:rsidP="006A2F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361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ŚDS </w:t>
      </w:r>
      <w:r w:rsidR="002B50FA">
        <w:rPr>
          <w:rFonts w:ascii="Times New Roman" w:eastAsia="Times New Roman" w:hAnsi="Times New Roman" w:cs="Times New Roman"/>
          <w:lang w:eastAsia="pl-PL"/>
        </w:rPr>
        <w:t>z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arówno 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przy ul. </w:t>
      </w:r>
      <w:proofErr w:type="spellStart"/>
      <w:r w:rsidR="002B50FA">
        <w:rPr>
          <w:rFonts w:ascii="Times New Roman" w:eastAsia="Times New Roman" w:hAnsi="Times New Roman" w:cs="Times New Roman"/>
          <w:lang w:eastAsia="pl-PL"/>
        </w:rPr>
        <w:t>Bakończyckiej</w:t>
      </w:r>
      <w:proofErr w:type="spellEnd"/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 jak i na 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ul. 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>Słowackiego standard w kwestii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toalet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 jest zachowany. 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W Siedzibie głównej dla 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 ok.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>40 osób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- jest 4 toalety( dwie męskie i dwie damskie), </w:t>
      </w:r>
      <w:r w:rsidR="002B50FA">
        <w:rPr>
          <w:rFonts w:ascii="Times New Roman" w:eastAsia="Times New Roman" w:hAnsi="Times New Roman" w:cs="Times New Roman"/>
          <w:lang w:eastAsia="pl-PL"/>
        </w:rPr>
        <w:t>a w Filii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 przy 16 uczestnikach zapewniony jest dostęp do 6 toalet</w:t>
      </w:r>
      <w:r w:rsidR="002B50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18B2" w:rsidRPr="00CB18B2">
        <w:rPr>
          <w:rFonts w:ascii="Times New Roman" w:eastAsia="Times New Roman" w:hAnsi="Times New Roman" w:cs="Times New Roman"/>
          <w:lang w:eastAsia="pl-PL"/>
        </w:rPr>
        <w:t xml:space="preserve">- z uwagi na większą liczbę uczestników z niepełnosprawnością sprzężoną. </w:t>
      </w:r>
    </w:p>
    <w:p w14:paraId="45DEBE46" w14:textId="3071D92E" w:rsidR="007910B3" w:rsidRPr="00F50778" w:rsidRDefault="00CB18B2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18B2">
        <w:rPr>
          <w:rFonts w:ascii="Times New Roman" w:eastAsia="Times New Roman" w:hAnsi="Times New Roman" w:cs="Times New Roman"/>
          <w:lang w:eastAsia="pl-PL"/>
        </w:rPr>
        <w:t xml:space="preserve"> Personel ŚDS posiada oddzielna toaletę </w:t>
      </w:r>
      <w:r w:rsidR="002B50FA">
        <w:rPr>
          <w:rFonts w:ascii="Times New Roman" w:eastAsia="Times New Roman" w:hAnsi="Times New Roman" w:cs="Times New Roman"/>
          <w:lang w:eastAsia="pl-PL"/>
        </w:rPr>
        <w:t>w Siedzibie głównej i Filii</w:t>
      </w:r>
      <w:r w:rsidR="00F5077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21D3C77" w14:textId="7EBC721D" w:rsidR="0023687D" w:rsidRDefault="00CB18B2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3687D"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23687D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F50778">
        <w:rPr>
          <w:rFonts w:ascii="Times New Roman" w:hAnsi="Times New Roman" w:cs="Times New Roman"/>
          <w:i/>
          <w:sz w:val="24"/>
          <w:szCs w:val="24"/>
        </w:rPr>
        <w:t>35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F50778">
        <w:rPr>
          <w:rFonts w:ascii="Times New Roman" w:hAnsi="Times New Roman" w:cs="Times New Roman"/>
          <w:i/>
          <w:sz w:val="24"/>
          <w:szCs w:val="24"/>
        </w:rPr>
        <w:t>41</w:t>
      </w:r>
      <w:r w:rsidR="0023687D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50748121" w14:textId="77777777" w:rsidR="00DE75D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EF507D8" w14:textId="161231B4" w:rsidR="00DE75DC" w:rsidRPr="00DE75DC" w:rsidRDefault="00DE75DC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EE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Siedziba główna i Filia: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ŚDS wyposażony jest w 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>kuchnię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indukcyjną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 xml:space="preserve"> 3 szt.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czajnik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>i 4 szt.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zmywarkę do naczyń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 xml:space="preserve"> 3 szt.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>chłodziarko-zamrażarkę 3 szt., zestaw mebli (stoły kuche</w:t>
      </w:r>
      <w:r w:rsidR="002B50FA">
        <w:rPr>
          <w:rFonts w:ascii="Times New Roman" w:eastAsia="Times New Roman" w:hAnsi="Times New Roman" w:cs="Times New Roman"/>
          <w:iCs/>
          <w:sz w:val="24"/>
          <w:szCs w:val="24"/>
        </w:rPr>
        <w:t>nne, krzesła, szafki), deski do</w:t>
      </w:r>
      <w:r w:rsidR="006074CC">
        <w:rPr>
          <w:rFonts w:ascii="Times New Roman" w:eastAsia="Times New Roman" w:hAnsi="Times New Roman" w:cs="Times New Roman"/>
          <w:iCs/>
          <w:sz w:val="24"/>
          <w:szCs w:val="24"/>
        </w:rPr>
        <w:t xml:space="preserve"> prasowania 3 szt., żelazka 3 szt., suszarki pokojowe na ubrania 3 szt., komplety garnków nierdzewnych i indukcyjnych, frytkownice 3 szt. </w:t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  i inne;</w:t>
      </w:r>
    </w:p>
    <w:p w14:paraId="17DF6715" w14:textId="394D3201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 xml:space="preserve">) sprzęt </w:t>
      </w:r>
      <w:r w:rsidR="00DE75DC">
        <w:rPr>
          <w:rFonts w:ascii="Times New Roman" w:eastAsia="Calibri" w:hAnsi="Times New Roman" w:cs="Times New Roman"/>
          <w:iCs/>
          <w:sz w:val="24"/>
          <w:szCs w:val="24"/>
        </w:rPr>
        <w:t>sportowo-rekreacyjny:</w:t>
      </w:r>
      <w:r w:rsidR="006074CC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6F0BE13F" w14:textId="2F2D38F5" w:rsidR="00DE75DC" w:rsidRPr="00DE75DC" w:rsidRDefault="00DE75DC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52EE8">
        <w:rPr>
          <w:rFonts w:ascii="Times New Roman" w:eastAsia="Calibri" w:hAnsi="Times New Roman" w:cs="Times New Roman"/>
          <w:iCs/>
          <w:sz w:val="24"/>
          <w:szCs w:val="24"/>
          <w:u w:val="single"/>
        </w:rPr>
        <w:t>Siedziba główna i Filia:</w:t>
      </w:r>
      <w:r w:rsidRPr="00DE75D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074CC">
        <w:rPr>
          <w:rFonts w:ascii="Times New Roman" w:eastAsia="Calibri" w:hAnsi="Times New Roman" w:cs="Times New Roman"/>
          <w:iCs/>
          <w:sz w:val="24"/>
          <w:szCs w:val="24"/>
        </w:rPr>
        <w:t>sprzęt do gier zespołowych, stół plastikowy rekrea</w:t>
      </w:r>
      <w:r w:rsidR="002B50FA">
        <w:rPr>
          <w:rFonts w:ascii="Times New Roman" w:eastAsia="Calibri" w:hAnsi="Times New Roman" w:cs="Times New Roman"/>
          <w:iCs/>
          <w:sz w:val="24"/>
          <w:szCs w:val="24"/>
        </w:rPr>
        <w:t>cyjny 2 szt., parasol krzesłowy</w:t>
      </w:r>
      <w:r w:rsidR="006074CC">
        <w:rPr>
          <w:rFonts w:ascii="Times New Roman" w:eastAsia="Calibri" w:hAnsi="Times New Roman" w:cs="Times New Roman"/>
          <w:iCs/>
          <w:sz w:val="24"/>
          <w:szCs w:val="24"/>
        </w:rPr>
        <w:t xml:space="preserve"> i inne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210C9110" w:rsidR="00446329" w:rsidRDefault="005C6D0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F507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F50778">
        <w:rPr>
          <w:rFonts w:ascii="Times New Roman" w:hAnsi="Times New Roman" w:cs="Times New Roman"/>
          <w:i/>
          <w:sz w:val="24"/>
          <w:szCs w:val="24"/>
        </w:rPr>
        <w:t>str. 42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76CADF11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52EE8">
        <w:rPr>
          <w:rFonts w:ascii="Times New Roman" w:eastAsia="Times New Roman" w:hAnsi="Times New Roman" w:cs="Times New Roman"/>
          <w:sz w:val="24"/>
          <w:szCs w:val="24"/>
        </w:rPr>
        <w:t xml:space="preserve"> PSONI Koło 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2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B50FA">
        <w:rPr>
          <w:rFonts w:ascii="Times New Roman" w:eastAsia="Times New Roman" w:hAnsi="Times New Roman" w:cs="Times New Roman"/>
          <w:sz w:val="24"/>
          <w:szCs w:val="24"/>
        </w:rPr>
        <w:t>Przemyślu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66BDA1" w14:textId="7CA455F0" w:rsidR="0070209E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 xml:space="preserve">przygotowujące do uczestnictwa w warsztatach terapii zajęciowej lub podjęcia zatrudnienia, w tym w warunkach pracy chronionej na </w:t>
      </w:r>
      <w:r w:rsidR="00140BF4">
        <w:rPr>
          <w:rFonts w:ascii="Times New Roman" w:eastAsia="Calibri" w:hAnsi="Times New Roman" w:cs="Times New Roman"/>
          <w:bCs/>
          <w:sz w:val="24"/>
          <w:szCs w:val="24"/>
        </w:rPr>
        <w:t>przystosowanym stanowisku pracy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D88D7C" w14:textId="1AC5254A" w:rsidR="00CA26B6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17FDEA62" w14:textId="136244D6" w:rsidR="0070209E" w:rsidRDefault="0070209E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5C6D06">
        <w:rPr>
          <w:rFonts w:ascii="Times New Roman" w:eastAsia="Calibri" w:hAnsi="Times New Roman" w:cs="Times New Roman"/>
          <w:bCs/>
          <w:sz w:val="24"/>
          <w:szCs w:val="24"/>
        </w:rPr>
        <w:br/>
        <w:t>z uczestników jednostki.</w:t>
      </w:r>
    </w:p>
    <w:p w14:paraId="3BF78522" w14:textId="58CF25BD" w:rsidR="005C6D06" w:rsidRDefault="005C6D06" w:rsidP="006A2F5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F50778">
        <w:rPr>
          <w:rFonts w:ascii="Times New Roman" w:hAnsi="Times New Roman" w:cs="Times New Roman"/>
          <w:i/>
          <w:sz w:val="24"/>
          <w:szCs w:val="24"/>
        </w:rPr>
        <w:t>str.43-52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9F346BC" w14:textId="77777777" w:rsidR="006A2F5E" w:rsidRPr="006A2F5E" w:rsidRDefault="006A2F5E" w:rsidP="006A2F5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DFE9A8" w14:textId="08D6DF58" w:rsidR="0023687D" w:rsidRPr="00116D1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116D1C">
        <w:rPr>
          <w:rStyle w:val="alb-s"/>
          <w:iCs/>
        </w:rPr>
        <w:t>w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35563DCB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631928">
        <w:rPr>
          <w:rFonts w:ascii="Times New Roman" w:hAnsi="Times New Roman" w:cs="Times New Roman"/>
          <w:i/>
          <w:sz w:val="24"/>
          <w:szCs w:val="24"/>
        </w:rPr>
        <w:t>53-55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5FA29EF1" w14:textId="07A21CA4" w:rsidR="0023687D" w:rsidRPr="00252EE8" w:rsidRDefault="0023687D" w:rsidP="00252EE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z poszczególnymi pracownikami. </w:t>
      </w:r>
    </w:p>
    <w:p w14:paraId="7CB87FEE" w14:textId="50DBECB5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ją możliwość korzystać z </w:t>
      </w:r>
      <w:r w:rsidR="005C6D06">
        <w:rPr>
          <w:rFonts w:ascii="Times New Roman" w:eastAsia="Times New Roman" w:hAnsi="Times New Roman" w:cs="Times New Roman"/>
          <w:sz w:val="24"/>
          <w:szCs w:val="24"/>
        </w:rPr>
        <w:t xml:space="preserve">ciepłych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posiłków przygotowanych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treningu kulinarnego, w celu wyprac</w:t>
      </w:r>
      <w:r w:rsidR="00852287">
        <w:rPr>
          <w:rFonts w:ascii="Times New Roman" w:hAnsi="Times New Roman" w:cs="Times New Roman"/>
          <w:color w:val="000000"/>
          <w:sz w:val="24"/>
          <w:szCs w:val="24"/>
        </w:rPr>
        <w:t>owania określonych umiejętności</w:t>
      </w:r>
      <w:r w:rsidR="005C6D06">
        <w:rPr>
          <w:rFonts w:ascii="Times New Roman" w:hAnsi="Times New Roman" w:cs="Times New Roman"/>
          <w:color w:val="000000"/>
          <w:sz w:val="24"/>
          <w:szCs w:val="24"/>
        </w:rPr>
        <w:t xml:space="preserve">, 5 razy w tygodniu.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19C18AE2" w14:textId="33242D06" w:rsidR="00631928" w:rsidRPr="00211A9E" w:rsidRDefault="00631928" w:rsidP="00631928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str.56-61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6CD39C8A" w14:textId="77777777" w:rsidR="009A1BC7" w:rsidRDefault="009A1BC7" w:rsidP="009A1BC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27DB33" w14:textId="21E43F6D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 xml:space="preserve">PSONI Koło w </w:t>
      </w:r>
      <w:r w:rsidR="0004148E">
        <w:rPr>
          <w:rFonts w:ascii="Times New Roman" w:eastAsia="Times New Roman" w:hAnsi="Times New Roman" w:cs="Times New Roman"/>
          <w:iCs/>
          <w:sz w:val="24"/>
          <w:szCs w:val="24"/>
        </w:rPr>
        <w:t>Przemyślu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F9A9AE3" w14:textId="77777777" w:rsidR="00252EE8" w:rsidRPr="00D66E26" w:rsidRDefault="00252E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3F8B723F" w14:textId="677FA3D2" w:rsidR="00180473" w:rsidRPr="004E7B13" w:rsidRDefault="0023687D" w:rsidP="00252EE8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76B13144" w14:textId="522008E8" w:rsidR="004E7B13" w:rsidRPr="004E7B13" w:rsidRDefault="004E7B13" w:rsidP="004E7B13">
      <w:pPr>
        <w:pStyle w:val="Akapitzlist"/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B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E7B13">
        <w:rPr>
          <w:rFonts w:ascii="Times New Roman" w:hAnsi="Times New Roman" w:cs="Times New Roman"/>
          <w:i/>
          <w:sz w:val="24"/>
        </w:rPr>
        <w:t xml:space="preserve">Dowód: akta kontroli, </w:t>
      </w:r>
      <w:r w:rsidR="00B60A42">
        <w:rPr>
          <w:rFonts w:ascii="Times New Roman" w:hAnsi="Times New Roman" w:cs="Times New Roman"/>
          <w:i/>
          <w:sz w:val="24"/>
          <w:szCs w:val="24"/>
        </w:rPr>
        <w:t>str.62-104</w:t>
      </w:r>
      <w:r w:rsidRPr="004E7B13">
        <w:rPr>
          <w:rFonts w:ascii="Times New Roman" w:hAnsi="Times New Roman" w:cs="Times New Roman"/>
          <w:i/>
          <w:sz w:val="24"/>
          <w:szCs w:val="24"/>
        </w:rPr>
        <w:t>)</w:t>
      </w:r>
    </w:p>
    <w:p w14:paraId="7C06E412" w14:textId="77777777" w:rsidR="004E7B13" w:rsidRPr="00252EE8" w:rsidRDefault="004E7B13" w:rsidP="004E7B13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0A56B" w14:textId="182D75D4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5FDC9765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czestnicy Domu potwierdzają swoją obecność na listach o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becności własnoręcznym podpisem, 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a 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przypadku braku takiej możliwości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obecność uczestnika potwierdza podpisem upoważniony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pracownik Domu</w:t>
      </w:r>
      <w:r w:rsidR="00151D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zatwierdzony</w:t>
      </w:r>
      <w:r w:rsidR="00B8595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przez opiekuna prawnego/faktycznego oraz Kierownika ŚDS. </w:t>
      </w:r>
      <w:r w:rsidR="00151D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 tę okoliczność zostały sporządzone pełnomocnictwa do składania podpisów w imieniu uczestnika. Ogółem w ŚDS przebywa prawie 80 % uczestników, któr</w:t>
      </w:r>
      <w:r w:rsidR="002B50F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</w:t>
      </w:r>
      <w:r w:rsidR="00151DD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y nie podpisują się samodzielnie.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180D8161" w14:textId="77777777" w:rsid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0AC477F4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t xml:space="preserve">PSONI Koło w </w:t>
      </w:r>
      <w:r w:rsidR="006C308D">
        <w:rPr>
          <w:rFonts w:ascii="Times New Roman" w:eastAsia="Times New Roman" w:hAnsi="Times New Roman" w:cs="Times New Roman"/>
          <w:iCs/>
          <w:sz w:val="24"/>
          <w:szCs w:val="24"/>
        </w:rPr>
        <w:t>Przemyślu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5D861F8C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br/>
        <w:t>w Siedzibie głównej / Filii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3C40F659" w:rsidR="00A35AF3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1134">
        <w:rPr>
          <w:rFonts w:ascii="Times New Roman" w:eastAsia="Times New Roman" w:hAnsi="Times New Roman" w:cs="Times New Roman"/>
          <w:sz w:val="24"/>
          <w:szCs w:val="24"/>
        </w:rPr>
        <w:tab/>
      </w:r>
      <w:r w:rsidR="006C308D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C308D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308D">
        <w:rPr>
          <w:rFonts w:ascii="Times New Roman" w:eastAsia="Times New Roman" w:hAnsi="Times New Roman" w:cs="Times New Roman"/>
          <w:sz w:val="24"/>
          <w:szCs w:val="24"/>
          <w:u w:val="single"/>
        </w:rPr>
        <w:t>Wrzesień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2C723" w14:textId="689E4DA3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308D">
        <w:rPr>
          <w:rFonts w:ascii="Times New Roman" w:eastAsia="Times New Roman" w:hAnsi="Times New Roman" w:cs="Times New Roman"/>
          <w:sz w:val="24"/>
          <w:szCs w:val="24"/>
        </w:rPr>
        <w:t>15.04. - 30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308D">
        <w:rPr>
          <w:rFonts w:ascii="Times New Roman" w:eastAsia="Times New Roman" w:hAnsi="Times New Roman" w:cs="Times New Roman"/>
          <w:sz w:val="24"/>
          <w:szCs w:val="24"/>
        </w:rPr>
        <w:t>09.09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6C308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>osoby / 14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60A31839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16.04. - 31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10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10.09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 xml:space="preserve"> osoby / 15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C1260B" w14:textId="5F7280CE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17.04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- 24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11.09. - 34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 xml:space="preserve"> osoby / 15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7DDD3ABA" w14:textId="7D01D656" w:rsidR="0023687D" w:rsidRPr="009C2AF4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18.04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12.09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19582B" w14:textId="1330B859" w:rsidR="004205E0" w:rsidRPr="00874DC3" w:rsidRDefault="006C308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19.04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osób / 10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13.09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B91E0F">
        <w:rPr>
          <w:rFonts w:ascii="Times New Roman" w:eastAsia="Times New Roman" w:hAnsi="Times New Roman" w:cs="Times New Roman"/>
          <w:sz w:val="24"/>
          <w:szCs w:val="24"/>
        </w:rPr>
        <w:t xml:space="preserve"> / 15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58160E" w14:textId="77777777" w:rsidR="004205E0" w:rsidRPr="0023687D" w:rsidRDefault="004205E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5BCBAE07" w:rsidR="001402E8" w:rsidRP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AF">
        <w:rPr>
          <w:rFonts w:ascii="Times New Roman" w:eastAsia="Times New Roman" w:hAnsi="Times New Roman" w:cs="Times New Roman"/>
          <w:sz w:val="24"/>
          <w:szCs w:val="24"/>
        </w:rPr>
        <w:tab/>
      </w:r>
      <w:r w:rsidR="00B91E0F"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034D6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1E0F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2025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7EDFA6EE" w:rsidR="0023687D" w:rsidRPr="009C2AF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02.12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12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03.03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15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5C069277" w:rsidR="0023687D" w:rsidRPr="009C2AF4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03.12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10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04.03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14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3811E" w14:textId="3738CFCE" w:rsidR="001402E8" w:rsidRPr="009C2AF4" w:rsidRDefault="00B91E0F" w:rsidP="00E20AAF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04.12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05.03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28 osób / 15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43F1FCB0" w:rsidR="001402E8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05.12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osób / 10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16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383FDA0" w14:textId="4E1ABC12" w:rsidR="0023687D" w:rsidRDefault="00B91E0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06.12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29 osób / 11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07.03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26 osób / 14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11C2F3" w14:textId="0E2B8855" w:rsidR="00CE5896" w:rsidRPr="00211A9E" w:rsidRDefault="00CE5896" w:rsidP="00CE589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B60A42">
        <w:rPr>
          <w:rFonts w:ascii="Times New Roman" w:hAnsi="Times New Roman" w:cs="Times New Roman"/>
          <w:i/>
          <w:sz w:val="24"/>
          <w:szCs w:val="24"/>
        </w:rPr>
        <w:t>str.105-123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4C766BC8" w14:textId="77777777" w:rsidR="00CE5896" w:rsidRPr="00681054" w:rsidRDefault="00CE5896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EF89D" w14:textId="08B9AF10" w:rsidR="00252EE8" w:rsidRPr="00252EE8" w:rsidRDefault="00345E77" w:rsidP="00DD083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B50FA">
        <w:rPr>
          <w:rFonts w:ascii="Times New Roman" w:hAnsi="Times New Roman" w:cs="Times New Roman"/>
          <w:iCs/>
          <w:color w:val="000000"/>
          <w:sz w:val="24"/>
          <w:szCs w:val="24"/>
        </w:rPr>
        <w:t>W S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>iedzibie głównej</w:t>
      </w:r>
      <w:r w:rsidR="002B50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 F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t>ilii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jest łącznie 25 dzienników dokumentujących pracę pracowników zesp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t>ołu wspierająco-aktywizującego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BF39F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40E38F1D" w:rsidR="003569DE" w:rsidRPr="00836F3E" w:rsidRDefault="004205E0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3F104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124</w:t>
      </w:r>
      <w:r w:rsidR="00CD1A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3F104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155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50D2281C" w:rsidR="0023687D" w:rsidRPr="00D66E26" w:rsidRDefault="003F104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2025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B81A6A">
        <w:rPr>
          <w:rFonts w:ascii="Times New Roman" w:eastAsia="Times New Roman" w:hAnsi="Times New Roman" w:cs="Times New Roman"/>
          <w:bCs/>
          <w:iCs/>
          <w:sz w:val="24"/>
          <w:szCs w:val="24"/>
        </w:rPr>
        <w:t>Kierownika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CF40DA3" w14:textId="2D6CEE63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c.    oceny realizacji zadań i ewentualnych wniosków, w tym informacje o planowanych zmianach </w:t>
      </w:r>
      <w:r w:rsidR="002B50FA">
        <w:rPr>
          <w:rFonts w:ascii="Times New Roman" w:eastAsia="Times New Roman" w:hAnsi="Times New Roman" w:cs="Times New Roman"/>
          <w:bCs/>
          <w:iCs/>
          <w:sz w:val="24"/>
          <w:szCs w:val="24"/>
        </w:rPr>
        <w:t>w zakresie funkcjonowania domu.</w:t>
      </w:r>
    </w:p>
    <w:p w14:paraId="2DD95B24" w14:textId="43660646" w:rsidR="00252EE8" w:rsidRPr="00CE5896" w:rsidRDefault="0023687D" w:rsidP="00CE5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068A2E4D" w14:textId="77777777" w:rsidR="00252EE8" w:rsidRPr="0023687D" w:rsidRDefault="00252EE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D65391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</w:t>
      </w:r>
      <w:r w:rsidR="00462A02"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252EE8" w:rsidRDefault="00A1464A" w:rsidP="00A1464A">
      <w:pPr>
        <w:rPr>
          <w:color w:val="C00000"/>
        </w:rPr>
      </w:pPr>
    </w:p>
    <w:p w14:paraId="56E838E9" w14:textId="73BFCD11" w:rsidR="00065AC4" w:rsidRPr="00065AC4" w:rsidRDefault="0023687D" w:rsidP="00D65391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BB586C" w:rsidRPr="00BF39F6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BB586C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PSONI Koło </w:t>
      </w:r>
      <w:r w:rsidR="00B721C3" w:rsidRPr="00BF39F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BB586C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BF39F6" w:rsidRPr="00BF39F6">
        <w:rPr>
          <w:rFonts w:ascii="Times New Roman" w:eastAsia="Times New Roman" w:hAnsi="Times New Roman" w:cs="Times New Roman"/>
          <w:iCs/>
          <w:sz w:val="24"/>
          <w:szCs w:val="24"/>
        </w:rPr>
        <w:t>Przemyślu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BF39F6" w:rsidRPr="00BF39F6">
        <w:rPr>
          <w:rFonts w:ascii="Times New Roman" w:eastAsia="Times New Roman" w:hAnsi="Times New Roman" w:cs="Times New Roman"/>
          <w:iCs/>
          <w:sz w:val="24"/>
          <w:szCs w:val="24"/>
        </w:rPr>
        <w:t>2012</w:t>
      </w:r>
      <w:r w:rsidR="00DB650D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BF39F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647D1" w:rsidRPr="00BF39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BF39F6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BF39F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kwalifikacje zgodne z obowiązującymi przepisami prawa, tj</w:t>
      </w:r>
      <w:r w:rsidR="007647D1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BF39F6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magisterskie</w:t>
      </w:r>
      <w:r w:rsidR="00DB650D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– kierunek 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>Pedagogika, specjalność Praca socjalna</w:t>
      </w:r>
      <w:r w:rsidR="007647D1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C3A83" w:rsidRPr="00BF39F6">
        <w:rPr>
          <w:rFonts w:ascii="Times New Roman" w:eastAsia="Calibri" w:hAnsi="Times New Roman" w:cs="Times New Roman"/>
          <w:iCs/>
          <w:sz w:val="24"/>
          <w:szCs w:val="24"/>
        </w:rPr>
        <w:t>ukończoną na</w:t>
      </w:r>
      <w:r w:rsidR="00FE1F83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>KUL</w:t>
      </w:r>
      <w:r w:rsidR="00FE1F83" w:rsidRPr="00BF39F6">
        <w:rPr>
          <w:rFonts w:ascii="Times New Roman" w:eastAsia="Calibri" w:hAnsi="Times New Roman" w:cs="Times New Roman"/>
          <w:iCs/>
          <w:sz w:val="24"/>
          <w:szCs w:val="24"/>
        </w:rPr>
        <w:t>, studia podyplomowe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na trzech kierunkach:</w:t>
      </w:r>
      <w:r w:rsidR="00FE1F83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F39F6" w:rsidRPr="00BF39F6">
        <w:rPr>
          <w:rFonts w:ascii="Times New Roman" w:eastAsia="Calibri" w:hAnsi="Times New Roman" w:cs="Times New Roman"/>
          <w:iCs/>
          <w:sz w:val="24"/>
          <w:szCs w:val="24"/>
        </w:rPr>
        <w:t xml:space="preserve">oligofrenopedagogika, edukacja wczesnoszkolna oraz praca z dorosłą osoba z Autyzmem i Zespołem Aspergera – diagnoza i terapia. Ponadto, Ww. posiada  kurs kwalifikacyjny 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>cz</w:t>
      </w:r>
      <w:r w:rsidR="002B50FA">
        <w:rPr>
          <w:rFonts w:ascii="Times New Roman" w:eastAsia="Calibri" w:hAnsi="Times New Roman" w:cs="Times New Roman"/>
          <w:bCs/>
          <w:iCs/>
          <w:sz w:val="24"/>
          <w:szCs w:val="24"/>
        </w:rPr>
        <w:t>nej i</w:t>
      </w:r>
      <w:r w:rsidR="00BF39F6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inne.</w:t>
      </w:r>
      <w:r w:rsidR="00133FB4" w:rsidRPr="00BF39F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0738A361" w14:textId="77777777" w:rsidR="007D093D" w:rsidRDefault="007D093D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58981E" w14:textId="77777777" w:rsidR="00065AC4" w:rsidRDefault="00D65391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>Osoba kierująca jednostką,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A75B40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65AC4">
        <w:rPr>
          <w:rFonts w:ascii="Times New Roman" w:eastAsia="Calibri" w:hAnsi="Times New Roman" w:cs="Times New Roman"/>
          <w:iCs/>
          <w:sz w:val="24"/>
          <w:szCs w:val="24"/>
        </w:rPr>
        <w:t>od 2012 roku</w:t>
      </w:r>
      <w:r w:rsidR="00334567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</w:t>
      </w:r>
      <w:r w:rsidR="00A75B40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B79D2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ŚDS w </w:t>
      </w:r>
      <w:r w:rsidR="00065AC4">
        <w:rPr>
          <w:rFonts w:ascii="Times New Roman" w:eastAsia="Calibri" w:hAnsi="Times New Roman" w:cs="Times New Roman"/>
          <w:bCs/>
          <w:iCs/>
          <w:sz w:val="24"/>
          <w:szCs w:val="24"/>
        </w:rPr>
        <w:t>Przemyślu</w:t>
      </w:r>
      <w:r w:rsidR="004B79D2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33FB4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065AC4">
        <w:rPr>
          <w:rFonts w:ascii="Times New Roman" w:eastAsia="Calibri" w:hAnsi="Times New Roman" w:cs="Times New Roman"/>
          <w:bCs/>
          <w:iCs/>
          <w:sz w:val="24"/>
          <w:szCs w:val="24"/>
        </w:rPr>
        <w:t>a wcześniej ponad trzy lata pracy z osobami niepełnosprawnymi intelektualnie i fizycznie, podczas pracy w Domu Dziecka w Prałkowcach</w:t>
      </w:r>
      <w:r w:rsidR="0023687D" w:rsidRPr="00065AC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33FB4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0BA2316" w14:textId="797BD2B0" w:rsidR="00133FB4" w:rsidRPr="00065AC4" w:rsidRDefault="00133FB4" w:rsidP="00065AC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8E02C5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065AC4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065AC4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42F8A781" w:rsidR="0023687D" w:rsidRPr="00DD3EE0" w:rsidRDefault="00D65391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W kontrolowanym ŚDS, 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wszyscy pracownicy zatrudniani są przez Zarząd Koła.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To Kierownik ŚDS wnioskuje o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>zatrudnieni</w:t>
      </w:r>
      <w:r w:rsidR="004B79D2">
        <w:rPr>
          <w:rFonts w:ascii="Times New Roman" w:eastAsia="Calibri" w:hAnsi="Times New Roman" w:cs="Times New Roman"/>
          <w:sz w:val="24"/>
          <w:szCs w:val="24"/>
        </w:rPr>
        <w:t>e  pracowników</w:t>
      </w:r>
      <w:r w:rsidR="00423275">
        <w:rPr>
          <w:rFonts w:ascii="Times New Roman" w:eastAsia="Calibri" w:hAnsi="Times New Roman" w:cs="Times New Roman"/>
          <w:sz w:val="24"/>
          <w:szCs w:val="24"/>
        </w:rPr>
        <w:t xml:space="preserve"> zaró</w:t>
      </w:r>
      <w:r w:rsidR="00A120F3">
        <w:rPr>
          <w:rFonts w:ascii="Times New Roman" w:eastAsia="Calibri" w:hAnsi="Times New Roman" w:cs="Times New Roman"/>
          <w:sz w:val="24"/>
          <w:szCs w:val="24"/>
        </w:rPr>
        <w:t>wno do S</w:t>
      </w:r>
      <w:r w:rsidR="00423275">
        <w:rPr>
          <w:rFonts w:ascii="Times New Roman" w:eastAsia="Calibri" w:hAnsi="Times New Roman" w:cs="Times New Roman"/>
          <w:sz w:val="24"/>
          <w:szCs w:val="24"/>
        </w:rPr>
        <w:t>iedziby głównej jak</w:t>
      </w:r>
      <w:r w:rsidR="00423275">
        <w:rPr>
          <w:rFonts w:ascii="Times New Roman" w:eastAsia="Calibri" w:hAnsi="Times New Roman" w:cs="Times New Roman"/>
          <w:sz w:val="24"/>
          <w:szCs w:val="24"/>
        </w:rPr>
        <w:br/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 i do F</w:t>
      </w:r>
      <w:r w:rsidR="00423275">
        <w:rPr>
          <w:rFonts w:ascii="Times New Roman" w:eastAsia="Calibri" w:hAnsi="Times New Roman" w:cs="Times New Roman"/>
          <w:sz w:val="24"/>
          <w:szCs w:val="24"/>
        </w:rPr>
        <w:t>ilii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Osoby są zatrudnione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na nw. stanowiskach: </w:t>
      </w:r>
    </w:p>
    <w:p w14:paraId="6FDA1D78" w14:textId="59252A1C" w:rsidR="00424C15" w:rsidRDefault="00A120F3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</w:t>
      </w:r>
      <w:r w:rsidR="009202A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rownik</w:t>
      </w:r>
      <w:r w:rsidR="002B50F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0655A">
        <w:rPr>
          <w:rFonts w:ascii="Times New Roman" w:eastAsia="Calibri" w:hAnsi="Times New Roman" w:cs="Times New Roman"/>
          <w:sz w:val="24"/>
          <w:szCs w:val="24"/>
        </w:rPr>
        <w:t>1 etat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093D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93D">
        <w:rPr>
          <w:rFonts w:ascii="Times New Roman" w:eastAsia="Calibri" w:hAnsi="Times New Roman" w:cs="Times New Roman"/>
          <w:sz w:val="24"/>
          <w:szCs w:val="24"/>
        </w:rPr>
        <w:t>instruktor terapii, 3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93D">
        <w:rPr>
          <w:rFonts w:ascii="Times New Roman" w:eastAsia="Calibri" w:hAnsi="Times New Roman" w:cs="Times New Roman"/>
          <w:sz w:val="24"/>
          <w:szCs w:val="24"/>
        </w:rPr>
        <w:t>instruktor terapii zajęciowej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D093D">
        <w:rPr>
          <w:rFonts w:ascii="Times New Roman" w:eastAsia="Calibri" w:hAnsi="Times New Roman" w:cs="Times New Roman"/>
          <w:sz w:val="24"/>
          <w:szCs w:val="24"/>
        </w:rPr>
        <w:t>instruktor terapii/opiekun medyczny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93D">
        <w:rPr>
          <w:rFonts w:ascii="Times New Roman" w:eastAsia="Calibri" w:hAnsi="Times New Roman" w:cs="Times New Roman"/>
          <w:sz w:val="24"/>
          <w:szCs w:val="24"/>
        </w:rPr>
        <w:t>3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</w:t>
      </w:r>
      <w:r w:rsidR="007D093D">
        <w:rPr>
          <w:rFonts w:ascii="Times New Roman" w:eastAsia="Calibri" w:hAnsi="Times New Roman" w:cs="Times New Roman"/>
          <w:sz w:val="24"/>
          <w:szCs w:val="24"/>
        </w:rPr>
        <w:t>y</w:t>
      </w:r>
      <w:r w:rsidR="00424C15">
        <w:rPr>
          <w:rFonts w:ascii="Times New Roman" w:eastAsia="Calibri" w:hAnsi="Times New Roman" w:cs="Times New Roman"/>
          <w:sz w:val="24"/>
          <w:szCs w:val="24"/>
        </w:rPr>
        <w:t>, instruktor terapii/ratownik medyczny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50FA">
        <w:rPr>
          <w:rFonts w:ascii="Times New Roman" w:eastAsia="Calibri" w:hAnsi="Times New Roman" w:cs="Times New Roman"/>
          <w:sz w:val="24"/>
          <w:szCs w:val="24"/>
        </w:rPr>
        <w:br/>
      </w:r>
      <w:r w:rsidR="00424C15">
        <w:rPr>
          <w:rFonts w:ascii="Times New Roman" w:eastAsia="Calibri" w:hAnsi="Times New Roman" w:cs="Times New Roman"/>
          <w:sz w:val="24"/>
          <w:szCs w:val="24"/>
        </w:rPr>
        <w:t>4 etaty – terapeuta, technik fizjoterapii/opiekun – 1 etat, psycholog – 0,33 etatu, opiekun osób niepeł</w:t>
      </w:r>
      <w:r w:rsidR="00834DC9">
        <w:rPr>
          <w:rFonts w:ascii="Times New Roman" w:eastAsia="Calibri" w:hAnsi="Times New Roman" w:cs="Times New Roman"/>
          <w:sz w:val="24"/>
          <w:szCs w:val="24"/>
        </w:rPr>
        <w:t>nosp</w:t>
      </w:r>
      <w:r w:rsidR="00424C15">
        <w:rPr>
          <w:rFonts w:ascii="Times New Roman" w:eastAsia="Calibri" w:hAnsi="Times New Roman" w:cs="Times New Roman"/>
          <w:sz w:val="24"/>
          <w:szCs w:val="24"/>
        </w:rPr>
        <w:t>rawnych – 0, 125 etatu, asystent osoby niepełnosprawnej – 1 etat, asysten</w:t>
      </w:r>
      <w:r w:rsidR="002B50FA">
        <w:rPr>
          <w:rFonts w:ascii="Times New Roman" w:eastAsia="Calibri" w:hAnsi="Times New Roman" w:cs="Times New Roman"/>
          <w:sz w:val="24"/>
          <w:szCs w:val="24"/>
        </w:rPr>
        <w:t>t</w:t>
      </w:r>
      <w:r w:rsidR="00424C15">
        <w:rPr>
          <w:rFonts w:ascii="Times New Roman" w:eastAsia="Calibri" w:hAnsi="Times New Roman" w:cs="Times New Roman"/>
          <w:sz w:val="24"/>
          <w:szCs w:val="24"/>
        </w:rPr>
        <w:t xml:space="preserve"> osoby niepełnosprawnej/opiekun medyczny – 1 etat.</w:t>
      </w: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1F249004" w:rsidR="00446329" w:rsidRPr="000825A4" w:rsidRDefault="009D1914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str.161-187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4CD2B8A4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ŚDS -   3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pracowników (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stanowisku terapeuta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38A6B2A1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9D1914">
        <w:rPr>
          <w:rFonts w:ascii="Times New Roman" w:hAnsi="Times New Roman" w:cs="Times New Roman"/>
          <w:i/>
          <w:sz w:val="24"/>
          <w:szCs w:val="24"/>
        </w:rPr>
        <w:t>str.188-216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00C1BE90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E91411">
        <w:rPr>
          <w:rFonts w:ascii="Times New Roman" w:eastAsia="Times New Roman" w:hAnsi="Times New Roman" w:cs="Times New Roman"/>
          <w:i/>
          <w:sz w:val="24"/>
          <w:szCs w:val="24"/>
        </w:rPr>
        <w:t>217-231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7B9FE809" w14:textId="77777777" w:rsidR="0046644D" w:rsidRDefault="0046644D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</w:p>
    <w:p w14:paraId="0338E32A" w14:textId="013E060D" w:rsidR="003C7229" w:rsidRPr="00B61525" w:rsidRDefault="003C7229" w:rsidP="00B6152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834DC9">
        <w:rPr>
          <w:rFonts w:ascii="Times New Roman" w:eastAsia="Calibri" w:hAnsi="Times New Roman" w:cs="Times New Roman"/>
          <w:sz w:val="24"/>
          <w:szCs w:val="24"/>
        </w:rPr>
        <w:t>Kierownik</w:t>
      </w:r>
      <w:r w:rsidR="0046644D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834DC9">
        <w:rPr>
          <w:rFonts w:ascii="Times New Roman" w:eastAsia="Calibri" w:hAnsi="Times New Roman" w:cs="Times New Roman"/>
          <w:sz w:val="24"/>
          <w:szCs w:val="24"/>
        </w:rPr>
        <w:t xml:space="preserve"> 1 etat,  5 etatów -  instruktor terapii, 3 etaty -  instruktor terapii zajęciowej, instruktor terapii/opiekun medyczny - 3 etaty, instruktor terapii/ratownik medyczny – 1 etat, 4 etaty – terapeuta, technik fizjoterapii/opiekun – 1 etat, psycholog – 0,33 etatu, opiekun osób niepełnosprawnych – 0,125 etatu, asystent osoby niepełnosprawnej – 1 etat, asystent osoby niepełnosprawnej/opiekun medyczny – 1 etat.</w:t>
      </w:r>
    </w:p>
    <w:p w14:paraId="27D93567" w14:textId="570A01F1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PSONI Koło w </w:t>
      </w:r>
      <w:r w:rsidR="002B50F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Przemyślu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(łącznie Siedziba główna i Filia)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</w:t>
      </w:r>
      <w:r w:rsidR="00D653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 uczestników wykazujących inne przewlekłe zaburzenia czynności psychicznych oraz 50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56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295A1E02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834D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(56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PSONI Koło w </w:t>
      </w:r>
      <w:r w:rsidR="004664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Przemyślu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5CB0F93" w14:textId="5EC88C41" w:rsidR="003C7229" w:rsidRPr="00955EE1" w:rsidRDefault="00834DC9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Kontrolowany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ŚDS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nie 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decyzji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46644D">
        <w:rPr>
          <w:rFonts w:ascii="Times New Roman" w:eastAsia="Calibri" w:hAnsi="Times New Roman" w:cs="Times New Roman"/>
          <w:iCs/>
          <w:sz w:val="24"/>
          <w:szCs w:val="24"/>
        </w:rPr>
        <w:t>ących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4C2C7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6A214EEB" w14:textId="6A9B1FBB" w:rsidR="003C7229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 </w:t>
      </w:r>
      <w:r w:rsidR="003C722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 osoby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B, 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0,8</w:t>
      </w:r>
      <w:r w:rsidR="003C7229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5C1D27DE" w14:textId="3DEA9FA8" w:rsidR="004C2C77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do ŚDS uczęszcza </w:t>
      </w:r>
      <w:r w:rsidR="004664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osoby z decyzjami w typie C, zatem:</w:t>
      </w:r>
    </w:p>
    <w:p w14:paraId="040B6C46" w14:textId="6B48495C" w:rsidR="004C2C77" w:rsidRDefault="004C2C77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5 = 0,20 x 2 = 0,4 etatu</w:t>
      </w:r>
    </w:p>
    <w:bookmarkEnd w:id="0"/>
    <w:p w14:paraId="3FEC1951" w14:textId="63D44012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16,5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0C120114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PSONI Koło w 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Przemyślu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17,7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C2C7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20,4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BFED46A" w14:textId="5669455C" w:rsidR="00FB2578" w:rsidRPr="00D0244D" w:rsidRDefault="00D0244D" w:rsidP="00D0244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E91411">
        <w:rPr>
          <w:rFonts w:ascii="Times New Roman" w:hAnsi="Times New Roman" w:cs="Times New Roman"/>
          <w:i/>
          <w:sz w:val="24"/>
          <w:szCs w:val="24"/>
        </w:rPr>
        <w:t>str.232-233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F34E773" w14:textId="77777777" w:rsidR="0046644D" w:rsidRPr="00681054" w:rsidRDefault="0046644D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0AE7365A" w:rsidR="003C7229" w:rsidRPr="00052679" w:rsidRDefault="003C7229" w:rsidP="009C3A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PSONI Koło w </w:t>
      </w:r>
      <w:r w:rsidR="004C2C7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Przemyślu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2EDB5AF0" w14:textId="1DDB7F20" w:rsidR="009C3A83" w:rsidRDefault="003C7229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E91411">
        <w:rPr>
          <w:rFonts w:ascii="Times New Roman" w:hAnsi="Times New Roman" w:cs="Times New Roman"/>
          <w:i/>
          <w:sz w:val="24"/>
          <w:szCs w:val="24"/>
        </w:rPr>
        <w:t>str.234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6CFBB3FD" w14:textId="72B10955" w:rsidR="0046644D" w:rsidRDefault="00D0244D" w:rsidP="00D0244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uczestników z niepełnosprawnościami sprzężonymi oraz spektrum autyzmu,  kontrolowany ośrodek wsparcia  realizuje ofertę zajęć dla ww. grupy osób.</w:t>
      </w:r>
    </w:p>
    <w:p w14:paraId="0DB5E97C" w14:textId="35FD2910" w:rsidR="00D0244D" w:rsidRDefault="00D0244D" w:rsidP="00D0244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E91411">
        <w:rPr>
          <w:rFonts w:ascii="Times New Roman" w:hAnsi="Times New Roman" w:cs="Times New Roman"/>
          <w:i/>
          <w:sz w:val="24"/>
          <w:szCs w:val="24"/>
        </w:rPr>
        <w:t>str.235-240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CBFEF6D" w14:textId="77777777" w:rsidR="00D0244D" w:rsidRPr="00D0244D" w:rsidRDefault="00D0244D" w:rsidP="00D024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09441" w14:textId="3D83FB55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264602">
        <w:rPr>
          <w:rFonts w:ascii="Times New Roman" w:eastAsia="Times New Roman" w:hAnsi="Times New Roman" w:cs="Times New Roman"/>
          <w:b/>
          <w:sz w:val="24"/>
          <w:szCs w:val="24"/>
        </w:rPr>
        <w:t xml:space="preserve">PSONI Koło w </w:t>
      </w:r>
      <w:r w:rsidR="004C2C77">
        <w:rPr>
          <w:rFonts w:ascii="Times New Roman" w:eastAsia="Times New Roman" w:hAnsi="Times New Roman" w:cs="Times New Roman"/>
          <w:b/>
          <w:sz w:val="24"/>
          <w:szCs w:val="24"/>
        </w:rPr>
        <w:t>Przemyślu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2B5678E2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PSONI Koło w </w:t>
      </w:r>
      <w:r w:rsidR="004C2C77">
        <w:rPr>
          <w:rFonts w:ascii="Times New Roman" w:eastAsia="Times New Roman" w:hAnsi="Times New Roman" w:cs="Times New Roman"/>
          <w:sz w:val="24"/>
          <w:szCs w:val="24"/>
        </w:rPr>
        <w:t>Przemyślu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6993B05A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PSONI Koło w </w:t>
      </w:r>
      <w:r w:rsidR="004C2C77">
        <w:rPr>
          <w:rFonts w:ascii="Times New Roman" w:eastAsia="Times New Roman" w:hAnsi="Times New Roman" w:cs="Times New Roman"/>
          <w:sz w:val="24"/>
          <w:szCs w:val="24"/>
        </w:rPr>
        <w:t>Przemyślu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67206B38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PSONI Koło w </w:t>
      </w:r>
      <w:r w:rsidR="004C2C77">
        <w:rPr>
          <w:rFonts w:ascii="Times New Roman" w:eastAsia="Times New Roman" w:hAnsi="Times New Roman" w:cs="Times New Roman"/>
          <w:sz w:val="24"/>
          <w:szCs w:val="24"/>
        </w:rPr>
        <w:t>Przemyślu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0497CF50" w14:textId="2B698585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24B34FE8" w14:textId="2EA952E8" w:rsidR="0023687D" w:rsidRPr="00A82F12" w:rsidRDefault="0023687D" w:rsidP="00D0244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4C2C77">
        <w:rPr>
          <w:rFonts w:ascii="Times New Roman" w:eastAsia="Times New Roman" w:hAnsi="Times New Roman" w:cs="Times New Roman"/>
          <w:sz w:val="24"/>
          <w:szCs w:val="24"/>
        </w:rPr>
        <w:t xml:space="preserve">Agata </w:t>
      </w:r>
      <w:proofErr w:type="spellStart"/>
      <w:r w:rsidR="004C2C77">
        <w:rPr>
          <w:rFonts w:ascii="Times New Roman" w:eastAsia="Times New Roman" w:hAnsi="Times New Roman" w:cs="Times New Roman"/>
          <w:sz w:val="24"/>
          <w:szCs w:val="24"/>
        </w:rPr>
        <w:t>Grochała</w:t>
      </w:r>
      <w:proofErr w:type="spellEnd"/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 xml:space="preserve">PSONI Koło w </w:t>
      </w:r>
      <w:r w:rsidR="004C2C77">
        <w:rPr>
          <w:rFonts w:ascii="Times New Roman" w:eastAsia="Times New Roman" w:hAnsi="Times New Roman" w:cs="Times New Roman"/>
          <w:sz w:val="24"/>
          <w:szCs w:val="24"/>
        </w:rPr>
        <w:t>Przemyślu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0244D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0E0D4223" w14:textId="26B6A1DB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lastRenderedPageBreak/>
        <w:t xml:space="preserve">Protokół zawiera </w:t>
      </w:r>
      <w:r w:rsidR="006A2F5E">
        <w:rPr>
          <w:rFonts w:ascii="Times New Roman" w:eastAsia="Calibri" w:hAnsi="Times New Roman" w:cs="Times New Roman"/>
          <w:sz w:val="24"/>
          <w:szCs w:val="24"/>
          <w:lang w:eastAsia="pl-PL"/>
        </w:rPr>
        <w:t>21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</w:t>
      </w:r>
      <w:r w:rsidR="00874DC3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4E413D2A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46644D">
        <w:rPr>
          <w:rFonts w:ascii="Times New Roman" w:eastAsia="Times New Roman" w:hAnsi="Times New Roman" w:cs="Times New Roman"/>
          <w:sz w:val="24"/>
          <w:szCs w:val="24"/>
          <w:lang w:eastAsia="pl-PL"/>
        </w:rPr>
        <w:t>06.05</w:t>
      </w:r>
      <w:r w:rsidR="009D76F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0FF26AA" w14:textId="77777777" w:rsidR="009C3A83" w:rsidRDefault="009C3A83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AF9BB" w14:textId="77777777" w:rsidR="009C3A83" w:rsidRPr="00A82F12" w:rsidRDefault="009C3A83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0695A" w14:textId="180A31B3" w:rsidR="0023687D" w:rsidRPr="00FF580C" w:rsidRDefault="0023687D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02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602229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794CE9ED" w14:textId="24BDC4BB" w:rsidR="00681054" w:rsidRPr="00FF580C" w:rsidRDefault="0060222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Magdalena Szadkowska-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60835E" w14:textId="123B8AE0" w:rsidR="005432A1" w:rsidRDefault="006A2F5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2679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167B3BB8" w:rsidR="0023687D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1CB5F6C7" w14:textId="63182D52" w:rsidR="006A2F5E" w:rsidRPr="00602229" w:rsidRDefault="0060222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229">
        <w:rPr>
          <w:rFonts w:ascii="Times New Roman" w:eastAsia="Times New Roman" w:hAnsi="Times New Roman" w:cs="Times New Roman"/>
          <w:sz w:val="24"/>
          <w:szCs w:val="24"/>
        </w:rPr>
        <w:t>20.05.2025 r.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4152BAA" w14:textId="774958B5" w:rsidR="006A2F5E" w:rsidRPr="00602229" w:rsidRDefault="0060222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229">
        <w:rPr>
          <w:rFonts w:ascii="Times New Roman" w:eastAsia="Times New Roman" w:hAnsi="Times New Roman" w:cs="Times New Roman"/>
          <w:sz w:val="24"/>
          <w:szCs w:val="24"/>
        </w:rPr>
        <w:t xml:space="preserve">Agata </w:t>
      </w:r>
      <w:proofErr w:type="spellStart"/>
      <w:r w:rsidRPr="00602229">
        <w:rPr>
          <w:rFonts w:ascii="Times New Roman" w:eastAsia="Times New Roman" w:hAnsi="Times New Roman" w:cs="Times New Roman"/>
          <w:sz w:val="24"/>
          <w:szCs w:val="24"/>
        </w:rPr>
        <w:t>Grochoła</w:t>
      </w:r>
      <w:proofErr w:type="spellEnd"/>
      <w:r w:rsidRPr="00602229">
        <w:rPr>
          <w:rFonts w:ascii="Times New Roman" w:eastAsia="Times New Roman" w:hAnsi="Times New Roman" w:cs="Times New Roman"/>
          <w:sz w:val="24"/>
          <w:szCs w:val="24"/>
        </w:rPr>
        <w:t>,  Kierownik ŚDS PSONI Koło w Przemyślu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7D784" w14:textId="347512A3" w:rsidR="00FF580C" w:rsidRPr="00376F2F" w:rsidRDefault="00FF580C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F580C" w:rsidRPr="00376F2F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FBC1" w14:textId="77777777" w:rsidR="00A02A32" w:rsidRDefault="00A02A32">
      <w:pPr>
        <w:spacing w:after="0" w:line="240" w:lineRule="auto"/>
      </w:pPr>
      <w:r>
        <w:separator/>
      </w:r>
    </w:p>
  </w:endnote>
  <w:endnote w:type="continuationSeparator" w:id="0">
    <w:p w14:paraId="3BF435D9" w14:textId="77777777" w:rsidR="00A02A32" w:rsidRDefault="00A0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5C0AB8" w:rsidRPr="008E02C5" w:rsidRDefault="005C0AB8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5C0AB8" w:rsidRPr="008E02C5" w:rsidRDefault="005C0AB8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1872859C" w:rsidR="005C0AB8" w:rsidRPr="008E02C5" w:rsidRDefault="005C0AB8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431.4.6.2025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2A64ABC5" w:rsidR="005C0AB8" w:rsidRPr="008E02C5" w:rsidRDefault="005C0AB8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2229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C47E" w14:textId="77777777" w:rsidR="00A02A32" w:rsidRDefault="00A02A32">
      <w:pPr>
        <w:spacing w:after="0" w:line="240" w:lineRule="auto"/>
      </w:pPr>
      <w:r>
        <w:separator/>
      </w:r>
    </w:p>
  </w:footnote>
  <w:footnote w:type="continuationSeparator" w:id="0">
    <w:p w14:paraId="179BA3E5" w14:textId="77777777" w:rsidR="00A02A32" w:rsidRDefault="00A02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E1A0E17"/>
    <w:multiLevelType w:val="hybridMultilevel"/>
    <w:tmpl w:val="53AA14A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BE19D5"/>
    <w:multiLevelType w:val="hybridMultilevel"/>
    <w:tmpl w:val="910C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BE6894"/>
    <w:multiLevelType w:val="hybridMultilevel"/>
    <w:tmpl w:val="A9E6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77C26"/>
    <w:multiLevelType w:val="hybridMultilevel"/>
    <w:tmpl w:val="03BE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629837">
    <w:abstractNumId w:val="2"/>
  </w:num>
  <w:num w:numId="2" w16cid:durableId="1111777906">
    <w:abstractNumId w:val="14"/>
  </w:num>
  <w:num w:numId="3" w16cid:durableId="39508222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959055">
    <w:abstractNumId w:val="0"/>
  </w:num>
  <w:num w:numId="5" w16cid:durableId="312953106">
    <w:abstractNumId w:val="1"/>
  </w:num>
  <w:num w:numId="6" w16cid:durableId="242036189">
    <w:abstractNumId w:val="22"/>
  </w:num>
  <w:num w:numId="7" w16cid:durableId="230311394">
    <w:abstractNumId w:val="3"/>
  </w:num>
  <w:num w:numId="8" w16cid:durableId="132993611">
    <w:abstractNumId w:val="12"/>
  </w:num>
  <w:num w:numId="9" w16cid:durableId="506557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506498">
    <w:abstractNumId w:val="9"/>
  </w:num>
  <w:num w:numId="11" w16cid:durableId="1350835238">
    <w:abstractNumId w:val="19"/>
  </w:num>
  <w:num w:numId="12" w16cid:durableId="1435245879">
    <w:abstractNumId w:val="16"/>
  </w:num>
  <w:num w:numId="13" w16cid:durableId="955143162">
    <w:abstractNumId w:val="20"/>
  </w:num>
  <w:num w:numId="14" w16cid:durableId="366414980">
    <w:abstractNumId w:val="10"/>
  </w:num>
  <w:num w:numId="15" w16cid:durableId="128400502">
    <w:abstractNumId w:val="8"/>
    <w:lvlOverride w:ilvl="0">
      <w:startOverride w:val="2"/>
    </w:lvlOverride>
  </w:num>
  <w:num w:numId="16" w16cid:durableId="72972920">
    <w:abstractNumId w:val="23"/>
  </w:num>
  <w:num w:numId="17" w16cid:durableId="263735985">
    <w:abstractNumId w:val="11"/>
  </w:num>
  <w:num w:numId="18" w16cid:durableId="9375129">
    <w:abstractNumId w:val="17"/>
  </w:num>
  <w:num w:numId="19" w16cid:durableId="742526165">
    <w:abstractNumId w:val="13"/>
  </w:num>
  <w:num w:numId="20" w16cid:durableId="2010862157">
    <w:abstractNumId w:val="15"/>
  </w:num>
  <w:num w:numId="21" w16cid:durableId="1709210650">
    <w:abstractNumId w:val="21"/>
  </w:num>
  <w:num w:numId="22" w16cid:durableId="1663972966">
    <w:abstractNumId w:val="5"/>
  </w:num>
  <w:num w:numId="23" w16cid:durableId="1911579739">
    <w:abstractNumId w:val="18"/>
  </w:num>
  <w:num w:numId="24" w16cid:durableId="101805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D"/>
    <w:rsid w:val="00004E40"/>
    <w:rsid w:val="0001016D"/>
    <w:rsid w:val="00012E12"/>
    <w:rsid w:val="000135C9"/>
    <w:rsid w:val="00014FA5"/>
    <w:rsid w:val="00015243"/>
    <w:rsid w:val="00016770"/>
    <w:rsid w:val="0001746C"/>
    <w:rsid w:val="00027031"/>
    <w:rsid w:val="00030C7C"/>
    <w:rsid w:val="0003493E"/>
    <w:rsid w:val="00034D6C"/>
    <w:rsid w:val="0003566A"/>
    <w:rsid w:val="00035DF4"/>
    <w:rsid w:val="00037BDF"/>
    <w:rsid w:val="0004148E"/>
    <w:rsid w:val="00041F30"/>
    <w:rsid w:val="000423A7"/>
    <w:rsid w:val="00045F20"/>
    <w:rsid w:val="00047323"/>
    <w:rsid w:val="0005239B"/>
    <w:rsid w:val="00052679"/>
    <w:rsid w:val="0005796B"/>
    <w:rsid w:val="00057D52"/>
    <w:rsid w:val="00057D78"/>
    <w:rsid w:val="00065AC4"/>
    <w:rsid w:val="000825A4"/>
    <w:rsid w:val="00083F71"/>
    <w:rsid w:val="00084DB7"/>
    <w:rsid w:val="00090ED1"/>
    <w:rsid w:val="000A0C8F"/>
    <w:rsid w:val="000A2D11"/>
    <w:rsid w:val="000A3915"/>
    <w:rsid w:val="000C0C6F"/>
    <w:rsid w:val="000C2603"/>
    <w:rsid w:val="000C5164"/>
    <w:rsid w:val="000C668B"/>
    <w:rsid w:val="000D4809"/>
    <w:rsid w:val="000D51A1"/>
    <w:rsid w:val="000E0824"/>
    <w:rsid w:val="000E0AA3"/>
    <w:rsid w:val="000E0EBC"/>
    <w:rsid w:val="000F1DD3"/>
    <w:rsid w:val="00101292"/>
    <w:rsid w:val="00103EE6"/>
    <w:rsid w:val="00104C13"/>
    <w:rsid w:val="00106D6C"/>
    <w:rsid w:val="0010780C"/>
    <w:rsid w:val="001109F9"/>
    <w:rsid w:val="00112760"/>
    <w:rsid w:val="00116D1C"/>
    <w:rsid w:val="00130DC0"/>
    <w:rsid w:val="00130F98"/>
    <w:rsid w:val="00133FB4"/>
    <w:rsid w:val="001340CA"/>
    <w:rsid w:val="00134E5F"/>
    <w:rsid w:val="00135062"/>
    <w:rsid w:val="0013533C"/>
    <w:rsid w:val="001402E8"/>
    <w:rsid w:val="00140BF4"/>
    <w:rsid w:val="001412DB"/>
    <w:rsid w:val="001425E6"/>
    <w:rsid w:val="001433B9"/>
    <w:rsid w:val="00151A99"/>
    <w:rsid w:val="00151DD9"/>
    <w:rsid w:val="00155C40"/>
    <w:rsid w:val="0016067F"/>
    <w:rsid w:val="00161163"/>
    <w:rsid w:val="00161DB1"/>
    <w:rsid w:val="00163F37"/>
    <w:rsid w:val="00164BD1"/>
    <w:rsid w:val="00172F0F"/>
    <w:rsid w:val="00174290"/>
    <w:rsid w:val="001766CF"/>
    <w:rsid w:val="00180473"/>
    <w:rsid w:val="0019542F"/>
    <w:rsid w:val="001B6D9D"/>
    <w:rsid w:val="001C27C3"/>
    <w:rsid w:val="001C47DC"/>
    <w:rsid w:val="001C5003"/>
    <w:rsid w:val="001D2C1A"/>
    <w:rsid w:val="001D2D1D"/>
    <w:rsid w:val="001D32C2"/>
    <w:rsid w:val="001E0C9A"/>
    <w:rsid w:val="001E40D9"/>
    <w:rsid w:val="001E736D"/>
    <w:rsid w:val="001E7A2C"/>
    <w:rsid w:val="001F2104"/>
    <w:rsid w:val="001F4CF6"/>
    <w:rsid w:val="001F7522"/>
    <w:rsid w:val="00204237"/>
    <w:rsid w:val="002054F3"/>
    <w:rsid w:val="00206DD7"/>
    <w:rsid w:val="00211A9E"/>
    <w:rsid w:val="0023490C"/>
    <w:rsid w:val="002352F3"/>
    <w:rsid w:val="0023687D"/>
    <w:rsid w:val="00245CB1"/>
    <w:rsid w:val="00252226"/>
    <w:rsid w:val="00252EE8"/>
    <w:rsid w:val="002553ED"/>
    <w:rsid w:val="00255FF6"/>
    <w:rsid w:val="00260875"/>
    <w:rsid w:val="002634DB"/>
    <w:rsid w:val="00264602"/>
    <w:rsid w:val="00264692"/>
    <w:rsid w:val="0026654C"/>
    <w:rsid w:val="0027057D"/>
    <w:rsid w:val="0027284E"/>
    <w:rsid w:val="002846BB"/>
    <w:rsid w:val="00294955"/>
    <w:rsid w:val="0029537D"/>
    <w:rsid w:val="00297091"/>
    <w:rsid w:val="002A3465"/>
    <w:rsid w:val="002A3524"/>
    <w:rsid w:val="002A4135"/>
    <w:rsid w:val="002A56B1"/>
    <w:rsid w:val="002A5990"/>
    <w:rsid w:val="002A6C22"/>
    <w:rsid w:val="002B31B0"/>
    <w:rsid w:val="002B50FA"/>
    <w:rsid w:val="002B5D94"/>
    <w:rsid w:val="002B5E61"/>
    <w:rsid w:val="002C04AB"/>
    <w:rsid w:val="002C04DF"/>
    <w:rsid w:val="002C357A"/>
    <w:rsid w:val="002C5A9B"/>
    <w:rsid w:val="002C630C"/>
    <w:rsid w:val="002D1B8A"/>
    <w:rsid w:val="002D3EC6"/>
    <w:rsid w:val="002D567C"/>
    <w:rsid w:val="002D672C"/>
    <w:rsid w:val="00301FA3"/>
    <w:rsid w:val="00307A9A"/>
    <w:rsid w:val="003100A8"/>
    <w:rsid w:val="0031228F"/>
    <w:rsid w:val="00315FA6"/>
    <w:rsid w:val="0032420F"/>
    <w:rsid w:val="0032430E"/>
    <w:rsid w:val="00326075"/>
    <w:rsid w:val="00331ADC"/>
    <w:rsid w:val="00334567"/>
    <w:rsid w:val="00341861"/>
    <w:rsid w:val="003422D2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913EC"/>
    <w:rsid w:val="0039171F"/>
    <w:rsid w:val="003A0783"/>
    <w:rsid w:val="003A1A34"/>
    <w:rsid w:val="003A79C3"/>
    <w:rsid w:val="003B43F6"/>
    <w:rsid w:val="003C7229"/>
    <w:rsid w:val="003D28D3"/>
    <w:rsid w:val="003D2AC8"/>
    <w:rsid w:val="003D7B5C"/>
    <w:rsid w:val="003E61BE"/>
    <w:rsid w:val="003F104E"/>
    <w:rsid w:val="003F6860"/>
    <w:rsid w:val="00415139"/>
    <w:rsid w:val="00415E6A"/>
    <w:rsid w:val="004179C9"/>
    <w:rsid w:val="00420256"/>
    <w:rsid w:val="004205E0"/>
    <w:rsid w:val="00423275"/>
    <w:rsid w:val="0042329D"/>
    <w:rsid w:val="00423476"/>
    <w:rsid w:val="00424C15"/>
    <w:rsid w:val="00446329"/>
    <w:rsid w:val="0044637B"/>
    <w:rsid w:val="00453289"/>
    <w:rsid w:val="00453728"/>
    <w:rsid w:val="00455FE1"/>
    <w:rsid w:val="00456E3D"/>
    <w:rsid w:val="00462A02"/>
    <w:rsid w:val="0046386C"/>
    <w:rsid w:val="00464287"/>
    <w:rsid w:val="004647E1"/>
    <w:rsid w:val="0046644D"/>
    <w:rsid w:val="00474130"/>
    <w:rsid w:val="004801C4"/>
    <w:rsid w:val="00483C1C"/>
    <w:rsid w:val="004906E8"/>
    <w:rsid w:val="0049377D"/>
    <w:rsid w:val="00493C7D"/>
    <w:rsid w:val="00494EF5"/>
    <w:rsid w:val="004A2DDC"/>
    <w:rsid w:val="004A66EE"/>
    <w:rsid w:val="004B7519"/>
    <w:rsid w:val="004B79D2"/>
    <w:rsid w:val="004C2C77"/>
    <w:rsid w:val="004E2E7A"/>
    <w:rsid w:val="004E5E68"/>
    <w:rsid w:val="004E64C0"/>
    <w:rsid w:val="004E7B13"/>
    <w:rsid w:val="004F0103"/>
    <w:rsid w:val="0050084F"/>
    <w:rsid w:val="00513937"/>
    <w:rsid w:val="005166C4"/>
    <w:rsid w:val="00522441"/>
    <w:rsid w:val="005248CB"/>
    <w:rsid w:val="00524A8B"/>
    <w:rsid w:val="00527FAE"/>
    <w:rsid w:val="005308CC"/>
    <w:rsid w:val="00531A26"/>
    <w:rsid w:val="00531A4D"/>
    <w:rsid w:val="0053275E"/>
    <w:rsid w:val="00542F5E"/>
    <w:rsid w:val="005432A1"/>
    <w:rsid w:val="00544C5B"/>
    <w:rsid w:val="00547C29"/>
    <w:rsid w:val="00554247"/>
    <w:rsid w:val="00554C9C"/>
    <w:rsid w:val="0055557E"/>
    <w:rsid w:val="00566CC3"/>
    <w:rsid w:val="00570304"/>
    <w:rsid w:val="00572070"/>
    <w:rsid w:val="0057279D"/>
    <w:rsid w:val="00577E84"/>
    <w:rsid w:val="0058216F"/>
    <w:rsid w:val="0058285F"/>
    <w:rsid w:val="00583523"/>
    <w:rsid w:val="00584C42"/>
    <w:rsid w:val="00586FAA"/>
    <w:rsid w:val="00596FF5"/>
    <w:rsid w:val="005B4087"/>
    <w:rsid w:val="005C0AB8"/>
    <w:rsid w:val="005C2399"/>
    <w:rsid w:val="005C6D06"/>
    <w:rsid w:val="005D476B"/>
    <w:rsid w:val="005D559B"/>
    <w:rsid w:val="005D6CDB"/>
    <w:rsid w:val="005D75A8"/>
    <w:rsid w:val="005E394F"/>
    <w:rsid w:val="005E6560"/>
    <w:rsid w:val="005F41BA"/>
    <w:rsid w:val="005F48A0"/>
    <w:rsid w:val="00602229"/>
    <w:rsid w:val="006074CC"/>
    <w:rsid w:val="0061276D"/>
    <w:rsid w:val="00613613"/>
    <w:rsid w:val="00613DFC"/>
    <w:rsid w:val="00616A1B"/>
    <w:rsid w:val="00620BE2"/>
    <w:rsid w:val="006251F5"/>
    <w:rsid w:val="006278A9"/>
    <w:rsid w:val="00630E2D"/>
    <w:rsid w:val="00631928"/>
    <w:rsid w:val="00652C23"/>
    <w:rsid w:val="006540B8"/>
    <w:rsid w:val="00663EB8"/>
    <w:rsid w:val="0066526D"/>
    <w:rsid w:val="00666E3E"/>
    <w:rsid w:val="00673079"/>
    <w:rsid w:val="006801BE"/>
    <w:rsid w:val="00681054"/>
    <w:rsid w:val="006A17D2"/>
    <w:rsid w:val="006A24C3"/>
    <w:rsid w:val="006A2F5E"/>
    <w:rsid w:val="006B086C"/>
    <w:rsid w:val="006B2BE6"/>
    <w:rsid w:val="006B34A2"/>
    <w:rsid w:val="006C21F6"/>
    <w:rsid w:val="006C308D"/>
    <w:rsid w:val="006C6052"/>
    <w:rsid w:val="006D328D"/>
    <w:rsid w:val="006D5539"/>
    <w:rsid w:val="006D657B"/>
    <w:rsid w:val="006D6EBB"/>
    <w:rsid w:val="006E20BC"/>
    <w:rsid w:val="006E6991"/>
    <w:rsid w:val="006F6688"/>
    <w:rsid w:val="006F66E2"/>
    <w:rsid w:val="00700AB6"/>
    <w:rsid w:val="0070209E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425BD"/>
    <w:rsid w:val="007532A0"/>
    <w:rsid w:val="00753C8F"/>
    <w:rsid w:val="00760D6A"/>
    <w:rsid w:val="00761357"/>
    <w:rsid w:val="007625EF"/>
    <w:rsid w:val="00763C44"/>
    <w:rsid w:val="007647D1"/>
    <w:rsid w:val="00765F9E"/>
    <w:rsid w:val="00771EFB"/>
    <w:rsid w:val="00772339"/>
    <w:rsid w:val="007728F5"/>
    <w:rsid w:val="00782AAE"/>
    <w:rsid w:val="007910B3"/>
    <w:rsid w:val="00792729"/>
    <w:rsid w:val="00794AFA"/>
    <w:rsid w:val="007A398D"/>
    <w:rsid w:val="007B2850"/>
    <w:rsid w:val="007B6E1A"/>
    <w:rsid w:val="007B749D"/>
    <w:rsid w:val="007D093D"/>
    <w:rsid w:val="007D1870"/>
    <w:rsid w:val="007E53C6"/>
    <w:rsid w:val="007F27F8"/>
    <w:rsid w:val="007F33D7"/>
    <w:rsid w:val="0080342B"/>
    <w:rsid w:val="00805A29"/>
    <w:rsid w:val="00807DE4"/>
    <w:rsid w:val="008103C4"/>
    <w:rsid w:val="0081321D"/>
    <w:rsid w:val="00815B17"/>
    <w:rsid w:val="00817E15"/>
    <w:rsid w:val="008205BE"/>
    <w:rsid w:val="0082400C"/>
    <w:rsid w:val="0083241A"/>
    <w:rsid w:val="00832AA2"/>
    <w:rsid w:val="00834DC9"/>
    <w:rsid w:val="008361EC"/>
    <w:rsid w:val="00836F3E"/>
    <w:rsid w:val="00843230"/>
    <w:rsid w:val="00852241"/>
    <w:rsid w:val="00852287"/>
    <w:rsid w:val="0085293A"/>
    <w:rsid w:val="00854C77"/>
    <w:rsid w:val="00872A0D"/>
    <w:rsid w:val="0087417F"/>
    <w:rsid w:val="00874DC3"/>
    <w:rsid w:val="00875C4A"/>
    <w:rsid w:val="00877140"/>
    <w:rsid w:val="00881EBC"/>
    <w:rsid w:val="0088698F"/>
    <w:rsid w:val="00896D3E"/>
    <w:rsid w:val="008A3A89"/>
    <w:rsid w:val="008A5D63"/>
    <w:rsid w:val="008A7152"/>
    <w:rsid w:val="008B0579"/>
    <w:rsid w:val="008B3C6A"/>
    <w:rsid w:val="008B53F6"/>
    <w:rsid w:val="008C0092"/>
    <w:rsid w:val="008C5B87"/>
    <w:rsid w:val="008C5EB7"/>
    <w:rsid w:val="008D56ED"/>
    <w:rsid w:val="008D75B7"/>
    <w:rsid w:val="008D75BE"/>
    <w:rsid w:val="008E02C5"/>
    <w:rsid w:val="008E73E7"/>
    <w:rsid w:val="008F1D06"/>
    <w:rsid w:val="009030C7"/>
    <w:rsid w:val="00907583"/>
    <w:rsid w:val="00917A79"/>
    <w:rsid w:val="009202AE"/>
    <w:rsid w:val="00922DF7"/>
    <w:rsid w:val="0092397A"/>
    <w:rsid w:val="0093228A"/>
    <w:rsid w:val="00932AEB"/>
    <w:rsid w:val="009351B6"/>
    <w:rsid w:val="009357B0"/>
    <w:rsid w:val="00955EE1"/>
    <w:rsid w:val="009561A8"/>
    <w:rsid w:val="00960DEF"/>
    <w:rsid w:val="0096181D"/>
    <w:rsid w:val="0096789D"/>
    <w:rsid w:val="0097270C"/>
    <w:rsid w:val="0097686B"/>
    <w:rsid w:val="00976E63"/>
    <w:rsid w:val="00984118"/>
    <w:rsid w:val="00990082"/>
    <w:rsid w:val="00997DD8"/>
    <w:rsid w:val="009A1BC7"/>
    <w:rsid w:val="009A1FD2"/>
    <w:rsid w:val="009A2B01"/>
    <w:rsid w:val="009B39A6"/>
    <w:rsid w:val="009B39BE"/>
    <w:rsid w:val="009C20C1"/>
    <w:rsid w:val="009C2AF4"/>
    <w:rsid w:val="009C3A83"/>
    <w:rsid w:val="009D11BB"/>
    <w:rsid w:val="009D126F"/>
    <w:rsid w:val="009D1914"/>
    <w:rsid w:val="009D35AD"/>
    <w:rsid w:val="009D68C4"/>
    <w:rsid w:val="009D76F3"/>
    <w:rsid w:val="009D7EC7"/>
    <w:rsid w:val="009E0547"/>
    <w:rsid w:val="009E131F"/>
    <w:rsid w:val="009E18C2"/>
    <w:rsid w:val="009E5466"/>
    <w:rsid w:val="009E5C21"/>
    <w:rsid w:val="009E64BD"/>
    <w:rsid w:val="009F0434"/>
    <w:rsid w:val="009F053B"/>
    <w:rsid w:val="00A02A32"/>
    <w:rsid w:val="00A04D54"/>
    <w:rsid w:val="00A06AD4"/>
    <w:rsid w:val="00A120F3"/>
    <w:rsid w:val="00A1464A"/>
    <w:rsid w:val="00A220E0"/>
    <w:rsid w:val="00A224A3"/>
    <w:rsid w:val="00A251E0"/>
    <w:rsid w:val="00A2553D"/>
    <w:rsid w:val="00A2699A"/>
    <w:rsid w:val="00A27266"/>
    <w:rsid w:val="00A35AF3"/>
    <w:rsid w:val="00A4284E"/>
    <w:rsid w:val="00A53DD4"/>
    <w:rsid w:val="00A5405D"/>
    <w:rsid w:val="00A55F55"/>
    <w:rsid w:val="00A55FBB"/>
    <w:rsid w:val="00A5642C"/>
    <w:rsid w:val="00A57F81"/>
    <w:rsid w:val="00A70B14"/>
    <w:rsid w:val="00A73C9D"/>
    <w:rsid w:val="00A75AF4"/>
    <w:rsid w:val="00A75B40"/>
    <w:rsid w:val="00A7783F"/>
    <w:rsid w:val="00A77F9B"/>
    <w:rsid w:val="00A82F12"/>
    <w:rsid w:val="00A8323F"/>
    <w:rsid w:val="00A90B90"/>
    <w:rsid w:val="00A9120C"/>
    <w:rsid w:val="00A94BCC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C1D11"/>
    <w:rsid w:val="00AC5145"/>
    <w:rsid w:val="00AC5AF2"/>
    <w:rsid w:val="00AC6051"/>
    <w:rsid w:val="00AC6839"/>
    <w:rsid w:val="00AC6F5D"/>
    <w:rsid w:val="00AC7AD7"/>
    <w:rsid w:val="00AD2620"/>
    <w:rsid w:val="00AD53A0"/>
    <w:rsid w:val="00AE18D5"/>
    <w:rsid w:val="00B01E15"/>
    <w:rsid w:val="00B036AE"/>
    <w:rsid w:val="00B0655A"/>
    <w:rsid w:val="00B074C3"/>
    <w:rsid w:val="00B1192D"/>
    <w:rsid w:val="00B120F3"/>
    <w:rsid w:val="00B16E8C"/>
    <w:rsid w:val="00B202B6"/>
    <w:rsid w:val="00B30F0A"/>
    <w:rsid w:val="00B356FC"/>
    <w:rsid w:val="00B41BBF"/>
    <w:rsid w:val="00B44288"/>
    <w:rsid w:val="00B456BB"/>
    <w:rsid w:val="00B468EA"/>
    <w:rsid w:val="00B533F1"/>
    <w:rsid w:val="00B540C5"/>
    <w:rsid w:val="00B60A42"/>
    <w:rsid w:val="00B61525"/>
    <w:rsid w:val="00B67F59"/>
    <w:rsid w:val="00B71A3F"/>
    <w:rsid w:val="00B721C3"/>
    <w:rsid w:val="00B7566A"/>
    <w:rsid w:val="00B80A09"/>
    <w:rsid w:val="00B81A6A"/>
    <w:rsid w:val="00B8595D"/>
    <w:rsid w:val="00B85A6F"/>
    <w:rsid w:val="00B86112"/>
    <w:rsid w:val="00B91E0F"/>
    <w:rsid w:val="00B932A4"/>
    <w:rsid w:val="00BA126C"/>
    <w:rsid w:val="00BA5708"/>
    <w:rsid w:val="00BA5D71"/>
    <w:rsid w:val="00BB586C"/>
    <w:rsid w:val="00BC3508"/>
    <w:rsid w:val="00BC4529"/>
    <w:rsid w:val="00BC4F8E"/>
    <w:rsid w:val="00BC50A0"/>
    <w:rsid w:val="00BC6D50"/>
    <w:rsid w:val="00BD20FC"/>
    <w:rsid w:val="00BD4228"/>
    <w:rsid w:val="00BD6F03"/>
    <w:rsid w:val="00BF1FB6"/>
    <w:rsid w:val="00BF39F6"/>
    <w:rsid w:val="00BF3FED"/>
    <w:rsid w:val="00BF7D65"/>
    <w:rsid w:val="00C0795F"/>
    <w:rsid w:val="00C07EE2"/>
    <w:rsid w:val="00C23E63"/>
    <w:rsid w:val="00C27A97"/>
    <w:rsid w:val="00C344E4"/>
    <w:rsid w:val="00C34857"/>
    <w:rsid w:val="00C36189"/>
    <w:rsid w:val="00C443BD"/>
    <w:rsid w:val="00C46CA2"/>
    <w:rsid w:val="00C50F3F"/>
    <w:rsid w:val="00C56630"/>
    <w:rsid w:val="00C60908"/>
    <w:rsid w:val="00C636D6"/>
    <w:rsid w:val="00C66516"/>
    <w:rsid w:val="00C746C0"/>
    <w:rsid w:val="00C82704"/>
    <w:rsid w:val="00C90BC5"/>
    <w:rsid w:val="00CA25A7"/>
    <w:rsid w:val="00CA26B6"/>
    <w:rsid w:val="00CB067B"/>
    <w:rsid w:val="00CB18B2"/>
    <w:rsid w:val="00CB40F8"/>
    <w:rsid w:val="00CC72A9"/>
    <w:rsid w:val="00CD1A24"/>
    <w:rsid w:val="00CD2E9C"/>
    <w:rsid w:val="00CD3552"/>
    <w:rsid w:val="00CD505F"/>
    <w:rsid w:val="00CE4C84"/>
    <w:rsid w:val="00CE5896"/>
    <w:rsid w:val="00CE66D5"/>
    <w:rsid w:val="00CF1226"/>
    <w:rsid w:val="00CF1357"/>
    <w:rsid w:val="00D0244D"/>
    <w:rsid w:val="00D031C8"/>
    <w:rsid w:val="00D04557"/>
    <w:rsid w:val="00D0731E"/>
    <w:rsid w:val="00D10DDE"/>
    <w:rsid w:val="00D2031A"/>
    <w:rsid w:val="00D20728"/>
    <w:rsid w:val="00D241A8"/>
    <w:rsid w:val="00D31C47"/>
    <w:rsid w:val="00D33356"/>
    <w:rsid w:val="00D336EB"/>
    <w:rsid w:val="00D41F72"/>
    <w:rsid w:val="00D50416"/>
    <w:rsid w:val="00D572EB"/>
    <w:rsid w:val="00D6447F"/>
    <w:rsid w:val="00D65391"/>
    <w:rsid w:val="00D66E26"/>
    <w:rsid w:val="00D71B4A"/>
    <w:rsid w:val="00D74A90"/>
    <w:rsid w:val="00D82472"/>
    <w:rsid w:val="00D845C0"/>
    <w:rsid w:val="00D851D2"/>
    <w:rsid w:val="00D8764F"/>
    <w:rsid w:val="00D91969"/>
    <w:rsid w:val="00DA592B"/>
    <w:rsid w:val="00DA5D42"/>
    <w:rsid w:val="00DA798B"/>
    <w:rsid w:val="00DB0547"/>
    <w:rsid w:val="00DB6475"/>
    <w:rsid w:val="00DB650D"/>
    <w:rsid w:val="00DB7A90"/>
    <w:rsid w:val="00DC2A48"/>
    <w:rsid w:val="00DC63B3"/>
    <w:rsid w:val="00DC772C"/>
    <w:rsid w:val="00DD0833"/>
    <w:rsid w:val="00DD1C7A"/>
    <w:rsid w:val="00DD3EE0"/>
    <w:rsid w:val="00DE3280"/>
    <w:rsid w:val="00DE6E4F"/>
    <w:rsid w:val="00DE75DC"/>
    <w:rsid w:val="00DE7C8D"/>
    <w:rsid w:val="00DF0750"/>
    <w:rsid w:val="00DF751B"/>
    <w:rsid w:val="00DF7A91"/>
    <w:rsid w:val="00DF7D4A"/>
    <w:rsid w:val="00E047F3"/>
    <w:rsid w:val="00E10B79"/>
    <w:rsid w:val="00E10D5F"/>
    <w:rsid w:val="00E10E0E"/>
    <w:rsid w:val="00E11660"/>
    <w:rsid w:val="00E1249F"/>
    <w:rsid w:val="00E17D63"/>
    <w:rsid w:val="00E20AAF"/>
    <w:rsid w:val="00E22238"/>
    <w:rsid w:val="00E253FD"/>
    <w:rsid w:val="00E30719"/>
    <w:rsid w:val="00E52912"/>
    <w:rsid w:val="00E56345"/>
    <w:rsid w:val="00E56A65"/>
    <w:rsid w:val="00E63BDB"/>
    <w:rsid w:val="00E64398"/>
    <w:rsid w:val="00E67760"/>
    <w:rsid w:val="00E70F08"/>
    <w:rsid w:val="00E7472D"/>
    <w:rsid w:val="00E76462"/>
    <w:rsid w:val="00E80664"/>
    <w:rsid w:val="00E856DE"/>
    <w:rsid w:val="00E85E01"/>
    <w:rsid w:val="00E8781E"/>
    <w:rsid w:val="00E91411"/>
    <w:rsid w:val="00E97191"/>
    <w:rsid w:val="00EA5D43"/>
    <w:rsid w:val="00EB69F7"/>
    <w:rsid w:val="00EC02ED"/>
    <w:rsid w:val="00EC4B83"/>
    <w:rsid w:val="00EC4E8A"/>
    <w:rsid w:val="00ED1DE5"/>
    <w:rsid w:val="00ED22C6"/>
    <w:rsid w:val="00ED2EE6"/>
    <w:rsid w:val="00ED3FAD"/>
    <w:rsid w:val="00ED424B"/>
    <w:rsid w:val="00ED58FF"/>
    <w:rsid w:val="00EE42B8"/>
    <w:rsid w:val="00EF6033"/>
    <w:rsid w:val="00EF768A"/>
    <w:rsid w:val="00F01138"/>
    <w:rsid w:val="00F015F7"/>
    <w:rsid w:val="00F04112"/>
    <w:rsid w:val="00F05299"/>
    <w:rsid w:val="00F12F68"/>
    <w:rsid w:val="00F13F57"/>
    <w:rsid w:val="00F151E9"/>
    <w:rsid w:val="00F16B52"/>
    <w:rsid w:val="00F31134"/>
    <w:rsid w:val="00F32F8C"/>
    <w:rsid w:val="00F36C2E"/>
    <w:rsid w:val="00F41293"/>
    <w:rsid w:val="00F50778"/>
    <w:rsid w:val="00F55E84"/>
    <w:rsid w:val="00F871CA"/>
    <w:rsid w:val="00F93732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0143"/>
    <w:rsid w:val="00FD5408"/>
    <w:rsid w:val="00FE1F83"/>
    <w:rsid w:val="00FE231D"/>
    <w:rsid w:val="00FE4867"/>
    <w:rsid w:val="00FE5C3E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4EAAD2AA-4374-471C-967D-136172DF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B0B0-6B56-4BD6-B794-BA274451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5622</Words>
  <Characters>33734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2025-05-06T11:38:00Z</cp:lastPrinted>
  <dcterms:created xsi:type="dcterms:W3CDTF">2025-07-14T07:40:00Z</dcterms:created>
  <dcterms:modified xsi:type="dcterms:W3CDTF">2025-07-14T07:40:00Z</dcterms:modified>
</cp:coreProperties>
</file>