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067C4" w14:textId="582B03CB" w:rsidR="008B0EB7" w:rsidRDefault="008B0EB7" w:rsidP="00A046A9">
      <w:pPr>
        <w:rPr>
          <w:rFonts w:ascii="Lato" w:hAnsi="Lato" w:cs="Arial"/>
          <w:b/>
          <w:sz w:val="24"/>
          <w:szCs w:val="24"/>
        </w:rPr>
      </w:pPr>
      <w:bookmarkStart w:id="0" w:name="_Hlk192655683"/>
      <w:bookmarkStart w:id="1" w:name="_Hlk210114697"/>
      <w:bookmarkStart w:id="2" w:name="_Hlk193694327"/>
      <w:bookmarkStart w:id="3" w:name="_Hlk210045186"/>
      <w:r w:rsidRPr="00A72ED1">
        <w:rPr>
          <w:rFonts w:ascii="Lato" w:hAnsi="Lato" w:cs="Arial"/>
          <w:b/>
          <w:sz w:val="24"/>
          <w:szCs w:val="24"/>
        </w:rPr>
        <w:t xml:space="preserve">Załącznik nr </w:t>
      </w:r>
      <w:r w:rsidR="00863226">
        <w:rPr>
          <w:rFonts w:ascii="Lato" w:hAnsi="Lato" w:cs="Arial"/>
          <w:b/>
          <w:sz w:val="24"/>
          <w:szCs w:val="24"/>
        </w:rPr>
        <w:t>2</w:t>
      </w:r>
      <w:r w:rsidR="000A0BB0" w:rsidRPr="00A72ED1">
        <w:rPr>
          <w:rFonts w:ascii="Lato" w:hAnsi="Lato" w:cs="Arial"/>
          <w:b/>
          <w:sz w:val="24"/>
          <w:szCs w:val="24"/>
        </w:rPr>
        <w:t xml:space="preserve"> </w:t>
      </w:r>
      <w:r w:rsidR="000A0BB0">
        <w:rPr>
          <w:rFonts w:ascii="Lato" w:hAnsi="Lato" w:cs="Arial"/>
          <w:b/>
          <w:sz w:val="24"/>
          <w:szCs w:val="24"/>
        </w:rPr>
        <w:t>do</w:t>
      </w:r>
      <w:r w:rsidRPr="00A72ED1">
        <w:rPr>
          <w:rFonts w:ascii="Lato" w:hAnsi="Lato" w:cs="Arial"/>
          <w:b/>
          <w:sz w:val="24"/>
          <w:szCs w:val="24"/>
        </w:rPr>
        <w:t xml:space="preserve"> umowy nr </w:t>
      </w:r>
      <w:r>
        <w:rPr>
          <w:rFonts w:ascii="Lato" w:hAnsi="Lato" w:cs="Arial"/>
          <w:b/>
        </w:rPr>
        <w:t>……</w:t>
      </w:r>
      <w:r w:rsidR="000A0BB0">
        <w:rPr>
          <w:rFonts w:ascii="Lato" w:hAnsi="Lato" w:cs="Arial"/>
          <w:b/>
          <w:sz w:val="24"/>
          <w:szCs w:val="24"/>
        </w:rPr>
        <w:t xml:space="preserve"> </w:t>
      </w:r>
      <w:r w:rsidRPr="00A72ED1">
        <w:rPr>
          <w:rFonts w:ascii="Lato" w:hAnsi="Lato" w:cs="Arial"/>
          <w:b/>
          <w:sz w:val="24"/>
          <w:szCs w:val="24"/>
        </w:rPr>
        <w:t>/</w:t>
      </w:r>
      <w:r w:rsidR="00A046A9">
        <w:rPr>
          <w:rFonts w:ascii="Lato" w:hAnsi="Lato" w:cs="Arial"/>
          <w:b/>
          <w:sz w:val="24"/>
          <w:szCs w:val="24"/>
        </w:rPr>
        <w:t>L</w:t>
      </w:r>
      <w:r w:rsidRPr="00A72ED1">
        <w:rPr>
          <w:rFonts w:ascii="Lato" w:hAnsi="Lato" w:cs="Arial"/>
          <w:b/>
          <w:sz w:val="24"/>
          <w:szCs w:val="24"/>
        </w:rPr>
        <w:t>/202</w:t>
      </w:r>
      <w:r>
        <w:rPr>
          <w:rFonts w:ascii="Lato" w:hAnsi="Lato" w:cs="Arial"/>
          <w:b/>
          <w:sz w:val="24"/>
          <w:szCs w:val="24"/>
        </w:rPr>
        <w:t>6</w:t>
      </w:r>
    </w:p>
    <w:p w14:paraId="423CFF9A" w14:textId="77777777" w:rsidR="006246C5" w:rsidRPr="00961E1A" w:rsidRDefault="006246C5" w:rsidP="00742730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</w:p>
    <w:p w14:paraId="0325D154" w14:textId="77777777" w:rsidR="000A0BB0" w:rsidRPr="000A0BB0" w:rsidRDefault="000A0BB0" w:rsidP="000A0BB0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 w:rsidRPr="000A0BB0">
        <w:rPr>
          <w:rFonts w:ascii="Lato" w:hAnsi="Lato" w:cstheme="majorHAnsi"/>
          <w:b/>
          <w:bCs/>
          <w:sz w:val="24"/>
          <w:szCs w:val="24"/>
        </w:rPr>
        <w:t>SPECYFIKACJA TECHNICZNA</w:t>
      </w:r>
    </w:p>
    <w:p w14:paraId="7FBC09F3" w14:textId="21BD4A3D" w:rsidR="005F5100" w:rsidRDefault="00395786" w:rsidP="00395786">
      <w:pPr>
        <w:spacing w:after="0" w:line="240" w:lineRule="auto"/>
        <w:jc w:val="center"/>
        <w:rPr>
          <w:rFonts w:ascii="Lato" w:hAnsi="Lato"/>
          <w:b/>
          <w:bCs/>
          <w:sz w:val="24"/>
          <w:szCs w:val="24"/>
        </w:rPr>
      </w:pPr>
      <w:r w:rsidRPr="00395786">
        <w:rPr>
          <w:rFonts w:ascii="Lato" w:hAnsi="Lato"/>
          <w:b/>
          <w:bCs/>
          <w:sz w:val="24"/>
          <w:szCs w:val="24"/>
        </w:rPr>
        <w:t xml:space="preserve">Nagrzewnica elektryczna o mocy </w:t>
      </w:r>
      <w:r w:rsidR="003D26D9">
        <w:rPr>
          <w:rFonts w:ascii="Lato" w:hAnsi="Lato"/>
          <w:b/>
          <w:bCs/>
          <w:sz w:val="24"/>
          <w:szCs w:val="24"/>
        </w:rPr>
        <w:t>3,3</w:t>
      </w:r>
      <w:r w:rsidRPr="00395786">
        <w:rPr>
          <w:rFonts w:ascii="Lato" w:hAnsi="Lato"/>
          <w:b/>
          <w:bCs/>
          <w:sz w:val="24"/>
          <w:szCs w:val="24"/>
        </w:rPr>
        <w:t xml:space="preserve"> kW</w:t>
      </w:r>
    </w:p>
    <w:p w14:paraId="35DC290D" w14:textId="77777777" w:rsidR="00395786" w:rsidRPr="00961E1A" w:rsidRDefault="00395786" w:rsidP="00395786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562"/>
        <w:gridCol w:w="2265"/>
        <w:gridCol w:w="4256"/>
        <w:gridCol w:w="2693"/>
      </w:tblGrid>
      <w:tr w:rsidR="00F90D5C" w:rsidRPr="00961E1A" w14:paraId="35C2525B" w14:textId="77777777" w:rsidTr="00763266">
        <w:tc>
          <w:tcPr>
            <w:tcW w:w="562" w:type="dxa"/>
            <w:vAlign w:val="center"/>
          </w:tcPr>
          <w:p w14:paraId="0152B4AE" w14:textId="77777777" w:rsidR="0022778C" w:rsidRPr="005C1662" w:rsidRDefault="0022778C" w:rsidP="008B26D2">
            <w:pPr>
              <w:spacing w:line="20" w:lineRule="atLeast"/>
              <w:ind w:left="-115" w:right="-108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5C1662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265" w:type="dxa"/>
            <w:vAlign w:val="center"/>
          </w:tcPr>
          <w:p w14:paraId="5CEA3327" w14:textId="77777777" w:rsidR="0022778C" w:rsidRPr="005C1662" w:rsidRDefault="0022778C" w:rsidP="008B26D2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5C1662">
              <w:rPr>
                <w:rFonts w:ascii="Lato" w:hAnsi="Lato" w:cs="Calibri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4256" w:type="dxa"/>
            <w:vAlign w:val="center"/>
          </w:tcPr>
          <w:p w14:paraId="1FB94500" w14:textId="77777777" w:rsidR="0022778C" w:rsidRPr="005C1662" w:rsidRDefault="0022778C" w:rsidP="008B26D2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5C1662">
              <w:rPr>
                <w:rFonts w:ascii="Lato" w:hAnsi="Lato" w:cs="Calibri"/>
                <w:b/>
                <w:bCs/>
                <w:sz w:val="24"/>
                <w:szCs w:val="24"/>
              </w:rPr>
              <w:t>Wymagania minimalne</w:t>
            </w:r>
          </w:p>
        </w:tc>
        <w:tc>
          <w:tcPr>
            <w:tcW w:w="2693" w:type="dxa"/>
          </w:tcPr>
          <w:p w14:paraId="7D90C429" w14:textId="3A84789E" w:rsidR="0022778C" w:rsidRPr="005C1662" w:rsidRDefault="0022778C" w:rsidP="006F3D10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5C1662">
              <w:rPr>
                <w:rFonts w:ascii="Lato" w:hAnsi="Lato" w:cs="Calibri"/>
                <w:b/>
                <w:bCs/>
                <w:sz w:val="24"/>
                <w:szCs w:val="24"/>
              </w:rPr>
              <w:t>Parametry oferowane</w:t>
            </w:r>
          </w:p>
        </w:tc>
      </w:tr>
      <w:bookmarkEnd w:id="0"/>
      <w:tr w:rsidR="00C64B5B" w:rsidRPr="00961E1A" w14:paraId="1CB48D32" w14:textId="77777777" w:rsidTr="00763266">
        <w:trPr>
          <w:trHeight w:val="567"/>
        </w:trPr>
        <w:tc>
          <w:tcPr>
            <w:tcW w:w="562" w:type="dxa"/>
          </w:tcPr>
          <w:p w14:paraId="4230AA49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0017C06" w14:textId="12880DFB" w:rsidR="00C64B5B" w:rsidRPr="005C1662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Nazwa urządzenia</w:t>
            </w:r>
          </w:p>
        </w:tc>
        <w:tc>
          <w:tcPr>
            <w:tcW w:w="4256" w:type="dxa"/>
          </w:tcPr>
          <w:p w14:paraId="33FFD34A" w14:textId="7AA6EC5B" w:rsidR="00C64B5B" w:rsidRPr="005C1662" w:rsidRDefault="00B00AC4" w:rsidP="00C64B5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D091C">
              <w:rPr>
                <w:rFonts w:ascii="Lato" w:hAnsi="Lato"/>
                <w:b/>
                <w:bCs/>
              </w:rPr>
              <w:t>fabrycznie now</w:t>
            </w:r>
            <w:r>
              <w:rPr>
                <w:rFonts w:ascii="Lato" w:hAnsi="Lato"/>
                <w:b/>
                <w:bCs/>
              </w:rPr>
              <w:t>a</w:t>
            </w:r>
            <w:r w:rsidRPr="008D091C">
              <w:rPr>
                <w:rFonts w:ascii="Lato" w:hAnsi="Lato"/>
                <w:b/>
                <w:bCs/>
              </w:rPr>
              <w:t>, nagrzewnic</w:t>
            </w:r>
            <w:r>
              <w:rPr>
                <w:rFonts w:ascii="Lato" w:hAnsi="Lato"/>
                <w:b/>
                <w:bCs/>
              </w:rPr>
              <w:t xml:space="preserve">a </w:t>
            </w:r>
            <w:r w:rsidRPr="008D091C">
              <w:rPr>
                <w:rFonts w:ascii="Lato" w:hAnsi="Lato"/>
                <w:b/>
                <w:bCs/>
              </w:rPr>
              <w:t>elektryczn</w:t>
            </w:r>
            <w:r>
              <w:rPr>
                <w:rFonts w:ascii="Lato" w:hAnsi="Lato"/>
                <w:b/>
                <w:bCs/>
              </w:rPr>
              <w:t>a</w:t>
            </w:r>
            <w:r w:rsidRPr="008D091C">
              <w:rPr>
                <w:rFonts w:ascii="Lato" w:hAnsi="Lato"/>
                <w:b/>
                <w:bCs/>
              </w:rPr>
              <w:t xml:space="preserve"> </w:t>
            </w:r>
            <w:r>
              <w:rPr>
                <w:rFonts w:ascii="Lato" w:hAnsi="Lato"/>
                <w:b/>
                <w:bCs/>
              </w:rPr>
              <w:t xml:space="preserve">nadmuchowa z możliwością podłączenia rękawa do dystrybucji powietrza </w:t>
            </w:r>
            <w:r w:rsidRPr="008D091C">
              <w:rPr>
                <w:rFonts w:ascii="Lato" w:hAnsi="Lato"/>
                <w:b/>
                <w:bCs/>
              </w:rPr>
              <w:t xml:space="preserve">o mocy grzewczej minimum </w:t>
            </w:r>
            <w:r w:rsidR="003D26D9">
              <w:rPr>
                <w:rFonts w:ascii="Lato" w:hAnsi="Lato"/>
                <w:b/>
                <w:bCs/>
              </w:rPr>
              <w:t>3,3</w:t>
            </w:r>
            <w:r w:rsidRPr="008D091C">
              <w:rPr>
                <w:rFonts w:ascii="Lato" w:hAnsi="Lato"/>
                <w:b/>
                <w:bCs/>
              </w:rPr>
              <w:t xml:space="preserve"> kW wraz z wyposażeniem dodatkowym</w:t>
            </w:r>
          </w:p>
        </w:tc>
        <w:tc>
          <w:tcPr>
            <w:tcW w:w="2693" w:type="dxa"/>
          </w:tcPr>
          <w:p w14:paraId="785980F1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3797452F" w14:textId="77777777" w:rsidTr="00763266">
        <w:trPr>
          <w:trHeight w:val="567"/>
        </w:trPr>
        <w:tc>
          <w:tcPr>
            <w:tcW w:w="562" w:type="dxa"/>
          </w:tcPr>
          <w:p w14:paraId="4EB9CD8A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490EF3EF" w14:textId="27AF7370" w:rsidR="00C64B5B" w:rsidRPr="005C1662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Karta katalogowa</w:t>
            </w:r>
          </w:p>
        </w:tc>
        <w:tc>
          <w:tcPr>
            <w:tcW w:w="4256" w:type="dxa"/>
          </w:tcPr>
          <w:p w14:paraId="5DB0F8A1" w14:textId="47BC7408" w:rsidR="00C64B5B" w:rsidRPr="005C1662" w:rsidRDefault="003D26D9" w:rsidP="00C64B5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977ECD">
              <w:rPr>
                <w:rFonts w:ascii="Lato" w:hAnsi="Lato"/>
                <w:sz w:val="24"/>
                <w:szCs w:val="24"/>
              </w:rPr>
              <w:t>Do oferty należy załączyć kartę katalogową producenta potwierdzającą spełnienie wymagań określonych w niniejszej ST</w:t>
            </w:r>
          </w:p>
        </w:tc>
        <w:tc>
          <w:tcPr>
            <w:tcW w:w="2693" w:type="dxa"/>
          </w:tcPr>
          <w:p w14:paraId="693F2C66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77A06BEC" w14:textId="77777777" w:rsidTr="00763266">
        <w:trPr>
          <w:trHeight w:val="567"/>
        </w:trPr>
        <w:tc>
          <w:tcPr>
            <w:tcW w:w="562" w:type="dxa"/>
          </w:tcPr>
          <w:p w14:paraId="65549499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8D59B3B" w14:textId="53F04762" w:rsidR="00C64B5B" w:rsidRPr="005C1662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Produkcja seryjna</w:t>
            </w:r>
          </w:p>
        </w:tc>
        <w:tc>
          <w:tcPr>
            <w:tcW w:w="4256" w:type="dxa"/>
          </w:tcPr>
          <w:p w14:paraId="35B11B9F" w14:textId="43EF6A3F" w:rsidR="00C64B5B" w:rsidRPr="005C1662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Urządzenie pochodzące z produkcji seryjnej</w:t>
            </w:r>
          </w:p>
        </w:tc>
        <w:tc>
          <w:tcPr>
            <w:tcW w:w="2693" w:type="dxa"/>
          </w:tcPr>
          <w:p w14:paraId="667D7FE5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36AD1C2D" w14:textId="77777777" w:rsidTr="00763266">
        <w:trPr>
          <w:trHeight w:val="567"/>
        </w:trPr>
        <w:tc>
          <w:tcPr>
            <w:tcW w:w="562" w:type="dxa"/>
          </w:tcPr>
          <w:p w14:paraId="474A93EB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31980E8" w14:textId="52CBBF17" w:rsidR="00C64B5B" w:rsidRPr="005C1662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Przeznaczenie</w:t>
            </w:r>
          </w:p>
        </w:tc>
        <w:tc>
          <w:tcPr>
            <w:tcW w:w="4256" w:type="dxa"/>
          </w:tcPr>
          <w:p w14:paraId="5472F249" w14:textId="6D6EA4C7" w:rsidR="00C64B5B" w:rsidRPr="005C1662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Ogrzewanie i osuszanie budynków, hal, namiotów oraz innych obiektów wykorzystywanych podczas działań kryzysowych, ratowniczych i logistycznych</w:t>
            </w:r>
          </w:p>
        </w:tc>
        <w:tc>
          <w:tcPr>
            <w:tcW w:w="2693" w:type="dxa"/>
          </w:tcPr>
          <w:p w14:paraId="58C5C897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61750867" w14:textId="77777777" w:rsidTr="00763266">
        <w:trPr>
          <w:trHeight w:val="567"/>
        </w:trPr>
        <w:tc>
          <w:tcPr>
            <w:tcW w:w="562" w:type="dxa"/>
          </w:tcPr>
          <w:p w14:paraId="7ADE3177" w14:textId="00F3A1A3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bookmarkStart w:id="4" w:name="_Hlk214338860"/>
          </w:p>
        </w:tc>
        <w:tc>
          <w:tcPr>
            <w:tcW w:w="2265" w:type="dxa"/>
          </w:tcPr>
          <w:p w14:paraId="391C9C37" w14:textId="48B454D0" w:rsidR="00C64B5B" w:rsidRPr="00C64B5B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Rok produkcji</w:t>
            </w:r>
          </w:p>
        </w:tc>
        <w:tc>
          <w:tcPr>
            <w:tcW w:w="4256" w:type="dxa"/>
          </w:tcPr>
          <w:p w14:paraId="6C38B419" w14:textId="49268667" w:rsidR="00C64B5B" w:rsidRPr="005C1662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2025 lub nowszy</w:t>
            </w:r>
          </w:p>
        </w:tc>
        <w:tc>
          <w:tcPr>
            <w:tcW w:w="2693" w:type="dxa"/>
          </w:tcPr>
          <w:p w14:paraId="0D49C0C5" w14:textId="559FB780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bookmarkEnd w:id="4"/>
      <w:tr w:rsidR="00C64B5B" w:rsidRPr="00961E1A" w14:paraId="56F3B0F9" w14:textId="77777777" w:rsidTr="00763266">
        <w:trPr>
          <w:trHeight w:val="567"/>
        </w:trPr>
        <w:tc>
          <w:tcPr>
            <w:tcW w:w="562" w:type="dxa"/>
          </w:tcPr>
          <w:p w14:paraId="61D03228" w14:textId="1D8C9C1F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B21011A" w14:textId="65FF0B43" w:rsidR="00C64B5B" w:rsidRPr="005C1662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Zakres rzeczowy</w:t>
            </w:r>
          </w:p>
        </w:tc>
        <w:tc>
          <w:tcPr>
            <w:tcW w:w="4256" w:type="dxa"/>
          </w:tcPr>
          <w:p w14:paraId="07E82C03" w14:textId="7122F374" w:rsidR="00C64B5B" w:rsidRPr="005C1662" w:rsidRDefault="003D26D9" w:rsidP="00C64B5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Lato" w:hAnsi="Lato"/>
                <w:sz w:val="24"/>
                <w:szCs w:val="24"/>
              </w:rPr>
              <w:t>1</w:t>
            </w:r>
            <w:r w:rsidR="00C64B5B" w:rsidRPr="007C5A35">
              <w:rPr>
                <w:rFonts w:ascii="Lato" w:hAnsi="Lato"/>
                <w:sz w:val="24"/>
                <w:szCs w:val="24"/>
              </w:rPr>
              <w:t>5 szt. nagrzewnic wraz z minimum 1 rękawem do rozprowadzania gorącego powietrza i kompletem mocowań dla każdej nagrzewnicy</w:t>
            </w:r>
          </w:p>
        </w:tc>
        <w:tc>
          <w:tcPr>
            <w:tcW w:w="2693" w:type="dxa"/>
          </w:tcPr>
          <w:p w14:paraId="5570798B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0D805E1D" w14:textId="77777777" w:rsidTr="00763266">
        <w:trPr>
          <w:trHeight w:val="567"/>
        </w:trPr>
        <w:tc>
          <w:tcPr>
            <w:tcW w:w="562" w:type="dxa"/>
          </w:tcPr>
          <w:p w14:paraId="119B881D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6C16A93" w14:textId="6F3EDA80" w:rsidR="00C64B5B" w:rsidRPr="000A0BB0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Typ urządzenia</w:t>
            </w:r>
          </w:p>
        </w:tc>
        <w:tc>
          <w:tcPr>
            <w:tcW w:w="4256" w:type="dxa"/>
          </w:tcPr>
          <w:p w14:paraId="1522390F" w14:textId="59514607" w:rsidR="00C64B5B" w:rsidRPr="00864A60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 xml:space="preserve">Elektryczna, mobilna, </w:t>
            </w:r>
            <w:proofErr w:type="spellStart"/>
            <w:r w:rsidRPr="007C5A35">
              <w:rPr>
                <w:rFonts w:ascii="Lato" w:hAnsi="Lato"/>
                <w:sz w:val="24"/>
                <w:szCs w:val="24"/>
              </w:rPr>
              <w:t>bezemisyjna</w:t>
            </w:r>
            <w:proofErr w:type="spellEnd"/>
          </w:p>
        </w:tc>
        <w:tc>
          <w:tcPr>
            <w:tcW w:w="2693" w:type="dxa"/>
          </w:tcPr>
          <w:p w14:paraId="5CF3BC01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1A1910C5" w14:textId="77777777" w:rsidTr="00763266">
        <w:trPr>
          <w:trHeight w:val="567"/>
        </w:trPr>
        <w:tc>
          <w:tcPr>
            <w:tcW w:w="562" w:type="dxa"/>
          </w:tcPr>
          <w:p w14:paraId="28060326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9B390E4" w14:textId="1DF8592E" w:rsidR="00C64B5B" w:rsidRPr="000A0BB0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Moc grzewcza</w:t>
            </w:r>
          </w:p>
        </w:tc>
        <w:tc>
          <w:tcPr>
            <w:tcW w:w="4256" w:type="dxa"/>
          </w:tcPr>
          <w:p w14:paraId="48CA2443" w14:textId="431A4C34" w:rsidR="00C64B5B" w:rsidRPr="00864A60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 xml:space="preserve">Minimum </w:t>
            </w:r>
            <w:r w:rsidR="003D26D9">
              <w:rPr>
                <w:rFonts w:ascii="Lato" w:hAnsi="Lato"/>
                <w:sz w:val="24"/>
                <w:szCs w:val="24"/>
              </w:rPr>
              <w:t>3,3</w:t>
            </w:r>
            <w:r w:rsidRPr="007C5A35">
              <w:rPr>
                <w:rFonts w:ascii="Lato" w:hAnsi="Lato"/>
                <w:sz w:val="24"/>
                <w:szCs w:val="24"/>
              </w:rPr>
              <w:t xml:space="preserve"> kW</w:t>
            </w:r>
          </w:p>
        </w:tc>
        <w:tc>
          <w:tcPr>
            <w:tcW w:w="2693" w:type="dxa"/>
          </w:tcPr>
          <w:p w14:paraId="0DDE0957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75071619" w14:textId="77777777" w:rsidTr="00763266">
        <w:trPr>
          <w:trHeight w:val="567"/>
        </w:trPr>
        <w:tc>
          <w:tcPr>
            <w:tcW w:w="562" w:type="dxa"/>
          </w:tcPr>
          <w:p w14:paraId="077F548A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ADAE503" w14:textId="24D3A0D3" w:rsidR="00C64B5B" w:rsidRPr="000A0BB0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Zasilanie</w:t>
            </w:r>
          </w:p>
        </w:tc>
        <w:tc>
          <w:tcPr>
            <w:tcW w:w="4256" w:type="dxa"/>
          </w:tcPr>
          <w:p w14:paraId="7A906460" w14:textId="05598222" w:rsidR="00C64B5B" w:rsidRPr="00E37CAF" w:rsidRDefault="003D26D9" w:rsidP="00C64B5B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977ECD">
              <w:rPr>
                <w:rFonts w:ascii="Lato" w:hAnsi="Lato"/>
                <w:sz w:val="24"/>
                <w:szCs w:val="24"/>
              </w:rPr>
              <w:t xml:space="preserve">220–240 V, 50 </w:t>
            </w:r>
            <w:proofErr w:type="spellStart"/>
            <w:r w:rsidRPr="00977ECD">
              <w:rPr>
                <w:rFonts w:ascii="Lato" w:hAnsi="Lato"/>
                <w:sz w:val="24"/>
                <w:szCs w:val="24"/>
              </w:rPr>
              <w:t>Hz</w:t>
            </w:r>
            <w:proofErr w:type="spellEnd"/>
          </w:p>
        </w:tc>
        <w:tc>
          <w:tcPr>
            <w:tcW w:w="2693" w:type="dxa"/>
          </w:tcPr>
          <w:p w14:paraId="1067B13C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03FA8243" w14:textId="77777777" w:rsidTr="00763266">
        <w:trPr>
          <w:trHeight w:val="567"/>
        </w:trPr>
        <w:tc>
          <w:tcPr>
            <w:tcW w:w="562" w:type="dxa"/>
          </w:tcPr>
          <w:p w14:paraId="0B1325E1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8A0D0F9" w14:textId="177A7853" w:rsidR="00C64B5B" w:rsidRPr="000A0BB0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Wydajność powietrza</w:t>
            </w:r>
          </w:p>
        </w:tc>
        <w:tc>
          <w:tcPr>
            <w:tcW w:w="4256" w:type="dxa"/>
          </w:tcPr>
          <w:p w14:paraId="4C7DCF0D" w14:textId="3820646D" w:rsidR="00C64B5B" w:rsidRPr="00395786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 xml:space="preserve">Minimum </w:t>
            </w:r>
            <w:r w:rsidR="003D26D9">
              <w:rPr>
                <w:rFonts w:ascii="Lato" w:hAnsi="Lato"/>
                <w:sz w:val="24"/>
                <w:szCs w:val="24"/>
              </w:rPr>
              <w:t>25</w:t>
            </w:r>
            <w:r w:rsidRPr="007C5A35">
              <w:rPr>
                <w:rFonts w:ascii="Lato" w:hAnsi="Lato"/>
                <w:sz w:val="24"/>
                <w:szCs w:val="24"/>
              </w:rPr>
              <w:t>0 m³/h</w:t>
            </w:r>
          </w:p>
        </w:tc>
        <w:tc>
          <w:tcPr>
            <w:tcW w:w="2693" w:type="dxa"/>
          </w:tcPr>
          <w:p w14:paraId="117D0376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1272CEF5" w14:textId="77777777" w:rsidTr="00763266">
        <w:trPr>
          <w:trHeight w:val="567"/>
        </w:trPr>
        <w:tc>
          <w:tcPr>
            <w:tcW w:w="562" w:type="dxa"/>
          </w:tcPr>
          <w:p w14:paraId="2F8357B4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CC85E0B" w14:textId="11BCEFB4" w:rsidR="00C64B5B" w:rsidRPr="00763266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Konstrukcja</w:t>
            </w:r>
          </w:p>
        </w:tc>
        <w:tc>
          <w:tcPr>
            <w:tcW w:w="4256" w:type="dxa"/>
          </w:tcPr>
          <w:p w14:paraId="0DCCBB0B" w14:textId="46A24C38" w:rsidR="00C64B5B" w:rsidRPr="00763266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Obudowa stalowa lub równoważna, przystosowana do pracy mobilnej</w:t>
            </w:r>
            <w:r w:rsidR="003D26D9">
              <w:rPr>
                <w:rFonts w:ascii="Lato" w:hAnsi="Lato"/>
                <w:sz w:val="24"/>
                <w:szCs w:val="24"/>
              </w:rPr>
              <w:t>, o podwyższonej odporności mechanicznej</w:t>
            </w:r>
          </w:p>
        </w:tc>
        <w:tc>
          <w:tcPr>
            <w:tcW w:w="2693" w:type="dxa"/>
          </w:tcPr>
          <w:p w14:paraId="02304FD2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23885176" w14:textId="77777777" w:rsidTr="00763266">
        <w:trPr>
          <w:trHeight w:val="567"/>
        </w:trPr>
        <w:tc>
          <w:tcPr>
            <w:tcW w:w="562" w:type="dxa"/>
          </w:tcPr>
          <w:p w14:paraId="42BF2973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AA5EF14" w14:textId="19B5F91F" w:rsidR="00C64B5B" w:rsidRPr="00763266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Podłączenie rękawów</w:t>
            </w:r>
          </w:p>
        </w:tc>
        <w:tc>
          <w:tcPr>
            <w:tcW w:w="4256" w:type="dxa"/>
          </w:tcPr>
          <w:p w14:paraId="0AD1A4FD" w14:textId="7522D6F3" w:rsidR="00C64B5B" w:rsidRPr="00763266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Możliwość podłączenia rękawów/węży do rozprowadzania gorącego powietrza</w:t>
            </w:r>
          </w:p>
        </w:tc>
        <w:tc>
          <w:tcPr>
            <w:tcW w:w="2693" w:type="dxa"/>
          </w:tcPr>
          <w:p w14:paraId="27B345C5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613AF5A9" w14:textId="77777777" w:rsidTr="00763266">
        <w:trPr>
          <w:trHeight w:val="567"/>
        </w:trPr>
        <w:tc>
          <w:tcPr>
            <w:tcW w:w="562" w:type="dxa"/>
          </w:tcPr>
          <w:p w14:paraId="3C56A698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341D9DA" w14:textId="549D2D6D" w:rsidR="00C64B5B" w:rsidRPr="005C1662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Mobilność</w:t>
            </w:r>
          </w:p>
        </w:tc>
        <w:tc>
          <w:tcPr>
            <w:tcW w:w="4256" w:type="dxa"/>
          </w:tcPr>
          <w:p w14:paraId="704F68B8" w14:textId="2CE47FE5" w:rsidR="00C64B5B" w:rsidRPr="005C1662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Uchwyty transportowe lub inne rozwiązanie umożliwiające bezpieczne przemieszczanie urządzenia</w:t>
            </w:r>
          </w:p>
        </w:tc>
        <w:tc>
          <w:tcPr>
            <w:tcW w:w="2693" w:type="dxa"/>
          </w:tcPr>
          <w:p w14:paraId="31714398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3A9DCCCA" w14:textId="77777777" w:rsidTr="00763266">
        <w:trPr>
          <w:trHeight w:val="567"/>
        </w:trPr>
        <w:tc>
          <w:tcPr>
            <w:tcW w:w="562" w:type="dxa"/>
          </w:tcPr>
          <w:p w14:paraId="0B8841E4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5546CC6" w14:textId="550B511A" w:rsidR="00C64B5B" w:rsidRPr="005C1662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Zabezpieczenie</w:t>
            </w:r>
          </w:p>
        </w:tc>
        <w:tc>
          <w:tcPr>
            <w:tcW w:w="4256" w:type="dxa"/>
          </w:tcPr>
          <w:p w14:paraId="12DD8A1A" w14:textId="2E333547" w:rsidR="00C64B5B" w:rsidRPr="000832D0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Zabezpieczenie przed przegrzaniem wymagane</w:t>
            </w:r>
          </w:p>
        </w:tc>
        <w:tc>
          <w:tcPr>
            <w:tcW w:w="2693" w:type="dxa"/>
          </w:tcPr>
          <w:p w14:paraId="5807B454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69EDFBB3" w14:textId="77777777" w:rsidTr="00435900">
        <w:trPr>
          <w:trHeight w:val="567"/>
        </w:trPr>
        <w:tc>
          <w:tcPr>
            <w:tcW w:w="562" w:type="dxa"/>
          </w:tcPr>
          <w:p w14:paraId="52C625CB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6A4B05E" w14:textId="7D8FAEAB" w:rsidR="00C64B5B" w:rsidRPr="005C1662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Termostat</w:t>
            </w:r>
          </w:p>
        </w:tc>
        <w:tc>
          <w:tcPr>
            <w:tcW w:w="4256" w:type="dxa"/>
          </w:tcPr>
          <w:p w14:paraId="470ED4E6" w14:textId="0C2CDA13" w:rsidR="00C64B5B" w:rsidRPr="000832D0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Wbudowany termostat lub możliwość podłączenia termostatu zewnętrznego</w:t>
            </w:r>
          </w:p>
        </w:tc>
        <w:tc>
          <w:tcPr>
            <w:tcW w:w="2693" w:type="dxa"/>
          </w:tcPr>
          <w:p w14:paraId="1F0A51B9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63B7B30A" w14:textId="77777777" w:rsidTr="00763266">
        <w:trPr>
          <w:trHeight w:val="567"/>
        </w:trPr>
        <w:tc>
          <w:tcPr>
            <w:tcW w:w="562" w:type="dxa"/>
          </w:tcPr>
          <w:p w14:paraId="69DDE588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0BB74A4" w14:textId="2FB6B96F" w:rsidR="00C64B5B" w:rsidRPr="005C1662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Wyposażenie dodatkowe</w:t>
            </w:r>
          </w:p>
        </w:tc>
        <w:tc>
          <w:tcPr>
            <w:tcW w:w="4256" w:type="dxa"/>
          </w:tcPr>
          <w:p w14:paraId="32767013" w14:textId="0FF4A973" w:rsidR="00C64B5B" w:rsidRPr="005C1662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Dla każdej nagrzewnicy: minimum 1 rękaw do gorącego powietrza oraz komplet elementów montażowych</w:t>
            </w:r>
          </w:p>
        </w:tc>
        <w:tc>
          <w:tcPr>
            <w:tcW w:w="2693" w:type="dxa"/>
          </w:tcPr>
          <w:p w14:paraId="04B66119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7D7D3BDA" w14:textId="77777777" w:rsidTr="00763266">
        <w:trPr>
          <w:trHeight w:val="567"/>
        </w:trPr>
        <w:tc>
          <w:tcPr>
            <w:tcW w:w="562" w:type="dxa"/>
          </w:tcPr>
          <w:p w14:paraId="27C8802E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1EA20CD" w14:textId="38155740" w:rsidR="00C64B5B" w:rsidRPr="00435900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Dokumentacja</w:t>
            </w:r>
          </w:p>
        </w:tc>
        <w:tc>
          <w:tcPr>
            <w:tcW w:w="4256" w:type="dxa"/>
          </w:tcPr>
          <w:p w14:paraId="1DF94C3D" w14:textId="25C10E1D" w:rsidR="00C64B5B" w:rsidRPr="003D26D9" w:rsidRDefault="00C64B5B" w:rsidP="003D26D9">
            <w:pPr>
              <w:tabs>
                <w:tab w:val="num" w:pos="1440"/>
              </w:tabs>
              <w:spacing w:line="20" w:lineRule="atLeast"/>
              <w:rPr>
                <w:rFonts w:ascii="Lato" w:hAnsi="Lato"/>
                <w:vanish/>
                <w:sz w:val="24"/>
                <w:szCs w:val="24"/>
              </w:rPr>
            </w:pPr>
            <w:r w:rsidRPr="003D26D9">
              <w:rPr>
                <w:rFonts w:ascii="Lato" w:hAnsi="Lato"/>
                <w:sz w:val="24"/>
                <w:szCs w:val="24"/>
              </w:rPr>
              <w:t>Instrukcja obsługi i dokumentacja techniczna w języku polskim</w:t>
            </w:r>
          </w:p>
        </w:tc>
        <w:tc>
          <w:tcPr>
            <w:tcW w:w="2693" w:type="dxa"/>
          </w:tcPr>
          <w:p w14:paraId="7FEE8BFC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123F4A91" w14:textId="77777777" w:rsidTr="00763266">
        <w:trPr>
          <w:trHeight w:val="567"/>
        </w:trPr>
        <w:tc>
          <w:tcPr>
            <w:tcW w:w="562" w:type="dxa"/>
          </w:tcPr>
          <w:p w14:paraId="212D23E2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BC64FFE" w14:textId="7A473C88" w:rsidR="00C64B5B" w:rsidRPr="000A0BB0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Deklaracja zgodności</w:t>
            </w:r>
          </w:p>
        </w:tc>
        <w:tc>
          <w:tcPr>
            <w:tcW w:w="4256" w:type="dxa"/>
          </w:tcPr>
          <w:p w14:paraId="61F7BAA2" w14:textId="469631C1" w:rsidR="00C64B5B" w:rsidRPr="008502B9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 xml:space="preserve">Deklaracja zgodności UE </w:t>
            </w:r>
            <w:r w:rsidR="00AF3B3C">
              <w:rPr>
                <w:rFonts w:ascii="Lato" w:hAnsi="Lato"/>
                <w:sz w:val="24"/>
                <w:szCs w:val="24"/>
              </w:rPr>
              <w:t xml:space="preserve">oraz oznakowanie </w:t>
            </w:r>
            <w:r w:rsidRPr="007C5A35">
              <w:rPr>
                <w:rFonts w:ascii="Lato" w:hAnsi="Lato"/>
                <w:sz w:val="24"/>
                <w:szCs w:val="24"/>
              </w:rPr>
              <w:t>CE lub dokument równoważny</w:t>
            </w:r>
          </w:p>
        </w:tc>
        <w:tc>
          <w:tcPr>
            <w:tcW w:w="2693" w:type="dxa"/>
          </w:tcPr>
          <w:p w14:paraId="77BFC040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48B14139" w14:textId="77777777" w:rsidTr="00763266">
        <w:trPr>
          <w:trHeight w:val="567"/>
        </w:trPr>
        <w:tc>
          <w:tcPr>
            <w:tcW w:w="562" w:type="dxa"/>
          </w:tcPr>
          <w:p w14:paraId="3AE56FB7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EFB8445" w14:textId="4865E586" w:rsidR="00C64B5B" w:rsidRPr="000A0BB0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Gwarancja</w:t>
            </w:r>
          </w:p>
        </w:tc>
        <w:tc>
          <w:tcPr>
            <w:tcW w:w="4256" w:type="dxa"/>
          </w:tcPr>
          <w:p w14:paraId="620DF4CD" w14:textId="08232571" w:rsidR="00C64B5B" w:rsidRPr="008502B9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Minimum 24 miesiące</w:t>
            </w:r>
          </w:p>
        </w:tc>
        <w:tc>
          <w:tcPr>
            <w:tcW w:w="2693" w:type="dxa"/>
          </w:tcPr>
          <w:p w14:paraId="4C753CFB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31D340D2" w14:textId="77777777" w:rsidTr="00763266">
        <w:trPr>
          <w:trHeight w:val="567"/>
        </w:trPr>
        <w:tc>
          <w:tcPr>
            <w:tcW w:w="562" w:type="dxa"/>
          </w:tcPr>
          <w:p w14:paraId="0C911FB9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67AB527" w14:textId="476018C5" w:rsidR="00C64B5B" w:rsidRPr="000A0BB0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Serwis</w:t>
            </w:r>
          </w:p>
        </w:tc>
        <w:tc>
          <w:tcPr>
            <w:tcW w:w="4256" w:type="dxa"/>
          </w:tcPr>
          <w:p w14:paraId="1C8474CF" w14:textId="4CA32AA9" w:rsidR="00C64B5B" w:rsidRPr="008502B9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Serwis na terenie Polski oraz dostępność części przez minimum 5 lat od dostawy</w:t>
            </w:r>
          </w:p>
        </w:tc>
        <w:tc>
          <w:tcPr>
            <w:tcW w:w="2693" w:type="dxa"/>
          </w:tcPr>
          <w:p w14:paraId="2081E24C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4B5B" w:rsidRPr="00961E1A" w14:paraId="31FCB92A" w14:textId="77777777" w:rsidTr="00763266">
        <w:trPr>
          <w:trHeight w:val="567"/>
        </w:trPr>
        <w:tc>
          <w:tcPr>
            <w:tcW w:w="562" w:type="dxa"/>
          </w:tcPr>
          <w:p w14:paraId="6691B874" w14:textId="77777777" w:rsidR="00C64B5B" w:rsidRPr="00C64B5B" w:rsidRDefault="00C64B5B" w:rsidP="00C64B5B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F5E206A" w14:textId="2AA88138" w:rsidR="00C64B5B" w:rsidRPr="000A0BB0" w:rsidRDefault="00C64B5B" w:rsidP="00C64B5B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C64B5B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Instruktaż</w:t>
            </w:r>
          </w:p>
        </w:tc>
        <w:tc>
          <w:tcPr>
            <w:tcW w:w="4256" w:type="dxa"/>
          </w:tcPr>
          <w:p w14:paraId="590E8063" w14:textId="1D72036F" w:rsidR="00C64B5B" w:rsidRPr="008502B9" w:rsidRDefault="00C64B5B" w:rsidP="00C64B5B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7C5A35">
              <w:rPr>
                <w:rFonts w:ascii="Lato" w:hAnsi="Lato"/>
                <w:sz w:val="24"/>
                <w:szCs w:val="24"/>
              </w:rPr>
              <w:t>Instruktaż dla minimum 2 pracowników Zamawiającego podczas odbioru</w:t>
            </w:r>
          </w:p>
        </w:tc>
        <w:tc>
          <w:tcPr>
            <w:tcW w:w="2693" w:type="dxa"/>
          </w:tcPr>
          <w:p w14:paraId="1C6035CD" w14:textId="77777777" w:rsidR="00C64B5B" w:rsidRPr="005C1662" w:rsidRDefault="00C64B5B" w:rsidP="00C64B5B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3A4C370A" w14:textId="77777777" w:rsidR="0068760D" w:rsidRPr="00961E1A" w:rsidRDefault="001F3186" w:rsidP="008B26D2">
      <w:pPr>
        <w:pStyle w:val="Akapitzlist"/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961E1A">
        <w:rPr>
          <w:rFonts w:ascii="Lato" w:hAnsi="Lato"/>
          <w:b/>
          <w:bCs/>
          <w:sz w:val="24"/>
          <w:szCs w:val="24"/>
        </w:rPr>
        <w:t>Instrukcja do wypełnienia tabeli:</w:t>
      </w:r>
    </w:p>
    <w:p w14:paraId="1F9C4063" w14:textId="20B55C09" w:rsidR="00A401EB" w:rsidRPr="00961E1A" w:rsidRDefault="00C64B5B" w:rsidP="00A401EB">
      <w:pPr>
        <w:spacing w:before="120" w:after="0" w:line="240" w:lineRule="auto"/>
        <w:ind w:left="284"/>
        <w:jc w:val="both"/>
        <w:rPr>
          <w:rFonts w:ascii="Lato" w:hAnsi="Lato"/>
          <w:sz w:val="24"/>
          <w:szCs w:val="24"/>
        </w:rPr>
      </w:pPr>
      <w:r w:rsidRPr="00C64B5B">
        <w:rPr>
          <w:rFonts w:ascii="Lato" w:hAnsi="Lato"/>
          <w:sz w:val="24"/>
          <w:szCs w:val="24"/>
        </w:rPr>
        <w:t>W kolumnie „Parametry oferowane” Wykonawca wpisuje konkretne parametry techniczne oferowanego urządzenia lub potwierdza spełnienie wymagań minimalnych poprzez wpisanie „spełnia”. W przypadku parametrów liczbowych należy podać oferowaną wartość</w:t>
      </w:r>
      <w:r w:rsidR="00A401EB" w:rsidRPr="00961E1A">
        <w:rPr>
          <w:rFonts w:ascii="Lato" w:hAnsi="Lato"/>
          <w:sz w:val="24"/>
          <w:szCs w:val="24"/>
        </w:rPr>
        <w:t>.</w:t>
      </w:r>
    </w:p>
    <w:p w14:paraId="2093845B" w14:textId="7B0BDB8F" w:rsidR="001F3186" w:rsidRPr="00961E1A" w:rsidRDefault="001F3186" w:rsidP="00A401EB">
      <w:pPr>
        <w:pStyle w:val="Akapitzlist"/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961E1A">
        <w:rPr>
          <w:rFonts w:ascii="Lato" w:hAnsi="Lato"/>
          <w:b/>
          <w:bCs/>
          <w:sz w:val="24"/>
          <w:szCs w:val="24"/>
        </w:rPr>
        <w:t xml:space="preserve">Uwagi dodatkowe: </w:t>
      </w:r>
    </w:p>
    <w:bookmarkEnd w:id="1"/>
    <w:bookmarkEnd w:id="2"/>
    <w:bookmarkEnd w:id="3"/>
    <w:p w14:paraId="4BF69AF6" w14:textId="674BDA3A" w:rsidR="00C64B5B" w:rsidRPr="00C64B5B" w:rsidRDefault="004A72C5" w:rsidP="00C64B5B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4A72C5">
        <w:rPr>
          <w:rFonts w:ascii="Lato" w:hAnsi="Lato"/>
          <w:sz w:val="24"/>
          <w:szCs w:val="24"/>
        </w:rPr>
        <w:t xml:space="preserve">Miejsce </w:t>
      </w:r>
      <w:r w:rsidR="00C64B5B" w:rsidRPr="00C64B5B">
        <w:rPr>
          <w:rFonts w:ascii="Lato" w:hAnsi="Lato"/>
          <w:sz w:val="24"/>
          <w:szCs w:val="24"/>
        </w:rPr>
        <w:t>dostawy: Wojewódzki Magazyn Przeciwpowodziowy w Lubieszynie, Lubieszyn 10H, 72-002 Dołuje.</w:t>
      </w:r>
    </w:p>
    <w:p w14:paraId="4EA3ACA7" w14:textId="77777777" w:rsidR="00C64B5B" w:rsidRPr="00C64B5B" w:rsidRDefault="00C64B5B" w:rsidP="00C64B5B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C64B5B">
        <w:rPr>
          <w:rFonts w:ascii="Lato" w:hAnsi="Lato"/>
          <w:sz w:val="24"/>
          <w:szCs w:val="24"/>
        </w:rPr>
        <w:t>Odbiór przedmiotu zamówienia nastąpi na podstawie protokołu zdawczo-odbiorczego (ilościowo-jakościowego) podpisanego przez przedstawicieli Zamawiającego i Wykonawcy.</w:t>
      </w:r>
    </w:p>
    <w:p w14:paraId="782361F9" w14:textId="77777777" w:rsidR="00C64B5B" w:rsidRPr="00C64B5B" w:rsidRDefault="00C64B5B" w:rsidP="00C64B5B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C64B5B">
        <w:rPr>
          <w:rFonts w:ascii="Lato" w:hAnsi="Lato"/>
          <w:sz w:val="24"/>
          <w:szCs w:val="24"/>
        </w:rPr>
        <w:t>W ramach odbioru Zamawiający dokona weryfikacji: – kompletności dostawy, – zgodności dostarczonych urządzeń z niniejszą Specyfikacją Techniczną, – zgodności parametrów oferowanych z parametrami zadeklarowanymi w ofercie, – poprawności działania urządzeń, – kompletności dokumentacji technicznej i gwarancyjnej.</w:t>
      </w:r>
    </w:p>
    <w:p w14:paraId="00728F76" w14:textId="77777777" w:rsidR="00C64B5B" w:rsidRPr="00C64B5B" w:rsidRDefault="00C64B5B" w:rsidP="00C64B5B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C64B5B">
        <w:rPr>
          <w:rFonts w:ascii="Lato" w:hAnsi="Lato"/>
          <w:sz w:val="24"/>
          <w:szCs w:val="24"/>
        </w:rPr>
        <w:lastRenderedPageBreak/>
        <w:t>W trakcie odbioru Wykonawca przeprowadzi uruchomienie wszystkich dostarczonych urządzeń oraz instruktaż dla minimum 2 pracowników Zamawiającego.</w:t>
      </w:r>
    </w:p>
    <w:p w14:paraId="45F65B0A" w14:textId="77777777" w:rsidR="00C64B5B" w:rsidRPr="00C64B5B" w:rsidRDefault="00C64B5B" w:rsidP="00C64B5B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C64B5B">
        <w:rPr>
          <w:rFonts w:ascii="Lato" w:hAnsi="Lato"/>
          <w:sz w:val="24"/>
          <w:szCs w:val="24"/>
        </w:rPr>
        <w:t>W przypadku stwierdzenia niezgodności, braków lub wad Zamawiający zastrzega sobie prawo odmowy podpisania protokołu odbioru do czasu ich usunięcia.</w:t>
      </w:r>
    </w:p>
    <w:p w14:paraId="170F58D1" w14:textId="77777777" w:rsidR="00C64B5B" w:rsidRPr="00C64B5B" w:rsidRDefault="00C64B5B" w:rsidP="00C64B5B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C64B5B">
        <w:rPr>
          <w:rFonts w:ascii="Lato" w:hAnsi="Lato"/>
          <w:sz w:val="24"/>
          <w:szCs w:val="24"/>
        </w:rPr>
        <w:t>Wykonawca zobowiązany jest do przekazania instrukcji obsługi w języku polskim, dokumentów gwarancyjnych, deklaracji zgodności UE (CE) lub dokumentów równoważnych oraz podstawowej dokumentacji technicznej oferowanego urządzenia.</w:t>
      </w:r>
    </w:p>
    <w:p w14:paraId="720CDF35" w14:textId="33F2F0F0" w:rsidR="008A517B" w:rsidRPr="00C64B5B" w:rsidRDefault="00C64B5B" w:rsidP="00C64B5B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C64B5B">
        <w:rPr>
          <w:rFonts w:ascii="Lato" w:hAnsi="Lato"/>
          <w:sz w:val="24"/>
          <w:szCs w:val="24"/>
        </w:rPr>
        <w:t>Dopuszcza się rozwiązania równoważne, pod warunkiem spełnienia wszystkich wymagań funkcjonalnych i technicznych określonych w niniejszej Specyfikacji Technicznej</w:t>
      </w:r>
      <w:r w:rsidR="009312F8" w:rsidRPr="00C64B5B">
        <w:rPr>
          <w:rFonts w:ascii="Lato" w:hAnsi="Lato"/>
          <w:sz w:val="24"/>
          <w:szCs w:val="24"/>
        </w:rPr>
        <w:t>.</w:t>
      </w:r>
    </w:p>
    <w:sectPr w:rsidR="008A517B" w:rsidRPr="00C64B5B" w:rsidSect="00A97C17"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A78D3" w14:textId="77777777" w:rsidR="005A11E5" w:rsidRPr="00DB19A9" w:rsidRDefault="005A11E5" w:rsidP="00C9695C">
      <w:pPr>
        <w:spacing w:after="0" w:line="240" w:lineRule="auto"/>
      </w:pPr>
      <w:r w:rsidRPr="00DB19A9">
        <w:separator/>
      </w:r>
    </w:p>
  </w:endnote>
  <w:endnote w:type="continuationSeparator" w:id="0">
    <w:p w14:paraId="1E5B06F5" w14:textId="77777777" w:rsidR="005A11E5" w:rsidRPr="00DB19A9" w:rsidRDefault="005A11E5" w:rsidP="00C9695C">
      <w:pPr>
        <w:spacing w:after="0" w:line="240" w:lineRule="auto"/>
      </w:pPr>
      <w:r w:rsidRPr="00DB1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3FE564B8" w:rsidR="0098399F" w:rsidRPr="00DB19A9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19A9">
          <w:rPr>
            <w:rFonts w:ascii="Lato" w:hAnsi="Lato"/>
            <w:sz w:val="16"/>
            <w:szCs w:val="16"/>
          </w:rPr>
          <w:fldChar w:fldCharType="begin"/>
        </w:r>
        <w:r w:rsidRPr="00DB19A9">
          <w:rPr>
            <w:rFonts w:ascii="Lato" w:hAnsi="Lato"/>
            <w:sz w:val="16"/>
            <w:szCs w:val="16"/>
          </w:rPr>
          <w:instrText>PAGE   \* MERGEFORMAT</w:instrText>
        </w:r>
        <w:r w:rsidRPr="00DB19A9">
          <w:rPr>
            <w:rFonts w:ascii="Lato" w:hAnsi="Lato"/>
            <w:sz w:val="16"/>
            <w:szCs w:val="16"/>
          </w:rPr>
          <w:fldChar w:fldCharType="separate"/>
        </w:r>
        <w:r w:rsidRPr="00DB19A9">
          <w:rPr>
            <w:rFonts w:ascii="Lato" w:hAnsi="Lato"/>
            <w:sz w:val="16"/>
            <w:szCs w:val="16"/>
          </w:rPr>
          <w:t>2</w:t>
        </w:r>
        <w:r w:rsidRPr="00DB19A9">
          <w:rPr>
            <w:rFonts w:ascii="Lato" w:hAnsi="Lato"/>
            <w:sz w:val="16"/>
            <w:szCs w:val="16"/>
          </w:rPr>
          <w:fldChar w:fldCharType="end"/>
        </w:r>
      </w:p>
    </w:sdtContent>
  </w:sdt>
  <w:p w14:paraId="428C9B8C" w14:textId="6BCD3C75" w:rsidR="00C9695C" w:rsidRPr="00DB19A9" w:rsidRDefault="00C9695C">
    <w:pPr>
      <w:pStyle w:val="Stopka"/>
      <w:jc w:val="right"/>
    </w:pPr>
  </w:p>
  <w:p w14:paraId="73A37AF0" w14:textId="77777777" w:rsidR="0098399F" w:rsidRPr="00DB19A9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6FF87" w14:textId="77777777" w:rsidR="005A11E5" w:rsidRPr="00DB19A9" w:rsidRDefault="005A11E5" w:rsidP="00C9695C">
      <w:pPr>
        <w:spacing w:after="0" w:line="240" w:lineRule="auto"/>
      </w:pPr>
      <w:r w:rsidRPr="00DB19A9">
        <w:separator/>
      </w:r>
    </w:p>
  </w:footnote>
  <w:footnote w:type="continuationSeparator" w:id="0">
    <w:p w14:paraId="09E32FE5" w14:textId="77777777" w:rsidR="005A11E5" w:rsidRPr="00DB19A9" w:rsidRDefault="005A11E5" w:rsidP="00C9695C">
      <w:pPr>
        <w:spacing w:after="0" w:line="240" w:lineRule="auto"/>
      </w:pPr>
      <w:r w:rsidRPr="00DB19A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FA4EA2"/>
    <w:multiLevelType w:val="hybridMultilevel"/>
    <w:tmpl w:val="E9F4FB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5C879A9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EC2012"/>
    <w:multiLevelType w:val="hybridMultilevel"/>
    <w:tmpl w:val="6596B4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8F19AE"/>
    <w:multiLevelType w:val="multilevel"/>
    <w:tmpl w:val="B4EE9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4E1786"/>
    <w:multiLevelType w:val="hybridMultilevel"/>
    <w:tmpl w:val="3E3CEECE"/>
    <w:lvl w:ilvl="0" w:tplc="F82E99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7C1A14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AD7AE8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8457F"/>
    <w:multiLevelType w:val="multilevel"/>
    <w:tmpl w:val="B3647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837BC7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C6520"/>
    <w:multiLevelType w:val="multilevel"/>
    <w:tmpl w:val="BD3670BC"/>
    <w:lvl w:ilvl="0">
      <w:start w:val="1"/>
      <w:numFmt w:val="decimal"/>
      <w:lvlText w:val="%1)"/>
      <w:lvlJc w:val="left"/>
      <w:pPr>
        <w:tabs>
          <w:tab w:val="num" w:pos="1156"/>
        </w:tabs>
        <w:ind w:left="1116" w:hanging="396"/>
      </w:pPr>
      <w:rPr>
        <w:rFonts w:ascii="Lato" w:hAnsi="Lato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036"/>
        </w:tabs>
        <w:ind w:left="403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96"/>
        </w:tabs>
        <w:ind w:left="619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916"/>
        </w:tabs>
        <w:ind w:left="6916" w:hanging="360"/>
      </w:pPr>
      <w:rPr>
        <w:rFonts w:hint="default"/>
      </w:rPr>
    </w:lvl>
  </w:abstractNum>
  <w:abstractNum w:abstractNumId="16" w15:restartNumberingAfterBreak="0">
    <w:nsid w:val="30764CA6"/>
    <w:multiLevelType w:val="hybridMultilevel"/>
    <w:tmpl w:val="FAEE4250"/>
    <w:lvl w:ilvl="0" w:tplc="6D76A2A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AA46DD"/>
    <w:multiLevelType w:val="multilevel"/>
    <w:tmpl w:val="96F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A064B3"/>
    <w:multiLevelType w:val="hybridMultilevel"/>
    <w:tmpl w:val="E892EC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715B8A"/>
    <w:multiLevelType w:val="multilevel"/>
    <w:tmpl w:val="1C32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82795A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D5BED"/>
    <w:multiLevelType w:val="hybridMultilevel"/>
    <w:tmpl w:val="00CCE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85F3C"/>
    <w:multiLevelType w:val="multilevel"/>
    <w:tmpl w:val="7E8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2D1819"/>
    <w:multiLevelType w:val="hybridMultilevel"/>
    <w:tmpl w:val="72B2B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617F36"/>
    <w:multiLevelType w:val="multilevel"/>
    <w:tmpl w:val="3BBC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29487D"/>
    <w:multiLevelType w:val="multilevel"/>
    <w:tmpl w:val="511E6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ED1002"/>
    <w:multiLevelType w:val="multilevel"/>
    <w:tmpl w:val="819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187A2C"/>
    <w:multiLevelType w:val="hybridMultilevel"/>
    <w:tmpl w:val="75DE41AE"/>
    <w:lvl w:ilvl="0" w:tplc="7C2C41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5195D43"/>
    <w:multiLevelType w:val="hybridMultilevel"/>
    <w:tmpl w:val="439E63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C90500C"/>
    <w:multiLevelType w:val="hybridMultilevel"/>
    <w:tmpl w:val="642C7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F2DE7"/>
    <w:multiLevelType w:val="multilevel"/>
    <w:tmpl w:val="483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2942A8"/>
    <w:multiLevelType w:val="multilevel"/>
    <w:tmpl w:val="DB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4464B5"/>
    <w:multiLevelType w:val="multilevel"/>
    <w:tmpl w:val="8780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010176"/>
    <w:multiLevelType w:val="multilevel"/>
    <w:tmpl w:val="C5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79FF7D06"/>
    <w:multiLevelType w:val="multilevel"/>
    <w:tmpl w:val="66B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0025E6"/>
    <w:multiLevelType w:val="multilevel"/>
    <w:tmpl w:val="5268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558147">
    <w:abstractNumId w:val="5"/>
  </w:num>
  <w:num w:numId="2" w16cid:durableId="597104151">
    <w:abstractNumId w:val="3"/>
  </w:num>
  <w:num w:numId="3" w16cid:durableId="1607149442">
    <w:abstractNumId w:val="2"/>
  </w:num>
  <w:num w:numId="4" w16cid:durableId="583077738">
    <w:abstractNumId w:val="4"/>
  </w:num>
  <w:num w:numId="5" w16cid:durableId="706100748">
    <w:abstractNumId w:val="1"/>
  </w:num>
  <w:num w:numId="6" w16cid:durableId="2067099645">
    <w:abstractNumId w:val="0"/>
  </w:num>
  <w:num w:numId="7" w16cid:durableId="1364401650">
    <w:abstractNumId w:val="34"/>
  </w:num>
  <w:num w:numId="8" w16cid:durableId="170605608">
    <w:abstractNumId w:val="6"/>
  </w:num>
  <w:num w:numId="9" w16cid:durableId="1449425243">
    <w:abstractNumId w:val="23"/>
  </w:num>
  <w:num w:numId="10" w16cid:durableId="6387248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8562912">
    <w:abstractNumId w:val="18"/>
  </w:num>
  <w:num w:numId="12" w16cid:durableId="257640275">
    <w:abstractNumId w:val="8"/>
  </w:num>
  <w:num w:numId="13" w16cid:durableId="1518348429">
    <w:abstractNumId w:val="28"/>
  </w:num>
  <w:num w:numId="14" w16cid:durableId="162821502">
    <w:abstractNumId w:val="3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0695970">
    <w:abstractNumId w:val="35"/>
  </w:num>
  <w:num w:numId="16" w16cid:durableId="1214585848">
    <w:abstractNumId w:val="26"/>
  </w:num>
  <w:num w:numId="17" w16cid:durableId="1807041582">
    <w:abstractNumId w:val="19"/>
  </w:num>
  <w:num w:numId="18" w16cid:durableId="1634434779">
    <w:abstractNumId w:val="32"/>
  </w:num>
  <w:num w:numId="19" w16cid:durableId="664404407">
    <w:abstractNumId w:val="22"/>
  </w:num>
  <w:num w:numId="20" w16cid:durableId="5262116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8386772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29490658">
    <w:abstractNumId w:val="30"/>
  </w:num>
  <w:num w:numId="23" w16cid:durableId="17770954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11938543">
    <w:abstractNumId w:val="27"/>
  </w:num>
  <w:num w:numId="25" w16cid:durableId="8503390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794382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123386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61972133">
    <w:abstractNumId w:val="15"/>
  </w:num>
  <w:num w:numId="29" w16cid:durableId="20393562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0632349">
    <w:abstractNumId w:val="10"/>
  </w:num>
  <w:num w:numId="31" w16cid:durableId="223564342">
    <w:abstractNumId w:val="16"/>
  </w:num>
  <w:num w:numId="32" w16cid:durableId="735781724">
    <w:abstractNumId w:val="11"/>
  </w:num>
  <w:num w:numId="33" w16cid:durableId="1176459068">
    <w:abstractNumId w:val="14"/>
  </w:num>
  <w:num w:numId="34" w16cid:durableId="460617354">
    <w:abstractNumId w:val="7"/>
  </w:num>
  <w:num w:numId="35" w16cid:durableId="1329332639">
    <w:abstractNumId w:val="20"/>
  </w:num>
  <w:num w:numId="36" w16cid:durableId="1876772172">
    <w:abstractNumId w:val="12"/>
  </w:num>
  <w:num w:numId="37" w16cid:durableId="569654551">
    <w:abstractNumId w:val="29"/>
  </w:num>
  <w:num w:numId="38" w16cid:durableId="1251234149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2E5"/>
    <w:rsid w:val="00011D25"/>
    <w:rsid w:val="0001436F"/>
    <w:rsid w:val="00015EB6"/>
    <w:rsid w:val="000275AB"/>
    <w:rsid w:val="00033A8D"/>
    <w:rsid w:val="00033E50"/>
    <w:rsid w:val="00034616"/>
    <w:rsid w:val="000426F4"/>
    <w:rsid w:val="0004395C"/>
    <w:rsid w:val="000463C1"/>
    <w:rsid w:val="00056D7B"/>
    <w:rsid w:val="0006063C"/>
    <w:rsid w:val="00061B2D"/>
    <w:rsid w:val="00063338"/>
    <w:rsid w:val="00066ECF"/>
    <w:rsid w:val="00072119"/>
    <w:rsid w:val="00072B48"/>
    <w:rsid w:val="000832D0"/>
    <w:rsid w:val="00093BF8"/>
    <w:rsid w:val="00095FCB"/>
    <w:rsid w:val="000A0BB0"/>
    <w:rsid w:val="000A3587"/>
    <w:rsid w:val="000A4D0A"/>
    <w:rsid w:val="000A5729"/>
    <w:rsid w:val="000A6F35"/>
    <w:rsid w:val="000C460F"/>
    <w:rsid w:val="000C720E"/>
    <w:rsid w:val="000E0050"/>
    <w:rsid w:val="00114254"/>
    <w:rsid w:val="0011728C"/>
    <w:rsid w:val="001232D0"/>
    <w:rsid w:val="00124405"/>
    <w:rsid w:val="00134532"/>
    <w:rsid w:val="00135274"/>
    <w:rsid w:val="00142891"/>
    <w:rsid w:val="00142961"/>
    <w:rsid w:val="00147258"/>
    <w:rsid w:val="0015074B"/>
    <w:rsid w:val="00152A6B"/>
    <w:rsid w:val="00155231"/>
    <w:rsid w:val="0016448D"/>
    <w:rsid w:val="00167467"/>
    <w:rsid w:val="0016789C"/>
    <w:rsid w:val="00196237"/>
    <w:rsid w:val="001A0245"/>
    <w:rsid w:val="001A78E5"/>
    <w:rsid w:val="001D1E3F"/>
    <w:rsid w:val="001F3186"/>
    <w:rsid w:val="002016C4"/>
    <w:rsid w:val="00215FE5"/>
    <w:rsid w:val="00220265"/>
    <w:rsid w:val="0022778C"/>
    <w:rsid w:val="00232751"/>
    <w:rsid w:val="0023299D"/>
    <w:rsid w:val="00240587"/>
    <w:rsid w:val="00241525"/>
    <w:rsid w:val="0024358C"/>
    <w:rsid w:val="00253FAB"/>
    <w:rsid w:val="002657B6"/>
    <w:rsid w:val="00265A7E"/>
    <w:rsid w:val="002720EE"/>
    <w:rsid w:val="00287556"/>
    <w:rsid w:val="0029639D"/>
    <w:rsid w:val="0029703C"/>
    <w:rsid w:val="002C057C"/>
    <w:rsid w:val="002C54C2"/>
    <w:rsid w:val="002C6E60"/>
    <w:rsid w:val="002C70B0"/>
    <w:rsid w:val="002C7784"/>
    <w:rsid w:val="002F27CC"/>
    <w:rsid w:val="00312A28"/>
    <w:rsid w:val="003172C3"/>
    <w:rsid w:val="00326F90"/>
    <w:rsid w:val="0034236D"/>
    <w:rsid w:val="00351AC5"/>
    <w:rsid w:val="00356025"/>
    <w:rsid w:val="00356636"/>
    <w:rsid w:val="003645EC"/>
    <w:rsid w:val="00367ABF"/>
    <w:rsid w:val="00395786"/>
    <w:rsid w:val="003A3BA8"/>
    <w:rsid w:val="003A4F93"/>
    <w:rsid w:val="003C613C"/>
    <w:rsid w:val="003D26D9"/>
    <w:rsid w:val="003F089C"/>
    <w:rsid w:val="0043064A"/>
    <w:rsid w:val="004310E7"/>
    <w:rsid w:val="00435900"/>
    <w:rsid w:val="00435DAA"/>
    <w:rsid w:val="004368C3"/>
    <w:rsid w:val="004424A2"/>
    <w:rsid w:val="00443A10"/>
    <w:rsid w:val="00450AC5"/>
    <w:rsid w:val="004534FC"/>
    <w:rsid w:val="0046688B"/>
    <w:rsid w:val="00470A47"/>
    <w:rsid w:val="0048058B"/>
    <w:rsid w:val="00480BF5"/>
    <w:rsid w:val="00483AD3"/>
    <w:rsid w:val="004858B9"/>
    <w:rsid w:val="0049274C"/>
    <w:rsid w:val="00494F3B"/>
    <w:rsid w:val="00495C33"/>
    <w:rsid w:val="004A14E7"/>
    <w:rsid w:val="004A72C5"/>
    <w:rsid w:val="004B1F47"/>
    <w:rsid w:val="004E35C5"/>
    <w:rsid w:val="004E71ED"/>
    <w:rsid w:val="004F3D13"/>
    <w:rsid w:val="0050172B"/>
    <w:rsid w:val="00501E52"/>
    <w:rsid w:val="00511772"/>
    <w:rsid w:val="00522244"/>
    <w:rsid w:val="00522BEC"/>
    <w:rsid w:val="00534588"/>
    <w:rsid w:val="00535754"/>
    <w:rsid w:val="00537438"/>
    <w:rsid w:val="00537B5E"/>
    <w:rsid w:val="00541783"/>
    <w:rsid w:val="005434A6"/>
    <w:rsid w:val="00545702"/>
    <w:rsid w:val="0054652F"/>
    <w:rsid w:val="00557991"/>
    <w:rsid w:val="005611E7"/>
    <w:rsid w:val="005637A8"/>
    <w:rsid w:val="00566606"/>
    <w:rsid w:val="00566A70"/>
    <w:rsid w:val="00592478"/>
    <w:rsid w:val="005A072D"/>
    <w:rsid w:val="005A11E5"/>
    <w:rsid w:val="005B0955"/>
    <w:rsid w:val="005B6DEB"/>
    <w:rsid w:val="005C1662"/>
    <w:rsid w:val="005C4FCA"/>
    <w:rsid w:val="005D07D8"/>
    <w:rsid w:val="005D0CD6"/>
    <w:rsid w:val="005F27CB"/>
    <w:rsid w:val="005F2B01"/>
    <w:rsid w:val="005F5100"/>
    <w:rsid w:val="00605AD5"/>
    <w:rsid w:val="00615673"/>
    <w:rsid w:val="0062205A"/>
    <w:rsid w:val="006246C5"/>
    <w:rsid w:val="00631762"/>
    <w:rsid w:val="00641006"/>
    <w:rsid w:val="00650947"/>
    <w:rsid w:val="006525F9"/>
    <w:rsid w:val="00654897"/>
    <w:rsid w:val="00655A57"/>
    <w:rsid w:val="0066368C"/>
    <w:rsid w:val="00675BC9"/>
    <w:rsid w:val="0068745D"/>
    <w:rsid w:val="0068760D"/>
    <w:rsid w:val="00690115"/>
    <w:rsid w:val="006926B3"/>
    <w:rsid w:val="006972AA"/>
    <w:rsid w:val="006A2324"/>
    <w:rsid w:val="006B075D"/>
    <w:rsid w:val="006B217E"/>
    <w:rsid w:val="006B5DAE"/>
    <w:rsid w:val="006C182C"/>
    <w:rsid w:val="006C6409"/>
    <w:rsid w:val="006C64ED"/>
    <w:rsid w:val="006D73FE"/>
    <w:rsid w:val="006E7A5D"/>
    <w:rsid w:val="006F1962"/>
    <w:rsid w:val="006F3D10"/>
    <w:rsid w:val="006F62FB"/>
    <w:rsid w:val="00701529"/>
    <w:rsid w:val="0071590E"/>
    <w:rsid w:val="00720F83"/>
    <w:rsid w:val="00740176"/>
    <w:rsid w:val="00742730"/>
    <w:rsid w:val="00742B4B"/>
    <w:rsid w:val="00763266"/>
    <w:rsid w:val="00774DEB"/>
    <w:rsid w:val="00785629"/>
    <w:rsid w:val="00786D49"/>
    <w:rsid w:val="00793B3E"/>
    <w:rsid w:val="007A02EF"/>
    <w:rsid w:val="007C4331"/>
    <w:rsid w:val="007D0B8B"/>
    <w:rsid w:val="007D41E8"/>
    <w:rsid w:val="007D5FAF"/>
    <w:rsid w:val="008210B9"/>
    <w:rsid w:val="00831D63"/>
    <w:rsid w:val="008349CE"/>
    <w:rsid w:val="008467AF"/>
    <w:rsid w:val="008502B9"/>
    <w:rsid w:val="00851598"/>
    <w:rsid w:val="00854311"/>
    <w:rsid w:val="00863226"/>
    <w:rsid w:val="00873140"/>
    <w:rsid w:val="00874BE7"/>
    <w:rsid w:val="008923E4"/>
    <w:rsid w:val="00893D91"/>
    <w:rsid w:val="00895DD1"/>
    <w:rsid w:val="00896CD0"/>
    <w:rsid w:val="008A517B"/>
    <w:rsid w:val="008B0EB7"/>
    <w:rsid w:val="008B26D2"/>
    <w:rsid w:val="008C2173"/>
    <w:rsid w:val="008C7AEF"/>
    <w:rsid w:val="008D6E29"/>
    <w:rsid w:val="008D72B8"/>
    <w:rsid w:val="008F0751"/>
    <w:rsid w:val="008F1944"/>
    <w:rsid w:val="009014E5"/>
    <w:rsid w:val="00910F64"/>
    <w:rsid w:val="009168CD"/>
    <w:rsid w:val="009312F8"/>
    <w:rsid w:val="0093720D"/>
    <w:rsid w:val="0095331F"/>
    <w:rsid w:val="00961E1A"/>
    <w:rsid w:val="00973CE8"/>
    <w:rsid w:val="00975CDC"/>
    <w:rsid w:val="0098399F"/>
    <w:rsid w:val="009A70CF"/>
    <w:rsid w:val="009B48B7"/>
    <w:rsid w:val="009D0956"/>
    <w:rsid w:val="00A03809"/>
    <w:rsid w:val="00A046A9"/>
    <w:rsid w:val="00A04D63"/>
    <w:rsid w:val="00A1230B"/>
    <w:rsid w:val="00A143E0"/>
    <w:rsid w:val="00A23262"/>
    <w:rsid w:val="00A401EB"/>
    <w:rsid w:val="00A42064"/>
    <w:rsid w:val="00A507F5"/>
    <w:rsid w:val="00A55B3D"/>
    <w:rsid w:val="00A57057"/>
    <w:rsid w:val="00A91BA2"/>
    <w:rsid w:val="00A92C71"/>
    <w:rsid w:val="00A97C17"/>
    <w:rsid w:val="00AA1D8D"/>
    <w:rsid w:val="00AA27AC"/>
    <w:rsid w:val="00AB55EB"/>
    <w:rsid w:val="00AD5380"/>
    <w:rsid w:val="00AE4A93"/>
    <w:rsid w:val="00AE6124"/>
    <w:rsid w:val="00AF3B3C"/>
    <w:rsid w:val="00B00AC4"/>
    <w:rsid w:val="00B019AB"/>
    <w:rsid w:val="00B11A2A"/>
    <w:rsid w:val="00B139F3"/>
    <w:rsid w:val="00B25B7E"/>
    <w:rsid w:val="00B27622"/>
    <w:rsid w:val="00B31893"/>
    <w:rsid w:val="00B3374D"/>
    <w:rsid w:val="00B33DFB"/>
    <w:rsid w:val="00B375D9"/>
    <w:rsid w:val="00B43A0C"/>
    <w:rsid w:val="00B47730"/>
    <w:rsid w:val="00B503A0"/>
    <w:rsid w:val="00B8258C"/>
    <w:rsid w:val="00B9260A"/>
    <w:rsid w:val="00B94DE6"/>
    <w:rsid w:val="00B97F3F"/>
    <w:rsid w:val="00BC04F4"/>
    <w:rsid w:val="00BC08C4"/>
    <w:rsid w:val="00BC2FE9"/>
    <w:rsid w:val="00BC34CF"/>
    <w:rsid w:val="00BD0A3D"/>
    <w:rsid w:val="00BD1FE7"/>
    <w:rsid w:val="00BD52CC"/>
    <w:rsid w:val="00BD6664"/>
    <w:rsid w:val="00BE755D"/>
    <w:rsid w:val="00BF5D13"/>
    <w:rsid w:val="00C0290B"/>
    <w:rsid w:val="00C07747"/>
    <w:rsid w:val="00C1246B"/>
    <w:rsid w:val="00C17AA8"/>
    <w:rsid w:val="00C214B3"/>
    <w:rsid w:val="00C21A71"/>
    <w:rsid w:val="00C2570F"/>
    <w:rsid w:val="00C26A72"/>
    <w:rsid w:val="00C344A0"/>
    <w:rsid w:val="00C45FAD"/>
    <w:rsid w:val="00C53743"/>
    <w:rsid w:val="00C53E01"/>
    <w:rsid w:val="00C570E8"/>
    <w:rsid w:val="00C64B5B"/>
    <w:rsid w:val="00C93982"/>
    <w:rsid w:val="00C9695C"/>
    <w:rsid w:val="00CB0664"/>
    <w:rsid w:val="00CC351F"/>
    <w:rsid w:val="00CD47AE"/>
    <w:rsid w:val="00CD57A8"/>
    <w:rsid w:val="00CE2415"/>
    <w:rsid w:val="00CF6A79"/>
    <w:rsid w:val="00CF6D55"/>
    <w:rsid w:val="00D025E3"/>
    <w:rsid w:val="00D114D8"/>
    <w:rsid w:val="00D1478D"/>
    <w:rsid w:val="00D169C7"/>
    <w:rsid w:val="00D16C03"/>
    <w:rsid w:val="00D2248A"/>
    <w:rsid w:val="00D23CE1"/>
    <w:rsid w:val="00D27310"/>
    <w:rsid w:val="00D30295"/>
    <w:rsid w:val="00D36EC1"/>
    <w:rsid w:val="00D45D56"/>
    <w:rsid w:val="00D52612"/>
    <w:rsid w:val="00D56E2E"/>
    <w:rsid w:val="00D77812"/>
    <w:rsid w:val="00D84B0B"/>
    <w:rsid w:val="00D87FFB"/>
    <w:rsid w:val="00D920B9"/>
    <w:rsid w:val="00D96D1A"/>
    <w:rsid w:val="00DA6BA0"/>
    <w:rsid w:val="00DB0ED9"/>
    <w:rsid w:val="00DB19A9"/>
    <w:rsid w:val="00DB5A41"/>
    <w:rsid w:val="00DC6EE4"/>
    <w:rsid w:val="00DE0CFE"/>
    <w:rsid w:val="00DE22F9"/>
    <w:rsid w:val="00DF353E"/>
    <w:rsid w:val="00E20505"/>
    <w:rsid w:val="00E25AC0"/>
    <w:rsid w:val="00E32B40"/>
    <w:rsid w:val="00E37CAF"/>
    <w:rsid w:val="00E40487"/>
    <w:rsid w:val="00E44502"/>
    <w:rsid w:val="00E52890"/>
    <w:rsid w:val="00E61658"/>
    <w:rsid w:val="00E820CE"/>
    <w:rsid w:val="00E82AE9"/>
    <w:rsid w:val="00E85DDE"/>
    <w:rsid w:val="00E86EE8"/>
    <w:rsid w:val="00E9251F"/>
    <w:rsid w:val="00E94E4C"/>
    <w:rsid w:val="00EA3C66"/>
    <w:rsid w:val="00EA755A"/>
    <w:rsid w:val="00EC4CCC"/>
    <w:rsid w:val="00EE1A59"/>
    <w:rsid w:val="00EE56D5"/>
    <w:rsid w:val="00EF460B"/>
    <w:rsid w:val="00EF53B5"/>
    <w:rsid w:val="00EF5B8C"/>
    <w:rsid w:val="00F20761"/>
    <w:rsid w:val="00F219F6"/>
    <w:rsid w:val="00F2368B"/>
    <w:rsid w:val="00F30338"/>
    <w:rsid w:val="00F30C05"/>
    <w:rsid w:val="00F40D01"/>
    <w:rsid w:val="00F4435E"/>
    <w:rsid w:val="00F44AA2"/>
    <w:rsid w:val="00F63882"/>
    <w:rsid w:val="00F66C94"/>
    <w:rsid w:val="00F90D5C"/>
    <w:rsid w:val="00FB0644"/>
    <w:rsid w:val="00FB44E6"/>
    <w:rsid w:val="00FC693F"/>
    <w:rsid w:val="00FD524E"/>
    <w:rsid w:val="00FE05A5"/>
    <w:rsid w:val="00FE2F61"/>
    <w:rsid w:val="00FE7F33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80BF5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BE755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3c969c-3d00-4903-ac99-60471de423d7">VPKZXERRFJRV-926627021-316444</_dlc_DocId>
    <TaxCatchAll xmlns="0f3c969c-3d00-4903-ac99-60471de423d7" xsi:nil="true"/>
    <lcf76f155ced4ddcb4097134ff3c332f xmlns="04602983-f14f-4e1e-b394-04f3e3caf5be">
      <Terms xmlns="http://schemas.microsoft.com/office/infopath/2007/PartnerControls"/>
    </lcf76f155ced4ddcb4097134ff3c332f>
    <_dlc_DocIdUrl xmlns="0f3c969c-3d00-4903-ac99-60471de423d7">
      <Url>https://profficopl.sharepoint.com/sites/Proffico.sharepoint/_layouts/15/DocIdRedir.aspx?ID=VPKZXERRFJRV-926627021-316444</Url>
      <Description>VPKZXERRFJRV-926627021-316444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66CB3E58E36468D864280DADC1E88" ma:contentTypeVersion="14" ma:contentTypeDescription="Utwórz nowy dokument." ma:contentTypeScope="" ma:versionID="6ab4a68c001b58a7256a26ff1a17f9c0">
  <xsd:schema xmlns:xsd="http://www.w3.org/2001/XMLSchema" xmlns:xs="http://www.w3.org/2001/XMLSchema" xmlns:p="http://schemas.microsoft.com/office/2006/metadata/properties" xmlns:ns2="0f3c969c-3d00-4903-ac99-60471de423d7" xmlns:ns3="04602983-f14f-4e1e-b394-04f3e3caf5be" targetNamespace="http://schemas.microsoft.com/office/2006/metadata/properties" ma:root="true" ma:fieldsID="e948f101d301f33a4b70fb83e4142e23" ns2:_="" ns3:_="">
    <xsd:import namespace="0f3c969c-3d00-4903-ac99-60471de423d7"/>
    <xsd:import namespace="04602983-f14f-4e1e-b394-04f3e3caf5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c969c-3d00-4903-ac99-60471de423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f2a5338-cadf-470a-8691-62fb0695b41e}" ma:internalName="TaxCatchAll" ma:showField="CatchAllData" ma:web="0f3c969c-3d00-4903-ac99-60471de42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2983-f14f-4e1e-b394-04f3e3caf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85a141-fc63-4850-a29f-a5705a5ab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640947-1FE0-40C6-BDD2-4FA3AF1CF718}">
  <ds:schemaRefs>
    <ds:schemaRef ds:uri="http://schemas.microsoft.com/office/2006/metadata/properties"/>
    <ds:schemaRef ds:uri="http://schemas.microsoft.com/office/infopath/2007/PartnerControls"/>
    <ds:schemaRef ds:uri="0f3c969c-3d00-4903-ac99-60471de423d7"/>
    <ds:schemaRef ds:uri="04602983-f14f-4e1e-b394-04f3e3caf5be"/>
  </ds:schemaRefs>
</ds:datastoreItem>
</file>

<file path=customXml/itemProps2.xml><?xml version="1.0" encoding="utf-8"?>
<ds:datastoreItem xmlns:ds="http://schemas.openxmlformats.org/officeDocument/2006/customXml" ds:itemID="{1D0FC3B9-D36E-4BA5-8337-3F928CB9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c969c-3d00-4903-ac99-60471de423d7"/>
    <ds:schemaRef ds:uri="04602983-f14f-4e1e-b394-04f3e3caf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676ACE-B38D-4D51-888E-EFC25861950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DB01308-23D8-4843-BA77-5F0096A8E6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3048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cp:lastModifiedBy>Agnieszka Pilarska-Zamiela</cp:lastModifiedBy>
  <cp:revision>2</cp:revision>
  <cp:lastPrinted>2026-04-23T06:37:00Z</cp:lastPrinted>
  <dcterms:created xsi:type="dcterms:W3CDTF">2026-07-22T09:07:00Z</dcterms:created>
  <dcterms:modified xsi:type="dcterms:W3CDTF">2026-07-22T09:07:00Z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0x0101006ED66CB3E58E36468D864280DADC1E88</vt:lpwstr>
  </property>
  <property fmtid="{D5CDD505-2E9C-101B-9397-08002B2CF9AE}" pid="3" name="_dlc_DocIdItemGuid">
    <vt:lpwstr>bda496bb-d656-435e-8c01-60590a8fa98b</vt:lpwstr>
  </property>
</Properties>
</file>