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6D983" w14:textId="0769CA7B" w:rsidR="003A7636" w:rsidRPr="00EB5987" w:rsidRDefault="003A7636" w:rsidP="0022073B">
      <w:pPr>
        <w:pStyle w:val="Standard"/>
        <w:rPr>
          <w:rFonts w:ascii="Arial" w:hAnsi="Arial" w:cs="Arial"/>
          <w:sz w:val="22"/>
          <w:szCs w:val="22"/>
        </w:rPr>
      </w:pPr>
      <w:r w:rsidRPr="00EB5987">
        <w:rPr>
          <w:rFonts w:ascii="Arial" w:hAnsi="Arial" w:cs="Arial"/>
          <w:sz w:val="22"/>
          <w:szCs w:val="22"/>
        </w:rPr>
        <w:tab/>
      </w:r>
    </w:p>
    <w:p w14:paraId="17B33BFA" w14:textId="5EC5DCA5" w:rsidR="003A7636" w:rsidRPr="00EB5987" w:rsidRDefault="003A7636" w:rsidP="003A7636">
      <w:pPr>
        <w:pStyle w:val="Tekstpodstawowy"/>
        <w:spacing w:line="276" w:lineRule="auto"/>
        <w:jc w:val="center"/>
        <w:outlineLvl w:val="0"/>
        <w:rPr>
          <w:rFonts w:ascii="Arial" w:hAnsi="Arial" w:cs="Arial"/>
          <w:sz w:val="22"/>
          <w:szCs w:val="22"/>
        </w:rPr>
      </w:pPr>
      <w:r w:rsidRPr="00EB5987">
        <w:rPr>
          <w:rFonts w:ascii="Arial" w:hAnsi="Arial" w:cs="Arial"/>
          <w:b/>
          <w:sz w:val="22"/>
          <w:szCs w:val="22"/>
        </w:rPr>
        <w:t>Opis przedmiotu zamówienia</w:t>
      </w:r>
      <w:r w:rsidR="00EF1F72" w:rsidRPr="00EB5987">
        <w:rPr>
          <w:rFonts w:ascii="Arial" w:hAnsi="Arial" w:cs="Arial"/>
          <w:b/>
          <w:sz w:val="22"/>
          <w:szCs w:val="22"/>
        </w:rPr>
        <w:t xml:space="preserve"> dla wyposażenia dodatkowego wynikającego z prawa opcji</w:t>
      </w:r>
      <w:r w:rsidRPr="00EB5987">
        <w:rPr>
          <w:rFonts w:ascii="Arial" w:hAnsi="Arial" w:cs="Arial"/>
          <w:b/>
          <w:sz w:val="22"/>
          <w:szCs w:val="22"/>
        </w:rPr>
        <w:t xml:space="preserve"> :                                                                                                                              </w:t>
      </w:r>
    </w:p>
    <w:p w14:paraId="13BE9574" w14:textId="51D93966" w:rsidR="0022073B" w:rsidRPr="00EB5987" w:rsidRDefault="0022073B" w:rsidP="0022073B">
      <w:pPr>
        <w:pStyle w:val="Standard"/>
        <w:tabs>
          <w:tab w:val="left" w:pos="284"/>
        </w:tabs>
        <w:spacing w:after="60"/>
        <w:ind w:right="-570"/>
        <w:jc w:val="center"/>
        <w:rPr>
          <w:rFonts w:ascii="Arial" w:hAnsi="Arial" w:cs="Arial"/>
          <w:b/>
          <w:sz w:val="22"/>
          <w:szCs w:val="22"/>
        </w:rPr>
      </w:pPr>
      <w:r w:rsidRPr="00EB5987">
        <w:rPr>
          <w:rFonts w:ascii="Arial" w:hAnsi="Arial" w:cs="Arial"/>
          <w:b/>
          <w:sz w:val="22"/>
          <w:szCs w:val="22"/>
        </w:rPr>
        <w:t>„Dostawa łodzi ratowniczej z przyczepą dla Komendy Powiatowej Państwowej Straży Pożarnej w Brzegu”</w:t>
      </w:r>
    </w:p>
    <w:p w14:paraId="62FAFD17" w14:textId="77777777" w:rsidR="003A7636" w:rsidRPr="00EB5987" w:rsidRDefault="003A7636" w:rsidP="0022073B">
      <w:pPr>
        <w:pStyle w:val="Standard"/>
        <w:tabs>
          <w:tab w:val="left" w:pos="284"/>
        </w:tabs>
        <w:spacing w:after="60"/>
        <w:ind w:right="-570"/>
        <w:jc w:val="center"/>
        <w:rPr>
          <w:rFonts w:ascii="Arial" w:hAnsi="Arial" w:cs="Arial"/>
          <w:i/>
          <w:iCs/>
          <w:sz w:val="22"/>
          <w:szCs w:val="22"/>
        </w:rPr>
      </w:pPr>
    </w:p>
    <w:tbl>
      <w:tblPr>
        <w:tblW w:w="15591" w:type="dxa"/>
        <w:tblInd w:w="103" w:type="dxa"/>
        <w:tblBorders>
          <w:top w:val="single" w:sz="4" w:space="0" w:color="000001"/>
          <w:left w:val="single" w:sz="4" w:space="0" w:color="000001"/>
          <w:bottom w:val="single" w:sz="4" w:space="0" w:color="000001"/>
          <w:insideH w:val="single" w:sz="4" w:space="0" w:color="000001"/>
        </w:tblBorders>
        <w:tblLayout w:type="fixed"/>
        <w:tblCellMar>
          <w:left w:w="98" w:type="dxa"/>
        </w:tblCellMar>
        <w:tblLook w:val="04A0" w:firstRow="1" w:lastRow="0" w:firstColumn="1" w:lastColumn="0" w:noHBand="0" w:noVBand="1"/>
      </w:tblPr>
      <w:tblGrid>
        <w:gridCol w:w="743"/>
        <w:gridCol w:w="9922"/>
        <w:gridCol w:w="1985"/>
        <w:gridCol w:w="1210"/>
        <w:gridCol w:w="1731"/>
      </w:tblGrid>
      <w:tr w:rsidR="00EF1F72" w:rsidRPr="00EB5987" w14:paraId="5DB458D2" w14:textId="5660C468" w:rsidTr="00900156">
        <w:trPr>
          <w:tblHeader/>
        </w:trPr>
        <w:tc>
          <w:tcPr>
            <w:tcW w:w="743" w:type="dxa"/>
            <w:tcBorders>
              <w:top w:val="single" w:sz="4" w:space="0" w:color="000001"/>
              <w:left w:val="single" w:sz="4" w:space="0" w:color="000001"/>
              <w:bottom w:val="single" w:sz="4" w:space="0" w:color="000001"/>
            </w:tcBorders>
            <w:shd w:val="clear" w:color="auto" w:fill="B4C6E7" w:themeFill="accent1" w:themeFillTint="66"/>
            <w:tcMar>
              <w:left w:w="98" w:type="dxa"/>
            </w:tcMar>
            <w:vAlign w:val="center"/>
          </w:tcPr>
          <w:p w14:paraId="51CC3665" w14:textId="77777777" w:rsidR="00EF1F72" w:rsidRPr="00EB5987" w:rsidRDefault="00EF1F72" w:rsidP="0023112C">
            <w:pPr>
              <w:pStyle w:val="Standard"/>
              <w:snapToGrid w:val="0"/>
              <w:jc w:val="center"/>
              <w:rPr>
                <w:rFonts w:ascii="Arial" w:hAnsi="Arial" w:cs="Arial"/>
                <w:b/>
                <w:bCs/>
                <w:sz w:val="22"/>
                <w:szCs w:val="22"/>
              </w:rPr>
            </w:pPr>
            <w:r w:rsidRPr="00EB5987">
              <w:rPr>
                <w:rFonts w:ascii="Arial" w:hAnsi="Arial" w:cs="Arial"/>
                <w:b/>
                <w:bCs/>
                <w:sz w:val="22"/>
                <w:szCs w:val="22"/>
              </w:rPr>
              <w:t>Lp.</w:t>
            </w:r>
          </w:p>
        </w:tc>
        <w:tc>
          <w:tcPr>
            <w:tcW w:w="9922" w:type="dxa"/>
            <w:tcBorders>
              <w:top w:val="single" w:sz="4" w:space="0" w:color="000001"/>
              <w:left w:val="single" w:sz="4" w:space="0" w:color="000001"/>
              <w:bottom w:val="single" w:sz="4" w:space="0" w:color="000001"/>
            </w:tcBorders>
            <w:shd w:val="clear" w:color="auto" w:fill="B4C6E7" w:themeFill="accent1" w:themeFillTint="66"/>
            <w:tcMar>
              <w:left w:w="98" w:type="dxa"/>
            </w:tcMar>
            <w:vAlign w:val="center"/>
          </w:tcPr>
          <w:p w14:paraId="224F8EC5" w14:textId="58B1EE13" w:rsidR="00EF1F72" w:rsidRPr="00EB5987" w:rsidRDefault="00EF1F72" w:rsidP="0023112C">
            <w:pPr>
              <w:pStyle w:val="Standard"/>
              <w:snapToGrid w:val="0"/>
              <w:jc w:val="center"/>
              <w:rPr>
                <w:rFonts w:ascii="Arial" w:hAnsi="Arial" w:cs="Arial"/>
                <w:sz w:val="22"/>
                <w:szCs w:val="22"/>
              </w:rPr>
            </w:pPr>
            <w:r w:rsidRPr="00EB5987">
              <w:rPr>
                <w:rFonts w:ascii="Arial" w:hAnsi="Arial" w:cs="Arial"/>
                <w:b/>
                <w:bCs/>
                <w:sz w:val="22"/>
                <w:szCs w:val="22"/>
              </w:rPr>
              <w:t>Nazwa przedmiotu</w:t>
            </w:r>
          </w:p>
        </w:tc>
        <w:tc>
          <w:tcPr>
            <w:tcW w:w="1985" w:type="dxa"/>
            <w:tcBorders>
              <w:top w:val="single" w:sz="4" w:space="0" w:color="000001"/>
              <w:left w:val="single" w:sz="4" w:space="0" w:color="000001"/>
              <w:bottom w:val="single" w:sz="4" w:space="0" w:color="000001"/>
              <w:right w:val="single" w:sz="4" w:space="0" w:color="000001"/>
            </w:tcBorders>
            <w:shd w:val="clear" w:color="auto" w:fill="B4C6E7" w:themeFill="accent1" w:themeFillTint="66"/>
            <w:tcMar>
              <w:left w:w="98" w:type="dxa"/>
            </w:tcMar>
            <w:vAlign w:val="center"/>
          </w:tcPr>
          <w:p w14:paraId="6124D961" w14:textId="0F21DDE9" w:rsidR="00EF1F72" w:rsidRPr="00EB5987" w:rsidRDefault="00EF1F72" w:rsidP="0023112C">
            <w:pPr>
              <w:pStyle w:val="Standard"/>
              <w:snapToGrid w:val="0"/>
              <w:jc w:val="center"/>
              <w:rPr>
                <w:rFonts w:ascii="Arial" w:hAnsi="Arial" w:cs="Arial"/>
                <w:b/>
                <w:bCs/>
                <w:sz w:val="22"/>
                <w:szCs w:val="22"/>
              </w:rPr>
            </w:pPr>
            <w:r w:rsidRPr="00EB5987">
              <w:rPr>
                <w:rFonts w:ascii="Arial" w:hAnsi="Arial" w:cs="Arial"/>
                <w:b/>
                <w:bCs/>
                <w:sz w:val="22"/>
                <w:szCs w:val="22"/>
              </w:rPr>
              <w:t>Cena jednostkowa brutto</w:t>
            </w:r>
          </w:p>
        </w:tc>
        <w:tc>
          <w:tcPr>
            <w:tcW w:w="1210" w:type="dxa"/>
            <w:tcBorders>
              <w:top w:val="single" w:sz="4" w:space="0" w:color="000001"/>
              <w:left w:val="single" w:sz="4" w:space="0" w:color="000001"/>
              <w:bottom w:val="single" w:sz="4" w:space="0" w:color="000001"/>
              <w:right w:val="single" w:sz="4" w:space="0" w:color="000001"/>
            </w:tcBorders>
            <w:shd w:val="clear" w:color="auto" w:fill="B4C6E7" w:themeFill="accent1" w:themeFillTint="66"/>
          </w:tcPr>
          <w:p w14:paraId="75B2F281" w14:textId="0CC40754" w:rsidR="00EF1F72" w:rsidRPr="00EB5987" w:rsidRDefault="00EF1F72" w:rsidP="0023112C">
            <w:pPr>
              <w:pStyle w:val="Standard"/>
              <w:snapToGrid w:val="0"/>
              <w:jc w:val="center"/>
              <w:rPr>
                <w:rFonts w:ascii="Arial" w:hAnsi="Arial" w:cs="Arial"/>
                <w:b/>
                <w:bCs/>
                <w:sz w:val="22"/>
                <w:szCs w:val="22"/>
              </w:rPr>
            </w:pPr>
            <w:r w:rsidRPr="00EB5987">
              <w:rPr>
                <w:rFonts w:ascii="Arial" w:hAnsi="Arial" w:cs="Arial"/>
                <w:b/>
                <w:bCs/>
                <w:sz w:val="22"/>
                <w:szCs w:val="22"/>
              </w:rPr>
              <w:t>Ilość</w:t>
            </w:r>
          </w:p>
        </w:tc>
        <w:tc>
          <w:tcPr>
            <w:tcW w:w="1731" w:type="dxa"/>
            <w:tcBorders>
              <w:top w:val="single" w:sz="4" w:space="0" w:color="000001"/>
              <w:left w:val="single" w:sz="4" w:space="0" w:color="000001"/>
              <w:bottom w:val="single" w:sz="4" w:space="0" w:color="000001"/>
              <w:right w:val="single" w:sz="4" w:space="0" w:color="000001"/>
            </w:tcBorders>
            <w:shd w:val="clear" w:color="auto" w:fill="B4C6E7" w:themeFill="accent1" w:themeFillTint="66"/>
          </w:tcPr>
          <w:p w14:paraId="595BAAE3" w14:textId="04B3B72A" w:rsidR="00EF1F72" w:rsidRPr="00EB5987" w:rsidRDefault="00EF1F72" w:rsidP="0023112C">
            <w:pPr>
              <w:pStyle w:val="Standard"/>
              <w:snapToGrid w:val="0"/>
              <w:jc w:val="center"/>
              <w:rPr>
                <w:rFonts w:ascii="Arial" w:hAnsi="Arial" w:cs="Arial"/>
                <w:b/>
                <w:bCs/>
                <w:sz w:val="22"/>
                <w:szCs w:val="22"/>
              </w:rPr>
            </w:pPr>
            <w:r w:rsidRPr="00EB5987">
              <w:rPr>
                <w:rFonts w:ascii="Arial" w:hAnsi="Arial" w:cs="Arial"/>
                <w:b/>
                <w:bCs/>
                <w:sz w:val="22"/>
                <w:szCs w:val="22"/>
              </w:rPr>
              <w:t>Wartość brutto</w:t>
            </w:r>
          </w:p>
        </w:tc>
      </w:tr>
      <w:tr w:rsidR="00EF1F72" w:rsidRPr="00EB5987" w14:paraId="73DC0605" w14:textId="3CC30960" w:rsidTr="003049C2">
        <w:tc>
          <w:tcPr>
            <w:tcW w:w="743" w:type="dxa"/>
            <w:tcBorders>
              <w:top w:val="single" w:sz="4" w:space="0" w:color="000001"/>
              <w:left w:val="single" w:sz="4" w:space="0" w:color="000001"/>
              <w:bottom w:val="single" w:sz="4" w:space="0" w:color="000001"/>
            </w:tcBorders>
            <w:tcMar>
              <w:left w:w="98" w:type="dxa"/>
            </w:tcMar>
          </w:tcPr>
          <w:p w14:paraId="3E8DA582" w14:textId="3A3E0E8C" w:rsidR="00EF1F72" w:rsidRPr="00EB5987" w:rsidRDefault="006C542F" w:rsidP="006C542F">
            <w:pPr>
              <w:pStyle w:val="Standard"/>
              <w:snapToGrid w:val="0"/>
              <w:jc w:val="center"/>
              <w:rPr>
                <w:rFonts w:ascii="Arial" w:hAnsi="Arial" w:cs="Arial"/>
                <w:sz w:val="22"/>
                <w:szCs w:val="22"/>
              </w:rPr>
            </w:pPr>
            <w:r>
              <w:rPr>
                <w:rFonts w:ascii="Arial" w:hAnsi="Arial" w:cs="Arial"/>
                <w:sz w:val="22"/>
                <w:szCs w:val="22"/>
              </w:rPr>
              <w:t>1</w:t>
            </w:r>
          </w:p>
        </w:tc>
        <w:tc>
          <w:tcPr>
            <w:tcW w:w="9922" w:type="dxa"/>
            <w:tcBorders>
              <w:top w:val="single" w:sz="4" w:space="0" w:color="000001"/>
              <w:left w:val="single" w:sz="4" w:space="0" w:color="000001"/>
              <w:bottom w:val="single" w:sz="4" w:space="0" w:color="000001"/>
            </w:tcBorders>
            <w:tcMar>
              <w:left w:w="98" w:type="dxa"/>
            </w:tcMar>
          </w:tcPr>
          <w:p w14:paraId="15EA37E8" w14:textId="2A5F992B" w:rsidR="00402B1E" w:rsidRPr="00212F0D" w:rsidRDefault="00402B1E" w:rsidP="00402B1E">
            <w:pPr>
              <w:rPr>
                <w:rFonts w:ascii="Arial" w:hAnsi="Arial" w:cs="Arial"/>
                <w:b/>
                <w:bCs/>
                <w:sz w:val="24"/>
                <w:szCs w:val="24"/>
              </w:rPr>
            </w:pPr>
            <w:r w:rsidRPr="00212F0D">
              <w:rPr>
                <w:rFonts w:ascii="Arial" w:hAnsi="Arial" w:cs="Arial"/>
                <w:b/>
                <w:bCs/>
                <w:sz w:val="24"/>
                <w:szCs w:val="24"/>
              </w:rPr>
              <w:t>Kamera termowizyjna</w:t>
            </w:r>
            <w:r w:rsidR="006C542F" w:rsidRPr="00212F0D">
              <w:rPr>
                <w:rFonts w:ascii="Arial" w:hAnsi="Arial" w:cs="Arial"/>
                <w:b/>
                <w:bCs/>
                <w:sz w:val="24"/>
                <w:szCs w:val="24"/>
              </w:rPr>
              <w:t xml:space="preserve"> – 1 szt.</w:t>
            </w:r>
          </w:p>
          <w:p w14:paraId="2AE4FF1B" w14:textId="250F228F" w:rsidR="00402B1E" w:rsidRPr="00212F0D" w:rsidRDefault="00402B1E" w:rsidP="00EB5987">
            <w:pPr>
              <w:rPr>
                <w:rFonts w:ascii="Arial" w:hAnsi="Arial" w:cs="Arial"/>
                <w:sz w:val="24"/>
                <w:szCs w:val="24"/>
              </w:rPr>
            </w:pPr>
            <w:r w:rsidRPr="00212F0D">
              <w:rPr>
                <w:rFonts w:ascii="Arial" w:hAnsi="Arial" w:cs="Arial"/>
                <w:sz w:val="24"/>
                <w:szCs w:val="24"/>
              </w:rPr>
              <w:t xml:space="preserve">Rozdzielczość ekranu min. </w:t>
            </w:r>
            <w:r w:rsidR="00EB5987" w:rsidRPr="00212F0D">
              <w:rPr>
                <w:rFonts w:ascii="Arial" w:hAnsi="Arial" w:cs="Arial"/>
                <w:sz w:val="24"/>
                <w:szCs w:val="24"/>
              </w:rPr>
              <w:t>240 x 180</w:t>
            </w:r>
            <w:r w:rsidRPr="00212F0D">
              <w:rPr>
                <w:rFonts w:ascii="Arial" w:hAnsi="Arial" w:cs="Arial"/>
                <w:sz w:val="24"/>
                <w:szCs w:val="24"/>
              </w:rPr>
              <w:t xml:space="preserve"> pikseli;</w:t>
            </w:r>
          </w:p>
          <w:p w14:paraId="23BDD6FA" w14:textId="134EB399" w:rsidR="00402B1E" w:rsidRPr="00212F0D" w:rsidRDefault="00402B1E" w:rsidP="00EB5987">
            <w:pPr>
              <w:rPr>
                <w:rFonts w:ascii="Arial" w:hAnsi="Arial" w:cs="Arial"/>
                <w:sz w:val="24"/>
                <w:szCs w:val="24"/>
              </w:rPr>
            </w:pPr>
            <w:r w:rsidRPr="00212F0D">
              <w:rPr>
                <w:rFonts w:ascii="Arial" w:hAnsi="Arial" w:cs="Arial"/>
                <w:sz w:val="24"/>
                <w:szCs w:val="24"/>
              </w:rPr>
              <w:t>Wyświetlacz min. 4" LCD – kolorowy;</w:t>
            </w:r>
          </w:p>
          <w:p w14:paraId="44ECF1D0" w14:textId="77777777" w:rsidR="00402B1E" w:rsidRPr="00212F0D" w:rsidRDefault="00402B1E" w:rsidP="00EB5987">
            <w:pPr>
              <w:rPr>
                <w:rFonts w:ascii="Arial" w:hAnsi="Arial" w:cs="Arial"/>
                <w:sz w:val="24"/>
                <w:szCs w:val="24"/>
              </w:rPr>
            </w:pPr>
            <w:r w:rsidRPr="00212F0D">
              <w:rPr>
                <w:rFonts w:ascii="Arial" w:hAnsi="Arial" w:cs="Arial"/>
                <w:sz w:val="24"/>
                <w:szCs w:val="24"/>
              </w:rPr>
              <w:t xml:space="preserve">Częstotliwość odświeżania obrazu 60 </w:t>
            </w:r>
            <w:proofErr w:type="spellStart"/>
            <w:r w:rsidRPr="00212F0D">
              <w:rPr>
                <w:rFonts w:ascii="Arial" w:hAnsi="Arial" w:cs="Arial"/>
                <w:sz w:val="24"/>
                <w:szCs w:val="24"/>
              </w:rPr>
              <w:t>Hz</w:t>
            </w:r>
            <w:proofErr w:type="spellEnd"/>
          </w:p>
          <w:p w14:paraId="51058CDB" w14:textId="77777777" w:rsidR="00402B1E" w:rsidRPr="00212F0D" w:rsidRDefault="00402B1E" w:rsidP="00EB5987">
            <w:pPr>
              <w:rPr>
                <w:rFonts w:ascii="Arial" w:hAnsi="Arial" w:cs="Arial"/>
                <w:sz w:val="24"/>
                <w:szCs w:val="24"/>
              </w:rPr>
            </w:pPr>
            <w:r w:rsidRPr="00212F0D">
              <w:rPr>
                <w:rFonts w:ascii="Arial" w:hAnsi="Arial" w:cs="Arial"/>
                <w:sz w:val="24"/>
                <w:szCs w:val="24"/>
              </w:rPr>
              <w:t>Zakres temperatur obiektu od –20 °C do +650 °C</w:t>
            </w:r>
          </w:p>
          <w:p w14:paraId="6DC8EED5" w14:textId="77777777" w:rsidR="00402B1E" w:rsidRPr="00212F0D" w:rsidRDefault="00402B1E" w:rsidP="00EB5987">
            <w:pPr>
              <w:rPr>
                <w:rFonts w:ascii="Arial" w:hAnsi="Arial" w:cs="Arial"/>
                <w:sz w:val="24"/>
                <w:szCs w:val="24"/>
              </w:rPr>
            </w:pPr>
            <w:r w:rsidRPr="00212F0D">
              <w:rPr>
                <w:rFonts w:ascii="Arial" w:hAnsi="Arial" w:cs="Arial"/>
                <w:sz w:val="24"/>
                <w:szCs w:val="24"/>
              </w:rPr>
              <w:t>Bateria Li-</w:t>
            </w:r>
            <w:proofErr w:type="spellStart"/>
            <w:r w:rsidRPr="00212F0D">
              <w:rPr>
                <w:rFonts w:ascii="Arial" w:hAnsi="Arial" w:cs="Arial"/>
                <w:sz w:val="24"/>
                <w:szCs w:val="24"/>
              </w:rPr>
              <w:t>ion</w:t>
            </w:r>
            <w:proofErr w:type="spellEnd"/>
          </w:p>
          <w:p w14:paraId="507F609B" w14:textId="77777777" w:rsidR="00402B1E" w:rsidRPr="00212F0D" w:rsidRDefault="00402B1E" w:rsidP="00EB5987">
            <w:pPr>
              <w:rPr>
                <w:rFonts w:ascii="Arial" w:hAnsi="Arial" w:cs="Arial"/>
                <w:sz w:val="24"/>
                <w:szCs w:val="24"/>
              </w:rPr>
            </w:pPr>
            <w:r w:rsidRPr="00212F0D">
              <w:rPr>
                <w:rFonts w:ascii="Arial" w:hAnsi="Arial" w:cs="Arial"/>
                <w:sz w:val="24"/>
                <w:szCs w:val="24"/>
              </w:rPr>
              <w:t>Czas pracy na baterii  min. 4 godziny</w:t>
            </w:r>
          </w:p>
          <w:p w14:paraId="5E97BA67" w14:textId="04329501" w:rsidR="00EB5987" w:rsidRPr="00212F0D" w:rsidRDefault="00402B1E" w:rsidP="00EB5987">
            <w:pPr>
              <w:rPr>
                <w:rFonts w:ascii="Arial" w:hAnsi="Arial" w:cs="Arial"/>
                <w:sz w:val="24"/>
                <w:szCs w:val="24"/>
              </w:rPr>
            </w:pPr>
            <w:r w:rsidRPr="00212F0D">
              <w:rPr>
                <w:rFonts w:ascii="Arial" w:hAnsi="Arial" w:cs="Arial"/>
                <w:sz w:val="24"/>
                <w:szCs w:val="24"/>
              </w:rPr>
              <w:t xml:space="preserve">Temperatura pracy od –20°C do </w:t>
            </w:r>
            <w:r w:rsidR="006C542F" w:rsidRPr="00212F0D">
              <w:rPr>
                <w:rFonts w:ascii="Arial" w:hAnsi="Arial" w:cs="Arial"/>
                <w:sz w:val="24"/>
                <w:szCs w:val="24"/>
              </w:rPr>
              <w:t>15</w:t>
            </w:r>
            <w:r w:rsidRPr="00212F0D">
              <w:rPr>
                <w:rFonts w:ascii="Arial" w:hAnsi="Arial" w:cs="Arial"/>
                <w:sz w:val="24"/>
                <w:szCs w:val="24"/>
              </w:rPr>
              <w:t>0°C</w:t>
            </w:r>
          </w:p>
          <w:p w14:paraId="08624CA9" w14:textId="38D10BB0" w:rsidR="00402B1E" w:rsidRPr="00212F0D" w:rsidRDefault="00EB5987" w:rsidP="00EB5987">
            <w:pPr>
              <w:rPr>
                <w:rFonts w:ascii="Arial" w:hAnsi="Arial" w:cs="Arial"/>
                <w:sz w:val="24"/>
                <w:szCs w:val="24"/>
              </w:rPr>
            </w:pPr>
            <w:r w:rsidRPr="00212F0D">
              <w:rPr>
                <w:rFonts w:ascii="Arial" w:hAnsi="Arial" w:cs="Arial"/>
                <w:sz w:val="24"/>
                <w:szCs w:val="24"/>
              </w:rPr>
              <w:t>F</w:t>
            </w:r>
            <w:r w:rsidR="00402B1E" w:rsidRPr="00212F0D">
              <w:rPr>
                <w:rFonts w:ascii="Arial" w:hAnsi="Arial" w:cs="Arial"/>
                <w:sz w:val="24"/>
                <w:szCs w:val="24"/>
              </w:rPr>
              <w:t>abrycznie nowa, 2 lata gwarancji.</w:t>
            </w:r>
          </w:p>
          <w:p w14:paraId="5B132F96" w14:textId="3083D4C6" w:rsidR="00EF1F72" w:rsidRPr="00212F0D" w:rsidRDefault="006C542F" w:rsidP="006C542F">
            <w:pPr>
              <w:rPr>
                <w:rFonts w:ascii="Arial" w:hAnsi="Arial" w:cs="Arial"/>
                <w:sz w:val="24"/>
                <w:szCs w:val="24"/>
              </w:rPr>
            </w:pPr>
            <w:r w:rsidRPr="00212F0D">
              <w:rPr>
                <w:rFonts w:ascii="Arial" w:hAnsi="Arial" w:cs="Arial"/>
                <w:sz w:val="24"/>
                <w:szCs w:val="24"/>
              </w:rPr>
              <w:t>Odporność IP 67, NFPA.</w:t>
            </w:r>
          </w:p>
        </w:tc>
        <w:tc>
          <w:tcPr>
            <w:tcW w:w="1985" w:type="dxa"/>
            <w:tcBorders>
              <w:top w:val="single" w:sz="4" w:space="0" w:color="000001"/>
              <w:left w:val="single" w:sz="4" w:space="0" w:color="000001"/>
              <w:bottom w:val="single" w:sz="4" w:space="0" w:color="000001"/>
              <w:right w:val="single" w:sz="4" w:space="0" w:color="000001"/>
            </w:tcBorders>
            <w:tcMar>
              <w:left w:w="98" w:type="dxa"/>
            </w:tcMar>
          </w:tcPr>
          <w:p w14:paraId="0A1572A6" w14:textId="387DF9D3" w:rsidR="00EF1F72" w:rsidRPr="00EB5987" w:rsidRDefault="00EF1F72" w:rsidP="0023112C">
            <w:pPr>
              <w:pStyle w:val="Standard"/>
              <w:snapToGrid w:val="0"/>
              <w:rPr>
                <w:rFonts w:ascii="Arial" w:hAnsi="Arial" w:cs="Arial"/>
                <w:sz w:val="22"/>
                <w:szCs w:val="22"/>
              </w:rPr>
            </w:pPr>
          </w:p>
        </w:tc>
        <w:tc>
          <w:tcPr>
            <w:tcW w:w="1210" w:type="dxa"/>
            <w:tcBorders>
              <w:top w:val="single" w:sz="4" w:space="0" w:color="000001"/>
              <w:left w:val="single" w:sz="4" w:space="0" w:color="000001"/>
              <w:bottom w:val="single" w:sz="4" w:space="0" w:color="000001"/>
              <w:right w:val="single" w:sz="4" w:space="0" w:color="000001"/>
            </w:tcBorders>
          </w:tcPr>
          <w:p w14:paraId="02CF76A9" w14:textId="1454F993" w:rsidR="00EF1F72" w:rsidRPr="003049C2" w:rsidRDefault="003049C2" w:rsidP="003049C2">
            <w:pPr>
              <w:pStyle w:val="Standard"/>
              <w:snapToGrid w:val="0"/>
              <w:jc w:val="center"/>
              <w:rPr>
                <w:rFonts w:ascii="Arial" w:hAnsi="Arial" w:cs="Arial"/>
                <w:sz w:val="22"/>
                <w:szCs w:val="22"/>
              </w:rPr>
            </w:pPr>
            <w:r w:rsidRPr="003049C2">
              <w:rPr>
                <w:rFonts w:ascii="Arial" w:hAnsi="Arial" w:cs="Arial"/>
                <w:sz w:val="22"/>
                <w:szCs w:val="22"/>
              </w:rPr>
              <w:t>1</w:t>
            </w:r>
          </w:p>
        </w:tc>
        <w:tc>
          <w:tcPr>
            <w:tcW w:w="1731" w:type="dxa"/>
            <w:tcBorders>
              <w:top w:val="single" w:sz="4" w:space="0" w:color="000001"/>
              <w:left w:val="single" w:sz="4" w:space="0" w:color="000001"/>
              <w:bottom w:val="single" w:sz="4" w:space="0" w:color="000001"/>
              <w:right w:val="single" w:sz="4" w:space="0" w:color="000001"/>
            </w:tcBorders>
          </w:tcPr>
          <w:p w14:paraId="214B774D" w14:textId="02835138" w:rsidR="00EF1F72" w:rsidRPr="00EB5987" w:rsidRDefault="00EF1F72" w:rsidP="0023112C">
            <w:pPr>
              <w:pStyle w:val="Standard"/>
              <w:snapToGrid w:val="0"/>
              <w:rPr>
                <w:rFonts w:ascii="Arial" w:hAnsi="Arial" w:cs="Arial"/>
                <w:sz w:val="22"/>
                <w:szCs w:val="22"/>
              </w:rPr>
            </w:pPr>
          </w:p>
        </w:tc>
      </w:tr>
      <w:tr w:rsidR="00EF1F72" w:rsidRPr="00EB5987" w14:paraId="70268191" w14:textId="672C8D20" w:rsidTr="003049C2">
        <w:tc>
          <w:tcPr>
            <w:tcW w:w="743" w:type="dxa"/>
            <w:tcBorders>
              <w:top w:val="single" w:sz="4" w:space="0" w:color="000001"/>
              <w:left w:val="single" w:sz="4" w:space="0" w:color="000001"/>
              <w:bottom w:val="single" w:sz="4" w:space="0" w:color="000001"/>
            </w:tcBorders>
            <w:tcMar>
              <w:left w:w="98" w:type="dxa"/>
            </w:tcMar>
          </w:tcPr>
          <w:p w14:paraId="5ADFE51A" w14:textId="184B3779" w:rsidR="00EF1F72" w:rsidRPr="00EB5987" w:rsidRDefault="006C542F" w:rsidP="006C542F">
            <w:pPr>
              <w:pStyle w:val="Standard"/>
              <w:snapToGrid w:val="0"/>
              <w:jc w:val="center"/>
              <w:rPr>
                <w:rFonts w:ascii="Arial" w:hAnsi="Arial" w:cs="Arial"/>
                <w:sz w:val="22"/>
                <w:szCs w:val="22"/>
              </w:rPr>
            </w:pPr>
            <w:r>
              <w:rPr>
                <w:rFonts w:ascii="Arial" w:hAnsi="Arial" w:cs="Arial"/>
                <w:sz w:val="22"/>
                <w:szCs w:val="22"/>
              </w:rPr>
              <w:t>2</w:t>
            </w:r>
          </w:p>
        </w:tc>
        <w:tc>
          <w:tcPr>
            <w:tcW w:w="9922" w:type="dxa"/>
            <w:tcBorders>
              <w:top w:val="single" w:sz="4" w:space="0" w:color="000001"/>
              <w:left w:val="single" w:sz="4" w:space="0" w:color="000001"/>
              <w:bottom w:val="single" w:sz="4" w:space="0" w:color="000001"/>
            </w:tcBorders>
            <w:tcMar>
              <w:left w:w="98" w:type="dxa"/>
            </w:tcMar>
          </w:tcPr>
          <w:p w14:paraId="5A64F6E0" w14:textId="032200A3" w:rsidR="00EF1F72" w:rsidRPr="00212F0D" w:rsidRDefault="0012468A" w:rsidP="0023112C">
            <w:pPr>
              <w:pStyle w:val="Standard"/>
              <w:snapToGrid w:val="0"/>
              <w:jc w:val="both"/>
              <w:rPr>
                <w:rFonts w:ascii="Arial" w:hAnsi="Arial" w:cs="Arial"/>
                <w:b/>
                <w:bCs/>
              </w:rPr>
            </w:pPr>
            <w:r w:rsidRPr="00212F0D">
              <w:rPr>
                <w:rFonts w:ascii="Arial" w:hAnsi="Arial" w:cs="Arial"/>
                <w:b/>
                <w:bCs/>
              </w:rPr>
              <w:t xml:space="preserve">Ciężarek kotwiczny 10 kg. – 2 </w:t>
            </w:r>
            <w:proofErr w:type="spellStart"/>
            <w:r w:rsidRPr="00212F0D">
              <w:rPr>
                <w:rFonts w:ascii="Arial" w:hAnsi="Arial" w:cs="Arial"/>
                <w:b/>
                <w:bCs/>
              </w:rPr>
              <w:t>szt</w:t>
            </w:r>
            <w:proofErr w:type="spellEnd"/>
          </w:p>
        </w:tc>
        <w:tc>
          <w:tcPr>
            <w:tcW w:w="1985" w:type="dxa"/>
            <w:tcBorders>
              <w:top w:val="single" w:sz="4" w:space="0" w:color="000001"/>
              <w:left w:val="single" w:sz="4" w:space="0" w:color="000001"/>
              <w:bottom w:val="single" w:sz="4" w:space="0" w:color="000001"/>
              <w:right w:val="single" w:sz="4" w:space="0" w:color="000001"/>
            </w:tcBorders>
            <w:tcMar>
              <w:left w:w="98" w:type="dxa"/>
            </w:tcMar>
          </w:tcPr>
          <w:p w14:paraId="6E5FE6CF" w14:textId="36A8587E" w:rsidR="00EF1F72" w:rsidRPr="00EB5987" w:rsidRDefault="00EF1F72" w:rsidP="0023112C">
            <w:pPr>
              <w:pStyle w:val="Standard"/>
              <w:snapToGrid w:val="0"/>
              <w:rPr>
                <w:rFonts w:ascii="Arial" w:hAnsi="Arial" w:cs="Arial"/>
                <w:sz w:val="22"/>
                <w:szCs w:val="22"/>
              </w:rPr>
            </w:pPr>
          </w:p>
        </w:tc>
        <w:tc>
          <w:tcPr>
            <w:tcW w:w="1210" w:type="dxa"/>
            <w:tcBorders>
              <w:top w:val="single" w:sz="4" w:space="0" w:color="000001"/>
              <w:left w:val="single" w:sz="4" w:space="0" w:color="000001"/>
              <w:bottom w:val="single" w:sz="4" w:space="0" w:color="000001"/>
              <w:right w:val="single" w:sz="4" w:space="0" w:color="000001"/>
            </w:tcBorders>
          </w:tcPr>
          <w:p w14:paraId="0884C96C" w14:textId="1AF74563" w:rsidR="00EF1F72" w:rsidRPr="003049C2" w:rsidRDefault="003049C2" w:rsidP="003049C2">
            <w:pPr>
              <w:pStyle w:val="Standard"/>
              <w:snapToGrid w:val="0"/>
              <w:jc w:val="center"/>
              <w:rPr>
                <w:rFonts w:ascii="Arial" w:hAnsi="Arial" w:cs="Arial"/>
                <w:sz w:val="22"/>
                <w:szCs w:val="22"/>
              </w:rPr>
            </w:pPr>
            <w:r w:rsidRPr="003049C2">
              <w:rPr>
                <w:rFonts w:ascii="Arial" w:hAnsi="Arial" w:cs="Arial"/>
                <w:sz w:val="22"/>
                <w:szCs w:val="22"/>
              </w:rPr>
              <w:t>2</w:t>
            </w:r>
          </w:p>
        </w:tc>
        <w:tc>
          <w:tcPr>
            <w:tcW w:w="1731" w:type="dxa"/>
            <w:tcBorders>
              <w:top w:val="single" w:sz="4" w:space="0" w:color="000001"/>
              <w:left w:val="single" w:sz="4" w:space="0" w:color="000001"/>
              <w:bottom w:val="single" w:sz="4" w:space="0" w:color="000001"/>
              <w:right w:val="single" w:sz="4" w:space="0" w:color="000001"/>
            </w:tcBorders>
          </w:tcPr>
          <w:p w14:paraId="332F01C2" w14:textId="6C07F667" w:rsidR="00EF1F72" w:rsidRPr="00EB5987" w:rsidRDefault="00EF1F72" w:rsidP="0023112C">
            <w:pPr>
              <w:pStyle w:val="Standard"/>
              <w:snapToGrid w:val="0"/>
              <w:rPr>
                <w:rFonts w:ascii="Arial" w:hAnsi="Arial" w:cs="Arial"/>
                <w:sz w:val="22"/>
                <w:szCs w:val="22"/>
              </w:rPr>
            </w:pPr>
          </w:p>
        </w:tc>
      </w:tr>
      <w:tr w:rsidR="00EF1F72" w:rsidRPr="00EB5987" w14:paraId="172F0334" w14:textId="2D632FFE" w:rsidTr="003049C2">
        <w:tc>
          <w:tcPr>
            <w:tcW w:w="743" w:type="dxa"/>
            <w:tcBorders>
              <w:top w:val="single" w:sz="4" w:space="0" w:color="000001"/>
              <w:left w:val="single" w:sz="4" w:space="0" w:color="000001"/>
              <w:bottom w:val="single" w:sz="4" w:space="0" w:color="000001"/>
            </w:tcBorders>
            <w:tcMar>
              <w:left w:w="98" w:type="dxa"/>
            </w:tcMar>
          </w:tcPr>
          <w:p w14:paraId="104586F3" w14:textId="4A7F1E4B" w:rsidR="00EF1F72" w:rsidRPr="00EB5987" w:rsidRDefault="0012468A" w:rsidP="006C542F">
            <w:pPr>
              <w:pStyle w:val="Standard"/>
              <w:snapToGrid w:val="0"/>
              <w:jc w:val="center"/>
              <w:rPr>
                <w:rFonts w:ascii="Arial" w:hAnsi="Arial" w:cs="Arial"/>
                <w:sz w:val="22"/>
                <w:szCs w:val="22"/>
              </w:rPr>
            </w:pPr>
            <w:r>
              <w:rPr>
                <w:rFonts w:ascii="Arial" w:hAnsi="Arial" w:cs="Arial"/>
                <w:sz w:val="22"/>
                <w:szCs w:val="22"/>
              </w:rPr>
              <w:t>3</w:t>
            </w:r>
          </w:p>
        </w:tc>
        <w:tc>
          <w:tcPr>
            <w:tcW w:w="9922" w:type="dxa"/>
            <w:tcBorders>
              <w:top w:val="single" w:sz="4" w:space="0" w:color="000001"/>
              <w:left w:val="single" w:sz="4" w:space="0" w:color="000001"/>
              <w:bottom w:val="single" w:sz="4" w:space="0" w:color="000001"/>
            </w:tcBorders>
            <w:tcMar>
              <w:left w:w="98" w:type="dxa"/>
            </w:tcMar>
          </w:tcPr>
          <w:p w14:paraId="59524E1D" w14:textId="2CA51271" w:rsidR="00EF1F72" w:rsidRPr="00212F0D" w:rsidRDefault="0012468A" w:rsidP="0022073B">
            <w:pPr>
              <w:jc w:val="both"/>
              <w:rPr>
                <w:rFonts w:ascii="Arial" w:hAnsi="Arial" w:cs="Arial"/>
                <w:b/>
                <w:bCs/>
                <w:color w:val="000000"/>
                <w:sz w:val="24"/>
                <w:szCs w:val="24"/>
                <w:lang w:eastAsia="zh-CN"/>
              </w:rPr>
            </w:pPr>
            <w:r w:rsidRPr="00212F0D">
              <w:rPr>
                <w:rFonts w:ascii="Arial" w:hAnsi="Arial" w:cs="Arial"/>
                <w:b/>
                <w:bCs/>
                <w:color w:val="000000"/>
                <w:sz w:val="24"/>
                <w:szCs w:val="24"/>
                <w:lang w:eastAsia="zh-CN"/>
              </w:rPr>
              <w:t>Lina cumownicza z pętlą granatowa 12mm 10 m z torbą – szt. 1</w:t>
            </w:r>
          </w:p>
        </w:tc>
        <w:tc>
          <w:tcPr>
            <w:tcW w:w="1985" w:type="dxa"/>
            <w:tcBorders>
              <w:top w:val="single" w:sz="4" w:space="0" w:color="000001"/>
              <w:left w:val="single" w:sz="4" w:space="0" w:color="000001"/>
              <w:bottom w:val="single" w:sz="4" w:space="0" w:color="000001"/>
              <w:right w:val="single" w:sz="4" w:space="0" w:color="000001"/>
            </w:tcBorders>
            <w:tcMar>
              <w:left w:w="98" w:type="dxa"/>
            </w:tcMar>
          </w:tcPr>
          <w:p w14:paraId="458B970F" w14:textId="7357A200" w:rsidR="00EF1F72" w:rsidRPr="00EB5987" w:rsidRDefault="00EF1F72" w:rsidP="0023112C">
            <w:pPr>
              <w:pStyle w:val="Standard"/>
              <w:snapToGrid w:val="0"/>
              <w:rPr>
                <w:rFonts w:ascii="Arial" w:hAnsi="Arial" w:cs="Arial"/>
                <w:sz w:val="22"/>
                <w:szCs w:val="22"/>
              </w:rPr>
            </w:pPr>
          </w:p>
        </w:tc>
        <w:tc>
          <w:tcPr>
            <w:tcW w:w="1210" w:type="dxa"/>
            <w:tcBorders>
              <w:top w:val="single" w:sz="4" w:space="0" w:color="000001"/>
              <w:left w:val="single" w:sz="4" w:space="0" w:color="000001"/>
              <w:bottom w:val="single" w:sz="4" w:space="0" w:color="000001"/>
              <w:right w:val="single" w:sz="4" w:space="0" w:color="000001"/>
            </w:tcBorders>
          </w:tcPr>
          <w:p w14:paraId="7040271C" w14:textId="1B2D974C" w:rsidR="00EF1F72" w:rsidRPr="003049C2" w:rsidRDefault="003049C2" w:rsidP="003049C2">
            <w:pPr>
              <w:pStyle w:val="Standard"/>
              <w:snapToGrid w:val="0"/>
              <w:jc w:val="center"/>
              <w:rPr>
                <w:rFonts w:ascii="Arial" w:hAnsi="Arial" w:cs="Arial"/>
                <w:sz w:val="22"/>
                <w:szCs w:val="22"/>
              </w:rPr>
            </w:pPr>
            <w:r w:rsidRPr="003049C2">
              <w:rPr>
                <w:rFonts w:ascii="Arial" w:hAnsi="Arial" w:cs="Arial"/>
                <w:sz w:val="22"/>
                <w:szCs w:val="22"/>
              </w:rPr>
              <w:t>1</w:t>
            </w:r>
          </w:p>
        </w:tc>
        <w:tc>
          <w:tcPr>
            <w:tcW w:w="1731" w:type="dxa"/>
            <w:tcBorders>
              <w:top w:val="single" w:sz="4" w:space="0" w:color="000001"/>
              <w:left w:val="single" w:sz="4" w:space="0" w:color="000001"/>
              <w:bottom w:val="single" w:sz="4" w:space="0" w:color="000001"/>
              <w:right w:val="single" w:sz="4" w:space="0" w:color="000001"/>
            </w:tcBorders>
          </w:tcPr>
          <w:p w14:paraId="5134E5CF" w14:textId="692FF7BE" w:rsidR="00EF1F72" w:rsidRPr="00EB5987" w:rsidRDefault="00EF1F72" w:rsidP="0023112C">
            <w:pPr>
              <w:pStyle w:val="Standard"/>
              <w:snapToGrid w:val="0"/>
              <w:rPr>
                <w:rFonts w:ascii="Arial" w:hAnsi="Arial" w:cs="Arial"/>
                <w:sz w:val="22"/>
                <w:szCs w:val="22"/>
              </w:rPr>
            </w:pPr>
          </w:p>
        </w:tc>
      </w:tr>
      <w:tr w:rsidR="00EF1F72" w:rsidRPr="00EB5987" w14:paraId="373AFB0B" w14:textId="75611B6D" w:rsidTr="003049C2">
        <w:tc>
          <w:tcPr>
            <w:tcW w:w="743" w:type="dxa"/>
            <w:tcBorders>
              <w:top w:val="single" w:sz="4" w:space="0" w:color="000001"/>
              <w:left w:val="single" w:sz="4" w:space="0" w:color="000001"/>
              <w:bottom w:val="single" w:sz="4" w:space="0" w:color="000001"/>
            </w:tcBorders>
            <w:tcMar>
              <w:left w:w="98" w:type="dxa"/>
            </w:tcMar>
          </w:tcPr>
          <w:p w14:paraId="019A92D3" w14:textId="4A9D5184" w:rsidR="00EF1F72" w:rsidRPr="00EB5987" w:rsidRDefault="00C552CD" w:rsidP="006C542F">
            <w:pPr>
              <w:pStyle w:val="Standard"/>
              <w:snapToGrid w:val="0"/>
              <w:jc w:val="center"/>
              <w:rPr>
                <w:rFonts w:ascii="Arial" w:hAnsi="Arial" w:cs="Arial"/>
                <w:sz w:val="22"/>
                <w:szCs w:val="22"/>
              </w:rPr>
            </w:pPr>
            <w:r>
              <w:rPr>
                <w:rFonts w:ascii="Arial" w:hAnsi="Arial" w:cs="Arial"/>
                <w:sz w:val="22"/>
                <w:szCs w:val="22"/>
              </w:rPr>
              <w:t>4</w:t>
            </w:r>
          </w:p>
        </w:tc>
        <w:tc>
          <w:tcPr>
            <w:tcW w:w="9922" w:type="dxa"/>
            <w:tcBorders>
              <w:top w:val="single" w:sz="4" w:space="0" w:color="000001"/>
              <w:left w:val="single" w:sz="4" w:space="0" w:color="000001"/>
              <w:bottom w:val="single" w:sz="4" w:space="0" w:color="000001"/>
            </w:tcBorders>
            <w:tcMar>
              <w:left w:w="98" w:type="dxa"/>
            </w:tcMar>
          </w:tcPr>
          <w:p w14:paraId="5E327318" w14:textId="4D20C691" w:rsidR="00F540D6" w:rsidRPr="003049C2" w:rsidRDefault="00C552CD" w:rsidP="0023112C">
            <w:pPr>
              <w:jc w:val="both"/>
              <w:rPr>
                <w:rFonts w:ascii="Arial" w:hAnsi="Arial" w:cs="Arial"/>
                <w:b/>
                <w:bCs/>
                <w:color w:val="000000"/>
                <w:sz w:val="24"/>
                <w:szCs w:val="24"/>
              </w:rPr>
            </w:pPr>
            <w:r w:rsidRPr="003049C2">
              <w:rPr>
                <w:rFonts w:ascii="Arial" w:hAnsi="Arial" w:cs="Arial"/>
                <w:b/>
                <w:bCs/>
                <w:color w:val="000000"/>
                <w:sz w:val="24"/>
                <w:szCs w:val="24"/>
              </w:rPr>
              <w:t>Szperacz horyzontalny</w:t>
            </w:r>
            <w:r w:rsidR="00F540D6" w:rsidRPr="003049C2">
              <w:rPr>
                <w:rFonts w:ascii="Arial" w:hAnsi="Arial" w:cs="Arial"/>
                <w:b/>
                <w:bCs/>
                <w:color w:val="000000"/>
                <w:sz w:val="24"/>
                <w:szCs w:val="24"/>
              </w:rPr>
              <w:t xml:space="preserve"> – 3 szt.</w:t>
            </w:r>
            <w:r w:rsidRPr="003049C2">
              <w:rPr>
                <w:rFonts w:ascii="Arial" w:hAnsi="Arial" w:cs="Arial"/>
                <w:b/>
                <w:bCs/>
                <w:color w:val="000000"/>
                <w:sz w:val="24"/>
                <w:szCs w:val="24"/>
              </w:rPr>
              <w:t xml:space="preserve"> </w:t>
            </w:r>
          </w:p>
          <w:p w14:paraId="21FF4D38" w14:textId="7DF7D3E3" w:rsidR="00EF1F72" w:rsidRPr="00212F0D" w:rsidRDefault="00C552CD" w:rsidP="0023112C">
            <w:pPr>
              <w:jc w:val="both"/>
              <w:rPr>
                <w:rFonts w:ascii="Arial" w:hAnsi="Arial" w:cs="Arial"/>
                <w:color w:val="000000"/>
                <w:sz w:val="24"/>
                <w:szCs w:val="24"/>
              </w:rPr>
            </w:pPr>
            <w:r w:rsidRPr="00212F0D">
              <w:rPr>
                <w:rFonts w:ascii="Arial" w:hAnsi="Arial" w:cs="Arial"/>
                <w:color w:val="000000"/>
                <w:sz w:val="24"/>
                <w:szCs w:val="24"/>
              </w:rPr>
              <w:t>LED dużej mocy, strumień świetlny min. 500 Im, zasilanie 12V z pojazdu PSP (gniazdo zapalniczki) i akumulator Li-on, czas pracy min. 3 h przy pełnej mocy, zasięg wiązki min. 100m,, konstrukcja: ręczna, uchwyt ergonomiczny, możliwość pracy w rękawicach strażackich</w:t>
            </w:r>
            <w:r w:rsidR="00F540D6" w:rsidRPr="00212F0D">
              <w:rPr>
                <w:rFonts w:ascii="Arial" w:hAnsi="Arial" w:cs="Arial"/>
                <w:color w:val="000000"/>
                <w:sz w:val="24"/>
                <w:szCs w:val="24"/>
              </w:rPr>
              <w:t>, regulacja wiązki, waga do 2 kg, certyfikat CE</w:t>
            </w:r>
            <w:r w:rsidR="003614BA">
              <w:rPr>
                <w:rFonts w:ascii="Arial" w:hAnsi="Arial" w:cs="Arial"/>
                <w:color w:val="000000"/>
                <w:sz w:val="24"/>
                <w:szCs w:val="24"/>
              </w:rPr>
              <w:t>.</w:t>
            </w:r>
          </w:p>
        </w:tc>
        <w:tc>
          <w:tcPr>
            <w:tcW w:w="1985" w:type="dxa"/>
            <w:tcBorders>
              <w:top w:val="single" w:sz="4" w:space="0" w:color="000001"/>
              <w:left w:val="single" w:sz="4" w:space="0" w:color="000001"/>
              <w:bottom w:val="single" w:sz="4" w:space="0" w:color="000001"/>
              <w:right w:val="single" w:sz="4" w:space="0" w:color="000001"/>
            </w:tcBorders>
            <w:tcMar>
              <w:left w:w="98" w:type="dxa"/>
            </w:tcMar>
          </w:tcPr>
          <w:p w14:paraId="5A422965" w14:textId="03EEDE1A" w:rsidR="00EF1F72" w:rsidRPr="00EB5987" w:rsidRDefault="00EF1F72" w:rsidP="0023112C">
            <w:pPr>
              <w:pStyle w:val="Standard"/>
              <w:snapToGrid w:val="0"/>
              <w:rPr>
                <w:rFonts w:ascii="Arial" w:hAnsi="Arial" w:cs="Arial"/>
                <w:color w:val="000000"/>
                <w:sz w:val="22"/>
                <w:szCs w:val="22"/>
              </w:rPr>
            </w:pPr>
          </w:p>
        </w:tc>
        <w:tc>
          <w:tcPr>
            <w:tcW w:w="1210" w:type="dxa"/>
            <w:tcBorders>
              <w:top w:val="single" w:sz="4" w:space="0" w:color="000001"/>
              <w:left w:val="single" w:sz="4" w:space="0" w:color="000001"/>
              <w:bottom w:val="single" w:sz="4" w:space="0" w:color="000001"/>
              <w:right w:val="single" w:sz="4" w:space="0" w:color="000001"/>
            </w:tcBorders>
          </w:tcPr>
          <w:p w14:paraId="15EFFDA0" w14:textId="2249AE3A" w:rsidR="00EF1F72" w:rsidRPr="003049C2" w:rsidRDefault="003049C2" w:rsidP="003049C2">
            <w:pPr>
              <w:pStyle w:val="Standard"/>
              <w:snapToGrid w:val="0"/>
              <w:jc w:val="center"/>
              <w:rPr>
                <w:rFonts w:ascii="Arial" w:hAnsi="Arial" w:cs="Arial"/>
                <w:color w:val="000000"/>
                <w:sz w:val="22"/>
                <w:szCs w:val="22"/>
              </w:rPr>
            </w:pPr>
            <w:r>
              <w:rPr>
                <w:rFonts w:ascii="Arial" w:hAnsi="Arial" w:cs="Arial"/>
                <w:color w:val="000000"/>
                <w:sz w:val="22"/>
                <w:szCs w:val="22"/>
              </w:rPr>
              <w:t>3</w:t>
            </w:r>
          </w:p>
        </w:tc>
        <w:tc>
          <w:tcPr>
            <w:tcW w:w="1731" w:type="dxa"/>
            <w:tcBorders>
              <w:top w:val="single" w:sz="4" w:space="0" w:color="000001"/>
              <w:left w:val="single" w:sz="4" w:space="0" w:color="000001"/>
              <w:bottom w:val="single" w:sz="4" w:space="0" w:color="000001"/>
              <w:right w:val="single" w:sz="4" w:space="0" w:color="000001"/>
            </w:tcBorders>
          </w:tcPr>
          <w:p w14:paraId="29660DA6" w14:textId="68295D5F" w:rsidR="00EF1F72" w:rsidRPr="00EB5987" w:rsidRDefault="00EF1F72" w:rsidP="0023112C">
            <w:pPr>
              <w:pStyle w:val="Standard"/>
              <w:snapToGrid w:val="0"/>
              <w:rPr>
                <w:rFonts w:ascii="Arial" w:hAnsi="Arial" w:cs="Arial"/>
                <w:color w:val="000000"/>
                <w:sz w:val="22"/>
                <w:szCs w:val="22"/>
              </w:rPr>
            </w:pPr>
          </w:p>
        </w:tc>
      </w:tr>
      <w:tr w:rsidR="00EF1F72" w:rsidRPr="00EB5987" w14:paraId="25914CA4" w14:textId="445320BB" w:rsidTr="003049C2">
        <w:tc>
          <w:tcPr>
            <w:tcW w:w="743" w:type="dxa"/>
            <w:tcBorders>
              <w:top w:val="single" w:sz="4" w:space="0" w:color="000001"/>
              <w:left w:val="single" w:sz="4" w:space="0" w:color="000001"/>
              <w:bottom w:val="single" w:sz="4" w:space="0" w:color="000001"/>
            </w:tcBorders>
            <w:tcMar>
              <w:left w:w="98" w:type="dxa"/>
            </w:tcMar>
          </w:tcPr>
          <w:p w14:paraId="45E89BC3" w14:textId="7D6E7613" w:rsidR="00EF1F72" w:rsidRPr="00EB5987" w:rsidRDefault="00F540D6" w:rsidP="006C542F">
            <w:pPr>
              <w:pStyle w:val="Standard"/>
              <w:snapToGrid w:val="0"/>
              <w:jc w:val="center"/>
              <w:rPr>
                <w:rFonts w:ascii="Arial" w:hAnsi="Arial" w:cs="Arial"/>
                <w:sz w:val="22"/>
                <w:szCs w:val="22"/>
              </w:rPr>
            </w:pPr>
            <w:r>
              <w:rPr>
                <w:rFonts w:ascii="Arial" w:hAnsi="Arial" w:cs="Arial"/>
                <w:sz w:val="22"/>
                <w:szCs w:val="22"/>
              </w:rPr>
              <w:t>5</w:t>
            </w:r>
          </w:p>
        </w:tc>
        <w:tc>
          <w:tcPr>
            <w:tcW w:w="9922" w:type="dxa"/>
            <w:tcBorders>
              <w:top w:val="single" w:sz="4" w:space="0" w:color="000001"/>
              <w:left w:val="single" w:sz="4" w:space="0" w:color="000001"/>
              <w:bottom w:val="single" w:sz="4" w:space="0" w:color="000001"/>
            </w:tcBorders>
            <w:tcMar>
              <w:left w:w="98" w:type="dxa"/>
            </w:tcMar>
          </w:tcPr>
          <w:p w14:paraId="0EF00781" w14:textId="77777777" w:rsidR="00EF1F72" w:rsidRPr="00212F0D" w:rsidRDefault="00F540D6" w:rsidP="0023112C">
            <w:pPr>
              <w:pStyle w:val="Standard"/>
              <w:snapToGrid w:val="0"/>
              <w:rPr>
                <w:rFonts w:ascii="Arial" w:eastAsia="Calibri" w:hAnsi="Arial" w:cs="Arial"/>
                <w:b/>
                <w:bCs/>
                <w:color w:val="000000"/>
              </w:rPr>
            </w:pPr>
            <w:r w:rsidRPr="00212F0D">
              <w:rPr>
                <w:rFonts w:ascii="Arial" w:eastAsia="Calibri" w:hAnsi="Arial" w:cs="Arial"/>
                <w:b/>
                <w:bCs/>
                <w:color w:val="000000"/>
              </w:rPr>
              <w:t>Kask ochronny – 6 szt.</w:t>
            </w:r>
          </w:p>
          <w:p w14:paraId="60D4F388" w14:textId="283931B2" w:rsidR="00F540D6" w:rsidRPr="00212F0D" w:rsidRDefault="00F540D6" w:rsidP="0023112C">
            <w:pPr>
              <w:pStyle w:val="Standard"/>
              <w:snapToGrid w:val="0"/>
              <w:rPr>
                <w:rFonts w:ascii="Arial" w:eastAsia="Calibri" w:hAnsi="Arial" w:cs="Arial"/>
                <w:color w:val="000000"/>
              </w:rPr>
            </w:pPr>
            <w:r w:rsidRPr="00212F0D">
              <w:rPr>
                <w:rFonts w:ascii="Arial" w:eastAsia="Calibri" w:hAnsi="Arial" w:cs="Arial"/>
                <w:color w:val="000000"/>
              </w:rPr>
              <w:t>Materiał skorupy: polipropylen lub ABS</w:t>
            </w:r>
          </w:p>
          <w:p w14:paraId="30ED8AA2" w14:textId="640495B0" w:rsidR="00F540D6" w:rsidRPr="00212F0D" w:rsidRDefault="00F540D6" w:rsidP="0023112C">
            <w:pPr>
              <w:pStyle w:val="Standard"/>
              <w:snapToGrid w:val="0"/>
              <w:rPr>
                <w:rFonts w:ascii="Arial" w:eastAsia="Calibri" w:hAnsi="Arial" w:cs="Arial"/>
                <w:color w:val="000000"/>
              </w:rPr>
            </w:pPr>
            <w:r w:rsidRPr="00212F0D">
              <w:rPr>
                <w:rFonts w:ascii="Arial" w:eastAsia="Calibri" w:hAnsi="Arial" w:cs="Arial"/>
                <w:color w:val="000000"/>
              </w:rPr>
              <w:t>Kolor – czerwony</w:t>
            </w:r>
          </w:p>
          <w:p w14:paraId="4664509D" w14:textId="0D9B5055" w:rsidR="00F540D6" w:rsidRPr="00212F0D" w:rsidRDefault="00F540D6" w:rsidP="0023112C">
            <w:pPr>
              <w:pStyle w:val="Standard"/>
              <w:snapToGrid w:val="0"/>
              <w:rPr>
                <w:rFonts w:ascii="Arial" w:eastAsia="Calibri" w:hAnsi="Arial" w:cs="Arial"/>
                <w:color w:val="000000"/>
              </w:rPr>
            </w:pPr>
            <w:r w:rsidRPr="00212F0D">
              <w:rPr>
                <w:rFonts w:ascii="Arial" w:eastAsia="Calibri" w:hAnsi="Arial" w:cs="Arial"/>
                <w:color w:val="000000"/>
              </w:rPr>
              <w:t>Oznakowanie – do uzgodnienia z Zamawiającym</w:t>
            </w:r>
          </w:p>
          <w:p w14:paraId="41B24379" w14:textId="242FDB7A" w:rsidR="00F540D6" w:rsidRPr="00212F0D" w:rsidRDefault="00F540D6" w:rsidP="0023112C">
            <w:pPr>
              <w:pStyle w:val="Standard"/>
              <w:snapToGrid w:val="0"/>
              <w:rPr>
                <w:rFonts w:ascii="Arial" w:eastAsia="Calibri" w:hAnsi="Arial" w:cs="Arial"/>
                <w:color w:val="000000"/>
              </w:rPr>
            </w:pPr>
            <w:r w:rsidRPr="00212F0D">
              <w:rPr>
                <w:rFonts w:ascii="Arial" w:eastAsia="Calibri" w:hAnsi="Arial" w:cs="Arial"/>
                <w:color w:val="000000"/>
              </w:rPr>
              <w:t>Rozmiar/regulacja-</w:t>
            </w:r>
            <w:r w:rsidR="00AE0362" w:rsidRPr="00212F0D">
              <w:rPr>
                <w:rFonts w:ascii="Arial" w:eastAsia="Calibri" w:hAnsi="Arial" w:cs="Arial"/>
                <w:color w:val="000000"/>
              </w:rPr>
              <w:t>od 50 cm- do 62 cm.</w:t>
            </w:r>
          </w:p>
          <w:p w14:paraId="32B9D3BC" w14:textId="217F4DAB" w:rsidR="00AE0362" w:rsidRPr="00212F0D" w:rsidRDefault="00AE0362" w:rsidP="0023112C">
            <w:pPr>
              <w:pStyle w:val="Standard"/>
              <w:snapToGrid w:val="0"/>
              <w:rPr>
                <w:rFonts w:ascii="Arial" w:eastAsia="Calibri" w:hAnsi="Arial" w:cs="Arial"/>
                <w:color w:val="000000"/>
              </w:rPr>
            </w:pPr>
            <w:r w:rsidRPr="00212F0D">
              <w:rPr>
                <w:rFonts w:ascii="Arial" w:eastAsia="Calibri" w:hAnsi="Arial" w:cs="Arial"/>
                <w:color w:val="000000"/>
              </w:rPr>
              <w:t>Waga- od 350g do 450 g</w:t>
            </w:r>
          </w:p>
          <w:p w14:paraId="03136D91" w14:textId="64593AD3" w:rsidR="00F540D6" w:rsidRPr="00212F0D" w:rsidRDefault="00AE0362" w:rsidP="0023112C">
            <w:pPr>
              <w:pStyle w:val="Standard"/>
              <w:snapToGrid w:val="0"/>
              <w:rPr>
                <w:rFonts w:ascii="Arial" w:eastAsia="Calibri" w:hAnsi="Arial" w:cs="Arial"/>
                <w:color w:val="000000"/>
              </w:rPr>
            </w:pPr>
            <w:r w:rsidRPr="00212F0D">
              <w:rPr>
                <w:rFonts w:ascii="Arial" w:eastAsia="Calibri" w:hAnsi="Arial" w:cs="Arial"/>
                <w:color w:val="000000"/>
              </w:rPr>
              <w:t>Norma EN1385</w:t>
            </w:r>
          </w:p>
        </w:tc>
        <w:tc>
          <w:tcPr>
            <w:tcW w:w="1985" w:type="dxa"/>
            <w:tcBorders>
              <w:top w:val="single" w:sz="4" w:space="0" w:color="000001"/>
              <w:left w:val="single" w:sz="4" w:space="0" w:color="000001"/>
              <w:bottom w:val="single" w:sz="4" w:space="0" w:color="000001"/>
              <w:right w:val="single" w:sz="4" w:space="0" w:color="000001"/>
            </w:tcBorders>
            <w:tcMar>
              <w:left w:w="98" w:type="dxa"/>
            </w:tcMar>
          </w:tcPr>
          <w:p w14:paraId="1B5EF95E" w14:textId="7DCB47E9" w:rsidR="00EF1F72" w:rsidRPr="00EB5987" w:rsidRDefault="00EF1F72" w:rsidP="0023112C">
            <w:pPr>
              <w:pStyle w:val="Standard"/>
              <w:rPr>
                <w:rFonts w:ascii="Arial" w:hAnsi="Arial" w:cs="Arial"/>
                <w:i/>
                <w:iCs/>
                <w:sz w:val="22"/>
                <w:szCs w:val="22"/>
              </w:rPr>
            </w:pPr>
          </w:p>
        </w:tc>
        <w:tc>
          <w:tcPr>
            <w:tcW w:w="1210" w:type="dxa"/>
            <w:tcBorders>
              <w:top w:val="single" w:sz="4" w:space="0" w:color="000001"/>
              <w:left w:val="single" w:sz="4" w:space="0" w:color="000001"/>
              <w:bottom w:val="single" w:sz="4" w:space="0" w:color="000001"/>
              <w:right w:val="single" w:sz="4" w:space="0" w:color="000001"/>
            </w:tcBorders>
          </w:tcPr>
          <w:p w14:paraId="0A1ABE41" w14:textId="0B575F4B" w:rsidR="00EF1F72" w:rsidRPr="003049C2" w:rsidRDefault="003049C2" w:rsidP="003049C2">
            <w:pPr>
              <w:pStyle w:val="Standard"/>
              <w:jc w:val="center"/>
              <w:rPr>
                <w:rFonts w:ascii="Arial" w:hAnsi="Arial" w:cs="Arial"/>
                <w:sz w:val="22"/>
                <w:szCs w:val="22"/>
              </w:rPr>
            </w:pPr>
            <w:r w:rsidRPr="003049C2">
              <w:rPr>
                <w:rFonts w:ascii="Arial" w:hAnsi="Arial" w:cs="Arial"/>
                <w:sz w:val="22"/>
                <w:szCs w:val="22"/>
              </w:rPr>
              <w:t>6</w:t>
            </w:r>
          </w:p>
        </w:tc>
        <w:tc>
          <w:tcPr>
            <w:tcW w:w="1731" w:type="dxa"/>
            <w:tcBorders>
              <w:top w:val="single" w:sz="4" w:space="0" w:color="000001"/>
              <w:left w:val="single" w:sz="4" w:space="0" w:color="000001"/>
              <w:bottom w:val="single" w:sz="4" w:space="0" w:color="000001"/>
              <w:right w:val="single" w:sz="4" w:space="0" w:color="000001"/>
            </w:tcBorders>
          </w:tcPr>
          <w:p w14:paraId="441B8072" w14:textId="2DF77A47" w:rsidR="00EF1F72" w:rsidRPr="00EB5987" w:rsidRDefault="00EF1F72" w:rsidP="0023112C">
            <w:pPr>
              <w:pStyle w:val="Standard"/>
              <w:rPr>
                <w:rFonts w:ascii="Arial" w:hAnsi="Arial" w:cs="Arial"/>
                <w:i/>
                <w:iCs/>
                <w:sz w:val="22"/>
                <w:szCs w:val="22"/>
              </w:rPr>
            </w:pPr>
          </w:p>
        </w:tc>
      </w:tr>
      <w:tr w:rsidR="00EF1F72" w:rsidRPr="00EB5987" w14:paraId="1DC41160" w14:textId="6E1B7F6F" w:rsidTr="003049C2">
        <w:trPr>
          <w:cantSplit/>
        </w:trPr>
        <w:tc>
          <w:tcPr>
            <w:tcW w:w="743" w:type="dxa"/>
            <w:tcBorders>
              <w:top w:val="single" w:sz="4" w:space="0" w:color="000001"/>
              <w:left w:val="single" w:sz="4" w:space="0" w:color="000001"/>
              <w:bottom w:val="single" w:sz="4" w:space="0" w:color="000001"/>
            </w:tcBorders>
            <w:tcMar>
              <w:left w:w="98" w:type="dxa"/>
            </w:tcMar>
          </w:tcPr>
          <w:p w14:paraId="5235F09D" w14:textId="6143F6E5" w:rsidR="00EF1F72" w:rsidRPr="00EB5987" w:rsidRDefault="00D82B64" w:rsidP="006C542F">
            <w:pPr>
              <w:pStyle w:val="Standard"/>
              <w:snapToGrid w:val="0"/>
              <w:jc w:val="center"/>
              <w:rPr>
                <w:rFonts w:ascii="Arial" w:hAnsi="Arial" w:cs="Arial"/>
                <w:sz w:val="22"/>
                <w:szCs w:val="22"/>
              </w:rPr>
            </w:pPr>
            <w:r>
              <w:rPr>
                <w:rFonts w:ascii="Arial" w:hAnsi="Arial" w:cs="Arial"/>
                <w:sz w:val="22"/>
                <w:szCs w:val="22"/>
              </w:rPr>
              <w:lastRenderedPageBreak/>
              <w:t>6</w:t>
            </w:r>
          </w:p>
        </w:tc>
        <w:tc>
          <w:tcPr>
            <w:tcW w:w="9922" w:type="dxa"/>
            <w:tcBorders>
              <w:top w:val="single" w:sz="4" w:space="0" w:color="000001"/>
              <w:left w:val="single" w:sz="4" w:space="0" w:color="000001"/>
              <w:bottom w:val="single" w:sz="4" w:space="0" w:color="000001"/>
            </w:tcBorders>
            <w:tcMar>
              <w:left w:w="98" w:type="dxa"/>
            </w:tcMar>
          </w:tcPr>
          <w:p w14:paraId="2E0D3D89" w14:textId="77777777" w:rsidR="00EF1F72" w:rsidRPr="003049C2" w:rsidRDefault="00D82B64" w:rsidP="0022073B">
            <w:pPr>
              <w:jc w:val="both"/>
              <w:rPr>
                <w:rFonts w:ascii="Arial" w:hAnsi="Arial" w:cs="Arial"/>
                <w:b/>
                <w:bCs/>
                <w:sz w:val="24"/>
                <w:szCs w:val="24"/>
              </w:rPr>
            </w:pPr>
            <w:r w:rsidRPr="003049C2">
              <w:rPr>
                <w:rFonts w:ascii="Arial" w:hAnsi="Arial" w:cs="Arial"/>
                <w:b/>
                <w:bCs/>
                <w:sz w:val="24"/>
                <w:szCs w:val="24"/>
              </w:rPr>
              <w:t>Kombinezon suchy DRY SUIT – 6 szt.</w:t>
            </w:r>
          </w:p>
          <w:p w14:paraId="4958595D" w14:textId="77777777" w:rsidR="00D82B64" w:rsidRPr="00212F0D" w:rsidRDefault="00D82B64" w:rsidP="0022073B">
            <w:pPr>
              <w:jc w:val="both"/>
              <w:rPr>
                <w:rFonts w:ascii="Arial" w:hAnsi="Arial" w:cs="Arial"/>
                <w:sz w:val="24"/>
                <w:szCs w:val="24"/>
              </w:rPr>
            </w:pPr>
            <w:r w:rsidRPr="00212F0D">
              <w:rPr>
                <w:rFonts w:ascii="Arial" w:hAnsi="Arial" w:cs="Arial"/>
                <w:sz w:val="24"/>
                <w:szCs w:val="24"/>
              </w:rPr>
              <w:t>Ochrona całego ciała przed wodą</w:t>
            </w:r>
          </w:p>
          <w:p w14:paraId="58458142" w14:textId="77777777" w:rsidR="00D82B64" w:rsidRPr="00212F0D" w:rsidRDefault="00D82B64" w:rsidP="0022073B">
            <w:pPr>
              <w:jc w:val="both"/>
              <w:rPr>
                <w:rFonts w:ascii="Arial" w:hAnsi="Arial" w:cs="Arial"/>
                <w:sz w:val="24"/>
                <w:szCs w:val="24"/>
              </w:rPr>
            </w:pPr>
            <w:r w:rsidRPr="00212F0D">
              <w:rPr>
                <w:rFonts w:ascii="Arial" w:hAnsi="Arial" w:cs="Arial"/>
                <w:sz w:val="24"/>
                <w:szCs w:val="24"/>
              </w:rPr>
              <w:t>Zastosowanie w ratownictwie wodnym</w:t>
            </w:r>
          </w:p>
          <w:p w14:paraId="22E602F9" w14:textId="77777777" w:rsidR="00D82B64" w:rsidRPr="00212F0D" w:rsidRDefault="00D82B64" w:rsidP="0022073B">
            <w:pPr>
              <w:jc w:val="both"/>
              <w:rPr>
                <w:rFonts w:ascii="Arial" w:hAnsi="Arial" w:cs="Arial"/>
                <w:sz w:val="24"/>
                <w:szCs w:val="24"/>
              </w:rPr>
            </w:pPr>
            <w:r w:rsidRPr="00212F0D">
              <w:rPr>
                <w:rFonts w:ascii="Arial" w:hAnsi="Arial" w:cs="Arial"/>
                <w:sz w:val="24"/>
                <w:szCs w:val="24"/>
              </w:rPr>
              <w:t>Odblaski dla zwiększenia widoczności</w:t>
            </w:r>
          </w:p>
          <w:p w14:paraId="4FAF9877" w14:textId="77777777" w:rsidR="00D82B64" w:rsidRPr="00212F0D" w:rsidRDefault="00D82B64" w:rsidP="0022073B">
            <w:pPr>
              <w:jc w:val="both"/>
              <w:rPr>
                <w:rFonts w:ascii="Arial" w:hAnsi="Arial" w:cs="Arial"/>
                <w:sz w:val="24"/>
                <w:szCs w:val="24"/>
              </w:rPr>
            </w:pPr>
            <w:r w:rsidRPr="00212F0D">
              <w:rPr>
                <w:rFonts w:ascii="Arial" w:hAnsi="Arial" w:cs="Arial"/>
                <w:sz w:val="24"/>
                <w:szCs w:val="24"/>
              </w:rPr>
              <w:t>Wzmocnienia w newralgicznych miejscach.</w:t>
            </w:r>
          </w:p>
          <w:p w14:paraId="0367B980" w14:textId="77777777" w:rsidR="00D82B64" w:rsidRPr="00212F0D" w:rsidRDefault="00D82B64" w:rsidP="0022073B">
            <w:pPr>
              <w:jc w:val="both"/>
              <w:rPr>
                <w:rFonts w:ascii="Arial" w:hAnsi="Arial" w:cs="Arial"/>
                <w:sz w:val="24"/>
                <w:szCs w:val="24"/>
              </w:rPr>
            </w:pPr>
            <w:r w:rsidRPr="00212F0D">
              <w:rPr>
                <w:rFonts w:ascii="Arial" w:hAnsi="Arial" w:cs="Arial"/>
                <w:sz w:val="24"/>
                <w:szCs w:val="24"/>
              </w:rPr>
              <w:t xml:space="preserve">Regulacja i uszczelnienia z </w:t>
            </w:r>
            <w:proofErr w:type="spellStart"/>
            <w:r w:rsidRPr="00212F0D">
              <w:rPr>
                <w:rFonts w:ascii="Arial" w:hAnsi="Arial" w:cs="Arial"/>
                <w:sz w:val="24"/>
                <w:szCs w:val="24"/>
              </w:rPr>
              <w:t>latexu</w:t>
            </w:r>
            <w:proofErr w:type="spellEnd"/>
            <w:r w:rsidRPr="00212F0D">
              <w:rPr>
                <w:rFonts w:ascii="Arial" w:hAnsi="Arial" w:cs="Arial"/>
                <w:sz w:val="24"/>
                <w:szCs w:val="24"/>
              </w:rPr>
              <w:t>/neoprenu.</w:t>
            </w:r>
          </w:p>
          <w:p w14:paraId="026EE7FE" w14:textId="7CE0B902" w:rsidR="00D82B64" w:rsidRPr="00212F0D" w:rsidRDefault="00D82B64" w:rsidP="0022073B">
            <w:pPr>
              <w:jc w:val="both"/>
              <w:rPr>
                <w:rFonts w:ascii="Arial" w:hAnsi="Arial" w:cs="Arial"/>
                <w:sz w:val="24"/>
                <w:szCs w:val="24"/>
              </w:rPr>
            </w:pPr>
            <w:r w:rsidRPr="00212F0D">
              <w:rPr>
                <w:rFonts w:ascii="Arial" w:hAnsi="Arial" w:cs="Arial"/>
                <w:sz w:val="24"/>
                <w:szCs w:val="24"/>
              </w:rPr>
              <w:t>Stosowany w PSP.</w:t>
            </w:r>
          </w:p>
          <w:p w14:paraId="7A5B92CF" w14:textId="218F5D61" w:rsidR="00912D54" w:rsidRPr="00212F0D" w:rsidRDefault="00D82B64" w:rsidP="0022073B">
            <w:pPr>
              <w:jc w:val="both"/>
              <w:rPr>
                <w:rFonts w:ascii="Arial" w:hAnsi="Arial" w:cs="Arial"/>
                <w:sz w:val="24"/>
                <w:szCs w:val="24"/>
              </w:rPr>
            </w:pPr>
            <w:r w:rsidRPr="00212F0D">
              <w:rPr>
                <w:rFonts w:ascii="Arial" w:hAnsi="Arial" w:cs="Arial"/>
                <w:sz w:val="24"/>
                <w:szCs w:val="24"/>
              </w:rPr>
              <w:t>Ko</w:t>
            </w:r>
            <w:r w:rsidR="00912D54" w:rsidRPr="00212F0D">
              <w:rPr>
                <w:rFonts w:ascii="Arial" w:hAnsi="Arial" w:cs="Arial"/>
                <w:sz w:val="24"/>
                <w:szCs w:val="24"/>
              </w:rPr>
              <w:t>mpatybilność</w:t>
            </w:r>
            <w:r w:rsidRPr="00212F0D">
              <w:rPr>
                <w:rFonts w:ascii="Arial" w:hAnsi="Arial" w:cs="Arial"/>
                <w:sz w:val="24"/>
                <w:szCs w:val="24"/>
              </w:rPr>
              <w:t xml:space="preserve"> z kamizelkami asekuracyjnymi</w:t>
            </w:r>
            <w:r w:rsidR="00912D54" w:rsidRPr="00212F0D">
              <w:rPr>
                <w:rFonts w:ascii="Arial" w:hAnsi="Arial" w:cs="Arial"/>
                <w:sz w:val="24"/>
                <w:szCs w:val="24"/>
              </w:rPr>
              <w:t>.</w:t>
            </w:r>
          </w:p>
        </w:tc>
        <w:tc>
          <w:tcPr>
            <w:tcW w:w="1985" w:type="dxa"/>
            <w:tcBorders>
              <w:top w:val="single" w:sz="4" w:space="0" w:color="000001"/>
              <w:left w:val="single" w:sz="4" w:space="0" w:color="000001"/>
              <w:bottom w:val="single" w:sz="4" w:space="0" w:color="000001"/>
              <w:right w:val="single" w:sz="4" w:space="0" w:color="000001"/>
            </w:tcBorders>
            <w:tcMar>
              <w:left w:w="98" w:type="dxa"/>
            </w:tcMar>
          </w:tcPr>
          <w:p w14:paraId="261C10FA" w14:textId="7A92A5E2" w:rsidR="00EF1F72" w:rsidRPr="00EB5987" w:rsidRDefault="00EF1F72" w:rsidP="0023112C">
            <w:pPr>
              <w:pStyle w:val="Standard"/>
              <w:rPr>
                <w:rFonts w:ascii="Arial" w:hAnsi="Arial" w:cs="Arial"/>
                <w:i/>
                <w:iCs/>
                <w:sz w:val="22"/>
                <w:szCs w:val="22"/>
              </w:rPr>
            </w:pPr>
          </w:p>
        </w:tc>
        <w:tc>
          <w:tcPr>
            <w:tcW w:w="1210" w:type="dxa"/>
            <w:tcBorders>
              <w:top w:val="single" w:sz="4" w:space="0" w:color="000001"/>
              <w:left w:val="single" w:sz="4" w:space="0" w:color="000001"/>
              <w:bottom w:val="single" w:sz="4" w:space="0" w:color="000001"/>
              <w:right w:val="single" w:sz="4" w:space="0" w:color="000001"/>
            </w:tcBorders>
          </w:tcPr>
          <w:p w14:paraId="343A3670" w14:textId="6066645F" w:rsidR="00EF1F72" w:rsidRPr="003049C2" w:rsidRDefault="003049C2" w:rsidP="003049C2">
            <w:pPr>
              <w:pStyle w:val="Standard"/>
              <w:jc w:val="center"/>
              <w:rPr>
                <w:rFonts w:ascii="Arial" w:hAnsi="Arial" w:cs="Arial"/>
                <w:sz w:val="22"/>
                <w:szCs w:val="22"/>
              </w:rPr>
            </w:pPr>
            <w:r>
              <w:rPr>
                <w:rFonts w:ascii="Arial" w:hAnsi="Arial" w:cs="Arial"/>
                <w:sz w:val="22"/>
                <w:szCs w:val="22"/>
              </w:rPr>
              <w:t>6</w:t>
            </w:r>
          </w:p>
        </w:tc>
        <w:tc>
          <w:tcPr>
            <w:tcW w:w="1731" w:type="dxa"/>
            <w:tcBorders>
              <w:top w:val="single" w:sz="4" w:space="0" w:color="000001"/>
              <w:left w:val="single" w:sz="4" w:space="0" w:color="000001"/>
              <w:bottom w:val="single" w:sz="4" w:space="0" w:color="000001"/>
              <w:right w:val="single" w:sz="4" w:space="0" w:color="000001"/>
            </w:tcBorders>
          </w:tcPr>
          <w:p w14:paraId="2FF4C65A" w14:textId="3F016987" w:rsidR="00EF1F72" w:rsidRPr="00EB5987" w:rsidRDefault="00EF1F72" w:rsidP="0023112C">
            <w:pPr>
              <w:pStyle w:val="Standard"/>
              <w:rPr>
                <w:rFonts w:ascii="Arial" w:hAnsi="Arial" w:cs="Arial"/>
                <w:i/>
                <w:iCs/>
                <w:sz w:val="22"/>
                <w:szCs w:val="22"/>
              </w:rPr>
            </w:pPr>
          </w:p>
        </w:tc>
      </w:tr>
      <w:tr w:rsidR="00EF1F72" w:rsidRPr="00EB5987" w14:paraId="09ABC7F5" w14:textId="5C6A3C71" w:rsidTr="003049C2">
        <w:tc>
          <w:tcPr>
            <w:tcW w:w="743" w:type="dxa"/>
            <w:tcBorders>
              <w:top w:val="single" w:sz="4" w:space="0" w:color="000001"/>
              <w:left w:val="single" w:sz="4" w:space="0" w:color="000001"/>
              <w:bottom w:val="single" w:sz="4" w:space="0" w:color="000001"/>
            </w:tcBorders>
            <w:tcMar>
              <w:left w:w="98" w:type="dxa"/>
            </w:tcMar>
          </w:tcPr>
          <w:p w14:paraId="05DB5F74" w14:textId="13FE1D65" w:rsidR="00EF1F72" w:rsidRPr="00EB5987" w:rsidRDefault="00912D54" w:rsidP="006C542F">
            <w:pPr>
              <w:pStyle w:val="Standard"/>
              <w:snapToGrid w:val="0"/>
              <w:jc w:val="center"/>
              <w:rPr>
                <w:rFonts w:ascii="Arial" w:hAnsi="Arial" w:cs="Arial"/>
                <w:sz w:val="22"/>
                <w:szCs w:val="22"/>
              </w:rPr>
            </w:pPr>
            <w:r>
              <w:rPr>
                <w:rFonts w:ascii="Arial" w:hAnsi="Arial" w:cs="Arial"/>
                <w:sz w:val="22"/>
                <w:szCs w:val="22"/>
              </w:rPr>
              <w:t>7</w:t>
            </w:r>
          </w:p>
        </w:tc>
        <w:tc>
          <w:tcPr>
            <w:tcW w:w="9922" w:type="dxa"/>
            <w:tcBorders>
              <w:top w:val="single" w:sz="4" w:space="0" w:color="000001"/>
              <w:left w:val="single" w:sz="4" w:space="0" w:color="000001"/>
              <w:bottom w:val="single" w:sz="4" w:space="0" w:color="000001"/>
            </w:tcBorders>
            <w:tcMar>
              <w:left w:w="98" w:type="dxa"/>
            </w:tcMar>
          </w:tcPr>
          <w:p w14:paraId="685992B9" w14:textId="77777777" w:rsidR="00912D54" w:rsidRPr="00212F0D" w:rsidRDefault="00912D54" w:rsidP="00912D54">
            <w:pPr>
              <w:jc w:val="both"/>
              <w:rPr>
                <w:rFonts w:ascii="Arial" w:hAnsi="Arial" w:cs="Arial"/>
                <w:b/>
                <w:bCs/>
                <w:sz w:val="24"/>
                <w:szCs w:val="24"/>
              </w:rPr>
            </w:pPr>
            <w:r w:rsidRPr="00212F0D">
              <w:rPr>
                <w:rFonts w:ascii="Arial" w:hAnsi="Arial" w:cs="Arial"/>
                <w:b/>
                <w:bCs/>
                <w:sz w:val="24"/>
                <w:szCs w:val="24"/>
              </w:rPr>
              <w:t>Rękawice neoprenowe – 6 par</w:t>
            </w:r>
          </w:p>
          <w:p w14:paraId="418EF25D" w14:textId="11D42181" w:rsidR="00912D54" w:rsidRPr="00912D54" w:rsidRDefault="00912D54" w:rsidP="00912D54">
            <w:pPr>
              <w:jc w:val="both"/>
              <w:rPr>
                <w:rFonts w:ascii="Arial" w:hAnsi="Arial" w:cs="Arial"/>
                <w:sz w:val="24"/>
                <w:szCs w:val="24"/>
              </w:rPr>
            </w:pPr>
            <w:r w:rsidRPr="00912D54">
              <w:rPr>
                <w:rFonts w:ascii="Arial" w:hAnsi="Arial" w:cs="Arial"/>
                <w:sz w:val="24"/>
                <w:szCs w:val="24"/>
              </w:rPr>
              <w:t>Materiał: neopren o grubości 3–5 mm</w:t>
            </w:r>
          </w:p>
          <w:p w14:paraId="57E0B1FC" w14:textId="0ED54DF4" w:rsidR="00912D54" w:rsidRPr="00912D54" w:rsidRDefault="00912D54" w:rsidP="00912D54">
            <w:pPr>
              <w:numPr>
                <w:ilvl w:val="0"/>
                <w:numId w:val="5"/>
              </w:numPr>
              <w:spacing w:line="278" w:lineRule="auto"/>
              <w:ind w:left="0"/>
              <w:rPr>
                <w:rFonts w:ascii="Arial" w:hAnsi="Arial" w:cs="Arial"/>
                <w:sz w:val="24"/>
                <w:szCs w:val="24"/>
              </w:rPr>
            </w:pPr>
            <w:r w:rsidRPr="00912D54">
              <w:rPr>
                <w:rFonts w:ascii="Arial" w:hAnsi="Arial" w:cs="Arial"/>
                <w:sz w:val="24"/>
                <w:szCs w:val="24"/>
              </w:rPr>
              <w:t>Elastyczność: dopasowują</w:t>
            </w:r>
            <w:r w:rsidRPr="00212F0D">
              <w:rPr>
                <w:rFonts w:ascii="Arial" w:hAnsi="Arial" w:cs="Arial"/>
                <w:sz w:val="24"/>
                <w:szCs w:val="24"/>
              </w:rPr>
              <w:t>ce</w:t>
            </w:r>
            <w:r w:rsidRPr="00912D54">
              <w:rPr>
                <w:rFonts w:ascii="Arial" w:hAnsi="Arial" w:cs="Arial"/>
                <w:sz w:val="24"/>
                <w:szCs w:val="24"/>
              </w:rPr>
              <w:t xml:space="preserve"> się do dłoni.</w:t>
            </w:r>
          </w:p>
          <w:p w14:paraId="7DC7693D" w14:textId="1C5E8A10" w:rsidR="00912D54" w:rsidRPr="00212F0D" w:rsidRDefault="00912D54" w:rsidP="00912D54">
            <w:pPr>
              <w:numPr>
                <w:ilvl w:val="0"/>
                <w:numId w:val="5"/>
              </w:numPr>
              <w:spacing w:line="278" w:lineRule="auto"/>
              <w:ind w:left="0"/>
              <w:rPr>
                <w:rFonts w:ascii="Arial" w:hAnsi="Arial" w:cs="Arial"/>
                <w:sz w:val="24"/>
                <w:szCs w:val="24"/>
              </w:rPr>
            </w:pPr>
            <w:r w:rsidRPr="00912D54">
              <w:rPr>
                <w:rFonts w:ascii="Arial" w:hAnsi="Arial" w:cs="Arial"/>
                <w:sz w:val="24"/>
                <w:szCs w:val="24"/>
              </w:rPr>
              <w:t xml:space="preserve">Zapięcie: mankiet z rzepem lub elastyczny, </w:t>
            </w:r>
            <w:r w:rsidRPr="00212F0D">
              <w:rPr>
                <w:rFonts w:ascii="Arial" w:hAnsi="Arial" w:cs="Arial"/>
                <w:sz w:val="24"/>
                <w:szCs w:val="24"/>
              </w:rPr>
              <w:t>może być</w:t>
            </w:r>
            <w:r w:rsidRPr="00912D54">
              <w:rPr>
                <w:rFonts w:ascii="Arial" w:hAnsi="Arial" w:cs="Arial"/>
                <w:sz w:val="24"/>
                <w:szCs w:val="24"/>
              </w:rPr>
              <w:t xml:space="preserve"> przedłużany, by wchodził pod mankiet kombinezonu.</w:t>
            </w:r>
          </w:p>
        </w:tc>
        <w:tc>
          <w:tcPr>
            <w:tcW w:w="1985" w:type="dxa"/>
            <w:tcBorders>
              <w:top w:val="single" w:sz="4" w:space="0" w:color="000001"/>
              <w:left w:val="single" w:sz="4" w:space="0" w:color="000001"/>
              <w:bottom w:val="single" w:sz="4" w:space="0" w:color="000001"/>
              <w:right w:val="single" w:sz="4" w:space="0" w:color="000001"/>
            </w:tcBorders>
            <w:tcMar>
              <w:left w:w="98" w:type="dxa"/>
            </w:tcMar>
          </w:tcPr>
          <w:p w14:paraId="661D35F4" w14:textId="66F2D333" w:rsidR="00EF1F72" w:rsidRPr="00EB5987" w:rsidRDefault="00EF1F72" w:rsidP="0023112C">
            <w:pPr>
              <w:pStyle w:val="Standard"/>
              <w:rPr>
                <w:rFonts w:ascii="Arial" w:hAnsi="Arial" w:cs="Arial"/>
                <w:i/>
                <w:iCs/>
                <w:sz w:val="22"/>
                <w:szCs w:val="22"/>
              </w:rPr>
            </w:pPr>
          </w:p>
        </w:tc>
        <w:tc>
          <w:tcPr>
            <w:tcW w:w="1210" w:type="dxa"/>
            <w:tcBorders>
              <w:top w:val="single" w:sz="4" w:space="0" w:color="000001"/>
              <w:left w:val="single" w:sz="4" w:space="0" w:color="000001"/>
              <w:bottom w:val="single" w:sz="4" w:space="0" w:color="000001"/>
              <w:right w:val="single" w:sz="4" w:space="0" w:color="000001"/>
            </w:tcBorders>
          </w:tcPr>
          <w:p w14:paraId="1D3ED25A" w14:textId="1B0D1835" w:rsidR="00EF1F72" w:rsidRPr="003049C2" w:rsidRDefault="003049C2" w:rsidP="003049C2">
            <w:pPr>
              <w:pStyle w:val="Standard"/>
              <w:jc w:val="center"/>
              <w:rPr>
                <w:rFonts w:ascii="Arial" w:hAnsi="Arial" w:cs="Arial"/>
                <w:sz w:val="22"/>
                <w:szCs w:val="22"/>
              </w:rPr>
            </w:pPr>
            <w:r>
              <w:rPr>
                <w:rFonts w:ascii="Arial" w:hAnsi="Arial" w:cs="Arial"/>
                <w:sz w:val="22"/>
                <w:szCs w:val="22"/>
              </w:rPr>
              <w:t>6</w:t>
            </w:r>
          </w:p>
        </w:tc>
        <w:tc>
          <w:tcPr>
            <w:tcW w:w="1731" w:type="dxa"/>
            <w:tcBorders>
              <w:top w:val="single" w:sz="4" w:space="0" w:color="000001"/>
              <w:left w:val="single" w:sz="4" w:space="0" w:color="000001"/>
              <w:bottom w:val="single" w:sz="4" w:space="0" w:color="000001"/>
              <w:right w:val="single" w:sz="4" w:space="0" w:color="000001"/>
            </w:tcBorders>
          </w:tcPr>
          <w:p w14:paraId="729D9B68" w14:textId="38472AB9" w:rsidR="00EF1F72" w:rsidRPr="00EB5987" w:rsidRDefault="00EF1F72" w:rsidP="0023112C">
            <w:pPr>
              <w:pStyle w:val="Standard"/>
              <w:rPr>
                <w:rFonts w:ascii="Arial" w:hAnsi="Arial" w:cs="Arial"/>
                <w:i/>
                <w:iCs/>
                <w:sz w:val="22"/>
                <w:szCs w:val="22"/>
              </w:rPr>
            </w:pPr>
          </w:p>
        </w:tc>
      </w:tr>
      <w:tr w:rsidR="00EF1F72" w:rsidRPr="00EB5987" w14:paraId="23197B56" w14:textId="235FD540" w:rsidTr="003049C2">
        <w:tc>
          <w:tcPr>
            <w:tcW w:w="743" w:type="dxa"/>
            <w:tcBorders>
              <w:top w:val="single" w:sz="4" w:space="0" w:color="000001"/>
              <w:left w:val="single" w:sz="4" w:space="0" w:color="000001"/>
              <w:bottom w:val="single" w:sz="4" w:space="0" w:color="000001"/>
            </w:tcBorders>
            <w:tcMar>
              <w:left w:w="98" w:type="dxa"/>
            </w:tcMar>
          </w:tcPr>
          <w:p w14:paraId="1E22AE37" w14:textId="71E34015" w:rsidR="00EF1F72" w:rsidRPr="00EB5987" w:rsidRDefault="00912D54" w:rsidP="006C542F">
            <w:pPr>
              <w:pStyle w:val="Standard"/>
              <w:snapToGrid w:val="0"/>
              <w:jc w:val="center"/>
              <w:rPr>
                <w:rFonts w:ascii="Arial" w:hAnsi="Arial" w:cs="Arial"/>
                <w:sz w:val="22"/>
                <w:szCs w:val="22"/>
              </w:rPr>
            </w:pPr>
            <w:r>
              <w:rPr>
                <w:rFonts w:ascii="Arial" w:hAnsi="Arial" w:cs="Arial"/>
                <w:sz w:val="22"/>
                <w:szCs w:val="22"/>
              </w:rPr>
              <w:t>8</w:t>
            </w:r>
          </w:p>
        </w:tc>
        <w:tc>
          <w:tcPr>
            <w:tcW w:w="9922" w:type="dxa"/>
            <w:tcBorders>
              <w:top w:val="single" w:sz="4" w:space="0" w:color="000001"/>
              <w:left w:val="single" w:sz="4" w:space="0" w:color="000001"/>
              <w:bottom w:val="single" w:sz="4" w:space="0" w:color="000001"/>
            </w:tcBorders>
            <w:tcMar>
              <w:left w:w="98" w:type="dxa"/>
            </w:tcMar>
          </w:tcPr>
          <w:p w14:paraId="3DFF67C8" w14:textId="77777777" w:rsidR="00EF1F72" w:rsidRPr="00212F0D" w:rsidRDefault="00912D54" w:rsidP="0023112C">
            <w:pPr>
              <w:jc w:val="both"/>
              <w:rPr>
                <w:rFonts w:ascii="Arial" w:hAnsi="Arial" w:cs="Arial"/>
                <w:b/>
                <w:sz w:val="24"/>
                <w:szCs w:val="24"/>
              </w:rPr>
            </w:pPr>
            <w:r w:rsidRPr="00212F0D">
              <w:rPr>
                <w:rFonts w:ascii="Arial" w:hAnsi="Arial" w:cs="Arial"/>
                <w:b/>
                <w:sz w:val="24"/>
                <w:szCs w:val="24"/>
              </w:rPr>
              <w:t>Buty neoprenowe- 6 par</w:t>
            </w:r>
          </w:p>
          <w:p w14:paraId="33822DE7" w14:textId="040A3619" w:rsidR="00912D54" w:rsidRPr="00212F0D" w:rsidRDefault="00912D54" w:rsidP="0023112C">
            <w:pPr>
              <w:jc w:val="both"/>
              <w:rPr>
                <w:rFonts w:ascii="Arial" w:hAnsi="Arial" w:cs="Arial"/>
                <w:bCs/>
                <w:sz w:val="24"/>
                <w:szCs w:val="24"/>
              </w:rPr>
            </w:pPr>
            <w:r w:rsidRPr="00212F0D">
              <w:rPr>
                <w:rFonts w:ascii="Arial" w:hAnsi="Arial" w:cs="Arial"/>
                <w:bCs/>
                <w:sz w:val="24"/>
                <w:szCs w:val="24"/>
              </w:rPr>
              <w:t>Rozmiary do uzgodnienia z Zamawiającym.</w:t>
            </w:r>
          </w:p>
        </w:tc>
        <w:tc>
          <w:tcPr>
            <w:tcW w:w="1985" w:type="dxa"/>
            <w:tcBorders>
              <w:top w:val="single" w:sz="4" w:space="0" w:color="000001"/>
              <w:left w:val="single" w:sz="4" w:space="0" w:color="000001"/>
              <w:bottom w:val="single" w:sz="4" w:space="0" w:color="000001"/>
              <w:right w:val="single" w:sz="4" w:space="0" w:color="000001"/>
            </w:tcBorders>
            <w:tcMar>
              <w:left w:w="98" w:type="dxa"/>
            </w:tcMar>
          </w:tcPr>
          <w:p w14:paraId="2427BA0E" w14:textId="473FC6E1" w:rsidR="00EF1F72" w:rsidRPr="00EB5987" w:rsidRDefault="00EF1F72" w:rsidP="0023112C">
            <w:pPr>
              <w:pStyle w:val="Standard"/>
              <w:rPr>
                <w:rFonts w:ascii="Arial" w:hAnsi="Arial" w:cs="Arial"/>
                <w:i/>
                <w:iCs/>
                <w:sz w:val="22"/>
                <w:szCs w:val="22"/>
              </w:rPr>
            </w:pPr>
          </w:p>
        </w:tc>
        <w:tc>
          <w:tcPr>
            <w:tcW w:w="1210" w:type="dxa"/>
            <w:tcBorders>
              <w:top w:val="single" w:sz="4" w:space="0" w:color="000001"/>
              <w:left w:val="single" w:sz="4" w:space="0" w:color="000001"/>
              <w:bottom w:val="single" w:sz="4" w:space="0" w:color="000001"/>
              <w:right w:val="single" w:sz="4" w:space="0" w:color="000001"/>
            </w:tcBorders>
          </w:tcPr>
          <w:p w14:paraId="5D80CB3B" w14:textId="28608CFA" w:rsidR="00EF1F72" w:rsidRPr="003049C2" w:rsidRDefault="003049C2" w:rsidP="003049C2">
            <w:pPr>
              <w:pStyle w:val="Standard"/>
              <w:jc w:val="center"/>
              <w:rPr>
                <w:rFonts w:ascii="Arial" w:hAnsi="Arial" w:cs="Arial"/>
                <w:sz w:val="22"/>
                <w:szCs w:val="22"/>
              </w:rPr>
            </w:pPr>
            <w:r>
              <w:rPr>
                <w:rFonts w:ascii="Arial" w:hAnsi="Arial" w:cs="Arial"/>
                <w:sz w:val="22"/>
                <w:szCs w:val="22"/>
              </w:rPr>
              <w:t>6</w:t>
            </w:r>
          </w:p>
        </w:tc>
        <w:tc>
          <w:tcPr>
            <w:tcW w:w="1731" w:type="dxa"/>
            <w:tcBorders>
              <w:top w:val="single" w:sz="4" w:space="0" w:color="000001"/>
              <w:left w:val="single" w:sz="4" w:space="0" w:color="000001"/>
              <w:bottom w:val="single" w:sz="4" w:space="0" w:color="000001"/>
              <w:right w:val="single" w:sz="4" w:space="0" w:color="000001"/>
            </w:tcBorders>
          </w:tcPr>
          <w:p w14:paraId="2E84C474" w14:textId="0E1883B1" w:rsidR="00EF1F72" w:rsidRPr="00EB5987" w:rsidRDefault="00EF1F72" w:rsidP="0023112C">
            <w:pPr>
              <w:pStyle w:val="Standard"/>
              <w:rPr>
                <w:rFonts w:ascii="Arial" w:hAnsi="Arial" w:cs="Arial"/>
                <w:i/>
                <w:iCs/>
                <w:sz w:val="22"/>
                <w:szCs w:val="22"/>
              </w:rPr>
            </w:pPr>
          </w:p>
        </w:tc>
      </w:tr>
      <w:tr w:rsidR="00EF1F72" w:rsidRPr="00EB5987" w14:paraId="61C85A00" w14:textId="7AB03361" w:rsidTr="003049C2">
        <w:tc>
          <w:tcPr>
            <w:tcW w:w="743" w:type="dxa"/>
            <w:tcBorders>
              <w:top w:val="single" w:sz="4" w:space="0" w:color="000001"/>
              <w:left w:val="single" w:sz="4" w:space="0" w:color="000001"/>
              <w:bottom w:val="single" w:sz="4" w:space="0" w:color="000001"/>
            </w:tcBorders>
            <w:tcMar>
              <w:left w:w="98" w:type="dxa"/>
            </w:tcMar>
          </w:tcPr>
          <w:p w14:paraId="425DB804" w14:textId="16CA0193" w:rsidR="00EF1F72" w:rsidRPr="00EB5987" w:rsidRDefault="00912D54" w:rsidP="006C542F">
            <w:pPr>
              <w:pStyle w:val="Standard"/>
              <w:snapToGrid w:val="0"/>
              <w:jc w:val="center"/>
              <w:rPr>
                <w:rFonts w:ascii="Arial" w:hAnsi="Arial" w:cs="Arial"/>
                <w:sz w:val="22"/>
                <w:szCs w:val="22"/>
              </w:rPr>
            </w:pPr>
            <w:r>
              <w:rPr>
                <w:rFonts w:ascii="Arial" w:hAnsi="Arial" w:cs="Arial"/>
                <w:sz w:val="22"/>
                <w:szCs w:val="22"/>
              </w:rPr>
              <w:t>9</w:t>
            </w:r>
          </w:p>
        </w:tc>
        <w:tc>
          <w:tcPr>
            <w:tcW w:w="9922" w:type="dxa"/>
            <w:tcBorders>
              <w:top w:val="single" w:sz="4" w:space="0" w:color="000001"/>
              <w:left w:val="single" w:sz="4" w:space="0" w:color="000001"/>
              <w:bottom w:val="single" w:sz="4" w:space="0" w:color="000001"/>
            </w:tcBorders>
            <w:tcMar>
              <w:left w:w="98" w:type="dxa"/>
            </w:tcMar>
          </w:tcPr>
          <w:p w14:paraId="20695A35" w14:textId="283629DF" w:rsidR="00EF1F72" w:rsidRPr="00212F0D" w:rsidRDefault="00912D54" w:rsidP="0023112C">
            <w:pPr>
              <w:pStyle w:val="Standard"/>
              <w:snapToGrid w:val="0"/>
              <w:rPr>
                <w:rFonts w:ascii="Arial" w:hAnsi="Arial" w:cs="Arial"/>
                <w:b/>
                <w:bCs/>
              </w:rPr>
            </w:pPr>
            <w:r w:rsidRPr="00212F0D">
              <w:rPr>
                <w:rFonts w:ascii="Arial" w:hAnsi="Arial" w:cs="Arial"/>
                <w:b/>
                <w:bCs/>
              </w:rPr>
              <w:t>Pas transportowy 25mm 0,8T 3 m z napinaczem</w:t>
            </w:r>
            <w:r w:rsidR="008243BD" w:rsidRPr="00212F0D">
              <w:rPr>
                <w:rFonts w:ascii="Arial" w:hAnsi="Arial" w:cs="Arial"/>
                <w:b/>
                <w:bCs/>
              </w:rPr>
              <w:t xml:space="preserve"> – 2 szt.</w:t>
            </w:r>
          </w:p>
        </w:tc>
        <w:tc>
          <w:tcPr>
            <w:tcW w:w="1985" w:type="dxa"/>
            <w:tcBorders>
              <w:top w:val="single" w:sz="4" w:space="0" w:color="000001"/>
              <w:left w:val="single" w:sz="4" w:space="0" w:color="000001"/>
              <w:bottom w:val="single" w:sz="4" w:space="0" w:color="000001"/>
              <w:right w:val="single" w:sz="4" w:space="0" w:color="000001"/>
            </w:tcBorders>
            <w:tcMar>
              <w:left w:w="98" w:type="dxa"/>
            </w:tcMar>
          </w:tcPr>
          <w:p w14:paraId="04B65430" w14:textId="3FD6C9FD" w:rsidR="00EF1F72" w:rsidRPr="00EB5987" w:rsidRDefault="00EF1F72" w:rsidP="0023112C">
            <w:pPr>
              <w:pStyle w:val="Standard"/>
              <w:rPr>
                <w:rFonts w:ascii="Arial" w:hAnsi="Arial" w:cs="Arial"/>
                <w:i/>
                <w:iCs/>
                <w:sz w:val="22"/>
                <w:szCs w:val="22"/>
              </w:rPr>
            </w:pPr>
          </w:p>
        </w:tc>
        <w:tc>
          <w:tcPr>
            <w:tcW w:w="1210" w:type="dxa"/>
            <w:tcBorders>
              <w:top w:val="single" w:sz="4" w:space="0" w:color="000001"/>
              <w:left w:val="single" w:sz="4" w:space="0" w:color="000001"/>
              <w:bottom w:val="single" w:sz="4" w:space="0" w:color="000001"/>
              <w:right w:val="single" w:sz="4" w:space="0" w:color="000001"/>
            </w:tcBorders>
          </w:tcPr>
          <w:p w14:paraId="3B82EAC9" w14:textId="46A44E67" w:rsidR="00EF1F72" w:rsidRPr="003049C2" w:rsidRDefault="003049C2" w:rsidP="003049C2">
            <w:pPr>
              <w:pStyle w:val="Standard"/>
              <w:jc w:val="center"/>
              <w:rPr>
                <w:rFonts w:ascii="Arial" w:hAnsi="Arial" w:cs="Arial"/>
                <w:sz w:val="22"/>
                <w:szCs w:val="22"/>
              </w:rPr>
            </w:pPr>
            <w:r>
              <w:rPr>
                <w:rFonts w:ascii="Arial" w:hAnsi="Arial" w:cs="Arial"/>
                <w:sz w:val="22"/>
                <w:szCs w:val="22"/>
              </w:rPr>
              <w:t>2</w:t>
            </w:r>
          </w:p>
        </w:tc>
        <w:tc>
          <w:tcPr>
            <w:tcW w:w="1731" w:type="dxa"/>
            <w:tcBorders>
              <w:top w:val="single" w:sz="4" w:space="0" w:color="000001"/>
              <w:left w:val="single" w:sz="4" w:space="0" w:color="000001"/>
              <w:bottom w:val="single" w:sz="4" w:space="0" w:color="000001"/>
              <w:right w:val="single" w:sz="4" w:space="0" w:color="000001"/>
            </w:tcBorders>
          </w:tcPr>
          <w:p w14:paraId="54B00427" w14:textId="51441267" w:rsidR="00EF1F72" w:rsidRPr="00EB5987" w:rsidRDefault="00EF1F72" w:rsidP="0023112C">
            <w:pPr>
              <w:pStyle w:val="Standard"/>
              <w:rPr>
                <w:rFonts w:ascii="Arial" w:hAnsi="Arial" w:cs="Arial"/>
                <w:i/>
                <w:iCs/>
                <w:sz w:val="22"/>
                <w:szCs w:val="22"/>
              </w:rPr>
            </w:pPr>
          </w:p>
        </w:tc>
      </w:tr>
      <w:tr w:rsidR="00EF1F72" w:rsidRPr="00EB5987" w14:paraId="7260B14E" w14:textId="7F9C2601" w:rsidTr="003049C2">
        <w:tc>
          <w:tcPr>
            <w:tcW w:w="743" w:type="dxa"/>
            <w:tcBorders>
              <w:top w:val="single" w:sz="4" w:space="0" w:color="000001"/>
              <w:left w:val="single" w:sz="4" w:space="0" w:color="000001"/>
              <w:bottom w:val="single" w:sz="4" w:space="0" w:color="000001"/>
            </w:tcBorders>
            <w:tcMar>
              <w:left w:w="98" w:type="dxa"/>
            </w:tcMar>
          </w:tcPr>
          <w:p w14:paraId="5E31A46A" w14:textId="3B69D9D4" w:rsidR="00EF1F72" w:rsidRPr="00EB5987" w:rsidRDefault="008243BD" w:rsidP="006C542F">
            <w:pPr>
              <w:pStyle w:val="Standard"/>
              <w:snapToGrid w:val="0"/>
              <w:jc w:val="center"/>
              <w:rPr>
                <w:rFonts w:ascii="Arial" w:hAnsi="Arial" w:cs="Arial"/>
                <w:sz w:val="22"/>
                <w:szCs w:val="22"/>
              </w:rPr>
            </w:pPr>
            <w:r>
              <w:rPr>
                <w:rFonts w:ascii="Arial" w:hAnsi="Arial" w:cs="Arial"/>
                <w:sz w:val="22"/>
                <w:szCs w:val="22"/>
              </w:rPr>
              <w:t>10</w:t>
            </w:r>
          </w:p>
        </w:tc>
        <w:tc>
          <w:tcPr>
            <w:tcW w:w="9922" w:type="dxa"/>
            <w:tcBorders>
              <w:top w:val="single" w:sz="4" w:space="0" w:color="000001"/>
              <w:left w:val="single" w:sz="4" w:space="0" w:color="000001"/>
              <w:bottom w:val="single" w:sz="4" w:space="0" w:color="000001"/>
            </w:tcBorders>
            <w:tcMar>
              <w:left w:w="98" w:type="dxa"/>
            </w:tcMar>
          </w:tcPr>
          <w:p w14:paraId="69C58494" w14:textId="77777777" w:rsidR="00EF1F72" w:rsidRPr="00212F0D" w:rsidRDefault="008243BD" w:rsidP="0023112C">
            <w:pPr>
              <w:pStyle w:val="Standard"/>
              <w:snapToGrid w:val="0"/>
              <w:rPr>
                <w:rFonts w:ascii="Arial" w:hAnsi="Arial" w:cs="Arial"/>
                <w:b/>
                <w:bCs/>
              </w:rPr>
            </w:pPr>
            <w:r w:rsidRPr="00212F0D">
              <w:rPr>
                <w:rFonts w:ascii="Arial" w:hAnsi="Arial" w:cs="Arial"/>
                <w:b/>
                <w:bCs/>
              </w:rPr>
              <w:t>Kamizelka asekuracyjna 3 szt.</w:t>
            </w:r>
          </w:p>
          <w:p w14:paraId="7D6BA3F6" w14:textId="7390F830" w:rsidR="008243BD" w:rsidRPr="00212F0D" w:rsidRDefault="008243BD" w:rsidP="008243BD">
            <w:pPr>
              <w:pStyle w:val="NormalnyWeb"/>
              <w:spacing w:before="0" w:beforeAutospacing="0" w:after="0" w:afterAutospacing="0"/>
              <w:jc w:val="both"/>
              <w:rPr>
                <w:rFonts w:ascii="Arial" w:hAnsi="Arial" w:cs="Arial"/>
              </w:rPr>
            </w:pPr>
            <w:r w:rsidRPr="00212F0D">
              <w:rPr>
                <w:rStyle w:val="Pogrubienie"/>
                <w:rFonts w:ascii="Arial" w:hAnsi="Arial" w:cs="Arial"/>
                <w:b w:val="0"/>
                <w:bCs w:val="0"/>
              </w:rPr>
              <w:t>Wyporność: 80 N</w:t>
            </w:r>
            <w:r w:rsidRPr="00212F0D">
              <w:rPr>
                <w:rFonts w:ascii="Arial" w:hAnsi="Arial" w:cs="Arial"/>
              </w:rPr>
              <w:t xml:space="preserve">  zgodne z normą </w:t>
            </w:r>
            <w:r w:rsidRPr="00212F0D">
              <w:rPr>
                <w:rStyle w:val="Pogrubienie"/>
                <w:rFonts w:ascii="Arial" w:hAnsi="Arial" w:cs="Arial"/>
                <w:b w:val="0"/>
                <w:bCs w:val="0"/>
              </w:rPr>
              <w:t>EN ISO 12402-5</w:t>
            </w:r>
            <w:r w:rsidRPr="00212F0D">
              <w:rPr>
                <w:rFonts w:ascii="Arial" w:hAnsi="Arial" w:cs="Arial"/>
              </w:rPr>
              <w:t xml:space="preserve"> – zapewnienie wyporności przy akcji ratowniczej</w:t>
            </w:r>
          </w:p>
          <w:p w14:paraId="3FAB387A" w14:textId="257DFF38" w:rsidR="008243BD" w:rsidRPr="00212F0D" w:rsidRDefault="008243BD" w:rsidP="008243BD">
            <w:pPr>
              <w:pStyle w:val="NormalnyWeb"/>
              <w:spacing w:before="0" w:beforeAutospacing="0" w:after="0" w:afterAutospacing="0"/>
              <w:jc w:val="both"/>
              <w:rPr>
                <w:rFonts w:ascii="Arial" w:hAnsi="Arial" w:cs="Arial"/>
              </w:rPr>
            </w:pPr>
            <w:r w:rsidRPr="00212F0D">
              <w:rPr>
                <w:rStyle w:val="Pogrubienie"/>
                <w:rFonts w:ascii="Arial" w:hAnsi="Arial" w:cs="Arial"/>
                <w:b w:val="0"/>
                <w:bCs w:val="0"/>
              </w:rPr>
              <w:t>Przeznaczenie</w:t>
            </w:r>
            <w:r w:rsidRPr="00212F0D">
              <w:rPr>
                <w:rFonts w:ascii="Arial" w:hAnsi="Arial" w:cs="Arial"/>
              </w:rPr>
              <w:t>: działania na wodzie/lodzie (PSP, Policja, WOPR, OSP)</w:t>
            </w:r>
          </w:p>
          <w:p w14:paraId="26A26C60" w14:textId="67493AA5" w:rsidR="008243BD" w:rsidRPr="00212F0D" w:rsidRDefault="008243BD" w:rsidP="008243BD">
            <w:pPr>
              <w:pStyle w:val="NormalnyWeb"/>
              <w:spacing w:before="0" w:beforeAutospacing="0" w:after="0" w:afterAutospacing="0"/>
              <w:jc w:val="both"/>
              <w:rPr>
                <w:rFonts w:ascii="Arial" w:hAnsi="Arial" w:cs="Arial"/>
              </w:rPr>
            </w:pPr>
            <w:r w:rsidRPr="00212F0D">
              <w:rPr>
                <w:rStyle w:val="Pogrubienie"/>
                <w:rFonts w:ascii="Arial" w:hAnsi="Arial" w:cs="Arial"/>
                <w:b w:val="0"/>
                <w:bCs w:val="0"/>
              </w:rPr>
              <w:t>Oznakowania i widoczność</w:t>
            </w:r>
            <w:r w:rsidRPr="00212F0D">
              <w:rPr>
                <w:rFonts w:ascii="Arial" w:hAnsi="Arial" w:cs="Arial"/>
              </w:rPr>
              <w:t xml:space="preserve"> napisy „STRAŻ” </w:t>
            </w:r>
          </w:p>
          <w:p w14:paraId="4024605D" w14:textId="2311CA96" w:rsidR="008243BD" w:rsidRPr="00212F0D" w:rsidRDefault="008243BD" w:rsidP="008243BD">
            <w:pPr>
              <w:pStyle w:val="NormalnyWeb"/>
              <w:spacing w:before="0" w:beforeAutospacing="0" w:after="0" w:afterAutospacing="0"/>
              <w:jc w:val="both"/>
              <w:rPr>
                <w:rFonts w:ascii="Arial" w:hAnsi="Arial" w:cs="Arial"/>
              </w:rPr>
            </w:pPr>
            <w:r w:rsidRPr="00212F0D">
              <w:rPr>
                <w:rStyle w:val="Pogrubienie"/>
                <w:rFonts w:ascii="Arial" w:hAnsi="Arial" w:cs="Arial"/>
                <w:b w:val="0"/>
                <w:bCs w:val="0"/>
              </w:rPr>
              <w:t>Kieszenie funkcyjne</w:t>
            </w:r>
            <w:r w:rsidRPr="00212F0D">
              <w:rPr>
                <w:rFonts w:ascii="Arial" w:hAnsi="Arial" w:cs="Arial"/>
              </w:rPr>
              <w:t xml:space="preserve">: na radio, gwizdek, rzutkę, latarkę, nóż, </w:t>
            </w:r>
            <w:r w:rsidR="003049C2">
              <w:rPr>
                <w:rFonts w:ascii="Arial" w:hAnsi="Arial" w:cs="Arial"/>
              </w:rPr>
              <w:t>itp</w:t>
            </w:r>
            <w:r w:rsidRPr="00212F0D">
              <w:rPr>
                <w:rFonts w:ascii="Arial" w:hAnsi="Arial" w:cs="Arial"/>
              </w:rPr>
              <w:t>.</w:t>
            </w:r>
          </w:p>
          <w:p w14:paraId="317D5E5C" w14:textId="1B8E50FC" w:rsidR="008243BD" w:rsidRPr="00212F0D" w:rsidRDefault="008243BD" w:rsidP="008243BD">
            <w:pPr>
              <w:pStyle w:val="NormalnyWeb"/>
              <w:spacing w:before="0" w:beforeAutospacing="0" w:after="0" w:afterAutospacing="0"/>
              <w:jc w:val="both"/>
              <w:rPr>
                <w:rFonts w:ascii="Arial" w:hAnsi="Arial" w:cs="Arial"/>
              </w:rPr>
            </w:pPr>
            <w:r w:rsidRPr="00212F0D">
              <w:rPr>
                <w:rStyle w:val="Pogrubienie"/>
                <w:rFonts w:ascii="Arial" w:hAnsi="Arial" w:cs="Arial"/>
                <w:b w:val="0"/>
                <w:bCs w:val="0"/>
              </w:rPr>
              <w:t>Regulacja i dopasowanie</w:t>
            </w:r>
            <w:r w:rsidRPr="00212F0D">
              <w:rPr>
                <w:rFonts w:ascii="Arial" w:hAnsi="Arial" w:cs="Arial"/>
              </w:rPr>
              <w:t>: pasy, suwaki, uprząż, dopasowanie do ubrania</w:t>
            </w:r>
          </w:p>
        </w:tc>
        <w:tc>
          <w:tcPr>
            <w:tcW w:w="1985" w:type="dxa"/>
            <w:tcBorders>
              <w:top w:val="single" w:sz="4" w:space="0" w:color="000001"/>
              <w:left w:val="single" w:sz="4" w:space="0" w:color="000001"/>
              <w:bottom w:val="single" w:sz="4" w:space="0" w:color="000001"/>
              <w:right w:val="single" w:sz="4" w:space="0" w:color="000001"/>
            </w:tcBorders>
            <w:tcMar>
              <w:left w:w="98" w:type="dxa"/>
            </w:tcMar>
          </w:tcPr>
          <w:p w14:paraId="3199BFD2" w14:textId="2E0FC3BB" w:rsidR="00EF1F72" w:rsidRPr="00EB5987" w:rsidRDefault="00EF1F72" w:rsidP="0023112C">
            <w:pPr>
              <w:pStyle w:val="Standard"/>
              <w:rPr>
                <w:rFonts w:ascii="Arial" w:hAnsi="Arial" w:cs="Arial"/>
                <w:i/>
                <w:iCs/>
                <w:sz w:val="22"/>
                <w:szCs w:val="22"/>
              </w:rPr>
            </w:pPr>
          </w:p>
        </w:tc>
        <w:tc>
          <w:tcPr>
            <w:tcW w:w="1210" w:type="dxa"/>
            <w:tcBorders>
              <w:top w:val="single" w:sz="4" w:space="0" w:color="000001"/>
              <w:left w:val="single" w:sz="4" w:space="0" w:color="000001"/>
              <w:bottom w:val="single" w:sz="4" w:space="0" w:color="000001"/>
              <w:right w:val="single" w:sz="4" w:space="0" w:color="000001"/>
            </w:tcBorders>
          </w:tcPr>
          <w:p w14:paraId="5020075D" w14:textId="7D6FD752" w:rsidR="00EF1F72" w:rsidRPr="003049C2" w:rsidRDefault="003049C2" w:rsidP="003049C2">
            <w:pPr>
              <w:pStyle w:val="Standard"/>
              <w:jc w:val="center"/>
              <w:rPr>
                <w:rFonts w:ascii="Arial" w:hAnsi="Arial" w:cs="Arial"/>
                <w:sz w:val="22"/>
                <w:szCs w:val="22"/>
              </w:rPr>
            </w:pPr>
            <w:r>
              <w:rPr>
                <w:rFonts w:ascii="Arial" w:hAnsi="Arial" w:cs="Arial"/>
                <w:sz w:val="22"/>
                <w:szCs w:val="22"/>
              </w:rPr>
              <w:t>3</w:t>
            </w:r>
          </w:p>
        </w:tc>
        <w:tc>
          <w:tcPr>
            <w:tcW w:w="1731" w:type="dxa"/>
            <w:tcBorders>
              <w:top w:val="single" w:sz="4" w:space="0" w:color="000001"/>
              <w:left w:val="single" w:sz="4" w:space="0" w:color="000001"/>
              <w:bottom w:val="single" w:sz="4" w:space="0" w:color="000001"/>
              <w:right w:val="single" w:sz="4" w:space="0" w:color="000001"/>
            </w:tcBorders>
          </w:tcPr>
          <w:p w14:paraId="246AEC67" w14:textId="2875F40B" w:rsidR="00EF1F72" w:rsidRPr="00EB5987" w:rsidRDefault="00EF1F72" w:rsidP="0023112C">
            <w:pPr>
              <w:pStyle w:val="Standard"/>
              <w:rPr>
                <w:rFonts w:ascii="Arial" w:hAnsi="Arial" w:cs="Arial"/>
                <w:i/>
                <w:iCs/>
                <w:sz w:val="22"/>
                <w:szCs w:val="22"/>
              </w:rPr>
            </w:pPr>
          </w:p>
        </w:tc>
      </w:tr>
      <w:tr w:rsidR="00EF1F72" w:rsidRPr="00EB5987" w14:paraId="53040EB7" w14:textId="34FBDE98" w:rsidTr="003049C2">
        <w:tc>
          <w:tcPr>
            <w:tcW w:w="743" w:type="dxa"/>
            <w:tcBorders>
              <w:top w:val="single" w:sz="4" w:space="0" w:color="000001"/>
              <w:left w:val="single" w:sz="4" w:space="0" w:color="000001"/>
              <w:bottom w:val="single" w:sz="4" w:space="0" w:color="000001"/>
            </w:tcBorders>
            <w:tcMar>
              <w:left w:w="98" w:type="dxa"/>
            </w:tcMar>
          </w:tcPr>
          <w:p w14:paraId="027EEB43" w14:textId="02EC3996" w:rsidR="00EF1F72" w:rsidRPr="00EB5987" w:rsidRDefault="008243BD" w:rsidP="006C542F">
            <w:pPr>
              <w:pStyle w:val="Standard"/>
              <w:snapToGrid w:val="0"/>
              <w:jc w:val="center"/>
              <w:rPr>
                <w:rFonts w:ascii="Arial" w:hAnsi="Arial" w:cs="Arial"/>
                <w:sz w:val="22"/>
                <w:szCs w:val="22"/>
              </w:rPr>
            </w:pPr>
            <w:r>
              <w:rPr>
                <w:rFonts w:ascii="Arial" w:hAnsi="Arial" w:cs="Arial"/>
                <w:sz w:val="22"/>
                <w:szCs w:val="22"/>
              </w:rPr>
              <w:t>11</w:t>
            </w:r>
          </w:p>
        </w:tc>
        <w:tc>
          <w:tcPr>
            <w:tcW w:w="9922" w:type="dxa"/>
            <w:tcBorders>
              <w:top w:val="single" w:sz="4" w:space="0" w:color="000001"/>
              <w:left w:val="single" w:sz="4" w:space="0" w:color="000001"/>
              <w:bottom w:val="single" w:sz="4" w:space="0" w:color="000001"/>
            </w:tcBorders>
            <w:tcMar>
              <w:left w:w="98" w:type="dxa"/>
            </w:tcMar>
          </w:tcPr>
          <w:p w14:paraId="51974DD8" w14:textId="77777777" w:rsidR="00EF1F72" w:rsidRPr="00212F0D" w:rsidRDefault="00054343" w:rsidP="0023112C">
            <w:pPr>
              <w:pStyle w:val="Standard"/>
              <w:snapToGrid w:val="0"/>
              <w:rPr>
                <w:rFonts w:ascii="Arial" w:hAnsi="Arial" w:cs="Arial"/>
                <w:b/>
                <w:bCs/>
              </w:rPr>
            </w:pPr>
            <w:r w:rsidRPr="00212F0D">
              <w:rPr>
                <w:rFonts w:ascii="Arial" w:hAnsi="Arial" w:cs="Arial"/>
                <w:b/>
                <w:bCs/>
              </w:rPr>
              <w:t xml:space="preserve">Lornetka flotacyjna – 1 </w:t>
            </w:r>
            <w:proofErr w:type="spellStart"/>
            <w:r w:rsidRPr="00212F0D">
              <w:rPr>
                <w:rFonts w:ascii="Arial" w:hAnsi="Arial" w:cs="Arial"/>
                <w:b/>
                <w:bCs/>
              </w:rPr>
              <w:t>szt</w:t>
            </w:r>
            <w:proofErr w:type="spellEnd"/>
          </w:p>
          <w:p w14:paraId="5A14086F" w14:textId="11B263E8" w:rsidR="00054343" w:rsidRPr="00212F0D" w:rsidRDefault="00054343" w:rsidP="0023112C">
            <w:pPr>
              <w:pStyle w:val="Standard"/>
              <w:snapToGrid w:val="0"/>
              <w:rPr>
                <w:rFonts w:ascii="Arial" w:hAnsi="Arial" w:cs="Arial"/>
              </w:rPr>
            </w:pPr>
            <w:r w:rsidRPr="00212F0D">
              <w:rPr>
                <w:rFonts w:ascii="Arial" w:hAnsi="Arial" w:cs="Arial"/>
              </w:rPr>
              <w:t xml:space="preserve">(Wodoodporna </w:t>
            </w:r>
            <w:r w:rsidR="003049C2">
              <w:rPr>
                <w:rFonts w:ascii="Arial" w:hAnsi="Arial" w:cs="Arial"/>
              </w:rPr>
              <w:t>–</w:t>
            </w:r>
            <w:r w:rsidRPr="00212F0D">
              <w:rPr>
                <w:rFonts w:ascii="Arial" w:hAnsi="Arial" w:cs="Arial"/>
              </w:rPr>
              <w:t xml:space="preserve"> wodoszczelna, kompas, dalmierz)</w:t>
            </w:r>
          </w:p>
        </w:tc>
        <w:tc>
          <w:tcPr>
            <w:tcW w:w="1985" w:type="dxa"/>
            <w:tcBorders>
              <w:top w:val="single" w:sz="4" w:space="0" w:color="000001"/>
              <w:left w:val="single" w:sz="4" w:space="0" w:color="000001"/>
              <w:bottom w:val="single" w:sz="4" w:space="0" w:color="000001"/>
              <w:right w:val="single" w:sz="4" w:space="0" w:color="000001"/>
            </w:tcBorders>
            <w:tcMar>
              <w:left w:w="98" w:type="dxa"/>
            </w:tcMar>
          </w:tcPr>
          <w:p w14:paraId="4D9472C7" w14:textId="2DD4A817" w:rsidR="00EF1F72" w:rsidRPr="00EB5987" w:rsidRDefault="00EF1F72" w:rsidP="0023112C">
            <w:pPr>
              <w:pStyle w:val="Standard"/>
              <w:rPr>
                <w:rFonts w:ascii="Arial" w:hAnsi="Arial" w:cs="Arial"/>
                <w:i/>
                <w:iCs/>
                <w:sz w:val="22"/>
                <w:szCs w:val="22"/>
              </w:rPr>
            </w:pPr>
          </w:p>
        </w:tc>
        <w:tc>
          <w:tcPr>
            <w:tcW w:w="1210" w:type="dxa"/>
            <w:tcBorders>
              <w:top w:val="single" w:sz="4" w:space="0" w:color="000001"/>
              <w:left w:val="single" w:sz="4" w:space="0" w:color="000001"/>
              <w:bottom w:val="single" w:sz="4" w:space="0" w:color="000001"/>
              <w:right w:val="single" w:sz="4" w:space="0" w:color="000001"/>
            </w:tcBorders>
          </w:tcPr>
          <w:p w14:paraId="33AA7F72" w14:textId="2A82F7F9" w:rsidR="00EF1F72" w:rsidRPr="003049C2" w:rsidRDefault="003049C2" w:rsidP="003049C2">
            <w:pPr>
              <w:pStyle w:val="Standard"/>
              <w:jc w:val="center"/>
              <w:rPr>
                <w:rFonts w:ascii="Arial" w:hAnsi="Arial" w:cs="Arial"/>
                <w:sz w:val="22"/>
                <w:szCs w:val="22"/>
              </w:rPr>
            </w:pPr>
            <w:r>
              <w:rPr>
                <w:rFonts w:ascii="Arial" w:hAnsi="Arial" w:cs="Arial"/>
                <w:sz w:val="22"/>
                <w:szCs w:val="22"/>
              </w:rPr>
              <w:t>1</w:t>
            </w:r>
          </w:p>
        </w:tc>
        <w:tc>
          <w:tcPr>
            <w:tcW w:w="1731" w:type="dxa"/>
            <w:tcBorders>
              <w:top w:val="single" w:sz="4" w:space="0" w:color="000001"/>
              <w:left w:val="single" w:sz="4" w:space="0" w:color="000001"/>
              <w:bottom w:val="single" w:sz="4" w:space="0" w:color="000001"/>
              <w:right w:val="single" w:sz="4" w:space="0" w:color="000001"/>
            </w:tcBorders>
          </w:tcPr>
          <w:p w14:paraId="3D974962" w14:textId="77C74B8E" w:rsidR="00EF1F72" w:rsidRPr="00EB5987" w:rsidRDefault="00EF1F72" w:rsidP="0023112C">
            <w:pPr>
              <w:pStyle w:val="Standard"/>
              <w:rPr>
                <w:rFonts w:ascii="Arial" w:hAnsi="Arial" w:cs="Arial"/>
                <w:i/>
                <w:iCs/>
                <w:sz w:val="22"/>
                <w:szCs w:val="22"/>
              </w:rPr>
            </w:pPr>
          </w:p>
        </w:tc>
      </w:tr>
      <w:tr w:rsidR="00EF1F72" w:rsidRPr="00EB5987" w14:paraId="009EC4EE" w14:textId="6FE6F81C" w:rsidTr="003049C2">
        <w:tc>
          <w:tcPr>
            <w:tcW w:w="743" w:type="dxa"/>
            <w:tcBorders>
              <w:top w:val="single" w:sz="4" w:space="0" w:color="000001"/>
              <w:left w:val="single" w:sz="4" w:space="0" w:color="000001"/>
              <w:bottom w:val="single" w:sz="4" w:space="0" w:color="000001"/>
            </w:tcBorders>
            <w:tcMar>
              <w:left w:w="98" w:type="dxa"/>
            </w:tcMar>
          </w:tcPr>
          <w:p w14:paraId="5DB554D3" w14:textId="354A6AB4" w:rsidR="00EF1F72" w:rsidRPr="00EB5987" w:rsidRDefault="00054343" w:rsidP="006C542F">
            <w:pPr>
              <w:pStyle w:val="Standard"/>
              <w:snapToGrid w:val="0"/>
              <w:jc w:val="center"/>
              <w:rPr>
                <w:rFonts w:ascii="Arial" w:hAnsi="Arial" w:cs="Arial"/>
                <w:sz w:val="22"/>
                <w:szCs w:val="22"/>
              </w:rPr>
            </w:pPr>
            <w:r>
              <w:rPr>
                <w:rFonts w:ascii="Arial" w:hAnsi="Arial" w:cs="Arial"/>
                <w:sz w:val="22"/>
                <w:szCs w:val="22"/>
              </w:rPr>
              <w:t>12</w:t>
            </w:r>
          </w:p>
        </w:tc>
        <w:tc>
          <w:tcPr>
            <w:tcW w:w="9922" w:type="dxa"/>
            <w:tcBorders>
              <w:top w:val="single" w:sz="4" w:space="0" w:color="000001"/>
              <w:left w:val="single" w:sz="4" w:space="0" w:color="000001"/>
              <w:bottom w:val="single" w:sz="4" w:space="0" w:color="000001"/>
            </w:tcBorders>
            <w:tcMar>
              <w:left w:w="98" w:type="dxa"/>
            </w:tcMar>
          </w:tcPr>
          <w:p w14:paraId="04F271E1" w14:textId="77777777" w:rsidR="00CF337D" w:rsidRPr="00212F0D" w:rsidRDefault="00CF337D" w:rsidP="0023112C">
            <w:pPr>
              <w:pStyle w:val="Standard"/>
              <w:snapToGrid w:val="0"/>
              <w:rPr>
                <w:rFonts w:ascii="Arial" w:hAnsi="Arial" w:cs="Arial"/>
                <w:b/>
                <w:bCs/>
              </w:rPr>
            </w:pPr>
            <w:r w:rsidRPr="00212F0D">
              <w:rPr>
                <w:rFonts w:ascii="Arial" w:hAnsi="Arial" w:cs="Arial"/>
                <w:b/>
                <w:bCs/>
              </w:rPr>
              <w:t>Radiotelefony noszone z ładowarkami 6 szt.</w:t>
            </w:r>
          </w:p>
          <w:p w14:paraId="7633EB6B" w14:textId="0DC9A596" w:rsidR="00EF1F72" w:rsidRPr="00212F0D" w:rsidRDefault="00CF337D" w:rsidP="0023112C">
            <w:pPr>
              <w:pStyle w:val="Standard"/>
              <w:snapToGrid w:val="0"/>
              <w:rPr>
                <w:rFonts w:ascii="Arial" w:hAnsi="Arial" w:cs="Arial"/>
              </w:rPr>
            </w:pPr>
            <w:r w:rsidRPr="00212F0D">
              <w:rPr>
                <w:rFonts w:ascii="Arial" w:hAnsi="Arial" w:cs="Arial"/>
              </w:rPr>
              <w:t xml:space="preserve">system cyfrowy DMR, zakres częstotliwości VHF/UHF, moc nadajnika 1-5 W, ilość kanałów min. 500, stopień ochrony IP nie mniej niż 58, pojemność baterii nie mniej niż 2000mAh, czas pracy mnie mniej niż 19h, funkcje GPS, szyfrowanie. Radiotelefony muszą spełniać wymogi zawarte w Rozkazie nr 8 Komendanta Głównego Państwowej Straży Pożarnej z dnia 5 kwietnia 2019 r. w sprawie wprowadzenia nowych zasad organizacji łączności </w:t>
            </w:r>
            <w:r w:rsidRPr="00212F0D">
              <w:rPr>
                <w:rFonts w:ascii="Arial" w:hAnsi="Arial" w:cs="Arial"/>
              </w:rPr>
              <w:lastRenderedPageBreak/>
              <w:t xml:space="preserve">radiowej  </w:t>
            </w:r>
          </w:p>
          <w:p w14:paraId="10841466" w14:textId="32669EDB" w:rsidR="00CF337D" w:rsidRPr="00212F0D" w:rsidRDefault="00CF337D" w:rsidP="0023112C">
            <w:pPr>
              <w:pStyle w:val="Standard"/>
              <w:snapToGrid w:val="0"/>
              <w:rPr>
                <w:rFonts w:ascii="Arial" w:hAnsi="Arial" w:cs="Arial"/>
              </w:rPr>
            </w:pPr>
          </w:p>
        </w:tc>
        <w:tc>
          <w:tcPr>
            <w:tcW w:w="1985" w:type="dxa"/>
            <w:tcBorders>
              <w:top w:val="single" w:sz="4" w:space="0" w:color="000001"/>
              <w:left w:val="single" w:sz="4" w:space="0" w:color="000001"/>
              <w:bottom w:val="single" w:sz="4" w:space="0" w:color="000001"/>
              <w:right w:val="single" w:sz="4" w:space="0" w:color="000001"/>
            </w:tcBorders>
            <w:tcMar>
              <w:left w:w="98" w:type="dxa"/>
            </w:tcMar>
          </w:tcPr>
          <w:p w14:paraId="360F3631" w14:textId="524134F3" w:rsidR="00EF1F72" w:rsidRPr="00EB5987" w:rsidRDefault="00EF1F72" w:rsidP="0023112C">
            <w:pPr>
              <w:pStyle w:val="Standard"/>
              <w:rPr>
                <w:rFonts w:ascii="Arial" w:hAnsi="Arial" w:cs="Arial"/>
                <w:i/>
                <w:iCs/>
                <w:sz w:val="22"/>
                <w:szCs w:val="22"/>
              </w:rPr>
            </w:pPr>
          </w:p>
        </w:tc>
        <w:tc>
          <w:tcPr>
            <w:tcW w:w="1210" w:type="dxa"/>
            <w:tcBorders>
              <w:top w:val="single" w:sz="4" w:space="0" w:color="000001"/>
              <w:left w:val="single" w:sz="4" w:space="0" w:color="000001"/>
              <w:bottom w:val="single" w:sz="4" w:space="0" w:color="000001"/>
              <w:right w:val="single" w:sz="4" w:space="0" w:color="000001"/>
            </w:tcBorders>
          </w:tcPr>
          <w:p w14:paraId="17FFDA10" w14:textId="0B17C8E7" w:rsidR="00EF1F72" w:rsidRPr="003049C2" w:rsidRDefault="003049C2" w:rsidP="003049C2">
            <w:pPr>
              <w:pStyle w:val="Standard"/>
              <w:jc w:val="center"/>
              <w:rPr>
                <w:rFonts w:ascii="Arial" w:hAnsi="Arial" w:cs="Arial"/>
                <w:sz w:val="22"/>
                <w:szCs w:val="22"/>
              </w:rPr>
            </w:pPr>
            <w:r>
              <w:rPr>
                <w:rFonts w:ascii="Arial" w:hAnsi="Arial" w:cs="Arial"/>
                <w:sz w:val="22"/>
                <w:szCs w:val="22"/>
              </w:rPr>
              <w:t>6</w:t>
            </w:r>
          </w:p>
        </w:tc>
        <w:tc>
          <w:tcPr>
            <w:tcW w:w="1731" w:type="dxa"/>
            <w:tcBorders>
              <w:top w:val="single" w:sz="4" w:space="0" w:color="000001"/>
              <w:left w:val="single" w:sz="4" w:space="0" w:color="000001"/>
              <w:bottom w:val="single" w:sz="4" w:space="0" w:color="000001"/>
              <w:right w:val="single" w:sz="4" w:space="0" w:color="000001"/>
            </w:tcBorders>
          </w:tcPr>
          <w:p w14:paraId="0AC93D44" w14:textId="2EE811CE" w:rsidR="00EF1F72" w:rsidRPr="00EB5987" w:rsidRDefault="00EF1F72" w:rsidP="0023112C">
            <w:pPr>
              <w:pStyle w:val="Standard"/>
              <w:rPr>
                <w:rFonts w:ascii="Arial" w:hAnsi="Arial" w:cs="Arial"/>
                <w:i/>
                <w:iCs/>
                <w:sz w:val="22"/>
                <w:szCs w:val="22"/>
              </w:rPr>
            </w:pPr>
          </w:p>
        </w:tc>
      </w:tr>
      <w:tr w:rsidR="00EF1F72" w:rsidRPr="00EB5987" w14:paraId="7BE64E08" w14:textId="65400D2D" w:rsidTr="003049C2">
        <w:tc>
          <w:tcPr>
            <w:tcW w:w="743" w:type="dxa"/>
            <w:tcBorders>
              <w:top w:val="single" w:sz="4" w:space="0" w:color="000001"/>
              <w:left w:val="single" w:sz="4" w:space="0" w:color="000001"/>
              <w:bottom w:val="single" w:sz="4" w:space="0" w:color="000001"/>
            </w:tcBorders>
            <w:tcMar>
              <w:left w:w="98" w:type="dxa"/>
            </w:tcMar>
          </w:tcPr>
          <w:p w14:paraId="65F58ABE" w14:textId="37540D4E" w:rsidR="00EF1F72" w:rsidRPr="00EB5987" w:rsidRDefault="00CF337D" w:rsidP="006C542F">
            <w:pPr>
              <w:pStyle w:val="Standard"/>
              <w:snapToGrid w:val="0"/>
              <w:jc w:val="center"/>
              <w:rPr>
                <w:rFonts w:ascii="Arial" w:hAnsi="Arial" w:cs="Arial"/>
                <w:sz w:val="22"/>
                <w:szCs w:val="22"/>
              </w:rPr>
            </w:pPr>
            <w:r>
              <w:rPr>
                <w:rFonts w:ascii="Arial" w:hAnsi="Arial" w:cs="Arial"/>
                <w:sz w:val="22"/>
                <w:szCs w:val="22"/>
              </w:rPr>
              <w:t>13</w:t>
            </w:r>
          </w:p>
        </w:tc>
        <w:tc>
          <w:tcPr>
            <w:tcW w:w="9922" w:type="dxa"/>
            <w:tcBorders>
              <w:top w:val="single" w:sz="4" w:space="0" w:color="000001"/>
              <w:left w:val="single" w:sz="4" w:space="0" w:color="000001"/>
              <w:bottom w:val="single" w:sz="4" w:space="0" w:color="000001"/>
            </w:tcBorders>
            <w:tcMar>
              <w:left w:w="98" w:type="dxa"/>
            </w:tcMar>
          </w:tcPr>
          <w:p w14:paraId="17D88247" w14:textId="44226A94" w:rsidR="00EF1F72" w:rsidRPr="00212F0D" w:rsidRDefault="00CF337D" w:rsidP="0023112C">
            <w:pPr>
              <w:pStyle w:val="Standard"/>
              <w:snapToGrid w:val="0"/>
              <w:rPr>
                <w:rFonts w:ascii="Arial" w:hAnsi="Arial" w:cs="Arial"/>
              </w:rPr>
            </w:pPr>
            <w:r w:rsidRPr="00212F0D">
              <w:rPr>
                <w:rFonts w:ascii="Arial" w:hAnsi="Arial" w:cs="Arial"/>
                <w:b/>
                <w:bCs/>
              </w:rPr>
              <w:t>Zestaw ratownictwa medycznego R1 w plecaku</w:t>
            </w:r>
            <w:r w:rsidR="003614BA">
              <w:rPr>
                <w:rFonts w:ascii="Arial" w:hAnsi="Arial" w:cs="Arial"/>
                <w:b/>
                <w:bCs/>
              </w:rPr>
              <w:t xml:space="preserve"> 1 </w:t>
            </w:r>
            <w:proofErr w:type="spellStart"/>
            <w:r w:rsidR="003614BA">
              <w:rPr>
                <w:rFonts w:ascii="Arial" w:hAnsi="Arial" w:cs="Arial"/>
                <w:b/>
                <w:bCs/>
              </w:rPr>
              <w:t>kpl</w:t>
            </w:r>
            <w:proofErr w:type="spellEnd"/>
            <w:r w:rsidR="003614BA">
              <w:rPr>
                <w:rFonts w:ascii="Arial" w:hAnsi="Arial" w:cs="Arial"/>
                <w:b/>
                <w:bCs/>
              </w:rPr>
              <w:t>.</w:t>
            </w:r>
            <w:r w:rsidRPr="00212F0D">
              <w:rPr>
                <w:rFonts w:ascii="Arial" w:hAnsi="Arial" w:cs="Arial"/>
              </w:rPr>
              <w:t xml:space="preserve"> (ukompletowanie zgodne z załącznikiem nr 3 do „Zasad organizacji ratownictwa medycznego w krajowym systemie ratowniczo-gaśniczym” – KG PSP </w:t>
            </w:r>
            <w:r w:rsidR="003049C2">
              <w:rPr>
                <w:rFonts w:ascii="Arial" w:hAnsi="Arial" w:cs="Arial"/>
              </w:rPr>
              <w:t>–</w:t>
            </w:r>
            <w:r w:rsidRPr="00212F0D">
              <w:rPr>
                <w:rFonts w:ascii="Arial" w:hAnsi="Arial" w:cs="Arial"/>
              </w:rPr>
              <w:t xml:space="preserve"> Warszawa, czerwiec 2021)</w:t>
            </w:r>
            <w:r w:rsidR="003614BA">
              <w:rPr>
                <w:rFonts w:ascii="Arial" w:hAnsi="Arial" w:cs="Arial"/>
              </w:rPr>
              <w:t>.</w:t>
            </w:r>
          </w:p>
        </w:tc>
        <w:tc>
          <w:tcPr>
            <w:tcW w:w="1985" w:type="dxa"/>
            <w:tcBorders>
              <w:top w:val="single" w:sz="4" w:space="0" w:color="000001"/>
              <w:left w:val="single" w:sz="4" w:space="0" w:color="000001"/>
              <w:bottom w:val="single" w:sz="4" w:space="0" w:color="000001"/>
              <w:right w:val="single" w:sz="4" w:space="0" w:color="000001"/>
            </w:tcBorders>
            <w:tcMar>
              <w:left w:w="98" w:type="dxa"/>
            </w:tcMar>
          </w:tcPr>
          <w:p w14:paraId="680AA845" w14:textId="34824B67" w:rsidR="00EF1F72" w:rsidRPr="00EB5987" w:rsidRDefault="00EF1F72" w:rsidP="0023112C">
            <w:pPr>
              <w:pStyle w:val="Standard"/>
              <w:rPr>
                <w:rFonts w:ascii="Arial" w:hAnsi="Arial" w:cs="Arial"/>
                <w:i/>
                <w:iCs/>
                <w:sz w:val="22"/>
                <w:szCs w:val="22"/>
              </w:rPr>
            </w:pPr>
          </w:p>
        </w:tc>
        <w:tc>
          <w:tcPr>
            <w:tcW w:w="1210" w:type="dxa"/>
            <w:tcBorders>
              <w:top w:val="single" w:sz="4" w:space="0" w:color="000001"/>
              <w:left w:val="single" w:sz="4" w:space="0" w:color="000001"/>
              <w:bottom w:val="single" w:sz="4" w:space="0" w:color="000001"/>
              <w:right w:val="single" w:sz="4" w:space="0" w:color="000001"/>
            </w:tcBorders>
          </w:tcPr>
          <w:p w14:paraId="12C17DA8" w14:textId="608D7CE9" w:rsidR="00EF1F72" w:rsidRPr="003049C2" w:rsidRDefault="003614BA" w:rsidP="003049C2">
            <w:pPr>
              <w:pStyle w:val="Standard"/>
              <w:jc w:val="center"/>
              <w:rPr>
                <w:rFonts w:ascii="Arial" w:hAnsi="Arial" w:cs="Arial"/>
                <w:sz w:val="22"/>
                <w:szCs w:val="22"/>
              </w:rPr>
            </w:pPr>
            <w:r>
              <w:rPr>
                <w:rFonts w:ascii="Arial" w:hAnsi="Arial" w:cs="Arial"/>
                <w:sz w:val="22"/>
                <w:szCs w:val="22"/>
              </w:rPr>
              <w:t>1</w:t>
            </w:r>
          </w:p>
        </w:tc>
        <w:tc>
          <w:tcPr>
            <w:tcW w:w="1731" w:type="dxa"/>
            <w:tcBorders>
              <w:top w:val="single" w:sz="4" w:space="0" w:color="000001"/>
              <w:left w:val="single" w:sz="4" w:space="0" w:color="000001"/>
              <w:bottom w:val="single" w:sz="4" w:space="0" w:color="000001"/>
              <w:right w:val="single" w:sz="4" w:space="0" w:color="000001"/>
            </w:tcBorders>
          </w:tcPr>
          <w:p w14:paraId="65466F61" w14:textId="4D5D6391" w:rsidR="00EF1F72" w:rsidRPr="00EB5987" w:rsidRDefault="00EF1F72" w:rsidP="0023112C">
            <w:pPr>
              <w:pStyle w:val="Standard"/>
              <w:rPr>
                <w:rFonts w:ascii="Arial" w:hAnsi="Arial" w:cs="Arial"/>
                <w:i/>
                <w:iCs/>
                <w:sz w:val="22"/>
                <w:szCs w:val="22"/>
              </w:rPr>
            </w:pPr>
          </w:p>
        </w:tc>
      </w:tr>
      <w:tr w:rsidR="00EF1F72" w:rsidRPr="00EB5987" w14:paraId="065B5A2A" w14:textId="5A2BDBFD" w:rsidTr="003049C2">
        <w:tc>
          <w:tcPr>
            <w:tcW w:w="743" w:type="dxa"/>
            <w:tcBorders>
              <w:top w:val="single" w:sz="4" w:space="0" w:color="000001"/>
              <w:left w:val="single" w:sz="4" w:space="0" w:color="000001"/>
              <w:bottom w:val="single" w:sz="4" w:space="0" w:color="000001"/>
            </w:tcBorders>
            <w:tcMar>
              <w:left w:w="98" w:type="dxa"/>
            </w:tcMar>
          </w:tcPr>
          <w:p w14:paraId="4D4C897C" w14:textId="7E578FEA" w:rsidR="00EF1F72" w:rsidRPr="00EB5987" w:rsidRDefault="00CF337D" w:rsidP="006C542F">
            <w:pPr>
              <w:pStyle w:val="Standard"/>
              <w:snapToGrid w:val="0"/>
              <w:jc w:val="center"/>
              <w:rPr>
                <w:rFonts w:ascii="Arial" w:hAnsi="Arial" w:cs="Arial"/>
                <w:sz w:val="22"/>
                <w:szCs w:val="22"/>
              </w:rPr>
            </w:pPr>
            <w:r>
              <w:rPr>
                <w:rFonts w:ascii="Arial" w:hAnsi="Arial" w:cs="Arial"/>
                <w:sz w:val="22"/>
                <w:szCs w:val="22"/>
              </w:rPr>
              <w:t>14</w:t>
            </w:r>
          </w:p>
        </w:tc>
        <w:tc>
          <w:tcPr>
            <w:tcW w:w="9922" w:type="dxa"/>
            <w:tcBorders>
              <w:top w:val="single" w:sz="4" w:space="0" w:color="000001"/>
              <w:left w:val="single" w:sz="4" w:space="0" w:color="000001"/>
              <w:bottom w:val="single" w:sz="4" w:space="0" w:color="000001"/>
            </w:tcBorders>
            <w:tcMar>
              <w:left w:w="98" w:type="dxa"/>
            </w:tcMar>
          </w:tcPr>
          <w:p w14:paraId="0C432833" w14:textId="7ECCB901" w:rsidR="00EF1F72" w:rsidRPr="00212F0D" w:rsidRDefault="00D6648B" w:rsidP="0023112C">
            <w:pPr>
              <w:pStyle w:val="Standard"/>
              <w:snapToGrid w:val="0"/>
              <w:rPr>
                <w:rFonts w:ascii="Arial" w:hAnsi="Arial" w:cs="Arial"/>
                <w:b/>
                <w:bCs/>
              </w:rPr>
            </w:pPr>
            <w:r w:rsidRPr="00212F0D">
              <w:rPr>
                <w:rFonts w:ascii="Arial" w:hAnsi="Arial" w:cs="Arial"/>
                <w:b/>
                <w:bCs/>
              </w:rPr>
              <w:t xml:space="preserve">Kołowrót ratowniczy 100 </w:t>
            </w:r>
            <w:proofErr w:type="spellStart"/>
            <w:r w:rsidRPr="00212F0D">
              <w:rPr>
                <w:rFonts w:ascii="Arial" w:hAnsi="Arial" w:cs="Arial"/>
                <w:b/>
                <w:bCs/>
              </w:rPr>
              <w:t>mb</w:t>
            </w:r>
            <w:proofErr w:type="spellEnd"/>
            <w:r w:rsidRPr="00212F0D">
              <w:rPr>
                <w:rFonts w:ascii="Arial" w:hAnsi="Arial" w:cs="Arial"/>
                <w:b/>
                <w:bCs/>
              </w:rPr>
              <w:t>/10mm – 1 szt.</w:t>
            </w:r>
          </w:p>
        </w:tc>
        <w:tc>
          <w:tcPr>
            <w:tcW w:w="1985" w:type="dxa"/>
            <w:tcBorders>
              <w:top w:val="single" w:sz="4" w:space="0" w:color="000001"/>
              <w:left w:val="single" w:sz="4" w:space="0" w:color="000001"/>
              <w:bottom w:val="single" w:sz="4" w:space="0" w:color="000001"/>
              <w:right w:val="single" w:sz="4" w:space="0" w:color="000001"/>
            </w:tcBorders>
            <w:tcMar>
              <w:left w:w="98" w:type="dxa"/>
            </w:tcMar>
          </w:tcPr>
          <w:p w14:paraId="0769F151" w14:textId="05938A5C" w:rsidR="00EF1F72" w:rsidRPr="00EB5987" w:rsidRDefault="00EF1F72" w:rsidP="0023112C">
            <w:pPr>
              <w:pStyle w:val="Standard"/>
              <w:rPr>
                <w:rFonts w:ascii="Arial" w:hAnsi="Arial" w:cs="Arial"/>
                <w:i/>
                <w:iCs/>
                <w:sz w:val="22"/>
                <w:szCs w:val="22"/>
              </w:rPr>
            </w:pPr>
          </w:p>
        </w:tc>
        <w:tc>
          <w:tcPr>
            <w:tcW w:w="1210" w:type="dxa"/>
            <w:tcBorders>
              <w:top w:val="single" w:sz="4" w:space="0" w:color="000001"/>
              <w:left w:val="single" w:sz="4" w:space="0" w:color="000001"/>
              <w:bottom w:val="single" w:sz="4" w:space="0" w:color="000001"/>
              <w:right w:val="single" w:sz="4" w:space="0" w:color="000001"/>
            </w:tcBorders>
          </w:tcPr>
          <w:p w14:paraId="6E6505BD" w14:textId="7FADB837" w:rsidR="00EF1F72" w:rsidRPr="003049C2" w:rsidRDefault="003049C2" w:rsidP="003049C2">
            <w:pPr>
              <w:pStyle w:val="Standard"/>
              <w:jc w:val="center"/>
              <w:rPr>
                <w:rFonts w:ascii="Arial" w:hAnsi="Arial" w:cs="Arial"/>
                <w:sz w:val="22"/>
                <w:szCs w:val="22"/>
              </w:rPr>
            </w:pPr>
            <w:r>
              <w:rPr>
                <w:rFonts w:ascii="Arial" w:hAnsi="Arial" w:cs="Arial"/>
                <w:sz w:val="22"/>
                <w:szCs w:val="22"/>
              </w:rPr>
              <w:t>1</w:t>
            </w:r>
          </w:p>
        </w:tc>
        <w:tc>
          <w:tcPr>
            <w:tcW w:w="1731" w:type="dxa"/>
            <w:tcBorders>
              <w:top w:val="single" w:sz="4" w:space="0" w:color="000001"/>
              <w:left w:val="single" w:sz="4" w:space="0" w:color="000001"/>
              <w:bottom w:val="single" w:sz="4" w:space="0" w:color="000001"/>
              <w:right w:val="single" w:sz="4" w:space="0" w:color="000001"/>
            </w:tcBorders>
          </w:tcPr>
          <w:p w14:paraId="5FA36D7F" w14:textId="23FE508D" w:rsidR="00EF1F72" w:rsidRPr="00EB5987" w:rsidRDefault="00EF1F72" w:rsidP="0023112C">
            <w:pPr>
              <w:pStyle w:val="Standard"/>
              <w:rPr>
                <w:rFonts w:ascii="Arial" w:hAnsi="Arial" w:cs="Arial"/>
                <w:i/>
                <w:iCs/>
                <w:sz w:val="22"/>
                <w:szCs w:val="22"/>
              </w:rPr>
            </w:pPr>
          </w:p>
        </w:tc>
      </w:tr>
      <w:tr w:rsidR="00EF1F72" w:rsidRPr="00EB5987" w14:paraId="50D85130" w14:textId="1BAC9341" w:rsidTr="003049C2">
        <w:tc>
          <w:tcPr>
            <w:tcW w:w="743" w:type="dxa"/>
            <w:tcBorders>
              <w:top w:val="single" w:sz="4" w:space="0" w:color="000001"/>
              <w:left w:val="single" w:sz="4" w:space="0" w:color="000001"/>
              <w:bottom w:val="single" w:sz="4" w:space="0" w:color="000001"/>
            </w:tcBorders>
            <w:tcMar>
              <w:left w:w="98" w:type="dxa"/>
            </w:tcMar>
          </w:tcPr>
          <w:p w14:paraId="799EB766" w14:textId="1ED3C4EC" w:rsidR="00EF1F72" w:rsidRPr="00EB5987" w:rsidRDefault="00D6648B" w:rsidP="006C542F">
            <w:pPr>
              <w:pStyle w:val="Standard"/>
              <w:snapToGrid w:val="0"/>
              <w:jc w:val="center"/>
              <w:rPr>
                <w:rFonts w:ascii="Arial" w:hAnsi="Arial" w:cs="Arial"/>
                <w:sz w:val="22"/>
                <w:szCs w:val="22"/>
              </w:rPr>
            </w:pPr>
            <w:r>
              <w:rPr>
                <w:rFonts w:ascii="Arial" w:hAnsi="Arial" w:cs="Arial"/>
                <w:sz w:val="22"/>
                <w:szCs w:val="22"/>
              </w:rPr>
              <w:t>15</w:t>
            </w:r>
          </w:p>
        </w:tc>
        <w:tc>
          <w:tcPr>
            <w:tcW w:w="9922" w:type="dxa"/>
            <w:tcBorders>
              <w:top w:val="single" w:sz="4" w:space="0" w:color="000001"/>
              <w:left w:val="single" w:sz="4" w:space="0" w:color="000001"/>
              <w:bottom w:val="single" w:sz="4" w:space="0" w:color="000001"/>
            </w:tcBorders>
            <w:tcMar>
              <w:left w:w="98" w:type="dxa"/>
            </w:tcMar>
          </w:tcPr>
          <w:p w14:paraId="780497A8" w14:textId="66A5DA6E" w:rsidR="00EF1F72" w:rsidRPr="00212F0D" w:rsidRDefault="00D6648B" w:rsidP="0023112C">
            <w:pPr>
              <w:pStyle w:val="Standard"/>
              <w:snapToGrid w:val="0"/>
              <w:rPr>
                <w:rFonts w:ascii="Arial" w:hAnsi="Arial" w:cs="Arial"/>
                <w:b/>
                <w:bCs/>
              </w:rPr>
            </w:pPr>
            <w:r w:rsidRPr="00212F0D">
              <w:rPr>
                <w:rFonts w:ascii="Arial" w:hAnsi="Arial" w:cs="Arial"/>
                <w:b/>
                <w:bCs/>
              </w:rPr>
              <w:t>Kamizelka ratunkowa – 3 szt.</w:t>
            </w:r>
          </w:p>
          <w:p w14:paraId="58EEC275" w14:textId="37053571" w:rsidR="00D6648B" w:rsidRPr="00212F0D" w:rsidRDefault="00D6648B" w:rsidP="0023112C">
            <w:pPr>
              <w:pStyle w:val="Standard"/>
              <w:snapToGrid w:val="0"/>
              <w:rPr>
                <w:rFonts w:ascii="Arial" w:hAnsi="Arial" w:cs="Arial"/>
              </w:rPr>
            </w:pPr>
            <w:r w:rsidRPr="00212F0D">
              <w:rPr>
                <w:rFonts w:ascii="Arial" w:hAnsi="Arial" w:cs="Arial"/>
              </w:rPr>
              <w:t xml:space="preserve">z napisem STRAŻ wyporność 100N, norma </w:t>
            </w:r>
            <w:r w:rsidRPr="00212F0D">
              <w:rPr>
                <w:rStyle w:val="Pogrubienie"/>
                <w:rFonts w:ascii="Arial" w:hAnsi="Arial" w:cs="Arial"/>
              </w:rPr>
              <w:t>PN</w:t>
            </w:r>
            <w:r w:rsidRPr="00212F0D">
              <w:rPr>
                <w:rStyle w:val="Pogrubienie"/>
                <w:rFonts w:ascii="Arial" w:hAnsi="Arial" w:cs="Arial"/>
              </w:rPr>
              <w:noBreakHyphen/>
              <w:t>EN ISO 12402</w:t>
            </w:r>
            <w:r w:rsidRPr="00212F0D">
              <w:rPr>
                <w:rStyle w:val="Pogrubienie"/>
                <w:rFonts w:ascii="Arial" w:hAnsi="Arial" w:cs="Arial"/>
              </w:rPr>
              <w:noBreakHyphen/>
              <w:t>4</w:t>
            </w:r>
          </w:p>
        </w:tc>
        <w:tc>
          <w:tcPr>
            <w:tcW w:w="1985" w:type="dxa"/>
            <w:tcBorders>
              <w:top w:val="single" w:sz="4" w:space="0" w:color="000001"/>
              <w:left w:val="single" w:sz="4" w:space="0" w:color="000001"/>
              <w:bottom w:val="single" w:sz="4" w:space="0" w:color="000001"/>
              <w:right w:val="single" w:sz="4" w:space="0" w:color="000001"/>
            </w:tcBorders>
            <w:tcMar>
              <w:left w:w="98" w:type="dxa"/>
            </w:tcMar>
          </w:tcPr>
          <w:p w14:paraId="5AA6ECD3" w14:textId="082F9A08" w:rsidR="00EF1F72" w:rsidRPr="00EB5987" w:rsidRDefault="00EF1F72" w:rsidP="0023112C">
            <w:pPr>
              <w:pStyle w:val="Standard"/>
              <w:rPr>
                <w:rFonts w:ascii="Arial" w:hAnsi="Arial" w:cs="Arial"/>
                <w:i/>
                <w:iCs/>
                <w:sz w:val="22"/>
                <w:szCs w:val="22"/>
              </w:rPr>
            </w:pPr>
          </w:p>
        </w:tc>
        <w:tc>
          <w:tcPr>
            <w:tcW w:w="1210" w:type="dxa"/>
            <w:tcBorders>
              <w:top w:val="single" w:sz="4" w:space="0" w:color="000001"/>
              <w:left w:val="single" w:sz="4" w:space="0" w:color="000001"/>
              <w:bottom w:val="single" w:sz="4" w:space="0" w:color="000001"/>
              <w:right w:val="single" w:sz="4" w:space="0" w:color="000001"/>
            </w:tcBorders>
          </w:tcPr>
          <w:p w14:paraId="17BDAE47" w14:textId="46810B51" w:rsidR="00EF1F72" w:rsidRPr="003049C2" w:rsidRDefault="003049C2" w:rsidP="003049C2">
            <w:pPr>
              <w:pStyle w:val="Standard"/>
              <w:jc w:val="center"/>
              <w:rPr>
                <w:rFonts w:ascii="Arial" w:hAnsi="Arial" w:cs="Arial"/>
                <w:sz w:val="22"/>
                <w:szCs w:val="22"/>
              </w:rPr>
            </w:pPr>
            <w:r>
              <w:rPr>
                <w:rFonts w:ascii="Arial" w:hAnsi="Arial" w:cs="Arial"/>
                <w:sz w:val="22"/>
                <w:szCs w:val="22"/>
              </w:rPr>
              <w:t>3</w:t>
            </w:r>
          </w:p>
        </w:tc>
        <w:tc>
          <w:tcPr>
            <w:tcW w:w="1731" w:type="dxa"/>
            <w:tcBorders>
              <w:top w:val="single" w:sz="4" w:space="0" w:color="000001"/>
              <w:left w:val="single" w:sz="4" w:space="0" w:color="000001"/>
              <w:bottom w:val="single" w:sz="4" w:space="0" w:color="000001"/>
              <w:right w:val="single" w:sz="4" w:space="0" w:color="000001"/>
            </w:tcBorders>
          </w:tcPr>
          <w:p w14:paraId="4699F097" w14:textId="349A1FAB" w:rsidR="00EF1F72" w:rsidRPr="00EB5987" w:rsidRDefault="00EF1F72" w:rsidP="0023112C">
            <w:pPr>
              <w:pStyle w:val="Standard"/>
              <w:rPr>
                <w:rFonts w:ascii="Arial" w:hAnsi="Arial" w:cs="Arial"/>
                <w:i/>
                <w:iCs/>
                <w:sz w:val="22"/>
                <w:szCs w:val="22"/>
              </w:rPr>
            </w:pPr>
          </w:p>
        </w:tc>
      </w:tr>
      <w:tr w:rsidR="00EF1F72" w:rsidRPr="00EB5987" w14:paraId="275811E4" w14:textId="1AAFB1BE" w:rsidTr="003049C2">
        <w:tc>
          <w:tcPr>
            <w:tcW w:w="743" w:type="dxa"/>
            <w:tcBorders>
              <w:top w:val="single" w:sz="4" w:space="0" w:color="000001"/>
              <w:left w:val="single" w:sz="4" w:space="0" w:color="000001"/>
              <w:bottom w:val="single" w:sz="4" w:space="0" w:color="000001"/>
            </w:tcBorders>
            <w:tcMar>
              <w:left w:w="98" w:type="dxa"/>
            </w:tcMar>
          </w:tcPr>
          <w:p w14:paraId="15AF85EB" w14:textId="0912D96A" w:rsidR="00EF1F72" w:rsidRPr="00EB5987" w:rsidRDefault="00D6648B" w:rsidP="006C542F">
            <w:pPr>
              <w:pStyle w:val="Standard"/>
              <w:snapToGrid w:val="0"/>
              <w:jc w:val="center"/>
              <w:rPr>
                <w:rFonts w:ascii="Arial" w:hAnsi="Arial" w:cs="Arial"/>
                <w:sz w:val="22"/>
                <w:szCs w:val="22"/>
              </w:rPr>
            </w:pPr>
            <w:r>
              <w:rPr>
                <w:rFonts w:ascii="Arial" w:hAnsi="Arial" w:cs="Arial"/>
                <w:sz w:val="22"/>
                <w:szCs w:val="22"/>
              </w:rPr>
              <w:t>16</w:t>
            </w:r>
          </w:p>
        </w:tc>
        <w:tc>
          <w:tcPr>
            <w:tcW w:w="9922" w:type="dxa"/>
            <w:tcBorders>
              <w:top w:val="single" w:sz="4" w:space="0" w:color="000001"/>
              <w:left w:val="single" w:sz="4" w:space="0" w:color="000001"/>
              <w:bottom w:val="single" w:sz="4" w:space="0" w:color="000001"/>
            </w:tcBorders>
            <w:tcMar>
              <w:left w:w="98" w:type="dxa"/>
            </w:tcMar>
          </w:tcPr>
          <w:p w14:paraId="4D1B1452" w14:textId="70445D18" w:rsidR="00EF1F72" w:rsidRPr="00212F0D" w:rsidRDefault="00D6648B" w:rsidP="00212F0D">
            <w:pPr>
              <w:pStyle w:val="Standard"/>
              <w:snapToGrid w:val="0"/>
              <w:rPr>
                <w:rFonts w:ascii="Arial" w:hAnsi="Arial" w:cs="Arial"/>
                <w:b/>
                <w:bCs/>
              </w:rPr>
            </w:pPr>
            <w:r w:rsidRPr="00212F0D">
              <w:rPr>
                <w:rFonts w:ascii="Arial" w:hAnsi="Arial" w:cs="Arial"/>
                <w:b/>
                <w:bCs/>
              </w:rPr>
              <w:t>Torba na ekwipunek do  ratownictwa wodnego – szt.</w:t>
            </w:r>
            <w:r w:rsidR="00212F0D" w:rsidRPr="00212F0D">
              <w:rPr>
                <w:rFonts w:ascii="Arial" w:hAnsi="Arial" w:cs="Arial"/>
                <w:b/>
                <w:bCs/>
              </w:rPr>
              <w:t xml:space="preserve"> 2</w:t>
            </w:r>
          </w:p>
          <w:p w14:paraId="055B204C" w14:textId="265FF60F" w:rsidR="00212F0D" w:rsidRPr="00212F0D" w:rsidRDefault="00212F0D" w:rsidP="00212F0D">
            <w:pPr>
              <w:spacing w:line="278" w:lineRule="auto"/>
              <w:rPr>
                <w:rFonts w:ascii="Arial" w:hAnsi="Arial" w:cs="Arial"/>
                <w:sz w:val="24"/>
                <w:szCs w:val="24"/>
              </w:rPr>
            </w:pPr>
            <w:r w:rsidRPr="00212F0D">
              <w:rPr>
                <w:rFonts w:ascii="Arial" w:hAnsi="Arial" w:cs="Arial"/>
                <w:sz w:val="24"/>
                <w:szCs w:val="24"/>
              </w:rPr>
              <w:t>Wodoodporna, materiały i konstrukcja ułatwiająca czyszczenie (PVC, nylon, siatka)</w:t>
            </w:r>
          </w:p>
          <w:p w14:paraId="63D09CDB" w14:textId="4780294F" w:rsidR="00212F0D" w:rsidRPr="00212F0D" w:rsidRDefault="00212F0D" w:rsidP="00212F0D">
            <w:pPr>
              <w:spacing w:line="278" w:lineRule="auto"/>
              <w:rPr>
                <w:rFonts w:ascii="Arial" w:hAnsi="Arial" w:cs="Arial"/>
                <w:sz w:val="24"/>
                <w:szCs w:val="24"/>
              </w:rPr>
            </w:pPr>
            <w:r w:rsidRPr="00212F0D">
              <w:rPr>
                <w:rFonts w:ascii="Arial" w:hAnsi="Arial" w:cs="Arial"/>
                <w:sz w:val="24"/>
                <w:szCs w:val="24"/>
              </w:rPr>
              <w:t>Elementy odblaskowe (SOLAS)</w:t>
            </w:r>
          </w:p>
          <w:p w14:paraId="22BC5BA0" w14:textId="77777777" w:rsidR="00212F0D" w:rsidRPr="00212F0D" w:rsidRDefault="00212F0D" w:rsidP="00212F0D">
            <w:pPr>
              <w:spacing w:line="278" w:lineRule="auto"/>
              <w:rPr>
                <w:rFonts w:ascii="Arial" w:hAnsi="Arial" w:cs="Arial"/>
                <w:sz w:val="24"/>
                <w:szCs w:val="24"/>
              </w:rPr>
            </w:pPr>
            <w:r w:rsidRPr="00212F0D">
              <w:rPr>
                <w:rFonts w:ascii="Arial" w:hAnsi="Arial" w:cs="Arial"/>
                <w:sz w:val="24"/>
                <w:szCs w:val="24"/>
              </w:rPr>
              <w:t>pojemność 125 l. na sprzęt ratowniczy</w:t>
            </w:r>
          </w:p>
          <w:p w14:paraId="6D212833" w14:textId="77777777" w:rsidR="00212F0D" w:rsidRPr="00212F0D" w:rsidRDefault="00212F0D" w:rsidP="00212F0D">
            <w:pPr>
              <w:spacing w:line="278" w:lineRule="auto"/>
              <w:rPr>
                <w:rFonts w:ascii="Arial" w:hAnsi="Arial" w:cs="Arial"/>
                <w:sz w:val="24"/>
                <w:szCs w:val="24"/>
              </w:rPr>
            </w:pPr>
            <w:r w:rsidRPr="00212F0D">
              <w:rPr>
                <w:rFonts w:ascii="Arial" w:hAnsi="Arial" w:cs="Arial"/>
                <w:sz w:val="24"/>
                <w:szCs w:val="24"/>
              </w:rPr>
              <w:t>Różnorodne uchwyty i paski (plecakowe, boczne, końcowe) dla łatwego transportu.</w:t>
            </w:r>
          </w:p>
          <w:p w14:paraId="30E481EB" w14:textId="72F839FB" w:rsidR="00212F0D" w:rsidRPr="00212F0D" w:rsidRDefault="00212F0D" w:rsidP="00212F0D">
            <w:pPr>
              <w:spacing w:line="278" w:lineRule="auto"/>
              <w:rPr>
                <w:rFonts w:ascii="Arial" w:hAnsi="Arial" w:cs="Arial"/>
                <w:sz w:val="24"/>
                <w:szCs w:val="24"/>
              </w:rPr>
            </w:pPr>
            <w:r w:rsidRPr="00212F0D">
              <w:rPr>
                <w:rFonts w:ascii="Arial" w:hAnsi="Arial" w:cs="Arial"/>
                <w:sz w:val="24"/>
                <w:szCs w:val="24"/>
              </w:rPr>
              <w:t>Wentylacja, kieszenie, panel kompresji.</w:t>
            </w:r>
          </w:p>
          <w:p w14:paraId="09B135EE" w14:textId="641842CC" w:rsidR="00212F0D" w:rsidRPr="00212F0D" w:rsidRDefault="00212F0D" w:rsidP="00212F0D">
            <w:pPr>
              <w:spacing w:line="278" w:lineRule="auto"/>
              <w:rPr>
                <w:rFonts w:ascii="Arial" w:hAnsi="Arial" w:cs="Arial"/>
                <w:sz w:val="24"/>
                <w:szCs w:val="24"/>
              </w:rPr>
            </w:pPr>
            <w:r w:rsidRPr="00212F0D">
              <w:rPr>
                <w:rFonts w:ascii="Arial" w:hAnsi="Arial" w:cs="Arial"/>
                <w:sz w:val="24"/>
                <w:szCs w:val="24"/>
              </w:rPr>
              <w:t>Przystosowana do warunków ratownictwa wodnego</w:t>
            </w:r>
          </w:p>
        </w:tc>
        <w:tc>
          <w:tcPr>
            <w:tcW w:w="1985" w:type="dxa"/>
            <w:tcBorders>
              <w:top w:val="single" w:sz="4" w:space="0" w:color="000001"/>
              <w:left w:val="single" w:sz="4" w:space="0" w:color="000001"/>
              <w:bottom w:val="single" w:sz="4" w:space="0" w:color="000001"/>
              <w:right w:val="single" w:sz="4" w:space="0" w:color="000001"/>
            </w:tcBorders>
            <w:tcMar>
              <w:left w:w="98" w:type="dxa"/>
            </w:tcMar>
          </w:tcPr>
          <w:p w14:paraId="6E6EAFB8" w14:textId="2534D7A2" w:rsidR="00EF1F72" w:rsidRPr="00EB5987" w:rsidRDefault="00EF1F72" w:rsidP="0023112C">
            <w:pPr>
              <w:pStyle w:val="Standard"/>
              <w:rPr>
                <w:rFonts w:ascii="Arial" w:hAnsi="Arial" w:cs="Arial"/>
                <w:i/>
                <w:iCs/>
                <w:sz w:val="22"/>
                <w:szCs w:val="22"/>
              </w:rPr>
            </w:pPr>
          </w:p>
        </w:tc>
        <w:tc>
          <w:tcPr>
            <w:tcW w:w="1210" w:type="dxa"/>
            <w:tcBorders>
              <w:top w:val="single" w:sz="4" w:space="0" w:color="000001"/>
              <w:left w:val="single" w:sz="4" w:space="0" w:color="000001"/>
              <w:bottom w:val="single" w:sz="4" w:space="0" w:color="000001"/>
              <w:right w:val="single" w:sz="4" w:space="0" w:color="000001"/>
            </w:tcBorders>
          </w:tcPr>
          <w:p w14:paraId="69F07573" w14:textId="5F9C0DA6" w:rsidR="00EF1F72" w:rsidRPr="003049C2" w:rsidRDefault="003049C2" w:rsidP="003049C2">
            <w:pPr>
              <w:pStyle w:val="Standard"/>
              <w:jc w:val="center"/>
              <w:rPr>
                <w:rFonts w:ascii="Arial" w:hAnsi="Arial" w:cs="Arial"/>
                <w:sz w:val="22"/>
                <w:szCs w:val="22"/>
              </w:rPr>
            </w:pPr>
            <w:r>
              <w:rPr>
                <w:rFonts w:ascii="Arial" w:hAnsi="Arial" w:cs="Arial"/>
                <w:sz w:val="22"/>
                <w:szCs w:val="22"/>
              </w:rPr>
              <w:t>2</w:t>
            </w:r>
          </w:p>
        </w:tc>
        <w:tc>
          <w:tcPr>
            <w:tcW w:w="1731" w:type="dxa"/>
            <w:tcBorders>
              <w:top w:val="single" w:sz="4" w:space="0" w:color="000001"/>
              <w:left w:val="single" w:sz="4" w:space="0" w:color="000001"/>
              <w:bottom w:val="single" w:sz="4" w:space="0" w:color="000001"/>
              <w:right w:val="single" w:sz="4" w:space="0" w:color="000001"/>
            </w:tcBorders>
          </w:tcPr>
          <w:p w14:paraId="6142742D" w14:textId="62D39463" w:rsidR="00EF1F72" w:rsidRPr="00EB5987" w:rsidRDefault="00EF1F72" w:rsidP="0023112C">
            <w:pPr>
              <w:pStyle w:val="Standard"/>
              <w:rPr>
                <w:rFonts w:ascii="Arial" w:hAnsi="Arial" w:cs="Arial"/>
                <w:i/>
                <w:iCs/>
                <w:sz w:val="22"/>
                <w:szCs w:val="22"/>
              </w:rPr>
            </w:pPr>
          </w:p>
        </w:tc>
      </w:tr>
      <w:tr w:rsidR="00EF1F72" w:rsidRPr="00EB5987" w14:paraId="7539A601" w14:textId="3BBAB163" w:rsidTr="003049C2">
        <w:trPr>
          <w:trHeight w:val="276"/>
        </w:trPr>
        <w:tc>
          <w:tcPr>
            <w:tcW w:w="743" w:type="dxa"/>
            <w:tcBorders>
              <w:top w:val="single" w:sz="4" w:space="0" w:color="000001"/>
              <w:left w:val="single" w:sz="4" w:space="0" w:color="000001"/>
              <w:bottom w:val="single" w:sz="4" w:space="0" w:color="000001"/>
            </w:tcBorders>
            <w:tcMar>
              <w:left w:w="98" w:type="dxa"/>
            </w:tcMar>
          </w:tcPr>
          <w:p w14:paraId="4FA9C13F" w14:textId="328BF3EF" w:rsidR="00EF1F72" w:rsidRPr="00EB5987" w:rsidRDefault="00212F0D" w:rsidP="006C542F">
            <w:pPr>
              <w:pStyle w:val="Standard"/>
              <w:snapToGrid w:val="0"/>
              <w:jc w:val="center"/>
              <w:rPr>
                <w:rFonts w:ascii="Arial" w:hAnsi="Arial" w:cs="Arial"/>
                <w:sz w:val="22"/>
                <w:szCs w:val="22"/>
              </w:rPr>
            </w:pPr>
            <w:r>
              <w:rPr>
                <w:rFonts w:ascii="Arial" w:hAnsi="Arial" w:cs="Arial"/>
                <w:sz w:val="22"/>
                <w:szCs w:val="22"/>
              </w:rPr>
              <w:t>17</w:t>
            </w:r>
          </w:p>
        </w:tc>
        <w:tc>
          <w:tcPr>
            <w:tcW w:w="9922" w:type="dxa"/>
            <w:tcBorders>
              <w:top w:val="single" w:sz="4" w:space="0" w:color="000001"/>
              <w:left w:val="single" w:sz="4" w:space="0" w:color="000001"/>
              <w:bottom w:val="single" w:sz="4" w:space="0" w:color="000001"/>
            </w:tcBorders>
            <w:tcMar>
              <w:left w:w="98" w:type="dxa"/>
            </w:tcMar>
          </w:tcPr>
          <w:p w14:paraId="5F3C9B8B" w14:textId="77777777" w:rsidR="00EF1F72" w:rsidRDefault="00212F0D" w:rsidP="0023112C">
            <w:pPr>
              <w:pStyle w:val="Standard"/>
              <w:jc w:val="both"/>
              <w:rPr>
                <w:rFonts w:ascii="Arial" w:hAnsi="Arial" w:cs="Arial"/>
                <w:b/>
                <w:sz w:val="22"/>
                <w:szCs w:val="22"/>
              </w:rPr>
            </w:pPr>
            <w:r w:rsidRPr="003049C2">
              <w:rPr>
                <w:rFonts w:ascii="Arial" w:hAnsi="Arial" w:cs="Arial"/>
                <w:b/>
                <w:sz w:val="22"/>
                <w:szCs w:val="22"/>
              </w:rPr>
              <w:t>Drążek ratowniczy z hakiem do stref niebezpiecznych – 1 szt.</w:t>
            </w:r>
          </w:p>
          <w:p w14:paraId="2091927B" w14:textId="77777777" w:rsidR="003049C2" w:rsidRDefault="003049C2" w:rsidP="0023112C">
            <w:pPr>
              <w:pStyle w:val="Standard"/>
              <w:jc w:val="both"/>
              <w:rPr>
                <w:rFonts w:ascii="Arial" w:hAnsi="Arial" w:cs="Arial"/>
                <w:bCs/>
                <w:sz w:val="22"/>
                <w:szCs w:val="22"/>
              </w:rPr>
            </w:pPr>
            <w:r w:rsidRPr="003049C2">
              <w:rPr>
                <w:rFonts w:ascii="Arial" w:hAnsi="Arial" w:cs="Arial"/>
                <w:bCs/>
                <w:sz w:val="22"/>
                <w:szCs w:val="22"/>
              </w:rPr>
              <w:t>Długość od 1,5 m</w:t>
            </w:r>
          </w:p>
          <w:p w14:paraId="5E21F8FE" w14:textId="32946D20" w:rsidR="003049C2" w:rsidRDefault="003049C2" w:rsidP="0023112C">
            <w:pPr>
              <w:pStyle w:val="Standard"/>
              <w:jc w:val="both"/>
              <w:rPr>
                <w:rFonts w:ascii="Arial" w:hAnsi="Arial" w:cs="Arial"/>
                <w:bCs/>
                <w:sz w:val="22"/>
                <w:szCs w:val="22"/>
              </w:rPr>
            </w:pPr>
            <w:r>
              <w:rPr>
                <w:rFonts w:ascii="Arial" w:hAnsi="Arial" w:cs="Arial"/>
                <w:bCs/>
                <w:sz w:val="22"/>
                <w:szCs w:val="22"/>
              </w:rPr>
              <w:t>Konstrukcja izolacyjna zapewniająca bezpieczną odległość ratowania poszkodowanych.</w:t>
            </w:r>
          </w:p>
          <w:p w14:paraId="2D13AC63" w14:textId="77777777" w:rsidR="003049C2" w:rsidRDefault="003049C2" w:rsidP="0023112C">
            <w:pPr>
              <w:pStyle w:val="Standard"/>
              <w:jc w:val="both"/>
              <w:rPr>
                <w:rFonts w:ascii="Arial" w:hAnsi="Arial" w:cs="Arial"/>
                <w:bCs/>
                <w:sz w:val="22"/>
                <w:szCs w:val="22"/>
              </w:rPr>
            </w:pPr>
            <w:r>
              <w:rPr>
                <w:rFonts w:ascii="Arial" w:hAnsi="Arial" w:cs="Arial"/>
                <w:bCs/>
                <w:sz w:val="22"/>
                <w:szCs w:val="22"/>
              </w:rPr>
              <w:t>Hak na końcu umożliwiający zaczepienie i odciągnięcie poszkodowanego lub przewodów.</w:t>
            </w:r>
          </w:p>
          <w:p w14:paraId="42781049" w14:textId="77777777" w:rsidR="003049C2" w:rsidRDefault="003049C2" w:rsidP="0023112C">
            <w:pPr>
              <w:pStyle w:val="Standard"/>
              <w:jc w:val="both"/>
              <w:rPr>
                <w:rFonts w:ascii="Arial" w:hAnsi="Arial" w:cs="Arial"/>
                <w:bCs/>
                <w:sz w:val="22"/>
                <w:szCs w:val="22"/>
              </w:rPr>
            </w:pPr>
            <w:r>
              <w:rPr>
                <w:rFonts w:ascii="Arial" w:hAnsi="Arial" w:cs="Arial"/>
                <w:bCs/>
                <w:sz w:val="22"/>
                <w:szCs w:val="22"/>
              </w:rPr>
              <w:t>Przystosowany do ratownictwa w niebezpiecznych strefach, szczególnie elektroenergetycznych (odporność na napięcie).</w:t>
            </w:r>
          </w:p>
          <w:p w14:paraId="3E676BC6" w14:textId="21E8DCE5" w:rsidR="003049C2" w:rsidRPr="003049C2" w:rsidRDefault="003049C2" w:rsidP="0023112C">
            <w:pPr>
              <w:pStyle w:val="Standard"/>
              <w:jc w:val="both"/>
              <w:rPr>
                <w:rFonts w:ascii="Arial" w:hAnsi="Arial" w:cs="Arial"/>
                <w:bCs/>
                <w:sz w:val="22"/>
                <w:szCs w:val="22"/>
              </w:rPr>
            </w:pPr>
            <w:r>
              <w:rPr>
                <w:rFonts w:ascii="Arial" w:hAnsi="Arial" w:cs="Arial"/>
                <w:bCs/>
                <w:sz w:val="22"/>
                <w:szCs w:val="22"/>
              </w:rPr>
              <w:t>Zgodność z normami i wymogami BHP dla urządzeń ratowniczych.</w:t>
            </w:r>
          </w:p>
        </w:tc>
        <w:tc>
          <w:tcPr>
            <w:tcW w:w="1985" w:type="dxa"/>
            <w:tcBorders>
              <w:top w:val="single" w:sz="4" w:space="0" w:color="000001"/>
              <w:left w:val="single" w:sz="4" w:space="0" w:color="000001"/>
              <w:bottom w:val="single" w:sz="4" w:space="0" w:color="000001"/>
              <w:right w:val="single" w:sz="4" w:space="0" w:color="000001"/>
            </w:tcBorders>
            <w:tcMar>
              <w:left w:w="98" w:type="dxa"/>
            </w:tcMar>
          </w:tcPr>
          <w:p w14:paraId="209E5543" w14:textId="70420C85" w:rsidR="00EF1F72" w:rsidRPr="00EB5987" w:rsidRDefault="00EF1F72" w:rsidP="0023112C">
            <w:pPr>
              <w:pStyle w:val="Standard"/>
              <w:snapToGrid w:val="0"/>
              <w:rPr>
                <w:rFonts w:ascii="Arial" w:hAnsi="Arial" w:cs="Arial"/>
                <w:i/>
                <w:iCs/>
                <w:sz w:val="22"/>
                <w:szCs w:val="22"/>
              </w:rPr>
            </w:pPr>
          </w:p>
        </w:tc>
        <w:tc>
          <w:tcPr>
            <w:tcW w:w="1210" w:type="dxa"/>
            <w:tcBorders>
              <w:top w:val="single" w:sz="4" w:space="0" w:color="000001"/>
              <w:left w:val="single" w:sz="4" w:space="0" w:color="000001"/>
              <w:bottom w:val="single" w:sz="4" w:space="0" w:color="000001"/>
              <w:right w:val="single" w:sz="4" w:space="0" w:color="000001"/>
            </w:tcBorders>
          </w:tcPr>
          <w:p w14:paraId="5284E3AE" w14:textId="00C47060" w:rsidR="00EF1F72" w:rsidRPr="003049C2" w:rsidRDefault="003049C2" w:rsidP="003049C2">
            <w:pPr>
              <w:pStyle w:val="Standard"/>
              <w:snapToGrid w:val="0"/>
              <w:jc w:val="center"/>
              <w:rPr>
                <w:rFonts w:ascii="Arial" w:hAnsi="Arial" w:cs="Arial"/>
                <w:sz w:val="22"/>
                <w:szCs w:val="22"/>
              </w:rPr>
            </w:pPr>
            <w:r>
              <w:rPr>
                <w:rFonts w:ascii="Arial" w:hAnsi="Arial" w:cs="Arial"/>
                <w:sz w:val="22"/>
                <w:szCs w:val="22"/>
              </w:rPr>
              <w:t>1</w:t>
            </w:r>
          </w:p>
        </w:tc>
        <w:tc>
          <w:tcPr>
            <w:tcW w:w="1731" w:type="dxa"/>
            <w:tcBorders>
              <w:top w:val="single" w:sz="4" w:space="0" w:color="000001"/>
              <w:left w:val="single" w:sz="4" w:space="0" w:color="000001"/>
              <w:bottom w:val="single" w:sz="4" w:space="0" w:color="000001"/>
              <w:right w:val="single" w:sz="4" w:space="0" w:color="000001"/>
            </w:tcBorders>
          </w:tcPr>
          <w:p w14:paraId="0433FA1C" w14:textId="0E439A58" w:rsidR="00EF1F72" w:rsidRPr="00EB5987" w:rsidRDefault="00EF1F72" w:rsidP="0023112C">
            <w:pPr>
              <w:pStyle w:val="Standard"/>
              <w:snapToGrid w:val="0"/>
              <w:rPr>
                <w:rFonts w:ascii="Arial" w:hAnsi="Arial" w:cs="Arial"/>
                <w:i/>
                <w:iCs/>
                <w:sz w:val="22"/>
                <w:szCs w:val="22"/>
              </w:rPr>
            </w:pPr>
          </w:p>
        </w:tc>
      </w:tr>
      <w:tr w:rsidR="00EF1F72" w:rsidRPr="00EB5987" w14:paraId="36C2A588" w14:textId="590EC12A" w:rsidTr="003049C2">
        <w:trPr>
          <w:trHeight w:val="269"/>
        </w:trPr>
        <w:tc>
          <w:tcPr>
            <w:tcW w:w="743" w:type="dxa"/>
            <w:tcBorders>
              <w:top w:val="single" w:sz="4" w:space="0" w:color="000001"/>
              <w:left w:val="single" w:sz="4" w:space="0" w:color="000001"/>
              <w:bottom w:val="single" w:sz="4" w:space="0" w:color="000001"/>
            </w:tcBorders>
            <w:tcMar>
              <w:left w:w="98" w:type="dxa"/>
            </w:tcMar>
          </w:tcPr>
          <w:p w14:paraId="3FA27D2F" w14:textId="27BF9781" w:rsidR="00EF1F72" w:rsidRPr="00EB5987" w:rsidRDefault="003049C2" w:rsidP="006C542F">
            <w:pPr>
              <w:pStyle w:val="Standard"/>
              <w:snapToGrid w:val="0"/>
              <w:jc w:val="center"/>
              <w:rPr>
                <w:rFonts w:ascii="Arial" w:hAnsi="Arial" w:cs="Arial"/>
                <w:sz w:val="22"/>
                <w:szCs w:val="22"/>
              </w:rPr>
            </w:pPr>
            <w:r>
              <w:rPr>
                <w:rFonts w:ascii="Arial" w:hAnsi="Arial" w:cs="Arial"/>
                <w:sz w:val="22"/>
                <w:szCs w:val="22"/>
              </w:rPr>
              <w:t>18</w:t>
            </w:r>
          </w:p>
        </w:tc>
        <w:tc>
          <w:tcPr>
            <w:tcW w:w="9922" w:type="dxa"/>
            <w:tcBorders>
              <w:top w:val="single" w:sz="4" w:space="0" w:color="000001"/>
              <w:left w:val="single" w:sz="4" w:space="0" w:color="000001"/>
              <w:bottom w:val="single" w:sz="4" w:space="0" w:color="000001"/>
            </w:tcBorders>
            <w:tcMar>
              <w:left w:w="98" w:type="dxa"/>
            </w:tcMar>
          </w:tcPr>
          <w:p w14:paraId="57A941A0" w14:textId="6F386996" w:rsidR="00EF1F72" w:rsidRPr="003049C2" w:rsidRDefault="003049C2" w:rsidP="0023112C">
            <w:pPr>
              <w:pStyle w:val="Standard"/>
              <w:jc w:val="both"/>
              <w:rPr>
                <w:rFonts w:ascii="Arial" w:hAnsi="Arial" w:cs="Arial"/>
                <w:b/>
                <w:bCs/>
                <w:sz w:val="22"/>
                <w:szCs w:val="22"/>
              </w:rPr>
            </w:pPr>
            <w:r w:rsidRPr="003049C2">
              <w:rPr>
                <w:rFonts w:ascii="Arial" w:hAnsi="Arial" w:cs="Arial"/>
                <w:b/>
                <w:bCs/>
                <w:sz w:val="22"/>
                <w:szCs w:val="22"/>
              </w:rPr>
              <w:t>Bosak teleskopowy szary 120-196 cm aluminiowy – 4 szt.</w:t>
            </w:r>
          </w:p>
        </w:tc>
        <w:tc>
          <w:tcPr>
            <w:tcW w:w="1985" w:type="dxa"/>
            <w:tcBorders>
              <w:top w:val="single" w:sz="4" w:space="0" w:color="000001"/>
              <w:left w:val="single" w:sz="4" w:space="0" w:color="000001"/>
              <w:bottom w:val="single" w:sz="4" w:space="0" w:color="000001"/>
              <w:right w:val="single" w:sz="4" w:space="0" w:color="000001"/>
            </w:tcBorders>
            <w:tcMar>
              <w:left w:w="98" w:type="dxa"/>
            </w:tcMar>
          </w:tcPr>
          <w:p w14:paraId="134770E4" w14:textId="30E74AAC" w:rsidR="00EF1F72" w:rsidRPr="00EB5987" w:rsidRDefault="00EF1F72" w:rsidP="0023112C">
            <w:pPr>
              <w:pStyle w:val="Standard"/>
              <w:snapToGrid w:val="0"/>
              <w:rPr>
                <w:rFonts w:ascii="Arial" w:hAnsi="Arial" w:cs="Arial"/>
                <w:i/>
                <w:color w:val="000000"/>
                <w:sz w:val="22"/>
                <w:szCs w:val="22"/>
              </w:rPr>
            </w:pPr>
          </w:p>
        </w:tc>
        <w:tc>
          <w:tcPr>
            <w:tcW w:w="1210" w:type="dxa"/>
            <w:tcBorders>
              <w:top w:val="single" w:sz="4" w:space="0" w:color="000001"/>
              <w:left w:val="single" w:sz="4" w:space="0" w:color="000001"/>
              <w:bottom w:val="single" w:sz="4" w:space="0" w:color="000001"/>
              <w:right w:val="single" w:sz="4" w:space="0" w:color="000001"/>
            </w:tcBorders>
          </w:tcPr>
          <w:p w14:paraId="0405E49D" w14:textId="623783E5" w:rsidR="00EF1F72" w:rsidRPr="003049C2" w:rsidRDefault="003049C2" w:rsidP="003049C2">
            <w:pPr>
              <w:pStyle w:val="Standard"/>
              <w:snapToGrid w:val="0"/>
              <w:jc w:val="center"/>
              <w:rPr>
                <w:rFonts w:ascii="Arial" w:hAnsi="Arial" w:cs="Arial"/>
                <w:color w:val="000000"/>
                <w:sz w:val="22"/>
                <w:szCs w:val="22"/>
              </w:rPr>
            </w:pPr>
            <w:r>
              <w:rPr>
                <w:rFonts w:ascii="Arial" w:hAnsi="Arial" w:cs="Arial"/>
                <w:color w:val="000000"/>
                <w:sz w:val="22"/>
                <w:szCs w:val="22"/>
              </w:rPr>
              <w:t>4</w:t>
            </w:r>
          </w:p>
        </w:tc>
        <w:tc>
          <w:tcPr>
            <w:tcW w:w="1731" w:type="dxa"/>
            <w:tcBorders>
              <w:top w:val="single" w:sz="4" w:space="0" w:color="000001"/>
              <w:left w:val="single" w:sz="4" w:space="0" w:color="000001"/>
              <w:bottom w:val="single" w:sz="4" w:space="0" w:color="000001"/>
              <w:right w:val="single" w:sz="4" w:space="0" w:color="000001"/>
            </w:tcBorders>
          </w:tcPr>
          <w:p w14:paraId="26153C8E" w14:textId="4F1F6F83" w:rsidR="00EF1F72" w:rsidRPr="00EB5987" w:rsidRDefault="00EF1F72" w:rsidP="0023112C">
            <w:pPr>
              <w:pStyle w:val="Standard"/>
              <w:snapToGrid w:val="0"/>
              <w:rPr>
                <w:rFonts w:ascii="Arial" w:hAnsi="Arial" w:cs="Arial"/>
                <w:i/>
                <w:color w:val="000000"/>
                <w:sz w:val="22"/>
                <w:szCs w:val="22"/>
              </w:rPr>
            </w:pPr>
          </w:p>
        </w:tc>
      </w:tr>
      <w:tr w:rsidR="00EF1F72" w:rsidRPr="00EB5987" w14:paraId="111C8BD9" w14:textId="14032B13" w:rsidTr="003049C2">
        <w:trPr>
          <w:trHeight w:val="269"/>
        </w:trPr>
        <w:tc>
          <w:tcPr>
            <w:tcW w:w="743" w:type="dxa"/>
            <w:tcBorders>
              <w:top w:val="single" w:sz="4" w:space="0" w:color="000001"/>
              <w:left w:val="single" w:sz="4" w:space="0" w:color="000001"/>
              <w:bottom w:val="single" w:sz="4" w:space="0" w:color="000001"/>
            </w:tcBorders>
            <w:tcMar>
              <w:left w:w="98" w:type="dxa"/>
            </w:tcMar>
          </w:tcPr>
          <w:p w14:paraId="4DDAE47F" w14:textId="15262F20" w:rsidR="00EF1F72" w:rsidRPr="00EB5987" w:rsidRDefault="003049C2" w:rsidP="006C542F">
            <w:pPr>
              <w:pStyle w:val="Standard"/>
              <w:snapToGrid w:val="0"/>
              <w:jc w:val="center"/>
              <w:rPr>
                <w:rFonts w:ascii="Arial" w:hAnsi="Arial" w:cs="Arial"/>
                <w:sz w:val="22"/>
                <w:szCs w:val="22"/>
              </w:rPr>
            </w:pPr>
            <w:r>
              <w:rPr>
                <w:rFonts w:ascii="Arial" w:hAnsi="Arial" w:cs="Arial"/>
                <w:sz w:val="22"/>
                <w:szCs w:val="22"/>
              </w:rPr>
              <w:t>19</w:t>
            </w:r>
          </w:p>
        </w:tc>
        <w:tc>
          <w:tcPr>
            <w:tcW w:w="9922" w:type="dxa"/>
            <w:tcBorders>
              <w:top w:val="single" w:sz="4" w:space="0" w:color="000001"/>
              <w:left w:val="single" w:sz="4" w:space="0" w:color="000001"/>
              <w:bottom w:val="single" w:sz="4" w:space="0" w:color="000001"/>
            </w:tcBorders>
            <w:tcMar>
              <w:left w:w="98" w:type="dxa"/>
            </w:tcMar>
          </w:tcPr>
          <w:p w14:paraId="617CA87D" w14:textId="11B13F08" w:rsidR="00EF1F72" w:rsidRPr="003049C2" w:rsidRDefault="003049C2" w:rsidP="0023112C">
            <w:pPr>
              <w:pStyle w:val="Standard"/>
              <w:jc w:val="both"/>
              <w:rPr>
                <w:rFonts w:ascii="Arial" w:hAnsi="Arial" w:cs="Arial"/>
                <w:b/>
                <w:bCs/>
                <w:sz w:val="22"/>
                <w:szCs w:val="22"/>
              </w:rPr>
            </w:pPr>
            <w:r w:rsidRPr="003049C2">
              <w:rPr>
                <w:rFonts w:ascii="Arial" w:hAnsi="Arial" w:cs="Arial"/>
                <w:b/>
                <w:bCs/>
                <w:sz w:val="22"/>
                <w:szCs w:val="22"/>
              </w:rPr>
              <w:t>Drewniane wiosło do łodzi 165 cm. Standard – 2 szt.</w:t>
            </w:r>
          </w:p>
        </w:tc>
        <w:tc>
          <w:tcPr>
            <w:tcW w:w="1985" w:type="dxa"/>
            <w:tcBorders>
              <w:top w:val="single" w:sz="4" w:space="0" w:color="000001"/>
              <w:left w:val="single" w:sz="4" w:space="0" w:color="000001"/>
              <w:bottom w:val="single" w:sz="4" w:space="0" w:color="000001"/>
              <w:right w:val="single" w:sz="4" w:space="0" w:color="000001"/>
            </w:tcBorders>
            <w:tcMar>
              <w:left w:w="98" w:type="dxa"/>
            </w:tcMar>
          </w:tcPr>
          <w:p w14:paraId="0658A0C6" w14:textId="77777777" w:rsidR="00EF1F72" w:rsidRPr="00EB5987" w:rsidRDefault="00EF1F72" w:rsidP="0023112C">
            <w:pPr>
              <w:pStyle w:val="Standard"/>
              <w:snapToGrid w:val="0"/>
              <w:rPr>
                <w:rFonts w:ascii="Arial" w:hAnsi="Arial" w:cs="Arial"/>
                <w:sz w:val="22"/>
                <w:szCs w:val="22"/>
              </w:rPr>
            </w:pPr>
          </w:p>
        </w:tc>
        <w:tc>
          <w:tcPr>
            <w:tcW w:w="1210" w:type="dxa"/>
            <w:tcBorders>
              <w:top w:val="single" w:sz="4" w:space="0" w:color="000001"/>
              <w:left w:val="single" w:sz="4" w:space="0" w:color="000001"/>
              <w:bottom w:val="single" w:sz="4" w:space="0" w:color="000001"/>
              <w:right w:val="single" w:sz="4" w:space="0" w:color="000001"/>
            </w:tcBorders>
          </w:tcPr>
          <w:p w14:paraId="70D478CC" w14:textId="57CBCCE7" w:rsidR="00EF1F72" w:rsidRPr="003049C2" w:rsidRDefault="003049C2" w:rsidP="003049C2">
            <w:pPr>
              <w:pStyle w:val="Standard"/>
              <w:snapToGrid w:val="0"/>
              <w:jc w:val="center"/>
              <w:rPr>
                <w:rFonts w:ascii="Arial" w:hAnsi="Arial" w:cs="Arial"/>
                <w:sz w:val="22"/>
                <w:szCs w:val="22"/>
              </w:rPr>
            </w:pPr>
            <w:r>
              <w:rPr>
                <w:rFonts w:ascii="Arial" w:hAnsi="Arial" w:cs="Arial"/>
                <w:sz w:val="22"/>
                <w:szCs w:val="22"/>
              </w:rPr>
              <w:t>2</w:t>
            </w:r>
          </w:p>
        </w:tc>
        <w:tc>
          <w:tcPr>
            <w:tcW w:w="1731" w:type="dxa"/>
            <w:tcBorders>
              <w:top w:val="single" w:sz="4" w:space="0" w:color="000001"/>
              <w:left w:val="single" w:sz="4" w:space="0" w:color="000001"/>
              <w:bottom w:val="single" w:sz="4" w:space="0" w:color="000001"/>
              <w:right w:val="single" w:sz="4" w:space="0" w:color="000001"/>
            </w:tcBorders>
          </w:tcPr>
          <w:p w14:paraId="58984142" w14:textId="3B9F7EE9" w:rsidR="00EF1F72" w:rsidRPr="00EB5987" w:rsidRDefault="00EF1F72" w:rsidP="0023112C">
            <w:pPr>
              <w:pStyle w:val="Standard"/>
              <w:snapToGrid w:val="0"/>
              <w:rPr>
                <w:rFonts w:ascii="Arial" w:hAnsi="Arial" w:cs="Arial"/>
                <w:sz w:val="22"/>
                <w:szCs w:val="22"/>
              </w:rPr>
            </w:pPr>
          </w:p>
        </w:tc>
      </w:tr>
      <w:tr w:rsidR="003049C2" w:rsidRPr="00EB5987" w14:paraId="2849229C" w14:textId="77777777" w:rsidTr="00CF242A">
        <w:trPr>
          <w:trHeight w:val="269"/>
        </w:trPr>
        <w:tc>
          <w:tcPr>
            <w:tcW w:w="743" w:type="dxa"/>
            <w:tcBorders>
              <w:top w:val="single" w:sz="4" w:space="0" w:color="000001"/>
              <w:left w:val="single" w:sz="4" w:space="0" w:color="000001"/>
              <w:bottom w:val="single" w:sz="4" w:space="0" w:color="000001"/>
            </w:tcBorders>
            <w:tcMar>
              <w:left w:w="98" w:type="dxa"/>
            </w:tcMar>
          </w:tcPr>
          <w:p w14:paraId="231859D2" w14:textId="77777777" w:rsidR="003049C2" w:rsidRDefault="003049C2" w:rsidP="006C542F">
            <w:pPr>
              <w:pStyle w:val="Standard"/>
              <w:snapToGrid w:val="0"/>
              <w:jc w:val="center"/>
              <w:rPr>
                <w:rFonts w:ascii="Arial" w:hAnsi="Arial" w:cs="Arial"/>
                <w:sz w:val="22"/>
                <w:szCs w:val="22"/>
              </w:rPr>
            </w:pPr>
          </w:p>
        </w:tc>
        <w:tc>
          <w:tcPr>
            <w:tcW w:w="13117" w:type="dxa"/>
            <w:gridSpan w:val="3"/>
            <w:tcBorders>
              <w:top w:val="single" w:sz="4" w:space="0" w:color="000001"/>
              <w:left w:val="single" w:sz="4" w:space="0" w:color="000001"/>
              <w:bottom w:val="single" w:sz="4" w:space="0" w:color="000001"/>
              <w:right w:val="single" w:sz="4" w:space="0" w:color="000001"/>
            </w:tcBorders>
            <w:tcMar>
              <w:left w:w="98" w:type="dxa"/>
            </w:tcMar>
          </w:tcPr>
          <w:p w14:paraId="3184129C" w14:textId="22C9FB61" w:rsidR="003049C2" w:rsidRDefault="003049C2" w:rsidP="003049C2">
            <w:pPr>
              <w:pStyle w:val="Standard"/>
              <w:snapToGrid w:val="0"/>
              <w:jc w:val="center"/>
              <w:rPr>
                <w:rFonts w:ascii="Arial" w:hAnsi="Arial" w:cs="Arial"/>
                <w:sz w:val="22"/>
                <w:szCs w:val="22"/>
              </w:rPr>
            </w:pPr>
            <w:r>
              <w:rPr>
                <w:rFonts w:ascii="Arial" w:hAnsi="Arial" w:cs="Arial"/>
                <w:b/>
                <w:bCs/>
                <w:sz w:val="22"/>
                <w:szCs w:val="22"/>
              </w:rPr>
              <w:t>RAZEM</w:t>
            </w:r>
          </w:p>
        </w:tc>
        <w:tc>
          <w:tcPr>
            <w:tcW w:w="1731" w:type="dxa"/>
            <w:tcBorders>
              <w:top w:val="single" w:sz="4" w:space="0" w:color="000001"/>
              <w:left w:val="single" w:sz="4" w:space="0" w:color="000001"/>
              <w:bottom w:val="single" w:sz="4" w:space="0" w:color="000001"/>
              <w:right w:val="single" w:sz="4" w:space="0" w:color="000001"/>
            </w:tcBorders>
          </w:tcPr>
          <w:p w14:paraId="32CAC736" w14:textId="77777777" w:rsidR="003049C2" w:rsidRPr="00EB5987" w:rsidRDefault="003049C2" w:rsidP="0023112C">
            <w:pPr>
              <w:pStyle w:val="Standard"/>
              <w:snapToGrid w:val="0"/>
              <w:rPr>
                <w:rFonts w:ascii="Arial" w:hAnsi="Arial" w:cs="Arial"/>
                <w:sz w:val="22"/>
                <w:szCs w:val="22"/>
              </w:rPr>
            </w:pPr>
          </w:p>
        </w:tc>
      </w:tr>
    </w:tbl>
    <w:p w14:paraId="229E5904" w14:textId="7AEEC13B" w:rsidR="00987D61" w:rsidRPr="00EB5987" w:rsidRDefault="00987D61" w:rsidP="00FC1373">
      <w:pPr>
        <w:rPr>
          <w:rFonts w:ascii="Arial" w:hAnsi="Arial" w:cs="Arial"/>
          <w:position w:val="2"/>
          <w:sz w:val="22"/>
          <w:szCs w:val="22"/>
        </w:rPr>
      </w:pPr>
    </w:p>
    <w:p w14:paraId="2E025BD7" w14:textId="77777777" w:rsidR="00896BB0" w:rsidRPr="00EB5987" w:rsidRDefault="00896BB0">
      <w:pPr>
        <w:rPr>
          <w:rFonts w:ascii="Arial" w:hAnsi="Arial" w:cs="Arial"/>
          <w:position w:val="2"/>
          <w:sz w:val="22"/>
          <w:szCs w:val="22"/>
        </w:rPr>
      </w:pPr>
    </w:p>
    <w:sectPr w:rsidR="00896BB0" w:rsidRPr="00EB5987" w:rsidSect="00CF229C">
      <w:headerReference w:type="default" r:id="rId8"/>
      <w:footerReference w:type="default" r:id="rId9"/>
      <w:pgSz w:w="16838" w:h="11906" w:orient="landscape"/>
      <w:pgMar w:top="709" w:right="567" w:bottom="568" w:left="567" w:header="567" w:footer="567" w:gutter="0"/>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457C5" w14:textId="77777777" w:rsidR="00DD6350" w:rsidRDefault="00DD6350">
      <w:r>
        <w:separator/>
      </w:r>
    </w:p>
  </w:endnote>
  <w:endnote w:type="continuationSeparator" w:id="0">
    <w:p w14:paraId="3D143FA9" w14:textId="77777777" w:rsidR="00DD6350" w:rsidRDefault="00DD6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variable"/>
    <w:sig w:usb0="800000AF" w:usb1="1001ECEA"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NewRomanPS">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D4E9" w14:textId="1F6FF3C0" w:rsidR="00A54EB8" w:rsidRDefault="003A7636">
    <w:pPr>
      <w:pStyle w:val="Stopka"/>
      <w:jc w:val="right"/>
    </w:pPr>
    <w:r>
      <w:fldChar w:fldCharType="begin"/>
    </w:r>
    <w:r>
      <w:instrText>PAGE</w:instrText>
    </w:r>
    <w:r>
      <w:fldChar w:fldCharType="separate"/>
    </w:r>
    <w:r w:rsidR="00F96AD9">
      <w:rPr>
        <w:noProof/>
      </w:rPr>
      <w:t>5</w:t>
    </w:r>
    <w:r>
      <w:fldChar w:fldCharType="end"/>
    </w:r>
  </w:p>
  <w:p w14:paraId="12A1C304" w14:textId="77777777" w:rsidR="00A54EB8" w:rsidRDefault="00A54E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A9339" w14:textId="77777777" w:rsidR="00DD6350" w:rsidRDefault="00DD6350">
      <w:r>
        <w:separator/>
      </w:r>
    </w:p>
  </w:footnote>
  <w:footnote w:type="continuationSeparator" w:id="0">
    <w:p w14:paraId="003609FC" w14:textId="77777777" w:rsidR="00DD6350" w:rsidRDefault="00DD6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112E" w14:textId="39B8F6E7" w:rsidR="0022073B" w:rsidRPr="00324DF8" w:rsidRDefault="0022073B">
    <w:pPr>
      <w:pStyle w:val="Nagwek"/>
      <w:rPr>
        <w:rFonts w:ascii="Arial" w:hAnsi="Arial" w:cs="Arial"/>
        <w:sz w:val="24"/>
        <w:szCs w:val="24"/>
      </w:rPr>
    </w:pPr>
    <w:r w:rsidRPr="00324DF8">
      <w:rPr>
        <w:rFonts w:ascii="Arial" w:hAnsi="Arial" w:cs="Arial"/>
        <w:sz w:val="24"/>
        <w:szCs w:val="24"/>
      </w:rPr>
      <w:t xml:space="preserve">PT.2370.2.2025                                                                                                                                                                                 </w:t>
    </w:r>
    <w:r w:rsidR="00324DF8">
      <w:rPr>
        <w:rFonts w:ascii="Arial" w:hAnsi="Arial" w:cs="Arial"/>
        <w:sz w:val="24"/>
        <w:szCs w:val="24"/>
      </w:rPr>
      <w:t xml:space="preserve">    </w:t>
    </w:r>
    <w:r w:rsidRPr="00324DF8">
      <w:rPr>
        <w:rFonts w:ascii="Arial" w:hAnsi="Arial" w:cs="Arial"/>
        <w:sz w:val="24"/>
        <w:szCs w:val="24"/>
      </w:rPr>
      <w:t xml:space="preserve">  załączn</w:t>
    </w:r>
    <w:r w:rsidR="00324DF8" w:rsidRPr="00324DF8">
      <w:rPr>
        <w:rFonts w:ascii="Arial" w:hAnsi="Arial" w:cs="Arial"/>
        <w:sz w:val="24"/>
        <w:szCs w:val="24"/>
      </w:rPr>
      <w:t xml:space="preserve">ik </w:t>
    </w:r>
    <w:r w:rsidRPr="00324DF8">
      <w:rPr>
        <w:rFonts w:ascii="Arial" w:hAnsi="Arial" w:cs="Arial"/>
        <w:sz w:val="24"/>
        <w:szCs w:val="24"/>
      </w:rPr>
      <w:t xml:space="preserve">nr 1 </w:t>
    </w:r>
    <w:r w:rsidR="00EF1F72" w:rsidRPr="00324DF8">
      <w:rPr>
        <w:rFonts w:ascii="Arial" w:hAnsi="Arial" w:cs="Arial"/>
        <w:sz w:val="24"/>
        <w:szCs w:val="24"/>
      </w:rPr>
      <w:t>b</w:t>
    </w:r>
  </w:p>
  <w:p w14:paraId="09ED6D30" w14:textId="77777777" w:rsidR="0022073B" w:rsidRPr="00324DF8" w:rsidRDefault="0022073B">
    <w:pPr>
      <w:pStyle w:val="Nagwek"/>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F2EE5"/>
    <w:multiLevelType w:val="multilevel"/>
    <w:tmpl w:val="6D8AD1FE"/>
    <w:lvl w:ilvl="0">
      <w:numFmt w:val="bullet"/>
      <w:lvlText w:val="−"/>
      <w:lvlJc w:val="left"/>
      <w:pPr>
        <w:ind w:left="720" w:hanging="360"/>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E2E6956"/>
    <w:multiLevelType w:val="multilevel"/>
    <w:tmpl w:val="BB041F28"/>
    <w:lvl w:ilvl="0">
      <w:start w:val="1"/>
      <w:numFmt w:val="decimal"/>
      <w:lvlText w:val="%1."/>
      <w:lvlJc w:val="left"/>
      <w:pPr>
        <w:ind w:left="737" w:hanging="624"/>
      </w:pPr>
      <w:rPr>
        <w:rFonts w:cs="Arial"/>
        <w:color w:val="000000"/>
        <w:spacing w:val="2"/>
        <w:position w:val="0"/>
        <w:sz w:val="24"/>
        <w:szCs w:val="24"/>
        <w:vertAlign w:val="baseline"/>
      </w:rPr>
    </w:lvl>
    <w:lvl w:ilvl="1">
      <w:start w:val="1"/>
      <w:numFmt w:val="decimal"/>
      <w:lvlText w:val="%1.%2."/>
      <w:lvlJc w:val="left"/>
      <w:pPr>
        <w:ind w:left="1388" w:hanging="679"/>
      </w:pPr>
      <w:rPr>
        <w:spacing w:val="2"/>
        <w:position w:val="0"/>
        <w:sz w:val="22"/>
        <w:szCs w:val="20"/>
        <w:vertAlign w:val="baseline"/>
      </w:rPr>
    </w:lvl>
    <w:lvl w:ilvl="2">
      <w:start w:val="1"/>
      <w:numFmt w:val="decimal"/>
      <w:lvlText w:val="%1.%2.%3."/>
      <w:lvlJc w:val="left"/>
      <w:pPr>
        <w:ind w:left="1224" w:hanging="1111"/>
      </w:pPr>
    </w:lvl>
    <w:lvl w:ilvl="3">
      <w:start w:val="1"/>
      <w:numFmt w:val="decimal"/>
      <w:lvlText w:val="%1.%2.%3.%4."/>
      <w:lvlJc w:val="left"/>
      <w:pPr>
        <w:ind w:left="1728" w:hanging="1615"/>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1AA6408"/>
    <w:multiLevelType w:val="multilevel"/>
    <w:tmpl w:val="AB02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3A3FE7"/>
    <w:multiLevelType w:val="multilevel"/>
    <w:tmpl w:val="9CAE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6C4B2B"/>
    <w:multiLevelType w:val="hybridMultilevel"/>
    <w:tmpl w:val="C7D84AD6"/>
    <w:lvl w:ilvl="0" w:tplc="CE481DAA">
      <w:start w:val="1"/>
      <w:numFmt w:val="bullet"/>
      <w:lvlText w:val=""/>
      <w:lvlJc w:val="left"/>
      <w:pPr>
        <w:tabs>
          <w:tab w:val="num" w:pos="780"/>
        </w:tabs>
        <w:ind w:left="780" w:hanging="360"/>
      </w:pPr>
      <w:rPr>
        <w:rFonts w:ascii="Symbol" w:hAnsi="Symbol" w:cs="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num w:numId="1" w16cid:durableId="430009323">
    <w:abstractNumId w:val="1"/>
  </w:num>
  <w:num w:numId="2" w16cid:durableId="137049444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920311">
    <w:abstractNumId w:val="4"/>
  </w:num>
  <w:num w:numId="4" w16cid:durableId="1134181603">
    <w:abstractNumId w:val="4"/>
  </w:num>
  <w:num w:numId="5" w16cid:durableId="2040624281">
    <w:abstractNumId w:val="2"/>
  </w:num>
  <w:num w:numId="6" w16cid:durableId="1763181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BB0"/>
    <w:rsid w:val="00014DE6"/>
    <w:rsid w:val="000318D9"/>
    <w:rsid w:val="00054343"/>
    <w:rsid w:val="000550CD"/>
    <w:rsid w:val="00065352"/>
    <w:rsid w:val="0008698B"/>
    <w:rsid w:val="00092604"/>
    <w:rsid w:val="000D17F4"/>
    <w:rsid w:val="000D3C86"/>
    <w:rsid w:val="00110619"/>
    <w:rsid w:val="0012468A"/>
    <w:rsid w:val="00190352"/>
    <w:rsid w:val="001F1A82"/>
    <w:rsid w:val="00212F0D"/>
    <w:rsid w:val="0022073B"/>
    <w:rsid w:val="0022595C"/>
    <w:rsid w:val="0022718B"/>
    <w:rsid w:val="0023539C"/>
    <w:rsid w:val="002A09C2"/>
    <w:rsid w:val="002D4C4E"/>
    <w:rsid w:val="003049C2"/>
    <w:rsid w:val="00324DF8"/>
    <w:rsid w:val="00341426"/>
    <w:rsid w:val="00341F7E"/>
    <w:rsid w:val="003473A7"/>
    <w:rsid w:val="003614BA"/>
    <w:rsid w:val="003758B5"/>
    <w:rsid w:val="003A7636"/>
    <w:rsid w:val="003F69BC"/>
    <w:rsid w:val="004005F9"/>
    <w:rsid w:val="00402B1E"/>
    <w:rsid w:val="00435C94"/>
    <w:rsid w:val="00440D3B"/>
    <w:rsid w:val="004906DC"/>
    <w:rsid w:val="004D4125"/>
    <w:rsid w:val="004F415B"/>
    <w:rsid w:val="00501F03"/>
    <w:rsid w:val="00545CB9"/>
    <w:rsid w:val="00555E5C"/>
    <w:rsid w:val="00572EB9"/>
    <w:rsid w:val="00613BE1"/>
    <w:rsid w:val="006253DE"/>
    <w:rsid w:val="006758ED"/>
    <w:rsid w:val="00694F8B"/>
    <w:rsid w:val="006A2025"/>
    <w:rsid w:val="006B163C"/>
    <w:rsid w:val="006C542F"/>
    <w:rsid w:val="00747152"/>
    <w:rsid w:val="00750201"/>
    <w:rsid w:val="007844DB"/>
    <w:rsid w:val="007940D1"/>
    <w:rsid w:val="008243BD"/>
    <w:rsid w:val="0084682C"/>
    <w:rsid w:val="00895620"/>
    <w:rsid w:val="00896BB0"/>
    <w:rsid w:val="008A05E9"/>
    <w:rsid w:val="008B7226"/>
    <w:rsid w:val="008C495E"/>
    <w:rsid w:val="008E641D"/>
    <w:rsid w:val="00900156"/>
    <w:rsid w:val="009110ED"/>
    <w:rsid w:val="00912D54"/>
    <w:rsid w:val="00931516"/>
    <w:rsid w:val="00955C37"/>
    <w:rsid w:val="00980D7B"/>
    <w:rsid w:val="00987D61"/>
    <w:rsid w:val="009B4F9D"/>
    <w:rsid w:val="009C30AE"/>
    <w:rsid w:val="00A17690"/>
    <w:rsid w:val="00A40D4F"/>
    <w:rsid w:val="00A54EB8"/>
    <w:rsid w:val="00A77B73"/>
    <w:rsid w:val="00A82D08"/>
    <w:rsid w:val="00A82EB0"/>
    <w:rsid w:val="00AA55DA"/>
    <w:rsid w:val="00AE0362"/>
    <w:rsid w:val="00B12E64"/>
    <w:rsid w:val="00B83019"/>
    <w:rsid w:val="00B9104F"/>
    <w:rsid w:val="00BB5033"/>
    <w:rsid w:val="00C101A3"/>
    <w:rsid w:val="00C40730"/>
    <w:rsid w:val="00C46EB1"/>
    <w:rsid w:val="00C552CD"/>
    <w:rsid w:val="00C57295"/>
    <w:rsid w:val="00CF337D"/>
    <w:rsid w:val="00D04E38"/>
    <w:rsid w:val="00D15CE4"/>
    <w:rsid w:val="00D1631D"/>
    <w:rsid w:val="00D376DC"/>
    <w:rsid w:val="00D6648B"/>
    <w:rsid w:val="00D82B64"/>
    <w:rsid w:val="00DC15B8"/>
    <w:rsid w:val="00DD6350"/>
    <w:rsid w:val="00DE02AE"/>
    <w:rsid w:val="00DF546C"/>
    <w:rsid w:val="00EB5987"/>
    <w:rsid w:val="00EE42FB"/>
    <w:rsid w:val="00EF1F72"/>
    <w:rsid w:val="00F312C0"/>
    <w:rsid w:val="00F540D6"/>
    <w:rsid w:val="00F86195"/>
    <w:rsid w:val="00F96AD9"/>
    <w:rsid w:val="00FA69DF"/>
    <w:rsid w:val="00FC1373"/>
    <w:rsid w:val="00FC6091"/>
    <w:rsid w:val="00FE5C55"/>
    <w:rsid w:val="00FF14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629A8"/>
  <w15:chartTrackingRefBased/>
  <w15:docId w15:val="{62890A4B-F822-43CC-946E-73F0B6E84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763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D04E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E42F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link w:val="NagwekZnak"/>
    <w:uiPriority w:val="99"/>
    <w:rsid w:val="003A7636"/>
    <w:pPr>
      <w:tabs>
        <w:tab w:val="center" w:pos="4536"/>
        <w:tab w:val="right" w:pos="9072"/>
      </w:tabs>
    </w:pPr>
  </w:style>
  <w:style w:type="character" w:customStyle="1" w:styleId="NagwekZnak">
    <w:name w:val="Nagłówek Znak"/>
    <w:basedOn w:val="Domylnaczcionkaakapitu"/>
    <w:link w:val="Nagwek"/>
    <w:uiPriority w:val="99"/>
    <w:rsid w:val="003A7636"/>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3A7636"/>
    <w:rPr>
      <w:rFonts w:ascii="TimesNewRomanPS" w:hAnsi="TimesNewRomanPS"/>
      <w:color w:val="000000"/>
      <w:sz w:val="24"/>
      <w:lang w:val="cs-CZ" w:eastAsia="x-none"/>
    </w:rPr>
  </w:style>
  <w:style w:type="character" w:customStyle="1" w:styleId="TekstpodstawowyZnak">
    <w:name w:val="Tekst podstawowy Znak"/>
    <w:basedOn w:val="Domylnaczcionkaakapitu"/>
    <w:link w:val="Tekstpodstawowy"/>
    <w:rsid w:val="003A7636"/>
    <w:rPr>
      <w:rFonts w:ascii="TimesNewRomanPS" w:eastAsia="Times New Roman" w:hAnsi="TimesNewRomanPS" w:cs="Times New Roman"/>
      <w:color w:val="000000"/>
      <w:sz w:val="24"/>
      <w:szCs w:val="20"/>
      <w:lang w:val="cs-CZ" w:eastAsia="x-none"/>
    </w:rPr>
  </w:style>
  <w:style w:type="paragraph" w:styleId="Stopka">
    <w:name w:val="footer"/>
    <w:basedOn w:val="Normalny"/>
    <w:link w:val="StopkaZnak"/>
    <w:rsid w:val="003A7636"/>
    <w:pPr>
      <w:tabs>
        <w:tab w:val="center" w:pos="4536"/>
        <w:tab w:val="right" w:pos="9072"/>
      </w:tabs>
    </w:pPr>
  </w:style>
  <w:style w:type="character" w:customStyle="1" w:styleId="StopkaZnak">
    <w:name w:val="Stopka Znak"/>
    <w:basedOn w:val="Domylnaczcionkaakapitu"/>
    <w:link w:val="Stopka"/>
    <w:rsid w:val="003A7636"/>
    <w:rPr>
      <w:rFonts w:ascii="Times New Roman" w:eastAsia="Times New Roman" w:hAnsi="Times New Roman" w:cs="Times New Roman"/>
      <w:sz w:val="20"/>
      <w:szCs w:val="20"/>
      <w:lang w:eastAsia="pl-PL"/>
    </w:rPr>
  </w:style>
  <w:style w:type="paragraph" w:customStyle="1" w:styleId="Standard">
    <w:name w:val="Standard"/>
    <w:qFormat/>
    <w:rsid w:val="003A7636"/>
    <w:pPr>
      <w:widowControl w:val="0"/>
      <w:suppressAutoHyphens/>
      <w:spacing w:after="0" w:line="240" w:lineRule="auto"/>
    </w:pPr>
    <w:rPr>
      <w:rFonts w:ascii="Times New Roman" w:eastAsia="Times New Roman" w:hAnsi="Times New Roman" w:cs="Times New Roman"/>
      <w:sz w:val="24"/>
      <w:szCs w:val="24"/>
      <w:lang w:eastAsia="zh-CN"/>
    </w:rPr>
  </w:style>
  <w:style w:type="character" w:styleId="Pogrubienie">
    <w:name w:val="Strong"/>
    <w:basedOn w:val="Domylnaczcionkaakapitu"/>
    <w:uiPriority w:val="22"/>
    <w:qFormat/>
    <w:rsid w:val="00555E5C"/>
    <w:rPr>
      <w:b/>
      <w:bCs/>
    </w:rPr>
  </w:style>
  <w:style w:type="character" w:customStyle="1" w:styleId="Nagwek1Znak">
    <w:name w:val="Nagłówek 1 Znak"/>
    <w:basedOn w:val="Domylnaczcionkaakapitu"/>
    <w:link w:val="Nagwek1"/>
    <w:uiPriority w:val="9"/>
    <w:rsid w:val="00D04E38"/>
    <w:rPr>
      <w:rFonts w:asciiTheme="majorHAnsi" w:eastAsiaTheme="majorEastAsia" w:hAnsiTheme="majorHAnsi" w:cstheme="majorBidi"/>
      <w:color w:val="2F5496" w:themeColor="accent1" w:themeShade="BF"/>
      <w:sz w:val="32"/>
      <w:szCs w:val="32"/>
      <w:lang w:eastAsia="pl-PL"/>
    </w:rPr>
  </w:style>
  <w:style w:type="character" w:customStyle="1" w:styleId="Nagwek3Znak">
    <w:name w:val="Nagłówek 3 Znak"/>
    <w:basedOn w:val="Domylnaczcionkaakapitu"/>
    <w:link w:val="Nagwek3"/>
    <w:uiPriority w:val="9"/>
    <w:semiHidden/>
    <w:rsid w:val="00EE42FB"/>
    <w:rPr>
      <w:rFonts w:asciiTheme="majorHAnsi" w:eastAsiaTheme="majorEastAsia" w:hAnsiTheme="majorHAnsi" w:cstheme="majorBidi"/>
      <w:color w:val="1F3763" w:themeColor="accent1" w:themeShade="7F"/>
      <w:sz w:val="24"/>
      <w:szCs w:val="24"/>
      <w:lang w:eastAsia="pl-PL"/>
    </w:rPr>
  </w:style>
  <w:style w:type="paragraph" w:styleId="Tekstdymka">
    <w:name w:val="Balloon Text"/>
    <w:basedOn w:val="Normalny"/>
    <w:link w:val="TekstdymkaZnak"/>
    <w:uiPriority w:val="99"/>
    <w:semiHidden/>
    <w:unhideWhenUsed/>
    <w:rsid w:val="00694F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4F8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22718B"/>
    <w:rPr>
      <w:sz w:val="16"/>
      <w:szCs w:val="16"/>
    </w:rPr>
  </w:style>
  <w:style w:type="paragraph" w:styleId="Tekstkomentarza">
    <w:name w:val="annotation text"/>
    <w:basedOn w:val="Normalny"/>
    <w:link w:val="TekstkomentarzaZnak"/>
    <w:uiPriority w:val="99"/>
    <w:semiHidden/>
    <w:unhideWhenUsed/>
    <w:rsid w:val="0022718B"/>
  </w:style>
  <w:style w:type="character" w:customStyle="1" w:styleId="TekstkomentarzaZnak">
    <w:name w:val="Tekst komentarza Znak"/>
    <w:basedOn w:val="Domylnaczcionkaakapitu"/>
    <w:link w:val="Tekstkomentarza"/>
    <w:uiPriority w:val="99"/>
    <w:semiHidden/>
    <w:rsid w:val="0022718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2718B"/>
    <w:rPr>
      <w:b/>
      <w:bCs/>
    </w:rPr>
  </w:style>
  <w:style w:type="character" w:customStyle="1" w:styleId="TematkomentarzaZnak">
    <w:name w:val="Temat komentarza Znak"/>
    <w:basedOn w:val="TekstkomentarzaZnak"/>
    <w:link w:val="Tematkomentarza"/>
    <w:uiPriority w:val="99"/>
    <w:semiHidden/>
    <w:rsid w:val="0022718B"/>
    <w:rPr>
      <w:rFonts w:ascii="Times New Roman" w:eastAsia="Times New Roman" w:hAnsi="Times New Roman" w:cs="Times New Roman"/>
      <w:b/>
      <w:bCs/>
      <w:sz w:val="20"/>
      <w:szCs w:val="20"/>
      <w:lang w:eastAsia="pl-PL"/>
    </w:rPr>
  </w:style>
  <w:style w:type="paragraph" w:styleId="NormalnyWeb">
    <w:name w:val="Normal (Web)"/>
    <w:basedOn w:val="Normalny"/>
    <w:uiPriority w:val="99"/>
    <w:unhideWhenUsed/>
    <w:rsid w:val="008243B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1361">
      <w:bodyDiv w:val="1"/>
      <w:marLeft w:val="0"/>
      <w:marRight w:val="0"/>
      <w:marTop w:val="0"/>
      <w:marBottom w:val="0"/>
      <w:divBdr>
        <w:top w:val="none" w:sz="0" w:space="0" w:color="auto"/>
        <w:left w:val="none" w:sz="0" w:space="0" w:color="auto"/>
        <w:bottom w:val="none" w:sz="0" w:space="0" w:color="auto"/>
        <w:right w:val="none" w:sz="0" w:space="0" w:color="auto"/>
      </w:divBdr>
    </w:div>
    <w:div w:id="287325196">
      <w:bodyDiv w:val="1"/>
      <w:marLeft w:val="0"/>
      <w:marRight w:val="0"/>
      <w:marTop w:val="0"/>
      <w:marBottom w:val="0"/>
      <w:divBdr>
        <w:top w:val="none" w:sz="0" w:space="0" w:color="auto"/>
        <w:left w:val="none" w:sz="0" w:space="0" w:color="auto"/>
        <w:bottom w:val="none" w:sz="0" w:space="0" w:color="auto"/>
        <w:right w:val="none" w:sz="0" w:space="0" w:color="auto"/>
      </w:divBdr>
    </w:div>
    <w:div w:id="395780291">
      <w:bodyDiv w:val="1"/>
      <w:marLeft w:val="0"/>
      <w:marRight w:val="0"/>
      <w:marTop w:val="0"/>
      <w:marBottom w:val="0"/>
      <w:divBdr>
        <w:top w:val="none" w:sz="0" w:space="0" w:color="auto"/>
        <w:left w:val="none" w:sz="0" w:space="0" w:color="auto"/>
        <w:bottom w:val="none" w:sz="0" w:space="0" w:color="auto"/>
        <w:right w:val="none" w:sz="0" w:space="0" w:color="auto"/>
      </w:divBdr>
    </w:div>
    <w:div w:id="675352418">
      <w:bodyDiv w:val="1"/>
      <w:marLeft w:val="0"/>
      <w:marRight w:val="0"/>
      <w:marTop w:val="0"/>
      <w:marBottom w:val="0"/>
      <w:divBdr>
        <w:top w:val="none" w:sz="0" w:space="0" w:color="auto"/>
        <w:left w:val="none" w:sz="0" w:space="0" w:color="auto"/>
        <w:bottom w:val="none" w:sz="0" w:space="0" w:color="auto"/>
        <w:right w:val="none" w:sz="0" w:space="0" w:color="auto"/>
      </w:divBdr>
    </w:div>
    <w:div w:id="1034697112">
      <w:bodyDiv w:val="1"/>
      <w:marLeft w:val="0"/>
      <w:marRight w:val="0"/>
      <w:marTop w:val="0"/>
      <w:marBottom w:val="0"/>
      <w:divBdr>
        <w:top w:val="none" w:sz="0" w:space="0" w:color="auto"/>
        <w:left w:val="none" w:sz="0" w:space="0" w:color="auto"/>
        <w:bottom w:val="none" w:sz="0" w:space="0" w:color="auto"/>
        <w:right w:val="none" w:sz="0" w:space="0" w:color="auto"/>
      </w:divBdr>
    </w:div>
    <w:div w:id="145694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7BA8E-96EC-4D28-8BA0-9EBFA56E7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611</Words>
  <Characters>3671</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Wichrowski Łukasz</dc:creator>
  <cp:keywords/>
  <dc:description/>
  <cp:lastModifiedBy>I.Kmak-Błaszczuk (KP Brzeg)</cp:lastModifiedBy>
  <cp:revision>15</cp:revision>
  <cp:lastPrinted>2025-08-10T09:53:00Z</cp:lastPrinted>
  <dcterms:created xsi:type="dcterms:W3CDTF">2025-08-09T23:51:00Z</dcterms:created>
  <dcterms:modified xsi:type="dcterms:W3CDTF">2025-08-10T17:57:00Z</dcterms:modified>
</cp:coreProperties>
</file>