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7175E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1A28C029" w14:textId="77777777" w:rsidR="007175EC" w:rsidRDefault="00EB44DB" w:rsidP="007175E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w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zakresie </w:t>
      </w:r>
      <w:bookmarkStart w:id="0" w:name="_Hlk87610907"/>
    </w:p>
    <w:p w14:paraId="65AFA1AB" w14:textId="6CE4A206" w:rsidR="007175EC" w:rsidRPr="00260EE3" w:rsidRDefault="008D0DC7" w:rsidP="007175E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0DC7">
        <w:rPr>
          <w:rFonts w:ascii="Times New Roman" w:hAnsi="Times New Roman" w:cs="Times New Roman"/>
          <w:b/>
          <w:bCs/>
          <w:sz w:val="28"/>
          <w:szCs w:val="28"/>
          <w:u w:val="single"/>
        </w:rPr>
        <w:t>funkcjonowania administracyjnego sądów</w:t>
      </w:r>
      <w:bookmarkEnd w:id="0"/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2860A1AA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1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1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B0F9B" w:rsidRPr="00260EE3">
        <w:rPr>
          <w:rFonts w:ascii="Times New Roman" w:hAnsi="Times New Roman" w:cs="Times New Roman"/>
          <w:sz w:val="24"/>
          <w:szCs w:val="24"/>
        </w:rPr>
        <w:t>specjalizacji</w:t>
      </w:r>
      <w:r w:rsidR="007463FC">
        <w:rPr>
          <w:rFonts w:ascii="Times New Roman" w:hAnsi="Times New Roman" w:cs="Times New Roman"/>
          <w:sz w:val="24"/>
          <w:szCs w:val="24"/>
        </w:rPr>
        <w:t xml:space="preserve">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141699">
        <w:rPr>
          <w:rFonts w:ascii="Times New Roman" w:hAnsi="Times New Roman" w:cs="Times New Roman"/>
          <w:sz w:val="24"/>
          <w:szCs w:val="24"/>
        </w:rPr>
        <w:t xml:space="preserve">ds. </w:t>
      </w:r>
      <w:r w:rsidR="008D0DC7" w:rsidRPr="008D0DC7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0F4A49F3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0B60F392" w14:textId="1BA60D0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6F2F71" w:rsidRPr="00260E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F2F71" w:rsidRPr="00260EE3">
        <w:rPr>
          <w:rFonts w:ascii="Times New Roman" w:hAnsi="Times New Roman" w:cs="Times New Roman"/>
          <w:sz w:val="24"/>
          <w:szCs w:val="24"/>
        </w:rPr>
        <w:t>rzedstawiciel kadry orzeczniczej sądów,</w:t>
      </w:r>
    </w:p>
    <w:p w14:paraId="3EA02E26" w14:textId="51DEEB3E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niepełnosprawnościami ruchowymi,</w:t>
      </w:r>
    </w:p>
    <w:p w14:paraId="7F81255A" w14:textId="4A88D4B5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głuchych</w:t>
      </w:r>
      <w:r w:rsidR="00CF7AAE">
        <w:rPr>
          <w:rFonts w:ascii="Times New Roman" w:hAnsi="Times New Roman" w:cs="Times New Roman"/>
          <w:sz w:val="24"/>
          <w:szCs w:val="24"/>
        </w:rPr>
        <w:t xml:space="preserve"> i </w:t>
      </w:r>
      <w:r w:rsidR="00945BB9">
        <w:rPr>
          <w:rFonts w:ascii="Times New Roman" w:hAnsi="Times New Roman" w:cs="Times New Roman"/>
          <w:sz w:val="24"/>
          <w:szCs w:val="24"/>
        </w:rPr>
        <w:t>słabo</w:t>
      </w:r>
      <w:r w:rsidR="00CF7AAE">
        <w:rPr>
          <w:rFonts w:ascii="Times New Roman" w:hAnsi="Times New Roman" w:cs="Times New Roman"/>
          <w:sz w:val="24"/>
          <w:szCs w:val="24"/>
        </w:rPr>
        <w:t>słyszących</w:t>
      </w:r>
      <w:r w:rsidR="00354F9B" w:rsidRPr="00260EE3">
        <w:rPr>
          <w:rFonts w:ascii="Times New Roman" w:hAnsi="Times New Roman" w:cs="Times New Roman"/>
          <w:sz w:val="24"/>
          <w:szCs w:val="24"/>
        </w:rPr>
        <w:t>,</w:t>
      </w:r>
    </w:p>
    <w:p w14:paraId="153EA774" w14:textId="278F6083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niewidomych i słabowidzących,</w:t>
      </w:r>
    </w:p>
    <w:p w14:paraId="0FACC595" w14:textId="4E76A0F9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niepełnosprawnością intelektualną,</w:t>
      </w:r>
    </w:p>
    <w:p w14:paraId="2F0E1A55" w14:textId="5B448AB8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</w:t>
      </w:r>
      <w:r w:rsidR="00CF7AAE">
        <w:rPr>
          <w:rFonts w:ascii="Times New Roman" w:hAnsi="Times New Roman" w:cs="Times New Roman"/>
          <w:sz w:val="24"/>
          <w:szCs w:val="24"/>
        </w:rPr>
        <w:t>informacyjno-komunikacyjnych</w:t>
      </w:r>
      <w:r w:rsidR="00354F9B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7175EC">
      <w:pPr>
        <w:pStyle w:val="Akapitzlist"/>
        <w:numPr>
          <w:ilvl w:val="0"/>
          <w:numId w:val="2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05A49306" w:rsidR="003A3D5C" w:rsidRPr="00260EE3" w:rsidRDefault="005B6263" w:rsidP="007175EC">
      <w:pPr>
        <w:pStyle w:val="Akapitzlist"/>
        <w:numPr>
          <w:ilvl w:val="0"/>
          <w:numId w:val="2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>”, realizowanego przez Ministerstwo Sprawiedliwości 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i współfinansowanego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09C73047" w:rsidR="00DC1968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4.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1965C384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ze szczególnym potrzebami </w:t>
      </w:r>
      <w:proofErr w:type="spellStart"/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3A3D5C" w:rsidRPr="00260EE3">
        <w:rPr>
          <w:rFonts w:ascii="Times New Roman" w:hAnsi="Times New Roman" w:cs="Times New Roman"/>
          <w:sz w:val="24"/>
          <w:szCs w:val="24"/>
        </w:rPr>
        <w:t xml:space="preserve"> oraz kontaktu i komunikacji z </w:t>
      </w:r>
      <w:proofErr w:type="spellStart"/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0F5A20E8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7D642B6E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koordynatorów do spraw dostępności (ok. 300 osób), pracowników administracyjnych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z niepełnosprawnością (ok. 300 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06E32296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1A737F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24C995C5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1A737F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proofErr w:type="spellStart"/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i korzystania z nich, organizacji ciągów komunikacyjnych i ich oznakowania, dodatkowego wyposażenia ułatwiającego orientację w budynku oraz rozwiązań w zakresie należytego przekazu informacji dostosowanego do potrzeb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ten sposób wszystkie sądy będą w stanie samodzielnie podnosić poziom swojej dostępności i przystosowania do potrzeb </w:t>
      </w:r>
      <w:proofErr w:type="spellStart"/>
      <w:r w:rsidR="001A737F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64836B46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 xml:space="preserve">w zakresie wiedzy związanej ze szczególnym potrzebami </w:t>
      </w:r>
      <w:proofErr w:type="spellStart"/>
      <w:r w:rsidR="00FF38E2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F38E2" w:rsidRPr="00260EE3">
        <w:rPr>
          <w:rFonts w:ascii="Times New Roman" w:hAnsi="Times New Roman" w:cs="Times New Roman"/>
          <w:sz w:val="24"/>
          <w:szCs w:val="24"/>
        </w:rPr>
        <w:t xml:space="preserve"> oraz kontaktu i komunikacji z </w:t>
      </w:r>
      <w:proofErr w:type="spellStart"/>
      <w:r w:rsidR="00FF38E2" w:rsidRPr="00260EE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20B74BED" w14:textId="77777777" w:rsidR="007175EC" w:rsidRPr="00260EE3" w:rsidRDefault="007175EC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2"/>
    <w:p w14:paraId="7C7F16BC" w14:textId="32E8815D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w zakresie specjalizacji</w:t>
      </w:r>
      <w:r w:rsidR="008D0DC7">
        <w:rPr>
          <w:rFonts w:ascii="Times New Roman" w:hAnsi="Times New Roman" w:cs="Times New Roman"/>
          <w:sz w:val="24"/>
          <w:szCs w:val="24"/>
        </w:rPr>
        <w:t xml:space="preserve"> </w:t>
      </w:r>
      <w:r w:rsidR="00141699">
        <w:rPr>
          <w:rFonts w:ascii="Times New Roman" w:hAnsi="Times New Roman" w:cs="Times New Roman"/>
          <w:sz w:val="24"/>
          <w:szCs w:val="24"/>
        </w:rPr>
        <w:t xml:space="preserve">ds. </w:t>
      </w:r>
      <w:r w:rsidR="008D0DC7" w:rsidRPr="008D0DC7">
        <w:rPr>
          <w:rFonts w:ascii="Times New Roman" w:hAnsi="Times New Roman" w:cs="Times New Roman"/>
          <w:sz w:val="24"/>
          <w:szCs w:val="24"/>
        </w:rPr>
        <w:t xml:space="preserve">funkcjonowania administracyjnego sądów </w:t>
      </w:r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w skład ZD,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ramach swojej specjalności) będzie odpowiedzialny za opracowanie:</w:t>
      </w:r>
    </w:p>
    <w:p w14:paraId="57945326" w14:textId="6660D8B4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 xml:space="preserve">merytorycznego (dot. </w:t>
      </w:r>
      <w:r w:rsidR="00C06F37" w:rsidRPr="003E23F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141699">
        <w:rPr>
          <w:rFonts w:ascii="Times New Roman" w:hAnsi="Times New Roman" w:cs="Times New Roman"/>
          <w:sz w:val="24"/>
          <w:szCs w:val="24"/>
        </w:rPr>
        <w:t xml:space="preserve">ds. </w:t>
      </w:r>
      <w:r w:rsidR="008D0DC7" w:rsidRPr="008D0DC7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1CB7A474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55 sądach; </w:t>
      </w:r>
    </w:p>
    <w:p w14:paraId="2D44A9F7" w14:textId="4C2CBD8C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9E4895">
        <w:rPr>
          <w:rFonts w:ascii="Times New Roman" w:hAnsi="Times New Roman" w:cs="Times New Roman"/>
          <w:sz w:val="24"/>
          <w:szCs w:val="24"/>
        </w:rPr>
        <w:t xml:space="preserve">dot. </w:t>
      </w:r>
      <w:r w:rsidR="00C06F37" w:rsidRPr="009E4895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8D0DC7" w:rsidRPr="008D0DC7">
        <w:rPr>
          <w:rFonts w:ascii="Times New Roman" w:hAnsi="Times New Roman" w:cs="Times New Roman"/>
          <w:sz w:val="24"/>
          <w:szCs w:val="24"/>
        </w:rPr>
        <w:t xml:space="preserve">funkcjonowania administracyjnego sądów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4"/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7A8CF91B" w14:textId="6F8A9DBE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 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1382C9B5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lastRenderedPageBreak/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br/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6B7081AB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 xml:space="preserve">rojektu, w celu zachowania jednolitej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736255A0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1E7BD6D6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pierwsze spotkanie monitorujące odbędzie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855232" w:rsidRPr="009E3DFC">
        <w:rPr>
          <w:rFonts w:ascii="Times New Roman" w:hAnsi="Times New Roman" w:cs="Times New Roman"/>
          <w:sz w:val="24"/>
          <w:szCs w:val="24"/>
        </w:rPr>
        <w:t>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25247F4E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</w:t>
      </w:r>
      <w:r w:rsidR="008D0DC7" w:rsidRPr="008D0DC7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33D26741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6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7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7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z 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 </w:t>
      </w:r>
      <w:r w:rsidR="00BC74A7" w:rsidRPr="009E3DFC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z niepełnosprawnościami oraz zasady równości szans kobiet i mężczyzn w ramach funduszy unijnych na lata 2014-2020 PO WER</w:t>
      </w:r>
      <w:bookmarkEnd w:id="8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29CFEB60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9" w:name="_Hlk78369490"/>
      <w:bookmarkStart w:id="10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9"/>
      <w:bookmarkEnd w:id="10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288595A6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dokumentu z ustalonymi założeniami i celami, oceny adekwatności przyjętych rozwiązań w kontekście potrzeb wszystkich interesariuszy oraz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94637A" w:rsidRPr="009E3DFC">
        <w:rPr>
          <w:rFonts w:ascii="Times New Roman" w:hAnsi="Times New Roman" w:cs="Times New Roman"/>
          <w:sz w:val="24"/>
          <w:szCs w:val="24"/>
        </w:rPr>
        <w:t>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(specjalizacji </w:t>
      </w:r>
      <w:r w:rsidR="008D0DC7" w:rsidRPr="008D0DC7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 xml:space="preserve">w pkt. II </w:t>
      </w:r>
      <w:proofErr w:type="spellStart"/>
      <w:r w:rsidR="00046798" w:rsidRPr="00B57F8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046798" w:rsidRPr="00B57F8D">
        <w:rPr>
          <w:rFonts w:ascii="Times New Roman" w:hAnsi="Times New Roman" w:cs="Times New Roman"/>
          <w:sz w:val="24"/>
          <w:szCs w:val="24"/>
        </w:rPr>
        <w:t xml:space="preserve">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1091C1F8" w:rsidR="00230AA0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42CB0057" w14:textId="77777777" w:rsidR="007175EC" w:rsidRPr="009E3DFC" w:rsidRDefault="007175EC" w:rsidP="007175EC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00D8DAC2" w:rsidR="002B6A98" w:rsidRPr="00B83131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7175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9C03CE" w:rsidRPr="009C0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funkcjonowania administracyjnego sądów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</w:t>
      </w:r>
      <w:r w:rsidR="00F05350" w:rsidRPr="00B83131">
        <w:rPr>
          <w:rFonts w:ascii="Times New Roman" w:hAnsi="Times New Roman" w:cs="Times New Roman"/>
          <w:color w:val="000000" w:themeColor="text1"/>
          <w:sz w:val="24"/>
          <w:szCs w:val="24"/>
        </w:rPr>
        <w:t>dostępności architektonicznej</w:t>
      </w:r>
      <w:r w:rsidR="000E2E46" w:rsidRPr="00B831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kontekście zagadnień </w:t>
      </w:r>
      <w:r w:rsidR="009C03CE" w:rsidRPr="00B83131">
        <w:rPr>
          <w:rFonts w:ascii="Times New Roman" w:hAnsi="Times New Roman" w:cs="Times New Roman"/>
          <w:color w:val="000000" w:themeColor="text1"/>
          <w:sz w:val="24"/>
          <w:szCs w:val="24"/>
        </w:rPr>
        <w:t>funkcjonowania administracyjnego sądów</w:t>
      </w:r>
      <w:r w:rsidR="000E2E46" w:rsidRPr="00B8313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831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1A4CED17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</w:t>
      </w:r>
      <w:r w:rsidR="009C03CE" w:rsidRPr="009C03CE">
        <w:rPr>
          <w:rFonts w:ascii="Times New Roman" w:hAnsi="Times New Roman" w:cs="Times New Roman"/>
          <w:color w:val="000000" w:themeColor="text1"/>
          <w:sz w:val="24"/>
          <w:szCs w:val="24"/>
        </w:rPr>
        <w:t>funkcjonowania administracyjnego sądów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</w:t>
      </w:r>
      <w:r w:rsidR="007175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rekomendacjami odnoszącymi się do trzech poziomów zaawansowania: minimalnego, optymalnego, zaawansowanego, zagadnień związanych z </w:t>
      </w:r>
      <w:r w:rsidR="009C03CE" w:rsidRPr="009C03CE">
        <w:rPr>
          <w:rFonts w:ascii="Times New Roman" w:hAnsi="Times New Roman" w:cs="Times New Roman"/>
          <w:color w:val="000000" w:themeColor="text1"/>
          <w:sz w:val="24"/>
          <w:szCs w:val="24"/>
        </w:rPr>
        <w:t>funkcjonowani</w:t>
      </w:r>
      <w:r w:rsidR="00B415D2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="009C03CE" w:rsidRPr="009C0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administracyjn</w:t>
      </w:r>
      <w:r w:rsidR="00B415D2">
        <w:rPr>
          <w:rFonts w:ascii="Times New Roman" w:hAnsi="Times New Roman" w:cs="Times New Roman"/>
          <w:color w:val="000000" w:themeColor="text1"/>
          <w:sz w:val="24"/>
          <w:szCs w:val="24"/>
        </w:rPr>
        <w:t>ym</w:t>
      </w:r>
      <w:r w:rsidR="009C03CE" w:rsidRPr="009C0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sądów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oraz 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141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ds. </w:t>
      </w:r>
      <w:r w:rsidR="009C03CE" w:rsidRPr="009C03CE">
        <w:rPr>
          <w:rFonts w:ascii="Times New Roman" w:hAnsi="Times New Roman" w:cs="Times New Roman"/>
          <w:color w:val="000000" w:themeColor="text1"/>
          <w:sz w:val="24"/>
          <w:szCs w:val="24"/>
        </w:rPr>
        <w:t>funkcjonowania administracyjnego sądów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14305012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proofErr w:type="spellStart"/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5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1C7C70CF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7175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komunikacji pionowej budynku, w tym schody, stopnie, nawierzchnia, oznaczenia, balustrady i poręcze, pochylnie, urządzenia wspomagające </w:t>
      </w:r>
      <w:proofErr w:type="spellStart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w odniesieniu do bezpieczeństwa przeciwpożarowego i ewakuacji </w:t>
      </w:r>
      <w:proofErr w:type="spellStart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proofErr w:type="spellStart"/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proofErr w:type="spellEnd"/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28AE08CA" w:rsidR="00E04975" w:rsidRPr="00CF7AAE" w:rsidRDefault="00CB42ED" w:rsidP="00CF7AAE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CF7AAE">
        <w:rPr>
          <w:rFonts w:ascii="Times New Roman" w:hAnsi="Times New Roman" w:cs="Times New Roman"/>
          <w:sz w:val="24"/>
          <w:szCs w:val="24"/>
        </w:rPr>
        <w:t>z zakresu specjalizacji</w:t>
      </w:r>
      <w:r w:rsidR="00BC4435" w:rsidRPr="00CF7AAE">
        <w:rPr>
          <w:rFonts w:ascii="Times New Roman" w:hAnsi="Times New Roman" w:cs="Times New Roman"/>
          <w:sz w:val="24"/>
          <w:szCs w:val="24"/>
        </w:rPr>
        <w:t xml:space="preserve"> </w:t>
      </w:r>
      <w:r w:rsidR="00141699" w:rsidRPr="00CF7AAE">
        <w:rPr>
          <w:rFonts w:ascii="Times New Roman" w:hAnsi="Times New Roman" w:cs="Times New Roman"/>
          <w:sz w:val="24"/>
          <w:szCs w:val="24"/>
        </w:rPr>
        <w:t xml:space="preserve">ds. </w:t>
      </w:r>
      <w:r w:rsidR="009C03CE" w:rsidRPr="00CF7AAE">
        <w:rPr>
          <w:rFonts w:ascii="Times New Roman" w:hAnsi="Times New Roman" w:cs="Times New Roman"/>
          <w:sz w:val="24"/>
          <w:szCs w:val="24"/>
        </w:rPr>
        <w:t xml:space="preserve">funkcjonowania administracyjnego sądów </w:t>
      </w:r>
      <w:r w:rsidR="00977BE1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pozostałych </w:t>
      </w:r>
      <w:r w:rsidR="000F3EC7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ekspertów </w:t>
      </w:r>
      <w:r w:rsidR="00977BE1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typowanych sądów, a następnie udział w głosowaniu ZD w trakcie spotkania monitorującego nad ujednoliceniem </w:t>
      </w:r>
      <w:r w:rsidR="007175EC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>i ostatecznym wytypowaniem kompletnej listy sądów) na podstawie wyników wstępnych audytów dostępności przeprowadzonych w</w:t>
      </w:r>
      <w:r w:rsidR="006A5C5F"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CF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33245368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9C03CE" w:rsidRPr="009C03CE">
        <w:rPr>
          <w:rFonts w:ascii="Times New Roman" w:hAnsi="Times New Roman" w:cs="Times New Roman"/>
          <w:sz w:val="24"/>
          <w:szCs w:val="24"/>
        </w:rPr>
        <w:t xml:space="preserve">funkcjonowania </w:t>
      </w:r>
      <w:r w:rsidR="009C03CE" w:rsidRPr="009C03CE">
        <w:rPr>
          <w:rFonts w:ascii="Times New Roman" w:hAnsi="Times New Roman" w:cs="Times New Roman"/>
          <w:sz w:val="24"/>
          <w:szCs w:val="24"/>
        </w:rPr>
        <w:lastRenderedPageBreak/>
        <w:t xml:space="preserve">administracyjnego sądów </w:t>
      </w:r>
      <w:r w:rsidRPr="00BC4435">
        <w:rPr>
          <w:rFonts w:ascii="Times New Roman" w:hAnsi="Times New Roman" w:cs="Times New Roman"/>
          <w:sz w:val="24"/>
          <w:szCs w:val="24"/>
        </w:rPr>
        <w:t>w kontekście indywidualnych potrzeb każdego z 35 sądów uczestniczących w części doposażeniowej projektu);</w:t>
      </w:r>
    </w:p>
    <w:p w14:paraId="2B626CC8" w14:textId="63CB21B5" w:rsidR="00A5513E" w:rsidRPr="0053405E" w:rsidRDefault="00B36717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9C03CE" w:rsidRPr="009C03CE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projektu, czyli zbiorczej informacji podsumowującej wynik merytorycznych działań </w:t>
      </w:r>
      <w:r w:rsidR="00287C61" w:rsidRPr="0053405E">
        <w:rPr>
          <w:rFonts w:ascii="Times New Roman" w:hAnsi="Times New Roman" w:cs="Times New Roman"/>
          <w:sz w:val="24"/>
          <w:szCs w:val="24"/>
        </w:rPr>
        <w:br/>
      </w:r>
      <w:r w:rsidRPr="0053405E">
        <w:rPr>
          <w:rFonts w:ascii="Times New Roman" w:hAnsi="Times New Roman" w:cs="Times New Roman"/>
          <w:sz w:val="24"/>
          <w:szCs w:val="24"/>
        </w:rPr>
        <w:t>w projekcie, ze szczególnym uwzględnieniem stopnia realizacji wskaźników projektu, opisem stanu końcowego po realizacji działań projektowych,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39D3" w14:textId="77777777" w:rsidR="000113F2" w:rsidRPr="00BC4435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6D5831A7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</w:t>
      </w:r>
      <w:r w:rsidR="007175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1D559D4B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78175F3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58E3B893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CF7A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mies</w:t>
      </w:r>
      <w:r w:rsidR="00CF7A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ięcy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036C1F48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z uwzględnieniem stopniowalnego charakteru MDS, tj. poziomu minimalnego, 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9C03CE" w:rsidRPr="009C03CE">
        <w:rPr>
          <w:rFonts w:ascii="Times New Roman" w:hAnsi="Times New Roman" w:cs="Times New Roman"/>
          <w:sz w:val="24"/>
          <w:szCs w:val="24"/>
        </w:rPr>
        <w:t xml:space="preserve">funkcjonowania administracyjnego sądów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CF7AAE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30CF3035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z zakresu </w:t>
      </w:r>
      <w:r w:rsidR="009C03CE" w:rsidRPr="009C03CE">
        <w:rPr>
          <w:rFonts w:ascii="Times New Roman" w:hAnsi="Times New Roman" w:cs="Times New Roman"/>
          <w:sz w:val="24"/>
          <w:szCs w:val="24"/>
        </w:rPr>
        <w:t xml:space="preserve">funkcjonowania administracyjnego sądów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F7AAE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</w:t>
      </w: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62439B30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727F01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2B3BD748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>(z podmiotami zewnętrznymi, w tym z Radą Dostępności działającą 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727F01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581DE54D" w14:textId="229E35FE" w:rsidR="00AA77DB" w:rsidRPr="007175EC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2F7C69A2" w14:textId="11288830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727F01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0DBD991C" w14:textId="4231C20B" w:rsidR="007C6BAF" w:rsidRPr="00A41E9E" w:rsidRDefault="000E4792" w:rsidP="00A41E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727F0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</w:t>
      </w:r>
      <w:r w:rsidR="007C6BAF" w:rsidRPr="00A41E9E">
        <w:rPr>
          <w:rFonts w:ascii="Times New Roman" w:hAnsi="Times New Roman" w:cs="Times New Roman"/>
          <w:sz w:val="24"/>
          <w:szCs w:val="24"/>
        </w:rPr>
        <w:lastRenderedPageBreak/>
        <w:t>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7DCFD89C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do Projektu 35 sądów na podstawie raportów z audytów sądów, ankiet oraz dostępnych 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6F6DF3C1" w:rsidR="007C6BAF" w:rsidRPr="00CD592A" w:rsidRDefault="00DD21F0" w:rsidP="007175EC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o odbiorze raportów Zamawiający niezwłocznie zawiadamia ZD;</w:t>
      </w:r>
    </w:p>
    <w:p w14:paraId="4A842715" w14:textId="77777777" w:rsidR="00727F01" w:rsidRDefault="00727F01" w:rsidP="007175E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61EF604E" w14:textId="75013611" w:rsidR="007C6BAF" w:rsidRPr="007175EC" w:rsidRDefault="007C6BAF" w:rsidP="00717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5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7175EC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03FA6FC8" w:rsidR="007C6BAF" w:rsidRPr="007175EC" w:rsidRDefault="000E4792" w:rsidP="00717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7C6BAF"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do</w:t>
      </w:r>
      <w:r w:rsidR="00464C69"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7175E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7175EC">
        <w:rPr>
          <w:rFonts w:ascii="Times New Roman" w:hAnsi="Times New Roman" w:cs="Times New Roman"/>
          <w:sz w:val="24"/>
          <w:szCs w:val="24"/>
        </w:rPr>
        <w:t>port</w:t>
      </w:r>
      <w:r w:rsidRPr="007175EC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7175EC">
        <w:rPr>
          <w:rFonts w:ascii="Times New Roman" w:hAnsi="Times New Roman" w:cs="Times New Roman"/>
          <w:sz w:val="24"/>
          <w:szCs w:val="24"/>
        </w:rPr>
        <w:t>końcow</w:t>
      </w:r>
      <w:r w:rsidRPr="007175EC">
        <w:rPr>
          <w:rFonts w:ascii="Times New Roman" w:hAnsi="Times New Roman" w:cs="Times New Roman"/>
          <w:sz w:val="24"/>
          <w:szCs w:val="24"/>
        </w:rPr>
        <w:t>ego</w:t>
      </w:r>
      <w:r w:rsidR="007C6BAF" w:rsidRPr="007175EC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7175EC">
        <w:rPr>
          <w:rFonts w:ascii="Times New Roman" w:hAnsi="Times New Roman" w:cs="Times New Roman"/>
          <w:sz w:val="24"/>
          <w:szCs w:val="24"/>
        </w:rPr>
        <w:t>cych</w:t>
      </w:r>
      <w:r w:rsidR="007C6BAF" w:rsidRPr="007175E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399EF252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515C3D44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9C03CE" w:rsidRPr="009C03CE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>w terminie 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787753" w:rsidRPr="00522993">
        <w:rPr>
          <w:rFonts w:ascii="Times New Roman" w:hAnsi="Times New Roman" w:cs="Times New Roman"/>
          <w:sz w:val="24"/>
          <w:szCs w:val="24"/>
        </w:rPr>
        <w:t>w terminie 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lastRenderedPageBreak/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0A27CDA2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Pr="00CD592A">
        <w:rPr>
          <w:rFonts w:ascii="Times New Roman" w:hAnsi="Times New Roman" w:cs="Times New Roman"/>
          <w:sz w:val="24"/>
          <w:szCs w:val="24"/>
        </w:rPr>
        <w:t>;</w:t>
      </w:r>
    </w:p>
    <w:p w14:paraId="077A23EE" w14:textId="5AA73497" w:rsidR="007C6BAF" w:rsidRPr="00BA5969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5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5B996B5B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2940FA75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za </w:t>
      </w:r>
      <w:r w:rsidRPr="00B92AC7">
        <w:rPr>
          <w:rFonts w:ascii="Times New Roman" w:hAnsi="Times New Roman" w:cs="Times New Roman"/>
          <w:sz w:val="24"/>
          <w:szCs w:val="24"/>
        </w:rPr>
        <w:lastRenderedPageBreak/>
        <w:t xml:space="preserve">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>mi istniejące i prowadzone w ramach wykonywania prac nad opracowywaniem wkładów merytorycznych do poszczególnych produktów projektu, które odbywają się poza spotkaniami monitorującymi i bez udziału Zamawiającego);</w:t>
      </w:r>
    </w:p>
    <w:p w14:paraId="7953CDEF" w14:textId="22309406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komunikowania się zgodnie z ustalonymi przez ZD zasadami (udział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>w wideokonferencjach w aplikacjach np. TEAMS</w:t>
      </w:r>
      <w:r w:rsidR="003A406C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0246CCDA" w14:textId="043E1759" w:rsidR="006F710E" w:rsidRDefault="006F710E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131">
        <w:rPr>
          <w:rFonts w:ascii="Times New Roman" w:hAnsi="Times New Roman" w:cs="Times New Roman"/>
          <w:sz w:val="24"/>
          <w:szCs w:val="24"/>
        </w:rPr>
        <w:t>Wykonawca  realizujący usługi w zakresie specjalizacji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 ds. </w:t>
      </w:r>
      <w:r w:rsidR="009C03CE" w:rsidRPr="009C03CE">
        <w:rPr>
          <w:rFonts w:ascii="Times New Roman" w:hAnsi="Times New Roman" w:cs="Times New Roman"/>
          <w:sz w:val="24"/>
          <w:szCs w:val="24"/>
        </w:rPr>
        <w:t xml:space="preserve">funkcjonowania administracyjnego sądów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doświadczenie w zakresie dostosowania przestrzeni publicznej lub budynków użyteczności publicznej do potrzeb </w:t>
      </w:r>
      <w:proofErr w:type="spellStart"/>
      <w:r w:rsidR="00F8024B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w obszarze </w:t>
      </w:r>
      <w:r w:rsidR="009C03CE" w:rsidRPr="009C03CE">
        <w:rPr>
          <w:rFonts w:ascii="Times New Roman" w:hAnsi="Times New Roman" w:cs="Times New Roman"/>
          <w:sz w:val="24"/>
          <w:szCs w:val="24"/>
        </w:rPr>
        <w:t>funkcjonowania administracyjnego sądów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m.in. ustawą z dnia 19 lipca 2019 r. o zapewnianiu dostępności osobom ze szczególnymi potrzebami (Dz.U.2019 poz. 1696); Konwencją ONZ </w:t>
      </w:r>
      <w:r w:rsidR="007175EC">
        <w:rPr>
          <w:rFonts w:ascii="Times New Roman" w:hAnsi="Times New Roman" w:cs="Times New Roman"/>
          <w:sz w:val="24"/>
          <w:szCs w:val="24"/>
        </w:rPr>
        <w:br/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o Prawach Osób Niepełnosprawnych z 13 grudnia 2006 r. (Dz. U. z 2020 r. poz. 1062 ze </w:t>
      </w:r>
      <w:proofErr w:type="spellStart"/>
      <w:r w:rsidR="00F8024B" w:rsidRPr="00F8024B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F8024B" w:rsidRPr="00F8024B">
        <w:rPr>
          <w:rFonts w:ascii="Times New Roman" w:hAnsi="Times New Roman" w:cs="Times New Roman"/>
          <w:sz w:val="24"/>
          <w:szCs w:val="24"/>
        </w:rPr>
        <w:t xml:space="preserve">) ; zaktualizowanymi „Standardami dostępności budynków dla </w:t>
      </w:r>
      <w:proofErr w:type="spellStart"/>
      <w:r w:rsidR="00F8024B" w:rsidRPr="00F8024B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8024B" w:rsidRPr="00F8024B">
        <w:rPr>
          <w:rFonts w:ascii="Times New Roman" w:hAnsi="Times New Roman" w:cs="Times New Roman"/>
          <w:sz w:val="24"/>
          <w:szCs w:val="24"/>
        </w:rPr>
        <w:t xml:space="preserve">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1DFCB209" w:rsidR="007E7737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272EF75E" w14:textId="390AFC58" w:rsidR="007E7737" w:rsidRPr="00DB3762" w:rsidRDefault="003D538B" w:rsidP="000D75A0">
      <w:pPr>
        <w:pStyle w:val="Akapitzlist"/>
        <w:numPr>
          <w:ilvl w:val="0"/>
          <w:numId w:val="1"/>
        </w:numPr>
        <w:spacing w:before="120" w:after="120" w:line="36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63FE9" w:rsidRPr="00363FE9">
        <w:rPr>
          <w:rFonts w:ascii="Times New Roman" w:hAnsi="Times New Roman" w:cs="Times New Roman"/>
          <w:sz w:val="24"/>
          <w:szCs w:val="24"/>
        </w:rPr>
        <w:t>ykształcenie wyższe – studia jednolite magisterskie lub studia II stopnia</w:t>
      </w:r>
      <w:r w:rsidR="007E7737" w:rsidRPr="00DB3762">
        <w:rPr>
          <w:rFonts w:ascii="Times New Roman" w:hAnsi="Times New Roman" w:cs="Times New Roman"/>
          <w:sz w:val="24"/>
          <w:szCs w:val="24"/>
        </w:rPr>
        <w:t>;</w:t>
      </w:r>
    </w:p>
    <w:p w14:paraId="63B7DF1D" w14:textId="3674D438" w:rsidR="00F1194B" w:rsidRPr="00363FE9" w:rsidRDefault="003D538B" w:rsidP="00363FE9">
      <w:pPr>
        <w:pStyle w:val="Akapitzlist"/>
        <w:numPr>
          <w:ilvl w:val="0"/>
          <w:numId w:val="1"/>
        </w:numPr>
        <w:spacing w:before="120" w:after="120" w:line="360" w:lineRule="auto"/>
        <w:ind w:left="75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7748852"/>
      <w:r>
        <w:rPr>
          <w:rFonts w:ascii="Times New Roman" w:hAnsi="Times New Roman" w:cs="Times New Roman"/>
          <w:sz w:val="24"/>
          <w:szCs w:val="24"/>
        </w:rPr>
        <w:t>u</w:t>
      </w:r>
      <w:r w:rsidR="007E7737" w:rsidRPr="00DB3762">
        <w:rPr>
          <w:rFonts w:ascii="Times New Roman" w:hAnsi="Times New Roman" w:cs="Times New Roman"/>
          <w:sz w:val="24"/>
          <w:szCs w:val="24"/>
        </w:rPr>
        <w:t>zyskanie</w:t>
      </w:r>
      <w:r w:rsidR="007E7737">
        <w:rPr>
          <w:rFonts w:ascii="Times New Roman" w:hAnsi="Times New Roman" w:cs="Times New Roman"/>
          <w:sz w:val="24"/>
          <w:szCs w:val="24"/>
        </w:rPr>
        <w:t xml:space="preserve"> </w:t>
      </w:r>
      <w:r w:rsidR="007E7737" w:rsidRPr="00DB3762">
        <w:rPr>
          <w:rFonts w:ascii="Times New Roman" w:hAnsi="Times New Roman" w:cs="Times New Roman"/>
          <w:sz w:val="24"/>
          <w:szCs w:val="24"/>
        </w:rPr>
        <w:t xml:space="preserve">doświadczenia, w terminie nie wcześniej niż 5 lat przed dniem </w:t>
      </w:r>
      <w:r w:rsidR="007E7737">
        <w:rPr>
          <w:rFonts w:ascii="Times New Roman" w:hAnsi="Times New Roman" w:cs="Times New Roman"/>
          <w:sz w:val="24"/>
          <w:szCs w:val="24"/>
        </w:rPr>
        <w:t xml:space="preserve">publikacji </w:t>
      </w:r>
      <w:r w:rsidR="007E7737" w:rsidRPr="00DB3762">
        <w:rPr>
          <w:rFonts w:ascii="Times New Roman" w:hAnsi="Times New Roman" w:cs="Times New Roman"/>
          <w:sz w:val="24"/>
          <w:szCs w:val="24"/>
        </w:rPr>
        <w:t>ogłoszenia</w:t>
      </w:r>
      <w:bookmarkEnd w:id="11"/>
      <w:r w:rsidR="007E7737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7E7737">
        <w:rPr>
          <w:rFonts w:ascii="Times New Roman" w:hAnsi="Times New Roman" w:cs="Times New Roman"/>
          <w:sz w:val="24"/>
          <w:szCs w:val="24"/>
        </w:rPr>
        <w:t>w zakresie</w:t>
      </w:r>
      <w:r w:rsidR="00363FE9">
        <w:rPr>
          <w:rFonts w:ascii="Times New Roman" w:hAnsi="Times New Roman" w:cs="Times New Roman"/>
          <w:sz w:val="24"/>
          <w:szCs w:val="24"/>
        </w:rPr>
        <w:t xml:space="preserve"> </w:t>
      </w:r>
      <w:r w:rsidR="00363FE9" w:rsidRPr="008A7F98">
        <w:rPr>
          <w:rFonts w:ascii="Times New Roman" w:hAnsi="Times New Roman" w:cs="Times New Roman"/>
          <w:sz w:val="24"/>
          <w:szCs w:val="24"/>
        </w:rPr>
        <w:t xml:space="preserve">co najmniej 3 letniego okresu pracy na stanowisku związanym </w:t>
      </w:r>
      <w:r w:rsidR="00363FE9" w:rsidRPr="008A7F98">
        <w:rPr>
          <w:rFonts w:ascii="Times New Roman" w:hAnsi="Times New Roman" w:cs="Times New Roman"/>
          <w:sz w:val="24"/>
          <w:szCs w:val="24"/>
        </w:rPr>
        <w:lastRenderedPageBreak/>
        <w:t>z wykonywaniem czynności z zakresu administrowania sądem (w komórkach organizacyjnych administracji sądowej)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1194B" w:rsidRPr="00363FE9" w:rsidSect="007175EC">
      <w:headerReference w:type="default" r:id="rId8"/>
      <w:footerReference w:type="default" r:id="rId9"/>
      <w:pgSz w:w="11906" w:h="16838"/>
      <w:pgMar w:top="1985" w:right="1417" w:bottom="1843" w:left="1417" w:header="708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B9AA0" w14:textId="77777777" w:rsidR="00A52D4B" w:rsidRDefault="00A52D4B" w:rsidP="006B7A20">
      <w:pPr>
        <w:spacing w:after="0" w:line="240" w:lineRule="auto"/>
      </w:pPr>
      <w:r>
        <w:separator/>
      </w:r>
    </w:p>
  </w:endnote>
  <w:endnote w:type="continuationSeparator" w:id="0">
    <w:p w14:paraId="171FB20B" w14:textId="77777777" w:rsidR="00A52D4B" w:rsidRDefault="00A52D4B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697545859"/>
      <w:docPartObj>
        <w:docPartGallery w:val="Page Numbers (Bottom of Page)"/>
        <w:docPartUnique/>
      </w:docPartObj>
    </w:sdtPr>
    <w:sdtEndPr/>
    <w:sdtContent>
      <w:p w14:paraId="7A142076" w14:textId="77777777" w:rsidR="007175EC" w:rsidRPr="007175EC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7175EC">
          <w:rPr>
            <w:rFonts w:ascii="Times New Roman" w:hAnsi="Times New Roman" w:cs="Times New Roman"/>
          </w:rPr>
          <w:fldChar w:fldCharType="begin"/>
        </w:r>
        <w:r w:rsidRPr="007175EC">
          <w:rPr>
            <w:rFonts w:ascii="Times New Roman" w:hAnsi="Times New Roman" w:cs="Times New Roman"/>
          </w:rPr>
          <w:instrText>PAGE   \* MERGEFORMAT</w:instrText>
        </w:r>
        <w:r w:rsidRPr="007175EC">
          <w:rPr>
            <w:rFonts w:ascii="Times New Roman" w:hAnsi="Times New Roman" w:cs="Times New Roman"/>
          </w:rPr>
          <w:fldChar w:fldCharType="separate"/>
        </w:r>
        <w:r w:rsidRPr="007175EC">
          <w:rPr>
            <w:rFonts w:ascii="Times New Roman" w:hAnsi="Times New Roman" w:cs="Times New Roman"/>
          </w:rPr>
          <w:t>2</w:t>
        </w:r>
        <w:r w:rsidRPr="007175EC">
          <w:rPr>
            <w:rFonts w:ascii="Times New Roman" w:hAnsi="Times New Roman" w:cs="Times New Roman"/>
          </w:rPr>
          <w:fldChar w:fldCharType="end"/>
        </w:r>
      </w:p>
      <w:p w14:paraId="6789BD7E" w14:textId="7F7301AC" w:rsidR="006B7A20" w:rsidRPr="007175EC" w:rsidRDefault="003A406C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7175EC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7175EC">
      <w:rPr>
        <w:rFonts w:ascii="Times New Roman" w:hAnsi="Times New Roman" w:cs="Times New Roman"/>
      </w:rPr>
      <w:t>Projekt współfinansowany ze środków Unii Europejskiej</w:t>
    </w:r>
  </w:p>
  <w:p w14:paraId="0A07A987" w14:textId="0B402980" w:rsidR="006B7A20" w:rsidRPr="007175EC" w:rsidRDefault="004C15EC" w:rsidP="007175EC">
    <w:pPr>
      <w:pStyle w:val="Stopka"/>
      <w:jc w:val="center"/>
      <w:rPr>
        <w:rFonts w:ascii="Times New Roman" w:hAnsi="Times New Roman" w:cs="Times New Roman"/>
      </w:rPr>
    </w:pPr>
    <w:r w:rsidRPr="007175EC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2A2ED" w14:textId="77777777" w:rsidR="00A52D4B" w:rsidRDefault="00A52D4B" w:rsidP="006B7A20">
      <w:pPr>
        <w:spacing w:after="0" w:line="240" w:lineRule="auto"/>
      </w:pPr>
      <w:r>
        <w:separator/>
      </w:r>
    </w:p>
  </w:footnote>
  <w:footnote w:type="continuationSeparator" w:id="0">
    <w:p w14:paraId="69E96AC5" w14:textId="77777777" w:rsidR="00A52D4B" w:rsidRDefault="00A52D4B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357ECAF5" w:rsidR="006852B5" w:rsidRDefault="007175EC" w:rsidP="007175EC">
    <w:pPr>
      <w:pStyle w:val="Nagwek"/>
      <w:jc w:val="center"/>
    </w:pPr>
    <w:r>
      <w:rPr>
        <w:noProof/>
      </w:rPr>
      <w:drawing>
        <wp:inline distT="0" distB="0" distL="0" distR="0" wp14:anchorId="5C3CEAD3" wp14:editId="280987FB">
          <wp:extent cx="5753100" cy="561975"/>
          <wp:effectExtent l="0" t="0" r="0" b="952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56CB"/>
    <w:multiLevelType w:val="hybridMultilevel"/>
    <w:tmpl w:val="867E2624"/>
    <w:lvl w:ilvl="0" w:tplc="928478B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F3122"/>
    <w:multiLevelType w:val="hybridMultilevel"/>
    <w:tmpl w:val="C204CD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44F2D4A"/>
    <w:multiLevelType w:val="hybridMultilevel"/>
    <w:tmpl w:val="6F26836A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13CA9"/>
    <w:multiLevelType w:val="hybridMultilevel"/>
    <w:tmpl w:val="CD722A30"/>
    <w:lvl w:ilvl="0" w:tplc="BF0A6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7"/>
  </w:num>
  <w:num w:numId="4">
    <w:abstractNumId w:val="19"/>
  </w:num>
  <w:num w:numId="5">
    <w:abstractNumId w:val="7"/>
  </w:num>
  <w:num w:numId="6">
    <w:abstractNumId w:val="10"/>
  </w:num>
  <w:num w:numId="7">
    <w:abstractNumId w:val="2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4"/>
  </w:num>
  <w:num w:numId="14">
    <w:abstractNumId w:val="24"/>
  </w:num>
  <w:num w:numId="15">
    <w:abstractNumId w:val="16"/>
  </w:num>
  <w:num w:numId="16">
    <w:abstractNumId w:val="15"/>
  </w:num>
  <w:num w:numId="17">
    <w:abstractNumId w:val="6"/>
  </w:num>
  <w:num w:numId="18">
    <w:abstractNumId w:val="4"/>
  </w:num>
  <w:num w:numId="19">
    <w:abstractNumId w:val="18"/>
  </w:num>
  <w:num w:numId="20">
    <w:abstractNumId w:val="22"/>
  </w:num>
  <w:num w:numId="21">
    <w:abstractNumId w:val="8"/>
  </w:num>
  <w:num w:numId="22">
    <w:abstractNumId w:val="3"/>
  </w:num>
  <w:num w:numId="23">
    <w:abstractNumId w:val="11"/>
  </w:num>
  <w:num w:numId="24">
    <w:abstractNumId w:val="13"/>
  </w:num>
  <w:num w:numId="2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A5"/>
    <w:rsid w:val="00054DF8"/>
    <w:rsid w:val="00056E22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D75A0"/>
    <w:rsid w:val="000E2E46"/>
    <w:rsid w:val="000E4792"/>
    <w:rsid w:val="000E56AB"/>
    <w:rsid w:val="000E6BB4"/>
    <w:rsid w:val="000F1DB4"/>
    <w:rsid w:val="000F3EC7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5F40"/>
    <w:rsid w:val="00137B2A"/>
    <w:rsid w:val="00141699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5AEB"/>
    <w:rsid w:val="001C6C3B"/>
    <w:rsid w:val="001D03C8"/>
    <w:rsid w:val="001D0F27"/>
    <w:rsid w:val="001D0F8C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605E"/>
    <w:rsid w:val="00236265"/>
    <w:rsid w:val="00242046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5CC"/>
    <w:rsid w:val="002C40B4"/>
    <w:rsid w:val="002C4EA7"/>
    <w:rsid w:val="002C5064"/>
    <w:rsid w:val="002C7F86"/>
    <w:rsid w:val="002D10A5"/>
    <w:rsid w:val="002D56DB"/>
    <w:rsid w:val="002D5775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C5"/>
    <w:rsid w:val="00322783"/>
    <w:rsid w:val="00322B5C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3FE9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9188F"/>
    <w:rsid w:val="00396F2C"/>
    <w:rsid w:val="003976DD"/>
    <w:rsid w:val="003A07E1"/>
    <w:rsid w:val="003A2C22"/>
    <w:rsid w:val="003A3D5C"/>
    <w:rsid w:val="003A406C"/>
    <w:rsid w:val="003B2370"/>
    <w:rsid w:val="003B3F9B"/>
    <w:rsid w:val="003B6EDA"/>
    <w:rsid w:val="003C264A"/>
    <w:rsid w:val="003C34C1"/>
    <w:rsid w:val="003C73B0"/>
    <w:rsid w:val="003C7F89"/>
    <w:rsid w:val="003D2328"/>
    <w:rsid w:val="003D538B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85305"/>
    <w:rsid w:val="00485599"/>
    <w:rsid w:val="00494ACF"/>
    <w:rsid w:val="004A6552"/>
    <w:rsid w:val="004A6A9C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7317"/>
    <w:rsid w:val="004C7F4C"/>
    <w:rsid w:val="004D0E82"/>
    <w:rsid w:val="004D1F6B"/>
    <w:rsid w:val="004D2FE1"/>
    <w:rsid w:val="004D78BA"/>
    <w:rsid w:val="004E19B6"/>
    <w:rsid w:val="004E396B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3157E"/>
    <w:rsid w:val="00531D31"/>
    <w:rsid w:val="0053405E"/>
    <w:rsid w:val="00535E96"/>
    <w:rsid w:val="00540896"/>
    <w:rsid w:val="00543446"/>
    <w:rsid w:val="00551C19"/>
    <w:rsid w:val="005531E0"/>
    <w:rsid w:val="005627BB"/>
    <w:rsid w:val="00566515"/>
    <w:rsid w:val="00572089"/>
    <w:rsid w:val="00572770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6263"/>
    <w:rsid w:val="005B6517"/>
    <w:rsid w:val="005B7EC2"/>
    <w:rsid w:val="005C2F0E"/>
    <w:rsid w:val="005C4995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5F7FC6"/>
    <w:rsid w:val="00601B20"/>
    <w:rsid w:val="00601EDB"/>
    <w:rsid w:val="00603756"/>
    <w:rsid w:val="00607B08"/>
    <w:rsid w:val="00611162"/>
    <w:rsid w:val="006134EF"/>
    <w:rsid w:val="006139A1"/>
    <w:rsid w:val="006147F0"/>
    <w:rsid w:val="00615990"/>
    <w:rsid w:val="00615A35"/>
    <w:rsid w:val="006170AC"/>
    <w:rsid w:val="00617CFF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6F710E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175EC"/>
    <w:rsid w:val="00720511"/>
    <w:rsid w:val="00721FFB"/>
    <w:rsid w:val="00722C20"/>
    <w:rsid w:val="00727B7B"/>
    <w:rsid w:val="00727F01"/>
    <w:rsid w:val="00735690"/>
    <w:rsid w:val="0074058A"/>
    <w:rsid w:val="0074074E"/>
    <w:rsid w:val="0074362D"/>
    <w:rsid w:val="007463FC"/>
    <w:rsid w:val="0075048D"/>
    <w:rsid w:val="00751A2E"/>
    <w:rsid w:val="00751FF1"/>
    <w:rsid w:val="00755F85"/>
    <w:rsid w:val="00763F1F"/>
    <w:rsid w:val="00767B01"/>
    <w:rsid w:val="00767CDE"/>
    <w:rsid w:val="007735A6"/>
    <w:rsid w:val="007744D9"/>
    <w:rsid w:val="0077454A"/>
    <w:rsid w:val="00774F62"/>
    <w:rsid w:val="00775A29"/>
    <w:rsid w:val="00775CEC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3655D"/>
    <w:rsid w:val="0084359C"/>
    <w:rsid w:val="0084408A"/>
    <w:rsid w:val="00845566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A7F98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0DC7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5BB9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96F7B"/>
    <w:rsid w:val="009A76D2"/>
    <w:rsid w:val="009B383A"/>
    <w:rsid w:val="009B5B5E"/>
    <w:rsid w:val="009C03C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2D4B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15D2"/>
    <w:rsid w:val="00B43703"/>
    <w:rsid w:val="00B449CE"/>
    <w:rsid w:val="00B45779"/>
    <w:rsid w:val="00B46107"/>
    <w:rsid w:val="00B5220B"/>
    <w:rsid w:val="00B53CAF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3131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2329D"/>
    <w:rsid w:val="00C2515E"/>
    <w:rsid w:val="00C2548A"/>
    <w:rsid w:val="00C27AB3"/>
    <w:rsid w:val="00C335D6"/>
    <w:rsid w:val="00C34745"/>
    <w:rsid w:val="00C34AA2"/>
    <w:rsid w:val="00C35839"/>
    <w:rsid w:val="00C377AD"/>
    <w:rsid w:val="00C37EEB"/>
    <w:rsid w:val="00C41D05"/>
    <w:rsid w:val="00C423F1"/>
    <w:rsid w:val="00C426A6"/>
    <w:rsid w:val="00C42D7D"/>
    <w:rsid w:val="00C45444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CF7AAE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2336"/>
    <w:rsid w:val="00D34274"/>
    <w:rsid w:val="00D35804"/>
    <w:rsid w:val="00D40386"/>
    <w:rsid w:val="00D431D9"/>
    <w:rsid w:val="00D44927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3780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7863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640E"/>
    <w:rsid w:val="00EE19A9"/>
    <w:rsid w:val="00EE1D75"/>
    <w:rsid w:val="00EE1DBA"/>
    <w:rsid w:val="00EE3C7A"/>
    <w:rsid w:val="00EE3FCA"/>
    <w:rsid w:val="00EE6C49"/>
    <w:rsid w:val="00EF4130"/>
    <w:rsid w:val="00EF4A8D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51D47"/>
    <w:rsid w:val="00F53B71"/>
    <w:rsid w:val="00F53FDE"/>
    <w:rsid w:val="00F542B6"/>
    <w:rsid w:val="00F561CC"/>
    <w:rsid w:val="00F63E19"/>
    <w:rsid w:val="00F6639F"/>
    <w:rsid w:val="00F679F5"/>
    <w:rsid w:val="00F71010"/>
    <w:rsid w:val="00F72084"/>
    <w:rsid w:val="00F74A01"/>
    <w:rsid w:val="00F8024B"/>
    <w:rsid w:val="00F80D5A"/>
    <w:rsid w:val="00F81A95"/>
    <w:rsid w:val="00F828C1"/>
    <w:rsid w:val="00F83303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B5B"/>
    <w:rsid w:val="00FA333C"/>
    <w:rsid w:val="00FA6747"/>
    <w:rsid w:val="00FA79C1"/>
    <w:rsid w:val="00FB2887"/>
    <w:rsid w:val="00FB4FF1"/>
    <w:rsid w:val="00FB6D07"/>
    <w:rsid w:val="00FB739A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4270</Words>
  <Characters>25620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Frąszczak Daniela  (DSF)</cp:lastModifiedBy>
  <cp:revision>5</cp:revision>
  <cp:lastPrinted>2021-09-06T08:55:00Z</cp:lastPrinted>
  <dcterms:created xsi:type="dcterms:W3CDTF">2021-11-29T15:40:00Z</dcterms:created>
  <dcterms:modified xsi:type="dcterms:W3CDTF">2021-12-30T11:45:00Z</dcterms:modified>
</cp:coreProperties>
</file>