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4DA" w:rsidRDefault="009254DA" w:rsidP="009254DA">
      <w:pPr>
        <w:spacing w:after="0" w:line="240" w:lineRule="auto"/>
        <w:ind w:left="708" w:firstLine="708"/>
        <w:contextualSpacing/>
        <w:jc w:val="center"/>
        <w:rPr>
          <w:rFonts w:eastAsiaTheme="majorEastAsia" w:cstheme="majorBidi"/>
          <w:color w:val="000000" w:themeColor="text1"/>
          <w:spacing w:val="-10"/>
          <w:kern w:val="28"/>
          <w:sz w:val="48"/>
          <w:szCs w:val="56"/>
        </w:rPr>
      </w:pPr>
    </w:p>
    <w:p w:rsidR="009254DA" w:rsidRDefault="009254DA" w:rsidP="009254DA">
      <w:pPr>
        <w:pStyle w:val="Tytu"/>
      </w:pPr>
      <w:r w:rsidRPr="009254DA">
        <w:t xml:space="preserve">Plan działania na rzecz poprawy zapewnienia dostępności osobom ze szczególnymi potrzebami w Łódzkim Urzędzie Wojewódzkim w Łodzi, </w:t>
      </w:r>
    </w:p>
    <w:p w:rsidR="009254DA" w:rsidRPr="009254DA" w:rsidRDefault="009254DA" w:rsidP="009254DA">
      <w:pPr>
        <w:pStyle w:val="Tytu"/>
      </w:pPr>
      <w:r w:rsidRPr="009254DA">
        <w:t>na lata 2025-2026</w:t>
      </w:r>
    </w:p>
    <w:p w:rsidR="00F617B6" w:rsidRPr="009254DA" w:rsidRDefault="00F617B6" w:rsidP="009254DA">
      <w:pPr>
        <w:pStyle w:val="Nagwek1"/>
      </w:pPr>
    </w:p>
    <w:p w:rsidR="009254DA" w:rsidRPr="009254DA" w:rsidRDefault="009254DA" w:rsidP="00317DA3">
      <w:pPr>
        <w:pStyle w:val="Nagwek1"/>
      </w:pPr>
      <w:r w:rsidRPr="009254DA">
        <w:t xml:space="preserve">Na podstawie art. 14 w związku z art. 6 ustawy z dnia 19 lipca 2019 r. o zapewnieniu </w:t>
      </w:r>
      <w:r w:rsidRPr="00663894">
        <w:t>dostępności</w:t>
      </w:r>
      <w:r w:rsidRPr="009254DA">
        <w:t xml:space="preserve"> osobom ze szczególnymi potrzebami </w:t>
      </w:r>
      <w:r w:rsidR="00663894">
        <w:t>(</w:t>
      </w:r>
      <w:r w:rsidR="00663894">
        <w:t>Dz. U. z 2024 r.</w:t>
      </w:r>
      <w:r w:rsidR="00317DA3">
        <w:t xml:space="preserve"> </w:t>
      </w:r>
      <w:r w:rsidR="00663894">
        <w:t>poz. 1411</w:t>
      </w:r>
      <w:r w:rsidR="00317DA3">
        <w:t xml:space="preserve">) </w:t>
      </w:r>
      <w:r w:rsidRPr="009254DA">
        <w:t>ustala się plan działania na rzecz poprawy zapewniania dostępności osobom ze szczególnymi na lata 2025 - 2026.</w:t>
      </w:r>
    </w:p>
    <w:p w:rsidR="009254DA" w:rsidRDefault="009254DA" w:rsidP="009254DA"/>
    <w:tbl>
      <w:tblPr>
        <w:tblStyle w:val="Tabelasiatki4akcent3"/>
        <w:tblW w:w="9497" w:type="dxa"/>
        <w:tblInd w:w="7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559"/>
        <w:gridCol w:w="2701"/>
        <w:gridCol w:w="1843"/>
        <w:gridCol w:w="2835"/>
        <w:gridCol w:w="1559"/>
      </w:tblGrid>
      <w:tr w:rsidR="009254DA" w:rsidRPr="00663894" w:rsidTr="006638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254DA" w:rsidRPr="00663894" w:rsidRDefault="009254DA" w:rsidP="009254DA">
            <w:pPr>
              <w:jc w:val="center"/>
              <w:rPr>
                <w:color w:val="000000" w:themeColor="text1"/>
                <w:sz w:val="20"/>
              </w:rPr>
            </w:pPr>
            <w:r w:rsidRPr="00663894">
              <w:rPr>
                <w:color w:val="000000" w:themeColor="text1"/>
                <w:sz w:val="20"/>
              </w:rPr>
              <w:t>Lp.</w:t>
            </w:r>
          </w:p>
        </w:tc>
        <w:tc>
          <w:tcPr>
            <w:tcW w:w="2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254DA" w:rsidRPr="00663894" w:rsidRDefault="009254DA" w:rsidP="0092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663894">
              <w:rPr>
                <w:color w:val="000000" w:themeColor="text1"/>
                <w:sz w:val="20"/>
              </w:rPr>
              <w:t>Planowane działania</w:t>
            </w:r>
          </w:p>
        </w:tc>
        <w:tc>
          <w:tcPr>
            <w:tcW w:w="18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254DA" w:rsidRPr="00663894" w:rsidRDefault="009254DA" w:rsidP="0092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663894">
              <w:rPr>
                <w:color w:val="000000" w:themeColor="text1"/>
                <w:sz w:val="20"/>
              </w:rPr>
              <w:t>Realizujący działanie</w:t>
            </w:r>
          </w:p>
        </w:tc>
        <w:tc>
          <w:tcPr>
            <w:tcW w:w="28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254DA" w:rsidRPr="00663894" w:rsidRDefault="009254DA" w:rsidP="0092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663894">
              <w:rPr>
                <w:color w:val="000000" w:themeColor="text1"/>
                <w:sz w:val="20"/>
              </w:rPr>
              <w:t>Sposób realizacji</w:t>
            </w:r>
          </w:p>
        </w:tc>
        <w:tc>
          <w:tcPr>
            <w:tcW w:w="155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9254DA" w:rsidRPr="00663894" w:rsidRDefault="009254DA" w:rsidP="009254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</w:rPr>
            </w:pPr>
            <w:r w:rsidRPr="00663894">
              <w:rPr>
                <w:color w:val="000000" w:themeColor="text1"/>
                <w:sz w:val="20"/>
              </w:rPr>
              <w:t>Termin realizacji</w:t>
            </w:r>
          </w:p>
        </w:tc>
      </w:tr>
      <w:tr w:rsidR="009254DA" w:rsidRPr="00663894" w:rsidTr="00663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9254DA" w:rsidRPr="00663894" w:rsidRDefault="009254DA" w:rsidP="009254DA">
            <w:pPr>
              <w:rPr>
                <w:sz w:val="20"/>
              </w:rPr>
            </w:pPr>
            <w:r w:rsidRPr="00663894">
              <w:rPr>
                <w:sz w:val="20"/>
              </w:rPr>
              <w:t>1.</w:t>
            </w:r>
          </w:p>
        </w:tc>
        <w:tc>
          <w:tcPr>
            <w:tcW w:w="2701" w:type="dxa"/>
            <w:vAlign w:val="center"/>
          </w:tcPr>
          <w:p w:rsidR="009254DA" w:rsidRPr="00663894" w:rsidRDefault="009254DA" w:rsidP="00925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 xml:space="preserve">Sporządzenie Raportu o stanie zapewnienia dostępności osobom ze szczególnymi potrzebami w Łódzkim Urzędzie Wojewódzkim w Łodzi </w:t>
            </w:r>
          </w:p>
        </w:tc>
        <w:tc>
          <w:tcPr>
            <w:tcW w:w="1843" w:type="dxa"/>
            <w:vAlign w:val="center"/>
          </w:tcPr>
          <w:p w:rsidR="009254DA" w:rsidRPr="00663894" w:rsidRDefault="009254DA" w:rsidP="00925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Koordynator ds. dostępności wraz z Zes</w:t>
            </w:r>
            <w:bookmarkStart w:id="0" w:name="_GoBack"/>
            <w:r w:rsidRPr="00663894">
              <w:rPr>
                <w:sz w:val="20"/>
              </w:rPr>
              <w:t>p</w:t>
            </w:r>
            <w:bookmarkEnd w:id="0"/>
            <w:r w:rsidRPr="00663894">
              <w:rPr>
                <w:sz w:val="20"/>
              </w:rPr>
              <w:t>ołem</w:t>
            </w:r>
          </w:p>
        </w:tc>
        <w:tc>
          <w:tcPr>
            <w:tcW w:w="2835" w:type="dxa"/>
            <w:vAlign w:val="center"/>
          </w:tcPr>
          <w:p w:rsidR="009254DA" w:rsidRPr="00663894" w:rsidRDefault="009254DA" w:rsidP="00925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 xml:space="preserve">Zatwierdzenie Raportu o stanie zapewnienia dostępności w Łódzkim Urzędzie Wojewódzkim przez Wojewodę Łódzkiego oraz publikacja Raportu w BIP </w:t>
            </w:r>
          </w:p>
        </w:tc>
        <w:tc>
          <w:tcPr>
            <w:tcW w:w="1559" w:type="dxa"/>
            <w:vAlign w:val="center"/>
          </w:tcPr>
          <w:p w:rsidR="009254DA" w:rsidRPr="00663894" w:rsidRDefault="009254DA" w:rsidP="00925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Do 31 marca 2025 r.</w:t>
            </w:r>
          </w:p>
        </w:tc>
      </w:tr>
      <w:tr w:rsidR="009254DA" w:rsidRPr="00663894" w:rsidTr="006638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9254DA" w:rsidRPr="00663894" w:rsidRDefault="009254DA" w:rsidP="009254DA">
            <w:pPr>
              <w:rPr>
                <w:sz w:val="20"/>
              </w:rPr>
            </w:pPr>
            <w:r w:rsidRPr="00663894">
              <w:rPr>
                <w:sz w:val="20"/>
              </w:rPr>
              <w:t>2.</w:t>
            </w:r>
          </w:p>
        </w:tc>
        <w:tc>
          <w:tcPr>
            <w:tcW w:w="2701" w:type="dxa"/>
            <w:vAlign w:val="center"/>
          </w:tcPr>
          <w:p w:rsidR="009254DA" w:rsidRPr="00663894" w:rsidRDefault="009254DA" w:rsidP="0092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 xml:space="preserve">Zapewnienie ciągłości funkcjonowania umowy </w:t>
            </w:r>
            <w:proofErr w:type="spellStart"/>
            <w:r w:rsidRPr="00663894">
              <w:rPr>
                <w:sz w:val="20"/>
              </w:rPr>
              <w:t>wideotłumacza</w:t>
            </w:r>
            <w:proofErr w:type="spellEnd"/>
            <w:r w:rsidRPr="00663894">
              <w:rPr>
                <w:sz w:val="20"/>
              </w:rPr>
              <w:t xml:space="preserve"> z Polskim Związkiem Głuchych</w:t>
            </w:r>
          </w:p>
        </w:tc>
        <w:tc>
          <w:tcPr>
            <w:tcW w:w="1843" w:type="dxa"/>
            <w:vAlign w:val="center"/>
          </w:tcPr>
          <w:p w:rsidR="009254DA" w:rsidRPr="00663894" w:rsidRDefault="009254DA" w:rsidP="0092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Koordynator ds. dostępności</w:t>
            </w:r>
          </w:p>
        </w:tc>
        <w:tc>
          <w:tcPr>
            <w:tcW w:w="2835" w:type="dxa"/>
            <w:vAlign w:val="center"/>
          </w:tcPr>
          <w:p w:rsidR="009254DA" w:rsidRPr="00663894" w:rsidRDefault="009254DA" w:rsidP="0092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Dbałość o zapewnienie ciągłości umowy</w:t>
            </w:r>
          </w:p>
        </w:tc>
        <w:tc>
          <w:tcPr>
            <w:tcW w:w="1559" w:type="dxa"/>
            <w:vAlign w:val="center"/>
          </w:tcPr>
          <w:p w:rsidR="009254DA" w:rsidRPr="00663894" w:rsidRDefault="009254DA" w:rsidP="00925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Cały rok</w:t>
            </w:r>
          </w:p>
        </w:tc>
      </w:tr>
      <w:tr w:rsidR="00CA26ED" w:rsidRPr="00663894" w:rsidTr="00663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CA26ED" w:rsidRPr="00663894" w:rsidRDefault="00CA26ED" w:rsidP="00CA26ED">
            <w:pPr>
              <w:rPr>
                <w:sz w:val="20"/>
              </w:rPr>
            </w:pPr>
            <w:r w:rsidRPr="00663894">
              <w:rPr>
                <w:sz w:val="20"/>
              </w:rPr>
              <w:t>3.</w:t>
            </w:r>
          </w:p>
        </w:tc>
        <w:tc>
          <w:tcPr>
            <w:tcW w:w="2701" w:type="dxa"/>
          </w:tcPr>
          <w:p w:rsidR="00CA26ED" w:rsidRPr="00663894" w:rsidRDefault="00CA26ED" w:rsidP="00CA2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 xml:space="preserve">Szkolenia pracowników Urzędu oraz pracowników jednostek Administracji Zespolonej </w:t>
            </w:r>
          </w:p>
        </w:tc>
        <w:tc>
          <w:tcPr>
            <w:tcW w:w="1843" w:type="dxa"/>
          </w:tcPr>
          <w:p w:rsidR="00CA26ED" w:rsidRPr="00663894" w:rsidRDefault="00CA26ED" w:rsidP="00CA2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Koordynator ds. dostępności wraz z Zespołem i zaproszonymi gośćmi.</w:t>
            </w:r>
          </w:p>
        </w:tc>
        <w:tc>
          <w:tcPr>
            <w:tcW w:w="2835" w:type="dxa"/>
            <w:vAlign w:val="center"/>
          </w:tcPr>
          <w:p w:rsidR="00CA26ED" w:rsidRPr="00663894" w:rsidRDefault="00CA26ED" w:rsidP="00CA2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Poszerzanie świadomości</w:t>
            </w:r>
          </w:p>
          <w:p w:rsidR="00CA26ED" w:rsidRPr="00663894" w:rsidRDefault="00CA26ED" w:rsidP="00CA2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pracowników  na temat różnych rodzajów</w:t>
            </w:r>
          </w:p>
          <w:p w:rsidR="00CA26ED" w:rsidRPr="00663894" w:rsidRDefault="00CA26ED" w:rsidP="00CA2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niepełnosprawności i</w:t>
            </w:r>
          </w:p>
          <w:p w:rsidR="00CA26ED" w:rsidRPr="00663894" w:rsidRDefault="00CA26ED" w:rsidP="00CA2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 xml:space="preserve">prawidłowych </w:t>
            </w:r>
            <w:proofErr w:type="spellStart"/>
            <w:r w:rsidRPr="00663894">
              <w:rPr>
                <w:sz w:val="20"/>
              </w:rPr>
              <w:t>zachowań</w:t>
            </w:r>
            <w:proofErr w:type="spellEnd"/>
            <w:r w:rsidRPr="00663894">
              <w:rPr>
                <w:sz w:val="20"/>
              </w:rPr>
              <w:t xml:space="preserve"> w</w:t>
            </w:r>
          </w:p>
          <w:p w:rsidR="00CA26ED" w:rsidRPr="00663894" w:rsidRDefault="00CA26ED" w:rsidP="00CA2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kontakcie z osobami z niepełnosprawnością</w:t>
            </w:r>
          </w:p>
        </w:tc>
        <w:tc>
          <w:tcPr>
            <w:tcW w:w="1559" w:type="dxa"/>
          </w:tcPr>
          <w:p w:rsidR="00CA26ED" w:rsidRPr="00663894" w:rsidRDefault="00CA26ED" w:rsidP="00CA26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Realizacja w całym okresie działania koordynatora</w:t>
            </w:r>
          </w:p>
        </w:tc>
      </w:tr>
      <w:tr w:rsidR="00A8326F" w:rsidRPr="00663894" w:rsidTr="006638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A8326F" w:rsidRPr="00663894" w:rsidRDefault="00A8326F" w:rsidP="00A8326F">
            <w:pPr>
              <w:rPr>
                <w:sz w:val="20"/>
              </w:rPr>
            </w:pPr>
            <w:r w:rsidRPr="00663894">
              <w:rPr>
                <w:sz w:val="20"/>
              </w:rPr>
              <w:t>4.</w:t>
            </w:r>
          </w:p>
        </w:tc>
        <w:tc>
          <w:tcPr>
            <w:tcW w:w="2701" w:type="dxa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Zapewnienie wstępu do budynku osobie korzystającej z psa</w:t>
            </w:r>
          </w:p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asystującego</w:t>
            </w:r>
          </w:p>
        </w:tc>
        <w:tc>
          <w:tcPr>
            <w:tcW w:w="1843" w:type="dxa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Koordynator ds. dostępności, pracownicy urzędu</w:t>
            </w:r>
          </w:p>
        </w:tc>
        <w:tc>
          <w:tcPr>
            <w:tcW w:w="2835" w:type="dxa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Umożliwienie wstępu do Urzędu osobie wraz z psem</w:t>
            </w:r>
          </w:p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asystującym. Przeszkolenie pracowników w obsłudze osoby z psem asystującym.</w:t>
            </w:r>
          </w:p>
        </w:tc>
        <w:tc>
          <w:tcPr>
            <w:tcW w:w="1559" w:type="dxa"/>
            <w:vAlign w:val="center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Cały rok</w:t>
            </w:r>
          </w:p>
        </w:tc>
      </w:tr>
      <w:tr w:rsidR="00A8326F" w:rsidRPr="00663894" w:rsidTr="00663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A8326F" w:rsidRPr="00663894" w:rsidRDefault="00A8326F" w:rsidP="00A8326F">
            <w:pPr>
              <w:rPr>
                <w:sz w:val="20"/>
              </w:rPr>
            </w:pPr>
            <w:r w:rsidRPr="00663894">
              <w:rPr>
                <w:sz w:val="20"/>
              </w:rPr>
              <w:t>5.</w:t>
            </w:r>
          </w:p>
        </w:tc>
        <w:tc>
          <w:tcPr>
            <w:tcW w:w="2701" w:type="dxa"/>
          </w:tcPr>
          <w:p w:rsidR="00A8326F" w:rsidRPr="00663894" w:rsidRDefault="00A8326F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Monitorowanie wniosków z żądaniem zapewnienia</w:t>
            </w:r>
          </w:p>
          <w:p w:rsidR="00A8326F" w:rsidRPr="00663894" w:rsidRDefault="00A8326F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dostępności wpływających do Łódzkiego Urzędu Wojewódzkiego w Łodzi</w:t>
            </w:r>
          </w:p>
        </w:tc>
        <w:tc>
          <w:tcPr>
            <w:tcW w:w="1843" w:type="dxa"/>
          </w:tcPr>
          <w:p w:rsidR="00A8326F" w:rsidRPr="00663894" w:rsidRDefault="00A8326F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Koordynator ds. dostępności</w:t>
            </w:r>
          </w:p>
        </w:tc>
        <w:tc>
          <w:tcPr>
            <w:tcW w:w="2835" w:type="dxa"/>
            <w:vAlign w:val="center"/>
          </w:tcPr>
          <w:p w:rsidR="00A8326F" w:rsidRPr="00663894" w:rsidRDefault="00A8326F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 xml:space="preserve">Załatwienie sprawy niezwłocznie wynikające z ustawy o zapewnieniu dostępności osobom ze szczególnymi potrzebami z dnia </w:t>
            </w:r>
          </w:p>
          <w:p w:rsidR="00A8326F" w:rsidRPr="00663894" w:rsidRDefault="00A8326F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 xml:space="preserve">19 lipca 2029 r. </w:t>
            </w:r>
          </w:p>
        </w:tc>
        <w:tc>
          <w:tcPr>
            <w:tcW w:w="1559" w:type="dxa"/>
            <w:vAlign w:val="center"/>
          </w:tcPr>
          <w:p w:rsidR="00A8326F" w:rsidRPr="00663894" w:rsidRDefault="00A8326F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 xml:space="preserve">Cały rok </w:t>
            </w:r>
          </w:p>
        </w:tc>
      </w:tr>
      <w:tr w:rsidR="00A8326F" w:rsidRPr="00663894" w:rsidTr="00663894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A8326F" w:rsidRPr="00663894" w:rsidRDefault="00A8326F" w:rsidP="00A8326F">
            <w:pPr>
              <w:rPr>
                <w:sz w:val="20"/>
              </w:rPr>
            </w:pPr>
            <w:r w:rsidRPr="00663894">
              <w:rPr>
                <w:sz w:val="20"/>
              </w:rPr>
              <w:t>6.</w:t>
            </w:r>
          </w:p>
        </w:tc>
        <w:tc>
          <w:tcPr>
            <w:tcW w:w="2701" w:type="dxa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 xml:space="preserve">Przeniesienie Kancelarii Głównej Łódzkiego Urzędu Wojewódzkiego w Łodzi </w:t>
            </w:r>
          </w:p>
        </w:tc>
        <w:tc>
          <w:tcPr>
            <w:tcW w:w="1843" w:type="dxa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Biuro Administracji i Logistyki</w:t>
            </w:r>
          </w:p>
        </w:tc>
        <w:tc>
          <w:tcPr>
            <w:tcW w:w="2835" w:type="dxa"/>
            <w:vAlign w:val="center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Opracowanie planu inwestycyjnego i jego realizacja w zakresie zapewnienia dostępności architektonicznej</w:t>
            </w:r>
            <w:r w:rsidR="00663894" w:rsidRPr="00663894">
              <w:rPr>
                <w:sz w:val="20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2025-2026</w:t>
            </w:r>
            <w:r w:rsidR="00663894">
              <w:rPr>
                <w:sz w:val="20"/>
              </w:rPr>
              <w:t xml:space="preserve"> r.</w:t>
            </w:r>
          </w:p>
        </w:tc>
      </w:tr>
      <w:tr w:rsidR="00A8326F" w:rsidRPr="00663894" w:rsidTr="00663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A8326F" w:rsidRPr="00663894" w:rsidRDefault="00A8326F" w:rsidP="00A8326F">
            <w:pPr>
              <w:rPr>
                <w:sz w:val="20"/>
              </w:rPr>
            </w:pPr>
            <w:r w:rsidRPr="00663894">
              <w:rPr>
                <w:sz w:val="20"/>
              </w:rPr>
              <w:lastRenderedPageBreak/>
              <w:t>7.</w:t>
            </w:r>
          </w:p>
        </w:tc>
        <w:tc>
          <w:tcPr>
            <w:tcW w:w="2701" w:type="dxa"/>
          </w:tcPr>
          <w:p w:rsidR="00A8326F" w:rsidRPr="00663894" w:rsidRDefault="00A8326F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Tworzenie dostępnych</w:t>
            </w:r>
          </w:p>
          <w:p w:rsidR="00A8326F" w:rsidRPr="00663894" w:rsidRDefault="00A8326F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dokumentów</w:t>
            </w:r>
          </w:p>
        </w:tc>
        <w:tc>
          <w:tcPr>
            <w:tcW w:w="1843" w:type="dxa"/>
          </w:tcPr>
          <w:p w:rsidR="00A8326F" w:rsidRPr="00663894" w:rsidRDefault="00A8326F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Wydział informatyki, Koordynator ds. dostępności</w:t>
            </w:r>
          </w:p>
        </w:tc>
        <w:tc>
          <w:tcPr>
            <w:tcW w:w="2835" w:type="dxa"/>
            <w:vAlign w:val="center"/>
          </w:tcPr>
          <w:p w:rsidR="00A8326F" w:rsidRPr="00663894" w:rsidRDefault="00A8326F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 xml:space="preserve">Opracowanie nowego wzoru dokumentów wewnętrznych </w:t>
            </w:r>
          </w:p>
        </w:tc>
        <w:tc>
          <w:tcPr>
            <w:tcW w:w="1559" w:type="dxa"/>
            <w:vAlign w:val="center"/>
          </w:tcPr>
          <w:p w:rsidR="00A8326F" w:rsidRPr="00663894" w:rsidRDefault="00A8326F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2025-2026</w:t>
            </w:r>
            <w:r w:rsidR="00663894">
              <w:rPr>
                <w:sz w:val="20"/>
              </w:rPr>
              <w:t xml:space="preserve"> r.</w:t>
            </w:r>
          </w:p>
        </w:tc>
      </w:tr>
      <w:tr w:rsidR="00A8326F" w:rsidRPr="00663894" w:rsidTr="00663894">
        <w:trPr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A8326F" w:rsidRPr="00663894" w:rsidRDefault="00A8326F" w:rsidP="00A8326F">
            <w:pPr>
              <w:rPr>
                <w:sz w:val="20"/>
              </w:rPr>
            </w:pPr>
            <w:r w:rsidRPr="00663894">
              <w:rPr>
                <w:sz w:val="20"/>
              </w:rPr>
              <w:t>8.</w:t>
            </w:r>
          </w:p>
        </w:tc>
        <w:tc>
          <w:tcPr>
            <w:tcW w:w="2701" w:type="dxa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Poprawa dostępności cyfrowej</w:t>
            </w:r>
          </w:p>
        </w:tc>
        <w:tc>
          <w:tcPr>
            <w:tcW w:w="1843" w:type="dxa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Koordynator ds. dostępności , pracownicy merytoryczni</w:t>
            </w:r>
          </w:p>
        </w:tc>
        <w:tc>
          <w:tcPr>
            <w:tcW w:w="2835" w:type="dxa"/>
            <w:vAlign w:val="center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Dostosowanie wzorów dokumentów i umów umieszczonych w BIP do</w:t>
            </w:r>
          </w:p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wymagań WCAG 2.1</w:t>
            </w:r>
          </w:p>
        </w:tc>
        <w:tc>
          <w:tcPr>
            <w:tcW w:w="1559" w:type="dxa"/>
            <w:vAlign w:val="center"/>
          </w:tcPr>
          <w:p w:rsidR="00A8326F" w:rsidRPr="00663894" w:rsidRDefault="00A8326F" w:rsidP="00A8326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Cały okres działania</w:t>
            </w:r>
          </w:p>
        </w:tc>
      </w:tr>
      <w:tr w:rsidR="00663894" w:rsidRPr="00663894" w:rsidTr="006638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" w:type="dxa"/>
            <w:vAlign w:val="center"/>
          </w:tcPr>
          <w:p w:rsidR="00663894" w:rsidRPr="00663894" w:rsidRDefault="00663894" w:rsidP="00A8326F">
            <w:pPr>
              <w:rPr>
                <w:sz w:val="20"/>
              </w:rPr>
            </w:pPr>
            <w:r w:rsidRPr="00663894">
              <w:rPr>
                <w:sz w:val="20"/>
              </w:rPr>
              <w:t>9.</w:t>
            </w:r>
          </w:p>
        </w:tc>
        <w:tc>
          <w:tcPr>
            <w:tcW w:w="2701" w:type="dxa"/>
          </w:tcPr>
          <w:p w:rsidR="00663894" w:rsidRPr="00663894" w:rsidRDefault="00663894" w:rsidP="00663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Zapewnienie osobom ze szczególnymi potrzebami</w:t>
            </w:r>
          </w:p>
          <w:p w:rsidR="00663894" w:rsidRPr="00663894" w:rsidRDefault="00663894" w:rsidP="00663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możliwości ewakuacji</w:t>
            </w:r>
          </w:p>
        </w:tc>
        <w:tc>
          <w:tcPr>
            <w:tcW w:w="1843" w:type="dxa"/>
          </w:tcPr>
          <w:p w:rsidR="00663894" w:rsidRPr="00663894" w:rsidRDefault="00663894" w:rsidP="00663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Koordynator</w:t>
            </w:r>
          </w:p>
          <w:p w:rsidR="00663894" w:rsidRPr="00663894" w:rsidRDefault="00663894" w:rsidP="00663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Służba BHP</w:t>
            </w:r>
          </w:p>
        </w:tc>
        <w:tc>
          <w:tcPr>
            <w:tcW w:w="2835" w:type="dxa"/>
            <w:vAlign w:val="center"/>
          </w:tcPr>
          <w:p w:rsidR="00663894" w:rsidRPr="00663894" w:rsidRDefault="00663894" w:rsidP="00663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Dost</w:t>
            </w:r>
            <w:r>
              <w:rPr>
                <w:sz w:val="20"/>
              </w:rPr>
              <w:t xml:space="preserve">osowanie procedury ewakuacyjnej </w:t>
            </w:r>
            <w:r w:rsidRPr="00663894">
              <w:rPr>
                <w:sz w:val="20"/>
              </w:rPr>
              <w:t>uwzględniającej osoby ze szczególnymi potrzebami.</w:t>
            </w:r>
          </w:p>
          <w:p w:rsidR="00663894" w:rsidRPr="00663894" w:rsidRDefault="00663894" w:rsidP="0066389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 w:rsidRPr="00663894">
              <w:rPr>
                <w:sz w:val="20"/>
              </w:rPr>
              <w:t>Wdrożenie Procedury</w:t>
            </w:r>
            <w:r>
              <w:rPr>
                <w:sz w:val="20"/>
              </w:rPr>
              <w:t xml:space="preserve"> ewakuacji osób ze szczególnymi </w:t>
            </w:r>
            <w:r w:rsidRPr="00663894">
              <w:rPr>
                <w:sz w:val="20"/>
              </w:rPr>
              <w:t>potrzebami. Rea</w:t>
            </w:r>
            <w:r>
              <w:rPr>
                <w:sz w:val="20"/>
              </w:rPr>
              <w:t xml:space="preserve">lizacja szkoleń dla pracowników </w:t>
            </w:r>
            <w:r w:rsidRPr="00663894">
              <w:rPr>
                <w:sz w:val="20"/>
              </w:rPr>
              <w:t>odpowiedzialnych za ewakuację</w:t>
            </w:r>
          </w:p>
        </w:tc>
        <w:tc>
          <w:tcPr>
            <w:tcW w:w="1559" w:type="dxa"/>
            <w:vAlign w:val="center"/>
          </w:tcPr>
          <w:p w:rsidR="00663894" w:rsidRPr="00663894" w:rsidRDefault="00663894" w:rsidP="00A8326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</w:rPr>
            </w:pPr>
            <w:r>
              <w:rPr>
                <w:sz w:val="20"/>
              </w:rPr>
              <w:t>2025 r.</w:t>
            </w:r>
          </w:p>
        </w:tc>
      </w:tr>
    </w:tbl>
    <w:p w:rsidR="009254DA" w:rsidRPr="009254DA" w:rsidRDefault="009254DA" w:rsidP="009254DA"/>
    <w:p w:rsidR="009254DA" w:rsidRDefault="009254DA" w:rsidP="009254DA">
      <w:pPr>
        <w:pStyle w:val="Nagwek1"/>
      </w:pPr>
    </w:p>
    <w:p w:rsidR="009254DA" w:rsidRDefault="009254DA" w:rsidP="009254DA"/>
    <w:p w:rsidR="009254DA" w:rsidRPr="009254DA" w:rsidRDefault="009254DA" w:rsidP="009254DA"/>
    <w:sectPr w:rsidR="009254DA" w:rsidRPr="009254DA" w:rsidSect="009254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4DA"/>
    <w:rsid w:val="00317DA3"/>
    <w:rsid w:val="005920C4"/>
    <w:rsid w:val="00663894"/>
    <w:rsid w:val="009254DA"/>
    <w:rsid w:val="00A8326F"/>
    <w:rsid w:val="00CA26ED"/>
    <w:rsid w:val="00DD5218"/>
    <w:rsid w:val="00F617B6"/>
    <w:rsid w:val="00FA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E8407-75D9-455E-9780-1669A687A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54DA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254DA"/>
    <w:pPr>
      <w:keepNext/>
      <w:keepLines/>
      <w:spacing w:after="0"/>
      <w:ind w:left="708"/>
      <w:outlineLvl w:val="0"/>
    </w:pPr>
    <w:rPr>
      <w:rFonts w:eastAsiaTheme="majorEastAsia" w:cstheme="majorBidi"/>
      <w:color w:val="000000" w:themeColor="text1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254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663894"/>
    <w:pPr>
      <w:spacing w:after="0" w:line="240" w:lineRule="auto"/>
      <w:ind w:left="708"/>
      <w:contextualSpacing/>
      <w:jc w:val="center"/>
    </w:pPr>
    <w:rPr>
      <w:rFonts w:eastAsiaTheme="majorEastAsia" w:cstheme="majorBidi"/>
      <w:color w:val="000000" w:themeColor="text1"/>
      <w:spacing w:val="-10"/>
      <w:kern w:val="28"/>
      <w:sz w:val="3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3894"/>
    <w:rPr>
      <w:rFonts w:ascii="Arial" w:eastAsiaTheme="majorEastAsia" w:hAnsi="Arial" w:cstheme="majorBidi"/>
      <w:color w:val="000000" w:themeColor="text1"/>
      <w:spacing w:val="-10"/>
      <w:kern w:val="28"/>
      <w:sz w:val="36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254D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9254DA"/>
    <w:rPr>
      <w:rFonts w:ascii="Arial" w:eastAsiaTheme="majorEastAsia" w:hAnsi="Arial" w:cstheme="majorBidi"/>
      <w:color w:val="000000" w:themeColor="text1"/>
      <w:sz w:val="26"/>
      <w:szCs w:val="32"/>
    </w:rPr>
  </w:style>
  <w:style w:type="table" w:styleId="Tabela-Siatka">
    <w:name w:val="Table Grid"/>
    <w:basedOn w:val="Standardowy"/>
    <w:uiPriority w:val="39"/>
    <w:rsid w:val="00925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4akcent3">
    <w:name w:val="Grid Table 4 Accent 3"/>
    <w:basedOn w:val="Standardowy"/>
    <w:uiPriority w:val="49"/>
    <w:rsid w:val="009254DA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Ciecierska (KCiec)</dc:creator>
  <cp:keywords/>
  <dc:description/>
  <cp:lastModifiedBy>Kamila Ciecierska (KCiec)</cp:lastModifiedBy>
  <cp:revision>3</cp:revision>
  <dcterms:created xsi:type="dcterms:W3CDTF">2025-05-07T11:27:00Z</dcterms:created>
  <dcterms:modified xsi:type="dcterms:W3CDTF">2025-05-08T11:19:00Z</dcterms:modified>
</cp:coreProperties>
</file>