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2EC90F" w14:textId="77777777" w:rsidR="00666F0A" w:rsidRDefault="00666F0A" w:rsidP="0082178C">
      <w:pPr>
        <w:jc w:val="right"/>
        <w:rPr>
          <w:rFonts w:ascii="Times New Roman" w:hAnsi="Times New Roman" w:cs="Times New Roman"/>
        </w:rPr>
      </w:pPr>
    </w:p>
    <w:p w14:paraId="0B358CFE" w14:textId="3E11491E" w:rsidR="00454983" w:rsidRDefault="0082178C" w:rsidP="0082178C">
      <w:pPr>
        <w:jc w:val="right"/>
        <w:rPr>
          <w:rFonts w:ascii="Times New Roman" w:hAnsi="Times New Roman" w:cs="Times New Roman"/>
        </w:rPr>
      </w:pPr>
      <w:r w:rsidRPr="0082178C">
        <w:rPr>
          <w:rFonts w:ascii="Times New Roman" w:hAnsi="Times New Roman" w:cs="Times New Roman"/>
        </w:rPr>
        <w:t>Warszawa, 26 września 2019 r.</w:t>
      </w:r>
    </w:p>
    <w:p w14:paraId="206E9DBA" w14:textId="77777777" w:rsidR="0082178C" w:rsidRDefault="0082178C" w:rsidP="0082178C">
      <w:pPr>
        <w:jc w:val="right"/>
        <w:rPr>
          <w:rFonts w:ascii="Times New Roman" w:hAnsi="Times New Roman" w:cs="Times New Roman"/>
        </w:rPr>
      </w:pPr>
    </w:p>
    <w:p w14:paraId="50DFECE6" w14:textId="77777777" w:rsidR="008556D8" w:rsidRDefault="008556D8" w:rsidP="0082178C">
      <w:pPr>
        <w:spacing w:line="276" w:lineRule="auto"/>
        <w:ind w:left="851" w:right="1274"/>
        <w:jc w:val="center"/>
        <w:rPr>
          <w:rFonts w:ascii="Times New Roman" w:hAnsi="Times New Roman" w:cs="Times New Roman"/>
          <w:b/>
        </w:rPr>
      </w:pPr>
    </w:p>
    <w:p w14:paraId="7BB8534C" w14:textId="77777777" w:rsidR="00EA22FB" w:rsidRDefault="00EA22FB" w:rsidP="00EC00DE">
      <w:pPr>
        <w:shd w:val="clear" w:color="auto" w:fill="D9D9D9" w:themeFill="background1" w:themeFillShade="D9"/>
        <w:spacing w:line="276" w:lineRule="auto"/>
        <w:ind w:right="95"/>
        <w:jc w:val="center"/>
        <w:rPr>
          <w:rFonts w:ascii="Times New Roman" w:hAnsi="Times New Roman" w:cs="Times New Roman"/>
          <w:b/>
        </w:rPr>
      </w:pPr>
    </w:p>
    <w:p w14:paraId="02890F08" w14:textId="6960912E" w:rsidR="00666F0A" w:rsidRDefault="0082178C" w:rsidP="00EC00DE">
      <w:pPr>
        <w:shd w:val="clear" w:color="auto" w:fill="D9D9D9" w:themeFill="background1" w:themeFillShade="D9"/>
        <w:spacing w:line="276" w:lineRule="auto"/>
        <w:ind w:right="95"/>
        <w:jc w:val="center"/>
        <w:rPr>
          <w:rFonts w:ascii="Times New Roman" w:hAnsi="Times New Roman" w:cs="Times New Roman"/>
          <w:b/>
        </w:rPr>
      </w:pPr>
      <w:r w:rsidRPr="0082178C">
        <w:rPr>
          <w:rFonts w:ascii="Times New Roman" w:hAnsi="Times New Roman" w:cs="Times New Roman"/>
          <w:b/>
        </w:rPr>
        <w:t xml:space="preserve">„Gwarant Czystości i Higieny” </w:t>
      </w:r>
    </w:p>
    <w:p w14:paraId="38AE743E" w14:textId="77777777" w:rsidR="00EA22FB" w:rsidRDefault="00EA22FB" w:rsidP="00EC00DE">
      <w:pPr>
        <w:shd w:val="clear" w:color="auto" w:fill="D9D9D9" w:themeFill="background1" w:themeFillShade="D9"/>
        <w:spacing w:line="276" w:lineRule="auto"/>
        <w:ind w:right="95"/>
        <w:jc w:val="center"/>
        <w:rPr>
          <w:rFonts w:ascii="Times New Roman" w:hAnsi="Times New Roman" w:cs="Times New Roman"/>
          <w:b/>
        </w:rPr>
      </w:pPr>
    </w:p>
    <w:p w14:paraId="4EA5BDEA" w14:textId="7566D4DF" w:rsidR="0082178C" w:rsidRPr="00EA22FB" w:rsidRDefault="0082178C" w:rsidP="00EC00DE">
      <w:pPr>
        <w:spacing w:line="276" w:lineRule="auto"/>
        <w:ind w:left="567" w:right="804"/>
        <w:jc w:val="center"/>
        <w:rPr>
          <w:rFonts w:ascii="Times New Roman" w:hAnsi="Times New Roman" w:cs="Times New Roman"/>
          <w:b/>
        </w:rPr>
      </w:pPr>
      <w:r w:rsidRPr="00EA22FB">
        <w:rPr>
          <w:rFonts w:ascii="Times New Roman" w:hAnsi="Times New Roman" w:cs="Times New Roman"/>
          <w:b/>
        </w:rPr>
        <w:t>w specyfikacji istotnych warunków zamówienia na</w:t>
      </w:r>
      <w:r w:rsidR="00666F0A" w:rsidRPr="00EA22FB">
        <w:rPr>
          <w:rFonts w:ascii="Times New Roman" w:hAnsi="Times New Roman" w:cs="Times New Roman"/>
          <w:b/>
        </w:rPr>
        <w:t xml:space="preserve"> </w:t>
      </w:r>
      <w:r w:rsidRPr="00EA22FB">
        <w:rPr>
          <w:rFonts w:ascii="Times New Roman" w:hAnsi="Times New Roman" w:cs="Times New Roman"/>
          <w:b/>
        </w:rPr>
        <w:t>usługi utrzymania czystości / usługi pralnicze</w:t>
      </w:r>
      <w:r w:rsidRPr="00EA22FB">
        <w:rPr>
          <w:rStyle w:val="Odwoanieprzypisudolnego"/>
          <w:rFonts w:ascii="Times New Roman" w:hAnsi="Times New Roman" w:cs="Times New Roman"/>
          <w:b/>
        </w:rPr>
        <w:footnoteReference w:id="1"/>
      </w:r>
    </w:p>
    <w:p w14:paraId="496E0572" w14:textId="77777777" w:rsidR="00666F0A" w:rsidRPr="00EA22FB" w:rsidRDefault="00666F0A" w:rsidP="0082178C">
      <w:pPr>
        <w:jc w:val="center"/>
        <w:rPr>
          <w:rFonts w:ascii="Times New Roman" w:hAnsi="Times New Roman" w:cs="Times New Roman"/>
        </w:rPr>
      </w:pPr>
    </w:p>
    <w:p w14:paraId="41F4437C" w14:textId="77777777" w:rsidR="0082178C" w:rsidRDefault="0082178C" w:rsidP="00667222">
      <w:pPr>
        <w:spacing w:line="276" w:lineRule="auto"/>
        <w:jc w:val="center"/>
        <w:rPr>
          <w:rFonts w:ascii="Times New Roman" w:hAnsi="Times New Roman" w:cs="Times New Roman"/>
        </w:rPr>
      </w:pPr>
    </w:p>
    <w:p w14:paraId="52CDCB48" w14:textId="77777777" w:rsidR="0082178C" w:rsidRPr="0082178C" w:rsidRDefault="0082178C" w:rsidP="00667222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</w:rPr>
      </w:pPr>
      <w:r w:rsidRPr="0082178C">
        <w:rPr>
          <w:rFonts w:ascii="Times New Roman" w:hAnsi="Times New Roman" w:cs="Times New Roman"/>
          <w:b/>
        </w:rPr>
        <w:t>Krótkie streszczenie:</w:t>
      </w:r>
    </w:p>
    <w:p w14:paraId="69ABD197" w14:textId="29C9398D" w:rsidR="00311488" w:rsidRDefault="00311488" w:rsidP="00667222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Projekt postanowień specyfikacji istotnych warunków zamówienia dotyczy zamówień na usługi utrzymania czystości i prania. Ocena jakości usługi może zamawiającymi nastręcza pewnych trudności. Zapewnienie wysokiej jakości usług tego typu w głównej mierze zależy bowiem od organizacji pracy i wyposażenia przedsiębiorstwa wykonawcy. </w:t>
      </w:r>
    </w:p>
    <w:p w14:paraId="64692241" w14:textId="2A63B511" w:rsidR="00311488" w:rsidRDefault="00311488" w:rsidP="00667222">
      <w:pPr>
        <w:spacing w:line="276" w:lineRule="auto"/>
        <w:jc w:val="both"/>
        <w:rPr>
          <w:rFonts w:ascii="Times New Roman" w:hAnsi="Times New Roman" w:cs="Times New Roman"/>
        </w:rPr>
      </w:pPr>
      <w:r w:rsidRPr="00311488">
        <w:rPr>
          <w:rFonts w:ascii="Times New Roman" w:hAnsi="Times New Roman" w:cs="Times New Roman"/>
        </w:rPr>
        <w:t xml:space="preserve">Jednym z nowych rozwiązań, które znalazło się w ustawie – Prawo zamówień publicznych wskutek wdrożenia do prawa polskiego </w:t>
      </w:r>
      <w:r w:rsidRPr="00667222">
        <w:rPr>
          <w:rFonts w:ascii="Times New Roman" w:hAnsi="Times New Roman" w:cs="Times New Roman"/>
          <w:b/>
        </w:rPr>
        <w:t>dyrektywy 2014/24/UE</w:t>
      </w:r>
      <w:r w:rsidRPr="00311488">
        <w:rPr>
          <w:rFonts w:ascii="Times New Roman" w:hAnsi="Times New Roman" w:cs="Times New Roman"/>
        </w:rPr>
        <w:t xml:space="preserve"> , jest wyraźne dopuszczenie posługiwania się w postępowaniach o udzielenie zamówień publicznych oznakowaniem</w:t>
      </w:r>
      <w:r>
        <w:rPr>
          <w:rFonts w:ascii="Times New Roman" w:hAnsi="Times New Roman" w:cs="Times New Roman"/>
        </w:rPr>
        <w:t xml:space="preserve">. </w:t>
      </w:r>
      <w:r w:rsidR="003873E3">
        <w:rPr>
          <w:rFonts w:ascii="Times New Roman" w:hAnsi="Times New Roman" w:cs="Times New Roman"/>
        </w:rPr>
        <w:t xml:space="preserve">Ramy prawne i tryb przyznawania oznakowania zostały dostosowane do wymogów unijnego prawa zamówień publicznych. </w:t>
      </w:r>
    </w:p>
    <w:p w14:paraId="384C087A" w14:textId="6167733F" w:rsidR="00667222" w:rsidRDefault="00311488" w:rsidP="00667222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Propozycja polega na wykorzystaniu w procesie udzielania zamówień publicznych na usługi utrzymania czystości (w tym obejmujące usługi prania), obiektywnego oznakowania, które potwierdza, ze wykonawca gwarantuje wysoką jakość usługi. </w:t>
      </w:r>
      <w:r w:rsidR="003873E3">
        <w:rPr>
          <w:rFonts w:ascii="Times New Roman" w:hAnsi="Times New Roman" w:cs="Times New Roman"/>
        </w:rPr>
        <w:t xml:space="preserve">Podstawą przyznania „Gwaranta </w:t>
      </w:r>
      <w:r w:rsidR="00667222">
        <w:rPr>
          <w:rFonts w:ascii="Times New Roman" w:hAnsi="Times New Roman" w:cs="Times New Roman"/>
        </w:rPr>
        <w:t>Czystości</w:t>
      </w:r>
      <w:r w:rsidR="003873E3">
        <w:rPr>
          <w:rFonts w:ascii="Times New Roman" w:hAnsi="Times New Roman" w:cs="Times New Roman"/>
        </w:rPr>
        <w:t xml:space="preserve"> i Higieny” jest pozytywna ocena systemu zarzadzania przedsiębiorstwem wykonawcy zgodną z wymaganiami norm </w:t>
      </w:r>
      <w:r w:rsidR="003873E3" w:rsidRPr="00667222">
        <w:rPr>
          <w:rFonts w:ascii="Times New Roman" w:hAnsi="Times New Roman" w:cs="Times New Roman"/>
          <w:b/>
        </w:rPr>
        <w:t>ISO 9001, ISO 14001, PN-N 18001,</w:t>
      </w:r>
      <w:r w:rsidR="00453A41">
        <w:rPr>
          <w:rFonts w:ascii="Times New Roman" w:hAnsi="Times New Roman" w:cs="Times New Roman"/>
          <w:b/>
        </w:rPr>
        <w:t xml:space="preserve"> </w:t>
      </w:r>
      <w:r w:rsidR="003873E3" w:rsidRPr="00311488">
        <w:rPr>
          <w:rFonts w:ascii="Times New Roman" w:hAnsi="Times New Roman" w:cs="Times New Roman"/>
        </w:rPr>
        <w:t>OHSAS 18001, SZJ, PN27000</w:t>
      </w:r>
      <w:r w:rsidR="003873E3">
        <w:rPr>
          <w:rFonts w:ascii="Times New Roman" w:hAnsi="Times New Roman" w:cs="Times New Roman"/>
        </w:rPr>
        <w:t xml:space="preserve"> (zob. </w:t>
      </w:r>
      <w:r w:rsidR="003873E3" w:rsidRPr="00311488">
        <w:rPr>
          <w:rFonts w:ascii="Times New Roman" w:hAnsi="Times New Roman" w:cs="Times New Roman"/>
        </w:rPr>
        <w:t>Załącznik 2 do regulaminu, pkt II. lit. j.</w:t>
      </w:r>
      <w:r w:rsidR="003873E3">
        <w:rPr>
          <w:rFonts w:ascii="Times New Roman" w:hAnsi="Times New Roman" w:cs="Times New Roman"/>
        </w:rPr>
        <w:t xml:space="preserve">). </w:t>
      </w:r>
    </w:p>
    <w:p w14:paraId="6E4B3BCE" w14:textId="7C5DDF4A" w:rsidR="00311488" w:rsidRDefault="003873E3" w:rsidP="00667222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Tryb przyznania „Gwaranta” określa publicznie dostępny i przejrzysty Regulamin. </w:t>
      </w:r>
    </w:p>
    <w:p w14:paraId="74072468" w14:textId="619673E0" w:rsidR="003873E3" w:rsidRDefault="00311488" w:rsidP="00667222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Dzięki wykorzystaniu w postepowaniu o  udzielenie zamówienia publicznego „Gwaranta Czystości i Higieny”, zamawiający zyskuje pewność, </w:t>
      </w:r>
      <w:r w:rsidR="003873E3">
        <w:rPr>
          <w:rFonts w:ascii="Times New Roman" w:hAnsi="Times New Roman" w:cs="Times New Roman"/>
        </w:rPr>
        <w:t>ż</w:t>
      </w:r>
      <w:r>
        <w:rPr>
          <w:rFonts w:ascii="Times New Roman" w:hAnsi="Times New Roman" w:cs="Times New Roman"/>
        </w:rPr>
        <w:t>e w</w:t>
      </w:r>
      <w:r w:rsidR="00D2210A">
        <w:rPr>
          <w:rFonts w:ascii="Times New Roman" w:hAnsi="Times New Roman" w:cs="Times New Roman"/>
        </w:rPr>
        <w:t>yposażeni</w:t>
      </w:r>
      <w:r>
        <w:rPr>
          <w:rFonts w:ascii="Times New Roman" w:hAnsi="Times New Roman" w:cs="Times New Roman"/>
        </w:rPr>
        <w:t>e</w:t>
      </w:r>
      <w:r w:rsidR="00D2210A">
        <w:rPr>
          <w:rFonts w:ascii="Times New Roman" w:hAnsi="Times New Roman" w:cs="Times New Roman"/>
        </w:rPr>
        <w:t xml:space="preserve"> techniczne i rygor wykonywania usługi przez wykonawcę</w:t>
      </w:r>
      <w:r>
        <w:rPr>
          <w:rFonts w:ascii="Times New Roman" w:hAnsi="Times New Roman" w:cs="Times New Roman"/>
        </w:rPr>
        <w:t xml:space="preserve"> jest przedmiotem obiektywnej</w:t>
      </w:r>
      <w:r w:rsidR="003873E3">
        <w:rPr>
          <w:rFonts w:ascii="Times New Roman" w:hAnsi="Times New Roman" w:cs="Times New Roman"/>
        </w:rPr>
        <w:t xml:space="preserve"> oceny przez wyspecjalizowaną jednostkę akredytowaną według uznanych powszechnie praktyk nadzoru i kontroli (</w:t>
      </w:r>
      <w:proofErr w:type="spellStart"/>
      <w:r w:rsidR="003873E3">
        <w:rPr>
          <w:rFonts w:ascii="Times New Roman" w:hAnsi="Times New Roman" w:cs="Times New Roman"/>
        </w:rPr>
        <w:t>auditu</w:t>
      </w:r>
      <w:proofErr w:type="spellEnd"/>
      <w:r w:rsidR="003873E3">
        <w:rPr>
          <w:rFonts w:ascii="Times New Roman" w:hAnsi="Times New Roman" w:cs="Times New Roman"/>
        </w:rPr>
        <w:t xml:space="preserve">), tj. </w:t>
      </w:r>
      <w:r w:rsidR="003873E3" w:rsidRPr="00667222">
        <w:rPr>
          <w:rFonts w:ascii="Times New Roman" w:hAnsi="Times New Roman" w:cs="Times New Roman"/>
          <w:b/>
        </w:rPr>
        <w:t>T</w:t>
      </w:r>
      <w:r w:rsidR="008556D8">
        <w:rPr>
          <w:rFonts w:ascii="Times New Roman" w:hAnsi="Times New Roman" w:cs="Times New Roman"/>
          <w:b/>
        </w:rPr>
        <w:t>Ü</w:t>
      </w:r>
      <w:r w:rsidR="003873E3" w:rsidRPr="00667222">
        <w:rPr>
          <w:rFonts w:ascii="Times New Roman" w:hAnsi="Times New Roman" w:cs="Times New Roman"/>
          <w:b/>
        </w:rPr>
        <w:t xml:space="preserve">V </w:t>
      </w:r>
      <w:proofErr w:type="spellStart"/>
      <w:r w:rsidR="003873E3" w:rsidRPr="00667222">
        <w:rPr>
          <w:rFonts w:ascii="Times New Roman" w:hAnsi="Times New Roman" w:cs="Times New Roman"/>
          <w:b/>
        </w:rPr>
        <w:t>Rheinland</w:t>
      </w:r>
      <w:proofErr w:type="spellEnd"/>
      <w:r w:rsidR="003873E3" w:rsidRPr="00667222">
        <w:rPr>
          <w:rFonts w:ascii="Times New Roman" w:hAnsi="Times New Roman" w:cs="Times New Roman"/>
          <w:b/>
        </w:rPr>
        <w:t xml:space="preserve"> Polska</w:t>
      </w:r>
      <w:r w:rsidR="003873E3" w:rsidRPr="00311488">
        <w:rPr>
          <w:rFonts w:ascii="Times New Roman" w:hAnsi="Times New Roman" w:cs="Times New Roman"/>
        </w:rPr>
        <w:t xml:space="preserve"> Sp. z o.o.</w:t>
      </w:r>
      <w:r w:rsidR="003873E3">
        <w:rPr>
          <w:rFonts w:ascii="Times New Roman" w:hAnsi="Times New Roman" w:cs="Times New Roman"/>
        </w:rPr>
        <w:t xml:space="preserve"> </w:t>
      </w:r>
      <w:r w:rsidR="003873E3" w:rsidRPr="00311488">
        <w:rPr>
          <w:rFonts w:ascii="Times New Roman" w:hAnsi="Times New Roman" w:cs="Times New Roman"/>
        </w:rPr>
        <w:t>(certyfikat z 31.05.2006 r.)</w:t>
      </w:r>
      <w:r w:rsidR="003873E3">
        <w:rPr>
          <w:rFonts w:ascii="Times New Roman" w:hAnsi="Times New Roman" w:cs="Times New Roman"/>
        </w:rPr>
        <w:t xml:space="preserve">. </w:t>
      </w:r>
    </w:p>
    <w:p w14:paraId="34709985" w14:textId="43E45E4E" w:rsidR="00D2210A" w:rsidRDefault="00D2210A" w:rsidP="00667222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Projekt obejmuje propozycje dotyczące:</w:t>
      </w:r>
    </w:p>
    <w:p w14:paraId="550D5EB6" w14:textId="0F79CA2D" w:rsidR="00D2210A" w:rsidRDefault="00D2210A" w:rsidP="00667222">
      <w:pPr>
        <w:spacing w:line="276" w:lineRule="auto"/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</w:t>
      </w:r>
      <w:r w:rsidR="00A20CE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warunków uczestnictwa w postepowaniu lub kryteriów selekcji, w tym:</w:t>
      </w:r>
    </w:p>
    <w:p w14:paraId="6AAD64A1" w14:textId="16E9BC0D" w:rsidR="00D2210A" w:rsidRPr="00A20CE4" w:rsidRDefault="00D2210A" w:rsidP="00667222">
      <w:pPr>
        <w:pStyle w:val="Akapitzlist"/>
        <w:numPr>
          <w:ilvl w:val="0"/>
          <w:numId w:val="3"/>
        </w:numPr>
        <w:spacing w:line="276" w:lineRule="auto"/>
        <w:ind w:left="851" w:hanging="425"/>
        <w:jc w:val="both"/>
        <w:rPr>
          <w:rFonts w:ascii="Times New Roman" w:hAnsi="Times New Roman" w:cs="Times New Roman"/>
        </w:rPr>
      </w:pPr>
      <w:r w:rsidRPr="00A20CE4">
        <w:rPr>
          <w:rFonts w:ascii="Times New Roman" w:hAnsi="Times New Roman" w:cs="Times New Roman"/>
        </w:rPr>
        <w:t>wyposażenia zakładu i urządzeń technicznych dostępnych wykonawcy w celu wykonania zamówienia</w:t>
      </w:r>
    </w:p>
    <w:p w14:paraId="6F7D9F25" w14:textId="0F36558C" w:rsidR="00A20CE4" w:rsidRPr="00A20CE4" w:rsidRDefault="00A20CE4" w:rsidP="00667222">
      <w:pPr>
        <w:numPr>
          <w:ilvl w:val="0"/>
          <w:numId w:val="3"/>
        </w:numPr>
        <w:spacing w:line="276" w:lineRule="auto"/>
        <w:ind w:left="851" w:hanging="425"/>
        <w:jc w:val="both"/>
        <w:rPr>
          <w:rFonts w:ascii="Times New Roman" w:hAnsi="Times New Roman" w:cs="Times New Roman"/>
        </w:rPr>
      </w:pPr>
      <w:r w:rsidRPr="00A20CE4">
        <w:rPr>
          <w:rFonts w:ascii="Times New Roman" w:hAnsi="Times New Roman" w:cs="Times New Roman"/>
        </w:rPr>
        <w:lastRenderedPageBreak/>
        <w:t xml:space="preserve">środków organizacyjno-technicznych zastosowanych przez wykonawcę w celu zapewnienia jakości </w:t>
      </w:r>
    </w:p>
    <w:p w14:paraId="08602A34" w14:textId="37AE0DFF" w:rsidR="00D2210A" w:rsidRDefault="00D2210A" w:rsidP="00667222">
      <w:pPr>
        <w:spacing w:line="276" w:lineRule="auto"/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</w:t>
      </w:r>
      <w:r w:rsidR="00AE40BA">
        <w:rPr>
          <w:rFonts w:ascii="Times New Roman" w:hAnsi="Times New Roman" w:cs="Times New Roman"/>
        </w:rPr>
        <w:tab/>
        <w:t>o</w:t>
      </w:r>
      <w:r w:rsidR="00AE40BA" w:rsidRPr="00AE40BA">
        <w:rPr>
          <w:rFonts w:ascii="Times New Roman" w:hAnsi="Times New Roman" w:cs="Times New Roman"/>
        </w:rPr>
        <w:t>pis</w:t>
      </w:r>
      <w:r w:rsidR="00DC34AD">
        <w:rPr>
          <w:rFonts w:ascii="Times New Roman" w:hAnsi="Times New Roman" w:cs="Times New Roman"/>
        </w:rPr>
        <w:t>u</w:t>
      </w:r>
      <w:r w:rsidR="00AE40BA" w:rsidRPr="00AE40BA">
        <w:rPr>
          <w:rFonts w:ascii="Times New Roman" w:hAnsi="Times New Roman" w:cs="Times New Roman"/>
        </w:rPr>
        <w:t xml:space="preserve"> przedmiotu zamówienia</w:t>
      </w:r>
    </w:p>
    <w:p w14:paraId="787BD22C" w14:textId="77777777" w:rsidR="007155D0" w:rsidRDefault="00DC34AD" w:rsidP="00667222">
      <w:pPr>
        <w:spacing w:line="276" w:lineRule="auto"/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3)</w:t>
      </w:r>
      <w:r>
        <w:rPr>
          <w:rFonts w:ascii="Times New Roman" w:hAnsi="Times New Roman" w:cs="Times New Roman"/>
        </w:rPr>
        <w:tab/>
        <w:t>w</w:t>
      </w:r>
      <w:r w:rsidRPr="00DC34AD">
        <w:rPr>
          <w:rFonts w:ascii="Times New Roman" w:hAnsi="Times New Roman" w:cs="Times New Roman"/>
        </w:rPr>
        <w:t>ykaz</w:t>
      </w:r>
      <w:r w:rsidR="007155D0">
        <w:rPr>
          <w:rFonts w:ascii="Times New Roman" w:hAnsi="Times New Roman" w:cs="Times New Roman"/>
        </w:rPr>
        <w:t>u</w:t>
      </w:r>
      <w:r w:rsidRPr="00DC34AD">
        <w:rPr>
          <w:rFonts w:ascii="Times New Roman" w:hAnsi="Times New Roman" w:cs="Times New Roman"/>
        </w:rPr>
        <w:t xml:space="preserve"> oświadczeń lub dokumentów w celu potwierdzenia spełniania przez wykonawcę warunków udziału w postępowaniu lub kryteriów selekcji dotyczących zdolności technicznej lub zawodowej</w:t>
      </w:r>
    </w:p>
    <w:p w14:paraId="2B5BBEC3" w14:textId="574CED96" w:rsidR="00DC34AD" w:rsidRDefault="007155D0" w:rsidP="00667222">
      <w:pPr>
        <w:spacing w:line="276" w:lineRule="auto"/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4)</w:t>
      </w:r>
      <w:r>
        <w:rPr>
          <w:rFonts w:ascii="Times New Roman" w:hAnsi="Times New Roman" w:cs="Times New Roman"/>
        </w:rPr>
        <w:tab/>
        <w:t>wy</w:t>
      </w:r>
      <w:r w:rsidRPr="007155D0">
        <w:rPr>
          <w:rFonts w:ascii="Times New Roman" w:hAnsi="Times New Roman" w:cs="Times New Roman"/>
        </w:rPr>
        <w:t>kaz</w:t>
      </w:r>
      <w:r>
        <w:rPr>
          <w:rFonts w:ascii="Times New Roman" w:hAnsi="Times New Roman" w:cs="Times New Roman"/>
        </w:rPr>
        <w:t>u</w:t>
      </w:r>
      <w:r w:rsidRPr="007155D0">
        <w:rPr>
          <w:rFonts w:ascii="Times New Roman" w:hAnsi="Times New Roman" w:cs="Times New Roman"/>
        </w:rPr>
        <w:t xml:space="preserve"> oświadczeń lub dokumentów w celu potwierdzenia, że oferowane roboty budowlane, dostawy lub usługi odpowiadają wymaganiom określonym przez zamawiającego.</w:t>
      </w:r>
    </w:p>
    <w:p w14:paraId="625AFFA2" w14:textId="77777777" w:rsidR="00D2210A" w:rsidRDefault="00D2210A" w:rsidP="00667222">
      <w:pPr>
        <w:spacing w:line="276" w:lineRule="auto"/>
        <w:jc w:val="both"/>
        <w:rPr>
          <w:rFonts w:ascii="Times New Roman" w:hAnsi="Times New Roman" w:cs="Times New Roman"/>
        </w:rPr>
      </w:pPr>
    </w:p>
    <w:p w14:paraId="233BAD6C" w14:textId="3C4806F6" w:rsidR="0082178C" w:rsidRPr="003873E3" w:rsidRDefault="0082178C" w:rsidP="00667222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</w:rPr>
      </w:pPr>
      <w:r w:rsidRPr="003873E3">
        <w:rPr>
          <w:rFonts w:ascii="Times New Roman" w:hAnsi="Times New Roman" w:cs="Times New Roman"/>
          <w:b/>
        </w:rPr>
        <w:t>Branża (zgodnie z załącznikiem do Regulaminu</w:t>
      </w:r>
      <w:r w:rsidR="00750FF2">
        <w:rPr>
          <w:rFonts w:ascii="Times New Roman" w:hAnsi="Times New Roman" w:cs="Times New Roman"/>
          <w:b/>
        </w:rPr>
        <w:t xml:space="preserve"> Forum Praktyk Branżowych UZP</w:t>
      </w:r>
      <w:r w:rsidRPr="003873E3">
        <w:rPr>
          <w:rFonts w:ascii="Times New Roman" w:hAnsi="Times New Roman" w:cs="Times New Roman"/>
          <w:b/>
        </w:rPr>
        <w:t>):</w:t>
      </w:r>
    </w:p>
    <w:p w14:paraId="4378D689" w14:textId="4BA3C2BB" w:rsidR="0082178C" w:rsidRDefault="003873E3" w:rsidP="00667222">
      <w:pPr>
        <w:spacing w:line="276" w:lineRule="auto"/>
        <w:jc w:val="both"/>
        <w:rPr>
          <w:rFonts w:ascii="Times New Roman" w:hAnsi="Times New Roman" w:cs="Times New Roman"/>
        </w:rPr>
      </w:pPr>
      <w:r w:rsidRPr="003873E3">
        <w:rPr>
          <w:rFonts w:ascii="Times New Roman" w:hAnsi="Times New Roman" w:cs="Times New Roman"/>
        </w:rPr>
        <w:t>19. Usługi naprawcze i konserwacyjne</w:t>
      </w:r>
    </w:p>
    <w:p w14:paraId="647261DD" w14:textId="77777777" w:rsidR="003873E3" w:rsidRDefault="003873E3" w:rsidP="00667222">
      <w:pPr>
        <w:spacing w:line="276" w:lineRule="auto"/>
        <w:jc w:val="both"/>
        <w:rPr>
          <w:rFonts w:ascii="Times New Roman" w:hAnsi="Times New Roman" w:cs="Times New Roman"/>
        </w:rPr>
      </w:pPr>
    </w:p>
    <w:p w14:paraId="0DCB187E" w14:textId="77777777" w:rsidR="0082178C" w:rsidRPr="0082178C" w:rsidRDefault="0082178C" w:rsidP="00667222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</w:rPr>
      </w:pPr>
      <w:r w:rsidRPr="0082178C">
        <w:rPr>
          <w:rFonts w:ascii="Times New Roman" w:hAnsi="Times New Roman" w:cs="Times New Roman"/>
          <w:b/>
        </w:rPr>
        <w:t>Autor / autorzy materiału:</w:t>
      </w:r>
    </w:p>
    <w:p w14:paraId="437761A1" w14:textId="04D83128" w:rsidR="0082178C" w:rsidRDefault="00667222" w:rsidP="00667222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Federacja Przedsiębiorców Polskich, Polska Izba Gospodarcza Czystości, </w:t>
      </w:r>
      <w:r w:rsidRPr="00667222">
        <w:rPr>
          <w:rFonts w:ascii="Times New Roman" w:hAnsi="Times New Roman" w:cs="Times New Roman"/>
        </w:rPr>
        <w:t>T</w:t>
      </w:r>
      <w:r w:rsidR="00666F0A" w:rsidRPr="00666F0A">
        <w:rPr>
          <w:rFonts w:ascii="Times New Roman" w:hAnsi="Times New Roman" w:cs="Times New Roman"/>
        </w:rPr>
        <w:t>Ü</w:t>
      </w:r>
      <w:r w:rsidRPr="00667222">
        <w:rPr>
          <w:rFonts w:ascii="Times New Roman" w:hAnsi="Times New Roman" w:cs="Times New Roman"/>
        </w:rPr>
        <w:t xml:space="preserve">V </w:t>
      </w:r>
      <w:proofErr w:type="spellStart"/>
      <w:r w:rsidRPr="00667222">
        <w:rPr>
          <w:rFonts w:ascii="Times New Roman" w:hAnsi="Times New Roman" w:cs="Times New Roman"/>
        </w:rPr>
        <w:t>Rheinland</w:t>
      </w:r>
      <w:proofErr w:type="spellEnd"/>
      <w:r w:rsidRPr="00667222">
        <w:rPr>
          <w:rFonts w:ascii="Times New Roman" w:hAnsi="Times New Roman" w:cs="Times New Roman"/>
        </w:rPr>
        <w:t xml:space="preserve"> Polska</w:t>
      </w:r>
    </w:p>
    <w:p w14:paraId="55E93EBF" w14:textId="77777777" w:rsidR="0082178C" w:rsidRDefault="0082178C" w:rsidP="00667222">
      <w:pPr>
        <w:spacing w:line="276" w:lineRule="auto"/>
        <w:jc w:val="both"/>
        <w:rPr>
          <w:rFonts w:ascii="Times New Roman" w:hAnsi="Times New Roman" w:cs="Times New Roman"/>
        </w:rPr>
      </w:pPr>
    </w:p>
    <w:p w14:paraId="7018F662" w14:textId="2D792746" w:rsidR="0082178C" w:rsidRDefault="0082178C" w:rsidP="00667222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</w:rPr>
      </w:pPr>
      <w:r w:rsidRPr="0082178C">
        <w:rPr>
          <w:rFonts w:ascii="Times New Roman" w:hAnsi="Times New Roman" w:cs="Times New Roman"/>
          <w:b/>
        </w:rPr>
        <w:t>Adres:</w:t>
      </w:r>
    </w:p>
    <w:p w14:paraId="1BE4619A" w14:textId="77777777" w:rsidR="00A20CE4" w:rsidRDefault="00A20CE4" w:rsidP="00667222">
      <w:pPr>
        <w:pStyle w:val="Akapitzlist"/>
        <w:spacing w:line="276" w:lineRule="auto"/>
        <w:jc w:val="both"/>
        <w:rPr>
          <w:rFonts w:ascii="Times New Roman" w:hAnsi="Times New Roman" w:cs="Times New Roman"/>
          <w:b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A20CE4" w14:paraId="36633FA4" w14:textId="77777777" w:rsidTr="00A20CE4">
        <w:tc>
          <w:tcPr>
            <w:tcW w:w="4508" w:type="dxa"/>
          </w:tcPr>
          <w:p w14:paraId="05D502BD" w14:textId="77777777" w:rsidR="00A20CE4" w:rsidRDefault="00A20CE4" w:rsidP="00667222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A20CE4">
              <w:rPr>
                <w:rFonts w:ascii="Times New Roman" w:hAnsi="Times New Roman" w:cs="Times New Roman"/>
              </w:rPr>
              <w:t>Federacja Przedsiębiorców Polskich</w:t>
            </w:r>
          </w:p>
          <w:p w14:paraId="49C7076F" w14:textId="4A6AFF68" w:rsidR="00A20CE4" w:rsidRPr="00A20CE4" w:rsidRDefault="00A20CE4" w:rsidP="00667222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A20CE4">
              <w:rPr>
                <w:rFonts w:ascii="Times New Roman" w:hAnsi="Times New Roman" w:cs="Times New Roman"/>
              </w:rPr>
              <w:t xml:space="preserve"> </w:t>
            </w:r>
          </w:p>
          <w:p w14:paraId="7BBD65B7" w14:textId="77777777" w:rsidR="00A20CE4" w:rsidRDefault="00A20CE4" w:rsidP="00667222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A20CE4">
              <w:rPr>
                <w:rFonts w:ascii="Times New Roman" w:hAnsi="Times New Roman" w:cs="Times New Roman"/>
              </w:rPr>
              <w:t>Adres: ul. Śmiała 26</w:t>
            </w:r>
          </w:p>
          <w:p w14:paraId="73750044" w14:textId="674DD6D5" w:rsidR="00A20CE4" w:rsidRDefault="00A20CE4" w:rsidP="00667222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A20CE4">
              <w:rPr>
                <w:rFonts w:ascii="Times New Roman" w:hAnsi="Times New Roman" w:cs="Times New Roman"/>
              </w:rPr>
              <w:t xml:space="preserve">01-523 Warszawa </w:t>
            </w:r>
          </w:p>
          <w:p w14:paraId="30378D69" w14:textId="77777777" w:rsidR="00A20CE4" w:rsidRPr="00A20CE4" w:rsidRDefault="00A20CE4" w:rsidP="00667222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14:paraId="79EFC627" w14:textId="51568A3E" w:rsidR="00A20CE4" w:rsidRPr="00A20CE4" w:rsidRDefault="00A20CE4" w:rsidP="00667222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A20CE4">
              <w:rPr>
                <w:rFonts w:ascii="Times New Roman" w:hAnsi="Times New Roman" w:cs="Times New Roman"/>
                <w:bCs/>
                <w:lang w:val="en-US"/>
              </w:rPr>
              <w:t>e-mail: biuro@federacjaprzedsiebiorcow.pl</w:t>
            </w:r>
          </w:p>
        </w:tc>
        <w:tc>
          <w:tcPr>
            <w:tcW w:w="4508" w:type="dxa"/>
          </w:tcPr>
          <w:p w14:paraId="00804E17" w14:textId="77777777" w:rsidR="00A20CE4" w:rsidRPr="00A20CE4" w:rsidRDefault="00A20CE4" w:rsidP="00667222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A20CE4">
              <w:rPr>
                <w:rFonts w:ascii="Times New Roman" w:hAnsi="Times New Roman" w:cs="Times New Roman"/>
              </w:rPr>
              <w:t>Polska Izba Gospodarcza Czystości</w:t>
            </w:r>
          </w:p>
          <w:p w14:paraId="20F4FBA5" w14:textId="77777777" w:rsidR="00A20CE4" w:rsidRDefault="00A20CE4" w:rsidP="00667222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A20CE4">
              <w:rPr>
                <w:rFonts w:ascii="Times New Roman" w:hAnsi="Times New Roman" w:cs="Times New Roman"/>
              </w:rPr>
              <w:t>Adres: ul. Wojska Polskiego 65a pok. 115</w:t>
            </w:r>
          </w:p>
          <w:p w14:paraId="55408A24" w14:textId="7166A57B" w:rsidR="00A20CE4" w:rsidRPr="00A20CE4" w:rsidRDefault="00A20CE4" w:rsidP="00667222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A20CE4">
              <w:rPr>
                <w:rFonts w:ascii="Times New Roman" w:hAnsi="Times New Roman" w:cs="Times New Roman"/>
              </w:rPr>
              <w:t>85-825 Bydgoszcz</w:t>
            </w:r>
          </w:p>
          <w:p w14:paraId="2800735A" w14:textId="5E38BB6D" w:rsidR="00A20CE4" w:rsidRDefault="00A20CE4" w:rsidP="00667222">
            <w:pPr>
              <w:spacing w:line="276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A20CE4">
              <w:rPr>
                <w:rFonts w:ascii="Times New Roman" w:hAnsi="Times New Roman" w:cs="Times New Roman"/>
                <w:lang w:val="en-US"/>
              </w:rPr>
              <w:t>Tel.: 48 52 322 41 15</w:t>
            </w:r>
          </w:p>
          <w:p w14:paraId="417B2CF9" w14:textId="77777777" w:rsidR="00A20CE4" w:rsidRPr="00A20CE4" w:rsidRDefault="00A20CE4" w:rsidP="00667222">
            <w:pPr>
              <w:spacing w:line="276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  <w:p w14:paraId="7E91B1E9" w14:textId="00023B0D" w:rsidR="00A20CE4" w:rsidRDefault="00A20CE4" w:rsidP="00667222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A20CE4">
              <w:rPr>
                <w:rFonts w:ascii="Times New Roman" w:hAnsi="Times New Roman" w:cs="Times New Roman"/>
                <w:lang w:val="en-US"/>
              </w:rPr>
              <w:t xml:space="preserve">e-mail: </w:t>
            </w:r>
            <w:hyperlink r:id="rId8" w:history="1">
              <w:r w:rsidRPr="008556D8">
                <w:rPr>
                  <w:rStyle w:val="Hipercze"/>
                  <w:rFonts w:ascii="Times New Roman" w:hAnsi="Times New Roman" w:cs="Times New Roman"/>
                  <w:color w:val="auto"/>
                  <w:u w:val="none"/>
                  <w:lang w:val="en-US"/>
                </w:rPr>
                <w:t>biuro@pigc.org.pl</w:t>
              </w:r>
            </w:hyperlink>
          </w:p>
        </w:tc>
      </w:tr>
    </w:tbl>
    <w:p w14:paraId="5437FEBD" w14:textId="77777777" w:rsidR="00D2210A" w:rsidRPr="00D2210A" w:rsidRDefault="00D2210A" w:rsidP="00667222">
      <w:pPr>
        <w:spacing w:line="276" w:lineRule="auto"/>
        <w:jc w:val="both"/>
        <w:rPr>
          <w:rFonts w:ascii="Times New Roman" w:hAnsi="Times New Roman" w:cs="Times New Roman"/>
          <w:lang w:val="en-US"/>
        </w:rPr>
      </w:pPr>
    </w:p>
    <w:p w14:paraId="033482B0" w14:textId="77777777" w:rsidR="0082178C" w:rsidRPr="0082178C" w:rsidRDefault="0082178C" w:rsidP="00667222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</w:rPr>
      </w:pPr>
      <w:r w:rsidRPr="0082178C">
        <w:rPr>
          <w:rFonts w:ascii="Times New Roman" w:hAnsi="Times New Roman" w:cs="Times New Roman"/>
          <w:b/>
        </w:rPr>
        <w:t>Adres URL stron internetowych:</w:t>
      </w:r>
    </w:p>
    <w:p w14:paraId="7CF4EFF3" w14:textId="77777777" w:rsidR="00667222" w:rsidRDefault="00667222" w:rsidP="00667222">
      <w:pPr>
        <w:spacing w:line="276" w:lineRule="auto"/>
        <w:jc w:val="both"/>
        <w:rPr>
          <w:rFonts w:ascii="Times New Roman" w:hAnsi="Times New Roman" w:cs="Times New Roman"/>
        </w:rPr>
      </w:pPr>
    </w:p>
    <w:p w14:paraId="10864E3E" w14:textId="5087398C" w:rsidR="0082178C" w:rsidRPr="00667222" w:rsidRDefault="00A77933" w:rsidP="00667222">
      <w:pPr>
        <w:spacing w:line="276" w:lineRule="auto"/>
        <w:jc w:val="both"/>
        <w:rPr>
          <w:rFonts w:ascii="Times New Roman" w:hAnsi="Times New Roman" w:cs="Times New Roman"/>
        </w:rPr>
      </w:pPr>
      <w:hyperlink r:id="rId9" w:history="1">
        <w:r w:rsidR="00667222" w:rsidRPr="003F1973">
          <w:rPr>
            <w:rStyle w:val="Hipercze"/>
            <w:rFonts w:ascii="Times New Roman" w:hAnsi="Times New Roman" w:cs="Times New Roman"/>
          </w:rPr>
          <w:t>https://www.tuv.com/poland/pl/gwarant-czysto%C5%9Bci-i-higieny.html</w:t>
        </w:r>
      </w:hyperlink>
    </w:p>
    <w:p w14:paraId="71EE7F32" w14:textId="77777777" w:rsidR="00667222" w:rsidRDefault="00667222" w:rsidP="00667222">
      <w:pPr>
        <w:spacing w:line="276" w:lineRule="auto"/>
        <w:jc w:val="both"/>
        <w:rPr>
          <w:rFonts w:ascii="Times New Roman" w:hAnsi="Times New Roman" w:cs="Times New Roman"/>
        </w:rPr>
      </w:pPr>
    </w:p>
    <w:p w14:paraId="0B744BC3" w14:textId="092CD01F" w:rsidR="0082178C" w:rsidRPr="00667222" w:rsidRDefault="00A77933" w:rsidP="00667222">
      <w:pPr>
        <w:spacing w:line="276" w:lineRule="auto"/>
        <w:jc w:val="both"/>
        <w:rPr>
          <w:rFonts w:ascii="Times New Roman" w:hAnsi="Times New Roman" w:cs="Times New Roman"/>
        </w:rPr>
      </w:pPr>
      <w:hyperlink r:id="rId10" w:history="1">
        <w:r w:rsidR="00667222" w:rsidRPr="003F1973">
          <w:rPr>
            <w:rStyle w:val="Hipercze"/>
            <w:rFonts w:ascii="Times New Roman" w:hAnsi="Times New Roman" w:cs="Times New Roman"/>
          </w:rPr>
          <w:t>https://pigc.org.pl/gwarant-czystosci-i-higieny/</w:t>
        </w:r>
      </w:hyperlink>
    </w:p>
    <w:p w14:paraId="078B3AE8" w14:textId="7E0E66FF" w:rsidR="00666F0A" w:rsidRDefault="00666F0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4181BF56" w14:textId="08CD654B" w:rsidR="00666F0A" w:rsidRPr="00666F0A" w:rsidRDefault="004662FD" w:rsidP="004662FD">
      <w:pPr>
        <w:shd w:val="clear" w:color="auto" w:fill="F2F2F2"/>
        <w:spacing w:before="240" w:line="276" w:lineRule="auto"/>
        <w:ind w:left="851" w:right="1276"/>
        <w:jc w:val="center"/>
        <w:rPr>
          <w:rFonts w:ascii="Times New Roman" w:eastAsia="Calibri" w:hAnsi="Times New Roman" w:cs="Times New Roman"/>
          <w:b/>
          <w:vertAlign w:val="superscript"/>
          <w:lang w:eastAsia="pl-PL"/>
        </w:rPr>
      </w:pPr>
      <w:r w:rsidRPr="00453A41">
        <w:rPr>
          <w:rFonts w:ascii="Times New Roman" w:eastAsia="Calibri" w:hAnsi="Times New Roman" w:cs="Times New Roman"/>
          <w:b/>
          <w:lang w:eastAsia="pl-PL"/>
        </w:rPr>
        <w:lastRenderedPageBreak/>
        <w:t xml:space="preserve"> </w:t>
      </w:r>
      <w:r w:rsidR="00666F0A" w:rsidRPr="00666F0A">
        <w:rPr>
          <w:rFonts w:ascii="Times New Roman" w:eastAsia="Calibri" w:hAnsi="Times New Roman" w:cs="Times New Roman"/>
          <w:b/>
          <w:lang w:eastAsia="pl-PL"/>
        </w:rPr>
        <w:t xml:space="preserve">„Gwarant Czystości i Higieny” </w:t>
      </w:r>
      <w:r w:rsidRPr="00453A41">
        <w:rPr>
          <w:rFonts w:ascii="Times New Roman" w:eastAsia="Calibri" w:hAnsi="Times New Roman" w:cs="Times New Roman"/>
          <w:b/>
          <w:lang w:eastAsia="pl-PL"/>
        </w:rPr>
        <w:t xml:space="preserve">                                                                                          </w:t>
      </w:r>
      <w:r w:rsidR="00666F0A" w:rsidRPr="00666F0A">
        <w:rPr>
          <w:rFonts w:ascii="Times New Roman" w:eastAsia="Calibri" w:hAnsi="Times New Roman" w:cs="Times New Roman"/>
          <w:b/>
          <w:lang w:eastAsia="pl-PL"/>
        </w:rPr>
        <w:t>w specyfikacji istotnych warunków zamówienia na usługi utrzymania czystości / usługi pralnicze</w:t>
      </w:r>
      <w:r w:rsidR="00666F0A" w:rsidRPr="00666F0A">
        <w:rPr>
          <w:rFonts w:ascii="Times New Roman" w:eastAsia="Calibri" w:hAnsi="Times New Roman" w:cs="Times New Roman"/>
          <w:b/>
          <w:vertAlign w:val="superscript"/>
          <w:lang w:eastAsia="pl-PL"/>
        </w:rPr>
        <w:footnoteReference w:id="2"/>
      </w:r>
    </w:p>
    <w:p w14:paraId="7EFD9B70" w14:textId="4AB3B20E" w:rsidR="00666F0A" w:rsidRPr="00666F0A" w:rsidRDefault="00666F0A" w:rsidP="00666F0A">
      <w:pPr>
        <w:shd w:val="clear" w:color="auto" w:fill="F2F2F2"/>
        <w:spacing w:line="276" w:lineRule="auto"/>
        <w:ind w:left="851" w:right="1274"/>
        <w:jc w:val="center"/>
        <w:rPr>
          <w:rFonts w:ascii="Times New Roman" w:eastAsia="Calibri" w:hAnsi="Times New Roman" w:cs="Times New Roman"/>
          <w:b/>
          <w:lang w:eastAsia="pl-PL"/>
        </w:rPr>
      </w:pPr>
      <w:r w:rsidRPr="00666F0A">
        <w:rPr>
          <w:rFonts w:ascii="Times New Roman" w:eastAsia="Calibri" w:hAnsi="Times New Roman" w:cs="Times New Roman"/>
          <w:b/>
          <w:lang w:eastAsia="pl-PL"/>
        </w:rPr>
        <w:t>(</w:t>
      </w:r>
      <w:r w:rsidRPr="00666F0A">
        <w:rPr>
          <w:rFonts w:ascii="Times New Roman" w:eastAsia="Calibri" w:hAnsi="Times New Roman" w:cs="Times New Roman"/>
          <w:b/>
          <w:i/>
          <w:lang w:eastAsia="pl-PL"/>
        </w:rPr>
        <w:t>projekt postanowień</w:t>
      </w:r>
      <w:r w:rsidRPr="00666F0A">
        <w:rPr>
          <w:rFonts w:ascii="Times New Roman" w:eastAsia="Calibri" w:hAnsi="Times New Roman" w:cs="Times New Roman"/>
          <w:b/>
          <w:lang w:eastAsia="pl-PL"/>
        </w:rPr>
        <w:t>)</w:t>
      </w:r>
    </w:p>
    <w:p w14:paraId="624101DC" w14:textId="77777777" w:rsidR="00666F0A" w:rsidRPr="00666F0A" w:rsidRDefault="00666F0A" w:rsidP="00666F0A">
      <w:pPr>
        <w:shd w:val="clear" w:color="auto" w:fill="FFFFFF"/>
        <w:spacing w:line="276" w:lineRule="auto"/>
        <w:jc w:val="both"/>
        <w:rPr>
          <w:rFonts w:ascii="Times New Roman" w:eastAsia="Calibri" w:hAnsi="Times New Roman" w:cs="Times New Roman"/>
          <w:b/>
          <w:lang w:eastAsia="pl-PL"/>
        </w:rPr>
      </w:pPr>
      <w:r w:rsidRPr="00666F0A">
        <w:rPr>
          <w:rFonts w:ascii="Times New Roman" w:eastAsia="Calibri" w:hAnsi="Times New Roman" w:cs="Times New Roman"/>
          <w:b/>
          <w:lang w:eastAsia="pl-PL"/>
        </w:rPr>
        <w:t xml:space="preserve"> </w:t>
      </w:r>
    </w:p>
    <w:p w14:paraId="72F13D98" w14:textId="77777777" w:rsidR="00666F0A" w:rsidRPr="00666F0A" w:rsidRDefault="00666F0A" w:rsidP="00666F0A">
      <w:pPr>
        <w:numPr>
          <w:ilvl w:val="0"/>
          <w:numId w:val="4"/>
        </w:numPr>
        <w:spacing w:line="276" w:lineRule="auto"/>
        <w:jc w:val="both"/>
        <w:rPr>
          <w:rFonts w:ascii="Times New Roman" w:eastAsia="Calibri" w:hAnsi="Times New Roman" w:cs="Times New Roman"/>
          <w:b/>
          <w:lang w:eastAsia="pl-PL"/>
        </w:rPr>
      </w:pPr>
      <w:r w:rsidRPr="00666F0A">
        <w:rPr>
          <w:rFonts w:ascii="Times New Roman" w:eastAsia="Calibri" w:hAnsi="Times New Roman" w:cs="Times New Roman"/>
          <w:b/>
          <w:lang w:eastAsia="pl-PL"/>
        </w:rPr>
        <w:t>Warunki uczestnictwa w postępowaniu / kryteria selekcji</w:t>
      </w:r>
    </w:p>
    <w:p w14:paraId="2BD4E6E8" w14:textId="77777777" w:rsidR="00666F0A" w:rsidRPr="00666F0A" w:rsidRDefault="00666F0A" w:rsidP="00666F0A">
      <w:pPr>
        <w:spacing w:line="276" w:lineRule="auto"/>
        <w:jc w:val="both"/>
        <w:rPr>
          <w:rFonts w:ascii="Times New Roman" w:eastAsia="Calibri" w:hAnsi="Times New Roman" w:cs="Times New Roman"/>
          <w:lang w:eastAsia="pl-PL"/>
        </w:rPr>
      </w:pPr>
      <w:r w:rsidRPr="00666F0A">
        <w:rPr>
          <w:rFonts w:ascii="Times New Roman" w:eastAsia="Calibri" w:hAnsi="Times New Roman" w:cs="Times New Roman"/>
          <w:lang w:eastAsia="pl-PL"/>
        </w:rPr>
        <w:t>Zgodnie z art. 22 ust. 1 pkt 2 ustawy – Prawo zamówień publicznych o udzielenie zamówienia mogą ubiegać się Wykonawcy, którzy spełniają warunki, dotyczące:</w:t>
      </w:r>
    </w:p>
    <w:p w14:paraId="21AB2155" w14:textId="77777777" w:rsidR="00666F0A" w:rsidRPr="00666F0A" w:rsidRDefault="00666F0A" w:rsidP="00666F0A">
      <w:pPr>
        <w:spacing w:line="276" w:lineRule="auto"/>
        <w:jc w:val="both"/>
        <w:rPr>
          <w:rFonts w:ascii="Times New Roman" w:eastAsia="Calibri" w:hAnsi="Times New Roman" w:cs="Times New Roman"/>
          <w:b/>
          <w:lang w:eastAsia="pl-PL"/>
        </w:rPr>
      </w:pPr>
    </w:p>
    <w:p w14:paraId="3D2A858F" w14:textId="77777777" w:rsidR="00666F0A" w:rsidRPr="00666F0A" w:rsidRDefault="00666F0A" w:rsidP="00666F0A">
      <w:pPr>
        <w:numPr>
          <w:ilvl w:val="0"/>
          <w:numId w:val="2"/>
        </w:numPr>
        <w:spacing w:line="276" w:lineRule="auto"/>
        <w:jc w:val="both"/>
        <w:rPr>
          <w:rFonts w:ascii="Times New Roman" w:eastAsia="Calibri" w:hAnsi="Times New Roman" w:cs="Times New Roman"/>
          <w:b/>
          <w:lang w:eastAsia="pl-PL"/>
        </w:rPr>
      </w:pPr>
      <w:r w:rsidRPr="00666F0A">
        <w:rPr>
          <w:rFonts w:ascii="Times New Roman" w:eastAsia="Calibri" w:hAnsi="Times New Roman" w:cs="Times New Roman"/>
          <w:b/>
          <w:lang w:eastAsia="pl-PL"/>
        </w:rPr>
        <w:t>wyposażenia zakładu i urządzeń technicznych dostępnych wykonawcy w celu wykonania zamówienia:</w:t>
      </w:r>
    </w:p>
    <w:p w14:paraId="235283F6" w14:textId="77777777" w:rsidR="00666F0A" w:rsidRPr="00666F0A" w:rsidRDefault="00666F0A" w:rsidP="00666F0A">
      <w:pPr>
        <w:numPr>
          <w:ilvl w:val="0"/>
          <w:numId w:val="5"/>
        </w:numPr>
        <w:autoSpaceDE w:val="0"/>
        <w:autoSpaceDN w:val="0"/>
        <w:adjustRightInd w:val="0"/>
        <w:spacing w:line="276" w:lineRule="auto"/>
        <w:jc w:val="both"/>
        <w:rPr>
          <w:rFonts w:ascii="Times New Roman" w:eastAsia="Calibri" w:hAnsi="Times New Roman" w:cs="Times New Roman"/>
          <w:lang w:eastAsia="pl-PL"/>
        </w:rPr>
      </w:pPr>
      <w:r w:rsidRPr="00666F0A">
        <w:rPr>
          <w:rFonts w:ascii="Times New Roman" w:eastAsia="Calibri" w:hAnsi="Times New Roman" w:cs="Times New Roman"/>
          <w:lang w:eastAsia="pl-PL"/>
        </w:rPr>
        <w:t>Wykonawca zapewni wysoką jakość i niezawodność maszyn, narzędzi i środków chemicznych wykorzystywanych przy realizacji usług. W celu zapewnienia powtarzalnego, wysokiego poziomu jakości usług wykonawca będzie:</w:t>
      </w:r>
    </w:p>
    <w:p w14:paraId="2F9D3302" w14:textId="77777777" w:rsidR="00666F0A" w:rsidRPr="00666F0A" w:rsidRDefault="00666F0A" w:rsidP="00666F0A">
      <w:pPr>
        <w:numPr>
          <w:ilvl w:val="0"/>
          <w:numId w:val="6"/>
        </w:numPr>
        <w:autoSpaceDE w:val="0"/>
        <w:autoSpaceDN w:val="0"/>
        <w:adjustRightInd w:val="0"/>
        <w:spacing w:line="276" w:lineRule="auto"/>
        <w:jc w:val="both"/>
        <w:rPr>
          <w:rFonts w:ascii="Times New Roman" w:eastAsia="Calibri" w:hAnsi="Times New Roman" w:cs="Times New Roman"/>
          <w:lang w:eastAsia="pl-PL"/>
        </w:rPr>
      </w:pPr>
      <w:r w:rsidRPr="00666F0A">
        <w:rPr>
          <w:rFonts w:ascii="Times New Roman" w:eastAsia="Calibri" w:hAnsi="Times New Roman" w:cs="Times New Roman"/>
          <w:lang w:eastAsia="pl-PL"/>
        </w:rPr>
        <w:t>nadzorować swoich dostawców prowadząc m.in. ocenę dostarczanych przez nich wyrobów lub usług, sposób wywiązywania się z postanowień umownych, terminowość dostaw itp.,</w:t>
      </w:r>
    </w:p>
    <w:p w14:paraId="3CBAA7DF" w14:textId="77777777" w:rsidR="00666F0A" w:rsidRPr="00666F0A" w:rsidRDefault="00666F0A" w:rsidP="00666F0A">
      <w:pPr>
        <w:numPr>
          <w:ilvl w:val="0"/>
          <w:numId w:val="6"/>
        </w:numPr>
        <w:autoSpaceDE w:val="0"/>
        <w:autoSpaceDN w:val="0"/>
        <w:adjustRightInd w:val="0"/>
        <w:spacing w:line="276" w:lineRule="auto"/>
        <w:jc w:val="both"/>
        <w:rPr>
          <w:rFonts w:ascii="Times New Roman" w:eastAsia="Calibri" w:hAnsi="Times New Roman" w:cs="Times New Roman"/>
          <w:lang w:eastAsia="pl-PL"/>
        </w:rPr>
      </w:pPr>
      <w:r w:rsidRPr="00666F0A">
        <w:rPr>
          <w:rFonts w:ascii="Times New Roman" w:eastAsia="Calibri" w:hAnsi="Times New Roman" w:cs="Times New Roman"/>
          <w:lang w:eastAsia="pl-PL"/>
        </w:rPr>
        <w:t>prowadzić okresowe przeglądy stosowanych środków chemicznych,</w:t>
      </w:r>
    </w:p>
    <w:p w14:paraId="5FC6EF2D" w14:textId="77777777" w:rsidR="00666F0A" w:rsidRPr="00666F0A" w:rsidRDefault="00666F0A" w:rsidP="00666F0A">
      <w:pPr>
        <w:numPr>
          <w:ilvl w:val="0"/>
          <w:numId w:val="6"/>
        </w:numPr>
        <w:autoSpaceDE w:val="0"/>
        <w:autoSpaceDN w:val="0"/>
        <w:adjustRightInd w:val="0"/>
        <w:spacing w:line="276" w:lineRule="auto"/>
        <w:jc w:val="both"/>
        <w:rPr>
          <w:rFonts w:ascii="Times New Roman" w:eastAsia="Calibri" w:hAnsi="Times New Roman" w:cs="Times New Roman"/>
          <w:lang w:eastAsia="pl-PL"/>
        </w:rPr>
      </w:pPr>
      <w:r w:rsidRPr="00666F0A">
        <w:rPr>
          <w:rFonts w:ascii="Times New Roman" w:eastAsia="Calibri" w:hAnsi="Times New Roman" w:cs="Times New Roman"/>
          <w:lang w:eastAsia="pl-PL"/>
        </w:rPr>
        <w:t>dysponować systemami dozującymi środki chemiczne,</w:t>
      </w:r>
    </w:p>
    <w:p w14:paraId="6DD27107" w14:textId="77777777" w:rsidR="00666F0A" w:rsidRPr="00666F0A" w:rsidRDefault="00666F0A" w:rsidP="00666F0A">
      <w:pPr>
        <w:numPr>
          <w:ilvl w:val="0"/>
          <w:numId w:val="6"/>
        </w:numPr>
        <w:autoSpaceDE w:val="0"/>
        <w:autoSpaceDN w:val="0"/>
        <w:adjustRightInd w:val="0"/>
        <w:spacing w:line="276" w:lineRule="auto"/>
        <w:jc w:val="both"/>
        <w:rPr>
          <w:rFonts w:ascii="Times New Roman" w:eastAsia="Calibri" w:hAnsi="Times New Roman" w:cs="Times New Roman"/>
          <w:lang w:eastAsia="pl-PL"/>
        </w:rPr>
      </w:pPr>
      <w:r w:rsidRPr="00666F0A">
        <w:rPr>
          <w:rFonts w:ascii="Times New Roman" w:eastAsia="Calibri" w:hAnsi="Times New Roman" w:cs="Times New Roman"/>
          <w:lang w:eastAsia="pl-PL"/>
        </w:rPr>
        <w:t>prowadzić okresowe przeglądy maszyn i sprzętu,</w:t>
      </w:r>
    </w:p>
    <w:p w14:paraId="3D471806" w14:textId="77777777" w:rsidR="00666F0A" w:rsidRPr="00666F0A" w:rsidRDefault="00666F0A" w:rsidP="00666F0A">
      <w:pPr>
        <w:numPr>
          <w:ilvl w:val="0"/>
          <w:numId w:val="6"/>
        </w:numPr>
        <w:autoSpaceDE w:val="0"/>
        <w:autoSpaceDN w:val="0"/>
        <w:adjustRightInd w:val="0"/>
        <w:spacing w:line="276" w:lineRule="auto"/>
        <w:jc w:val="both"/>
        <w:rPr>
          <w:rFonts w:ascii="Times New Roman" w:eastAsia="Calibri" w:hAnsi="Times New Roman" w:cs="Times New Roman"/>
          <w:lang w:eastAsia="pl-PL"/>
        </w:rPr>
      </w:pPr>
      <w:r w:rsidRPr="00666F0A">
        <w:rPr>
          <w:rFonts w:ascii="Times New Roman" w:eastAsia="Calibri" w:hAnsi="Times New Roman" w:cs="Times New Roman"/>
          <w:lang w:eastAsia="pl-PL"/>
        </w:rPr>
        <w:t>dysponować odpowiednią liczbą sprzętu do wykonywania prac (co najmniej jedna maszyna tarczowa na 30 pracowników i co najmniej jeden automat szorująco – zbierający na 30 pracowników),</w:t>
      </w:r>
    </w:p>
    <w:p w14:paraId="6B716908" w14:textId="77777777" w:rsidR="00666F0A" w:rsidRPr="00666F0A" w:rsidRDefault="00666F0A" w:rsidP="00666F0A">
      <w:pPr>
        <w:numPr>
          <w:ilvl w:val="0"/>
          <w:numId w:val="6"/>
        </w:numPr>
        <w:autoSpaceDE w:val="0"/>
        <w:autoSpaceDN w:val="0"/>
        <w:adjustRightInd w:val="0"/>
        <w:spacing w:line="276" w:lineRule="auto"/>
        <w:jc w:val="both"/>
        <w:rPr>
          <w:rFonts w:ascii="Times New Roman" w:eastAsia="Calibri" w:hAnsi="Times New Roman" w:cs="Times New Roman"/>
          <w:lang w:eastAsia="pl-PL"/>
        </w:rPr>
      </w:pPr>
      <w:r w:rsidRPr="00666F0A">
        <w:rPr>
          <w:rFonts w:ascii="Times New Roman" w:eastAsia="Calibri" w:hAnsi="Times New Roman" w:cs="Times New Roman"/>
          <w:lang w:eastAsia="pl-PL"/>
        </w:rPr>
        <w:t xml:space="preserve">stosować profesjonalny sprzęt ręczny taki jak: profesjonalne zestawy manualne, prowadzić system prawidłowego użytkowania narzędzi wielokrotnego użycia (pranie </w:t>
      </w:r>
      <w:proofErr w:type="spellStart"/>
      <w:r w:rsidRPr="00666F0A">
        <w:rPr>
          <w:rFonts w:ascii="Times New Roman" w:eastAsia="Calibri" w:hAnsi="Times New Roman" w:cs="Times New Roman"/>
          <w:lang w:eastAsia="pl-PL"/>
        </w:rPr>
        <w:t>mopów</w:t>
      </w:r>
      <w:proofErr w:type="spellEnd"/>
      <w:r w:rsidRPr="00666F0A">
        <w:rPr>
          <w:rFonts w:ascii="Times New Roman" w:eastAsia="Calibri" w:hAnsi="Times New Roman" w:cs="Times New Roman"/>
          <w:lang w:eastAsia="pl-PL"/>
        </w:rPr>
        <w:t>, szmatek, padów),</w:t>
      </w:r>
    </w:p>
    <w:p w14:paraId="78D7435A" w14:textId="77777777" w:rsidR="00666F0A" w:rsidRPr="00666F0A" w:rsidRDefault="00666F0A" w:rsidP="00666F0A">
      <w:pPr>
        <w:numPr>
          <w:ilvl w:val="0"/>
          <w:numId w:val="6"/>
        </w:numPr>
        <w:autoSpaceDE w:val="0"/>
        <w:autoSpaceDN w:val="0"/>
        <w:adjustRightInd w:val="0"/>
        <w:spacing w:line="276" w:lineRule="auto"/>
        <w:jc w:val="both"/>
        <w:rPr>
          <w:rFonts w:ascii="Times New Roman" w:eastAsia="Calibri" w:hAnsi="Times New Roman" w:cs="Times New Roman"/>
          <w:lang w:eastAsia="pl-PL"/>
        </w:rPr>
      </w:pPr>
      <w:r w:rsidRPr="00666F0A">
        <w:rPr>
          <w:rFonts w:ascii="Times New Roman" w:eastAsia="Calibri" w:hAnsi="Times New Roman" w:cs="Times New Roman"/>
          <w:lang w:eastAsia="pl-PL"/>
        </w:rPr>
        <w:t>stosować odkurzacze profesjonalne takie jak: na sucho, sucho-mokro, specjalistyczne.</w:t>
      </w:r>
    </w:p>
    <w:p w14:paraId="753FBFD0" w14:textId="77777777" w:rsidR="00666F0A" w:rsidRPr="00666F0A" w:rsidRDefault="00666F0A" w:rsidP="00666F0A">
      <w:pPr>
        <w:numPr>
          <w:ilvl w:val="0"/>
          <w:numId w:val="5"/>
        </w:numPr>
        <w:autoSpaceDE w:val="0"/>
        <w:autoSpaceDN w:val="0"/>
        <w:adjustRightInd w:val="0"/>
        <w:spacing w:line="276" w:lineRule="auto"/>
        <w:jc w:val="both"/>
        <w:rPr>
          <w:rFonts w:ascii="Times New Roman" w:eastAsia="Calibri" w:hAnsi="Times New Roman" w:cs="Times New Roman"/>
          <w:lang w:eastAsia="pl-PL"/>
        </w:rPr>
      </w:pPr>
      <w:r w:rsidRPr="00666F0A">
        <w:rPr>
          <w:rFonts w:ascii="Times New Roman" w:eastAsia="Calibri" w:hAnsi="Times New Roman" w:cs="Times New Roman"/>
          <w:lang w:eastAsia="pl-PL"/>
        </w:rPr>
        <w:t>Sprzęt wykorzystywany do realizacji usług zamówienia publicznego musi być każdorazowo poddany czyszczeniu po zakończeniu realizacji zadania.</w:t>
      </w:r>
    </w:p>
    <w:p w14:paraId="29AE92F6" w14:textId="77777777" w:rsidR="00666F0A" w:rsidRPr="00666F0A" w:rsidRDefault="00666F0A" w:rsidP="00666F0A">
      <w:pPr>
        <w:spacing w:line="276" w:lineRule="auto"/>
        <w:jc w:val="both"/>
        <w:rPr>
          <w:rFonts w:ascii="Times New Roman" w:eastAsia="Calibri" w:hAnsi="Times New Roman" w:cs="Times New Roman"/>
          <w:b/>
          <w:lang w:eastAsia="pl-PL"/>
        </w:rPr>
      </w:pPr>
    </w:p>
    <w:p w14:paraId="2948BFB6" w14:textId="77777777" w:rsidR="00666F0A" w:rsidRPr="00666F0A" w:rsidRDefault="00666F0A" w:rsidP="00666F0A">
      <w:pPr>
        <w:autoSpaceDE w:val="0"/>
        <w:autoSpaceDN w:val="0"/>
        <w:adjustRightInd w:val="0"/>
        <w:spacing w:line="276" w:lineRule="auto"/>
        <w:jc w:val="both"/>
        <w:rPr>
          <w:rFonts w:ascii="Times New Roman" w:eastAsia="Calibri" w:hAnsi="Times New Roman" w:cs="Times New Roman"/>
          <w:lang w:eastAsia="pl-PL"/>
        </w:rPr>
      </w:pPr>
      <w:r w:rsidRPr="00666F0A">
        <w:rPr>
          <w:rFonts w:ascii="Times New Roman" w:eastAsia="Calibri" w:hAnsi="Times New Roman" w:cs="Times New Roman"/>
          <w:b/>
          <w:i/>
          <w:lang w:eastAsia="pl-PL"/>
        </w:rPr>
        <w:t>Dla zamówienia na usługi pralnicze</w:t>
      </w:r>
      <w:r w:rsidRPr="00666F0A">
        <w:rPr>
          <w:rFonts w:ascii="Times New Roman" w:eastAsia="Calibri" w:hAnsi="Times New Roman" w:cs="Times New Roman"/>
          <w:lang w:eastAsia="pl-PL"/>
        </w:rPr>
        <w:t xml:space="preserve"> </w:t>
      </w:r>
    </w:p>
    <w:p w14:paraId="66EF6283" w14:textId="77777777" w:rsidR="00666F0A" w:rsidRPr="00666F0A" w:rsidRDefault="00666F0A" w:rsidP="00666F0A">
      <w:pPr>
        <w:autoSpaceDE w:val="0"/>
        <w:autoSpaceDN w:val="0"/>
        <w:adjustRightInd w:val="0"/>
        <w:spacing w:line="276" w:lineRule="auto"/>
        <w:jc w:val="both"/>
        <w:rPr>
          <w:rFonts w:ascii="Times New Roman" w:eastAsia="Calibri" w:hAnsi="Times New Roman" w:cs="Times New Roman"/>
          <w:lang w:eastAsia="pl-PL"/>
        </w:rPr>
      </w:pPr>
      <w:r w:rsidRPr="00666F0A">
        <w:rPr>
          <w:rFonts w:ascii="Times New Roman" w:eastAsia="Calibri" w:hAnsi="Times New Roman" w:cs="Times New Roman"/>
          <w:lang w:eastAsia="pl-PL"/>
        </w:rPr>
        <w:t>3. Pralnia powinna być wyposażona co najmniej w:</w:t>
      </w:r>
    </w:p>
    <w:p w14:paraId="08A31AAD" w14:textId="77777777" w:rsidR="00666F0A" w:rsidRPr="00666F0A" w:rsidRDefault="00666F0A" w:rsidP="00666F0A">
      <w:pPr>
        <w:numPr>
          <w:ilvl w:val="0"/>
          <w:numId w:val="12"/>
        </w:numPr>
        <w:autoSpaceDE w:val="0"/>
        <w:autoSpaceDN w:val="0"/>
        <w:adjustRightInd w:val="0"/>
        <w:spacing w:line="276" w:lineRule="auto"/>
        <w:jc w:val="both"/>
        <w:rPr>
          <w:rFonts w:ascii="Times New Roman" w:eastAsia="Calibri" w:hAnsi="Times New Roman" w:cs="Times New Roman"/>
          <w:lang w:eastAsia="pl-PL"/>
        </w:rPr>
      </w:pPr>
      <w:r w:rsidRPr="00666F0A">
        <w:rPr>
          <w:rFonts w:ascii="Times New Roman" w:eastAsia="Calibri" w:hAnsi="Times New Roman" w:cs="Times New Roman"/>
          <w:lang w:eastAsia="pl-PL"/>
        </w:rPr>
        <w:t>wysokoobrotowe pralnico-wirówki,</w:t>
      </w:r>
    </w:p>
    <w:p w14:paraId="74432594" w14:textId="77777777" w:rsidR="00666F0A" w:rsidRPr="00666F0A" w:rsidRDefault="00666F0A" w:rsidP="00666F0A">
      <w:pPr>
        <w:numPr>
          <w:ilvl w:val="0"/>
          <w:numId w:val="12"/>
        </w:numPr>
        <w:autoSpaceDE w:val="0"/>
        <w:autoSpaceDN w:val="0"/>
        <w:adjustRightInd w:val="0"/>
        <w:spacing w:line="276" w:lineRule="auto"/>
        <w:jc w:val="both"/>
        <w:rPr>
          <w:rFonts w:ascii="Times New Roman" w:eastAsia="Calibri" w:hAnsi="Times New Roman" w:cs="Times New Roman"/>
          <w:lang w:eastAsia="pl-PL"/>
        </w:rPr>
      </w:pPr>
      <w:r w:rsidRPr="00666F0A">
        <w:rPr>
          <w:rFonts w:ascii="Times New Roman" w:eastAsia="Calibri" w:hAnsi="Times New Roman" w:cs="Times New Roman"/>
          <w:lang w:eastAsia="pl-PL"/>
        </w:rPr>
        <w:t xml:space="preserve">tunele prasujące (tzw. </w:t>
      </w:r>
      <w:proofErr w:type="spellStart"/>
      <w:r w:rsidRPr="00666F0A">
        <w:rPr>
          <w:rFonts w:ascii="Times New Roman" w:eastAsia="Calibri" w:hAnsi="Times New Roman" w:cs="Times New Roman"/>
          <w:lang w:eastAsia="pl-PL"/>
        </w:rPr>
        <w:t>finiszery</w:t>
      </w:r>
      <w:proofErr w:type="spellEnd"/>
      <w:r w:rsidRPr="00666F0A">
        <w:rPr>
          <w:rFonts w:ascii="Times New Roman" w:eastAsia="Calibri" w:hAnsi="Times New Roman" w:cs="Times New Roman"/>
          <w:lang w:eastAsia="pl-PL"/>
        </w:rPr>
        <w:t>),</w:t>
      </w:r>
    </w:p>
    <w:p w14:paraId="4F058A96" w14:textId="77777777" w:rsidR="00666F0A" w:rsidRPr="00666F0A" w:rsidRDefault="00666F0A" w:rsidP="00666F0A">
      <w:pPr>
        <w:numPr>
          <w:ilvl w:val="0"/>
          <w:numId w:val="12"/>
        </w:numPr>
        <w:autoSpaceDE w:val="0"/>
        <w:autoSpaceDN w:val="0"/>
        <w:adjustRightInd w:val="0"/>
        <w:spacing w:line="276" w:lineRule="auto"/>
        <w:jc w:val="both"/>
        <w:rPr>
          <w:rFonts w:ascii="Times New Roman" w:eastAsia="Calibri" w:hAnsi="Times New Roman" w:cs="Times New Roman"/>
          <w:lang w:eastAsia="pl-PL"/>
        </w:rPr>
      </w:pPr>
      <w:r w:rsidRPr="00666F0A">
        <w:rPr>
          <w:rFonts w:ascii="Times New Roman" w:eastAsia="Calibri" w:hAnsi="Times New Roman" w:cs="Times New Roman"/>
          <w:lang w:eastAsia="pl-PL"/>
        </w:rPr>
        <w:t xml:space="preserve">linię </w:t>
      </w:r>
      <w:proofErr w:type="spellStart"/>
      <w:r w:rsidRPr="00666F0A">
        <w:rPr>
          <w:rFonts w:ascii="Times New Roman" w:eastAsia="Calibri" w:hAnsi="Times New Roman" w:cs="Times New Roman"/>
          <w:lang w:eastAsia="pl-PL"/>
        </w:rPr>
        <w:t>maglowiczną</w:t>
      </w:r>
      <w:proofErr w:type="spellEnd"/>
      <w:r w:rsidRPr="00666F0A">
        <w:rPr>
          <w:rFonts w:ascii="Times New Roman" w:eastAsia="Calibri" w:hAnsi="Times New Roman" w:cs="Times New Roman"/>
          <w:lang w:eastAsia="pl-PL"/>
        </w:rPr>
        <w:t xml:space="preserve"> z podawarką i składarką oraz wysokotemperaturowym maglem (pow. 180°C),</w:t>
      </w:r>
    </w:p>
    <w:p w14:paraId="22A28505" w14:textId="77777777" w:rsidR="00666F0A" w:rsidRPr="00666F0A" w:rsidRDefault="00666F0A" w:rsidP="00666F0A">
      <w:pPr>
        <w:numPr>
          <w:ilvl w:val="0"/>
          <w:numId w:val="12"/>
        </w:numPr>
        <w:autoSpaceDE w:val="0"/>
        <w:autoSpaceDN w:val="0"/>
        <w:adjustRightInd w:val="0"/>
        <w:spacing w:line="276" w:lineRule="auto"/>
        <w:jc w:val="both"/>
        <w:rPr>
          <w:rFonts w:ascii="Times New Roman" w:eastAsia="Calibri" w:hAnsi="Times New Roman" w:cs="Times New Roman"/>
          <w:lang w:eastAsia="pl-PL"/>
        </w:rPr>
      </w:pPr>
      <w:r w:rsidRPr="00666F0A">
        <w:rPr>
          <w:rFonts w:ascii="Times New Roman" w:eastAsia="Calibri" w:hAnsi="Times New Roman" w:cs="Times New Roman"/>
          <w:lang w:eastAsia="pl-PL"/>
        </w:rPr>
        <w:t>system do trwałego znakowania tkanin,</w:t>
      </w:r>
    </w:p>
    <w:p w14:paraId="4FD5D334" w14:textId="77777777" w:rsidR="00666F0A" w:rsidRPr="00666F0A" w:rsidRDefault="00666F0A" w:rsidP="00666F0A">
      <w:pPr>
        <w:numPr>
          <w:ilvl w:val="0"/>
          <w:numId w:val="12"/>
        </w:numPr>
        <w:autoSpaceDE w:val="0"/>
        <w:autoSpaceDN w:val="0"/>
        <w:adjustRightInd w:val="0"/>
        <w:spacing w:line="276" w:lineRule="auto"/>
        <w:jc w:val="both"/>
        <w:rPr>
          <w:rFonts w:ascii="Times New Roman" w:eastAsia="Calibri" w:hAnsi="Times New Roman" w:cs="Times New Roman"/>
          <w:lang w:eastAsia="pl-PL"/>
        </w:rPr>
      </w:pPr>
      <w:r w:rsidRPr="00666F0A">
        <w:rPr>
          <w:rFonts w:ascii="Times New Roman" w:eastAsia="Calibri" w:hAnsi="Times New Roman" w:cs="Times New Roman"/>
          <w:lang w:eastAsia="pl-PL"/>
        </w:rPr>
        <w:lastRenderedPageBreak/>
        <w:t>urządzenia do pakowania asortymentu.</w:t>
      </w:r>
    </w:p>
    <w:p w14:paraId="5914492E" w14:textId="77777777" w:rsidR="00666F0A" w:rsidRPr="00666F0A" w:rsidRDefault="00666F0A" w:rsidP="00666F0A">
      <w:pPr>
        <w:spacing w:line="276" w:lineRule="auto"/>
        <w:jc w:val="both"/>
        <w:rPr>
          <w:rFonts w:ascii="Times New Roman" w:eastAsia="Calibri" w:hAnsi="Times New Roman" w:cs="Times New Roman"/>
          <w:b/>
          <w:lang w:eastAsia="pl-PL"/>
        </w:rPr>
      </w:pPr>
    </w:p>
    <w:p w14:paraId="7A485B00" w14:textId="77777777" w:rsidR="00666F0A" w:rsidRPr="00666F0A" w:rsidRDefault="00666F0A" w:rsidP="00666F0A">
      <w:pPr>
        <w:numPr>
          <w:ilvl w:val="0"/>
          <w:numId w:val="2"/>
        </w:numPr>
        <w:spacing w:line="276" w:lineRule="auto"/>
        <w:jc w:val="both"/>
        <w:rPr>
          <w:rFonts w:ascii="Times New Roman" w:eastAsia="Calibri" w:hAnsi="Times New Roman" w:cs="Times New Roman"/>
          <w:b/>
          <w:lang w:eastAsia="pl-PL"/>
        </w:rPr>
      </w:pPr>
      <w:r w:rsidRPr="00666F0A">
        <w:rPr>
          <w:rFonts w:ascii="Times New Roman" w:eastAsia="Calibri" w:hAnsi="Times New Roman" w:cs="Times New Roman"/>
          <w:b/>
          <w:lang w:eastAsia="pl-PL"/>
        </w:rPr>
        <w:t xml:space="preserve">środków organizacyjno-technicznych zastosowanych przez wykonawcę w celu zapewnienia jakości </w:t>
      </w:r>
    </w:p>
    <w:p w14:paraId="44D8016A" w14:textId="77777777" w:rsidR="00666F0A" w:rsidRPr="00666F0A" w:rsidRDefault="00666F0A" w:rsidP="00666F0A">
      <w:pPr>
        <w:numPr>
          <w:ilvl w:val="0"/>
          <w:numId w:val="7"/>
        </w:numPr>
        <w:autoSpaceDE w:val="0"/>
        <w:autoSpaceDN w:val="0"/>
        <w:adjustRightInd w:val="0"/>
        <w:spacing w:line="276" w:lineRule="auto"/>
        <w:jc w:val="both"/>
        <w:rPr>
          <w:rFonts w:ascii="Times New Roman" w:eastAsia="Calibri" w:hAnsi="Times New Roman" w:cs="Times New Roman"/>
          <w:lang w:eastAsia="pl-PL"/>
        </w:rPr>
      </w:pPr>
      <w:r w:rsidRPr="00666F0A">
        <w:rPr>
          <w:rFonts w:ascii="Times New Roman" w:eastAsia="Calibri" w:hAnsi="Times New Roman" w:cs="Times New Roman"/>
          <w:lang w:eastAsia="pl-PL"/>
        </w:rPr>
        <w:t>Sposób organizacji przedsiębiorstwa (struktura organizacyjna) wykonawcy musi pozwalać na skuteczne zarządzanie. W tym celu jego kierownictwo powinno co najmniej:</w:t>
      </w:r>
    </w:p>
    <w:p w14:paraId="2DBB276F" w14:textId="77777777" w:rsidR="00666F0A" w:rsidRPr="00666F0A" w:rsidRDefault="00666F0A" w:rsidP="00666F0A">
      <w:pPr>
        <w:numPr>
          <w:ilvl w:val="0"/>
          <w:numId w:val="8"/>
        </w:numPr>
        <w:autoSpaceDE w:val="0"/>
        <w:autoSpaceDN w:val="0"/>
        <w:adjustRightInd w:val="0"/>
        <w:spacing w:line="276" w:lineRule="auto"/>
        <w:jc w:val="both"/>
        <w:rPr>
          <w:rFonts w:ascii="Times New Roman" w:eastAsia="Calibri" w:hAnsi="Times New Roman" w:cs="Times New Roman"/>
          <w:lang w:eastAsia="pl-PL"/>
        </w:rPr>
      </w:pPr>
      <w:r w:rsidRPr="00666F0A">
        <w:rPr>
          <w:rFonts w:ascii="Times New Roman" w:eastAsia="Calibri" w:hAnsi="Times New Roman" w:cs="Times New Roman"/>
          <w:lang w:eastAsia="pl-PL"/>
        </w:rPr>
        <w:t>określić zakresy uprawnień i obowiązków pracowników,</w:t>
      </w:r>
    </w:p>
    <w:p w14:paraId="7FE4A4B0" w14:textId="77777777" w:rsidR="00666F0A" w:rsidRPr="00666F0A" w:rsidRDefault="00666F0A" w:rsidP="00666F0A">
      <w:pPr>
        <w:numPr>
          <w:ilvl w:val="0"/>
          <w:numId w:val="8"/>
        </w:numPr>
        <w:autoSpaceDE w:val="0"/>
        <w:autoSpaceDN w:val="0"/>
        <w:adjustRightInd w:val="0"/>
        <w:spacing w:line="276" w:lineRule="auto"/>
        <w:jc w:val="both"/>
        <w:rPr>
          <w:rFonts w:ascii="Times New Roman" w:eastAsia="Calibri" w:hAnsi="Times New Roman" w:cs="Times New Roman"/>
          <w:lang w:eastAsia="pl-PL"/>
        </w:rPr>
      </w:pPr>
      <w:r w:rsidRPr="00666F0A">
        <w:rPr>
          <w:rFonts w:ascii="Times New Roman" w:eastAsia="Calibri" w:hAnsi="Times New Roman" w:cs="Times New Roman"/>
          <w:lang w:eastAsia="pl-PL"/>
        </w:rPr>
        <w:t>zapewnić funkcjonowanie skutecznych kanałów komunikacji przy wykorzystaniu</w:t>
      </w:r>
    </w:p>
    <w:p w14:paraId="018EEC34" w14:textId="77777777" w:rsidR="00666F0A" w:rsidRPr="00666F0A" w:rsidRDefault="00666F0A" w:rsidP="00666F0A">
      <w:pPr>
        <w:numPr>
          <w:ilvl w:val="0"/>
          <w:numId w:val="8"/>
        </w:numPr>
        <w:autoSpaceDE w:val="0"/>
        <w:autoSpaceDN w:val="0"/>
        <w:adjustRightInd w:val="0"/>
        <w:spacing w:line="276" w:lineRule="auto"/>
        <w:jc w:val="both"/>
        <w:rPr>
          <w:rFonts w:ascii="Times New Roman" w:eastAsia="Calibri" w:hAnsi="Times New Roman" w:cs="Times New Roman"/>
          <w:lang w:eastAsia="pl-PL"/>
        </w:rPr>
      </w:pPr>
      <w:r w:rsidRPr="00666F0A">
        <w:rPr>
          <w:rFonts w:ascii="Times New Roman" w:eastAsia="Calibri" w:hAnsi="Times New Roman" w:cs="Times New Roman"/>
          <w:lang w:eastAsia="pl-PL"/>
        </w:rPr>
        <w:t>środków odpowiednich do charakteru przedsiębiorstwa (np. codzienne spotkania,</w:t>
      </w:r>
    </w:p>
    <w:p w14:paraId="63082888" w14:textId="77777777" w:rsidR="00666F0A" w:rsidRPr="00666F0A" w:rsidRDefault="00666F0A" w:rsidP="00666F0A">
      <w:pPr>
        <w:numPr>
          <w:ilvl w:val="0"/>
          <w:numId w:val="8"/>
        </w:numPr>
        <w:autoSpaceDE w:val="0"/>
        <w:autoSpaceDN w:val="0"/>
        <w:adjustRightInd w:val="0"/>
        <w:spacing w:line="276" w:lineRule="auto"/>
        <w:jc w:val="both"/>
        <w:rPr>
          <w:rFonts w:ascii="Times New Roman" w:eastAsia="Calibri" w:hAnsi="Times New Roman" w:cs="Times New Roman"/>
          <w:lang w:eastAsia="pl-PL"/>
        </w:rPr>
      </w:pPr>
      <w:r w:rsidRPr="00666F0A">
        <w:rPr>
          <w:rFonts w:ascii="Times New Roman" w:eastAsia="Calibri" w:hAnsi="Times New Roman" w:cs="Times New Roman"/>
          <w:lang w:eastAsia="pl-PL"/>
        </w:rPr>
        <w:t>komunikacja telefoniczna, komunikacja osobista itp.),</w:t>
      </w:r>
    </w:p>
    <w:p w14:paraId="4B07D89A" w14:textId="77777777" w:rsidR="00666F0A" w:rsidRPr="00666F0A" w:rsidRDefault="00666F0A" w:rsidP="00666F0A">
      <w:pPr>
        <w:numPr>
          <w:ilvl w:val="0"/>
          <w:numId w:val="8"/>
        </w:numPr>
        <w:autoSpaceDE w:val="0"/>
        <w:autoSpaceDN w:val="0"/>
        <w:adjustRightInd w:val="0"/>
        <w:spacing w:line="276" w:lineRule="auto"/>
        <w:jc w:val="both"/>
        <w:rPr>
          <w:rFonts w:ascii="Times New Roman" w:eastAsia="Calibri" w:hAnsi="Times New Roman" w:cs="Times New Roman"/>
          <w:lang w:eastAsia="pl-PL"/>
        </w:rPr>
      </w:pPr>
      <w:r w:rsidRPr="00666F0A">
        <w:rPr>
          <w:rFonts w:ascii="Times New Roman" w:eastAsia="Calibri" w:hAnsi="Times New Roman" w:cs="Times New Roman"/>
          <w:lang w:eastAsia="pl-PL"/>
        </w:rPr>
        <w:t>wyznaczyć co najmniej jedną osobę, która będzie odpowiedzialna za poziom jakości świadczonych usług. (może to być np. Pełnomocnik ds. Systemu Zarządzania Jakości, Kontroler Jakości, Główny Technolog itp.).</w:t>
      </w:r>
    </w:p>
    <w:p w14:paraId="070D602B" w14:textId="77777777" w:rsidR="00666F0A" w:rsidRPr="00666F0A" w:rsidRDefault="00666F0A" w:rsidP="00666F0A">
      <w:pPr>
        <w:numPr>
          <w:ilvl w:val="0"/>
          <w:numId w:val="7"/>
        </w:numPr>
        <w:autoSpaceDE w:val="0"/>
        <w:autoSpaceDN w:val="0"/>
        <w:adjustRightInd w:val="0"/>
        <w:spacing w:line="276" w:lineRule="auto"/>
        <w:jc w:val="both"/>
        <w:rPr>
          <w:rFonts w:ascii="Times New Roman" w:eastAsia="Calibri" w:hAnsi="Times New Roman" w:cs="Times New Roman"/>
          <w:lang w:eastAsia="pl-PL"/>
        </w:rPr>
      </w:pPr>
      <w:r w:rsidRPr="00666F0A">
        <w:rPr>
          <w:rFonts w:ascii="Times New Roman" w:eastAsia="Calibri" w:hAnsi="Times New Roman" w:cs="Times New Roman"/>
          <w:lang w:eastAsia="pl-PL"/>
        </w:rPr>
        <w:t>Wykonawca będzie nadzorować dokumenty i ich postanowienia w taki sposób, żeby były zawsze łatwe do zidentyfikowania i odnalezienia. Powinno to osiągnąć m.in. przez:</w:t>
      </w:r>
    </w:p>
    <w:p w14:paraId="272F0B65" w14:textId="77777777" w:rsidR="00666F0A" w:rsidRPr="00666F0A" w:rsidRDefault="00666F0A" w:rsidP="00666F0A">
      <w:pPr>
        <w:numPr>
          <w:ilvl w:val="0"/>
          <w:numId w:val="9"/>
        </w:numPr>
        <w:autoSpaceDE w:val="0"/>
        <w:autoSpaceDN w:val="0"/>
        <w:adjustRightInd w:val="0"/>
        <w:spacing w:line="276" w:lineRule="auto"/>
        <w:jc w:val="both"/>
        <w:rPr>
          <w:rFonts w:ascii="Times New Roman" w:eastAsia="Calibri" w:hAnsi="Times New Roman" w:cs="Times New Roman"/>
          <w:lang w:eastAsia="pl-PL"/>
        </w:rPr>
      </w:pPr>
      <w:r w:rsidRPr="00666F0A">
        <w:rPr>
          <w:rFonts w:ascii="Times New Roman" w:eastAsia="Calibri" w:hAnsi="Times New Roman" w:cs="Times New Roman"/>
          <w:lang w:eastAsia="pl-PL"/>
        </w:rPr>
        <w:t>zdefiniowanie obiegu dokumentów (poczta elektroniczna, poczta tradycyjna, faks),</w:t>
      </w:r>
    </w:p>
    <w:p w14:paraId="52D4D6E4" w14:textId="77777777" w:rsidR="00666F0A" w:rsidRPr="00666F0A" w:rsidRDefault="00666F0A" w:rsidP="00666F0A">
      <w:pPr>
        <w:numPr>
          <w:ilvl w:val="0"/>
          <w:numId w:val="9"/>
        </w:numPr>
        <w:autoSpaceDE w:val="0"/>
        <w:autoSpaceDN w:val="0"/>
        <w:adjustRightInd w:val="0"/>
        <w:spacing w:line="276" w:lineRule="auto"/>
        <w:jc w:val="both"/>
        <w:rPr>
          <w:rFonts w:ascii="Times New Roman" w:eastAsia="Calibri" w:hAnsi="Times New Roman" w:cs="Times New Roman"/>
          <w:lang w:eastAsia="pl-PL"/>
        </w:rPr>
      </w:pPr>
      <w:r w:rsidRPr="00666F0A">
        <w:rPr>
          <w:rFonts w:ascii="Times New Roman" w:eastAsia="Calibri" w:hAnsi="Times New Roman" w:cs="Times New Roman"/>
          <w:lang w:eastAsia="pl-PL"/>
        </w:rPr>
        <w:t>określenie czasu i formy archiwizacji dokumentów i zapisów,</w:t>
      </w:r>
    </w:p>
    <w:p w14:paraId="4A44C151" w14:textId="77777777" w:rsidR="00666F0A" w:rsidRPr="00666F0A" w:rsidRDefault="00666F0A" w:rsidP="00666F0A">
      <w:pPr>
        <w:numPr>
          <w:ilvl w:val="0"/>
          <w:numId w:val="9"/>
        </w:numPr>
        <w:autoSpaceDE w:val="0"/>
        <w:autoSpaceDN w:val="0"/>
        <w:adjustRightInd w:val="0"/>
        <w:spacing w:line="276" w:lineRule="auto"/>
        <w:jc w:val="both"/>
        <w:rPr>
          <w:rFonts w:ascii="Times New Roman" w:eastAsia="Calibri" w:hAnsi="Times New Roman" w:cs="Times New Roman"/>
          <w:lang w:eastAsia="pl-PL"/>
        </w:rPr>
      </w:pPr>
      <w:r w:rsidRPr="00666F0A">
        <w:rPr>
          <w:rFonts w:ascii="Times New Roman" w:eastAsia="Calibri" w:hAnsi="Times New Roman" w:cs="Times New Roman"/>
          <w:lang w:eastAsia="pl-PL"/>
        </w:rPr>
        <w:t>tworzenie zapisów w sposób czytelny i łatwy do zidentyfikowania. (zasada ta szczególnie dotyczy wprowadzania zmian, niezależnie od ich formy – formy elektronicznej lub pisemnej).</w:t>
      </w:r>
    </w:p>
    <w:p w14:paraId="4AB92E1F" w14:textId="77777777" w:rsidR="00666F0A" w:rsidRPr="00666F0A" w:rsidRDefault="00666F0A" w:rsidP="00666F0A">
      <w:pPr>
        <w:autoSpaceDE w:val="0"/>
        <w:autoSpaceDN w:val="0"/>
        <w:adjustRightInd w:val="0"/>
        <w:spacing w:line="276" w:lineRule="auto"/>
        <w:jc w:val="both"/>
        <w:rPr>
          <w:rFonts w:ascii="Times New Roman" w:eastAsia="Calibri" w:hAnsi="Times New Roman" w:cs="Times New Roman"/>
          <w:lang w:eastAsia="pl-PL"/>
        </w:rPr>
      </w:pPr>
    </w:p>
    <w:p w14:paraId="3D2B321B" w14:textId="77777777" w:rsidR="00666F0A" w:rsidRPr="00666F0A" w:rsidRDefault="00666F0A" w:rsidP="00666F0A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Times New Roman" w:eastAsia="Calibri" w:hAnsi="Times New Roman" w:cs="Times New Roman"/>
          <w:b/>
          <w:i/>
          <w:lang w:eastAsia="pl-PL"/>
        </w:rPr>
      </w:pPr>
      <w:r w:rsidRPr="00666F0A">
        <w:rPr>
          <w:rFonts w:ascii="Times New Roman" w:eastAsia="Calibri" w:hAnsi="Times New Roman" w:cs="Times New Roman"/>
          <w:b/>
          <w:i/>
          <w:lang w:eastAsia="pl-PL"/>
        </w:rPr>
        <w:t>Dla zamówienia na usługi pralnicze</w:t>
      </w:r>
    </w:p>
    <w:p w14:paraId="3D2DFD4A" w14:textId="77777777" w:rsidR="00666F0A" w:rsidRPr="00666F0A" w:rsidRDefault="00666F0A" w:rsidP="00666F0A">
      <w:pPr>
        <w:numPr>
          <w:ilvl w:val="0"/>
          <w:numId w:val="7"/>
        </w:numPr>
        <w:autoSpaceDE w:val="0"/>
        <w:autoSpaceDN w:val="0"/>
        <w:adjustRightInd w:val="0"/>
        <w:spacing w:line="276" w:lineRule="auto"/>
        <w:jc w:val="both"/>
        <w:rPr>
          <w:rFonts w:ascii="Times New Roman" w:eastAsia="Calibri" w:hAnsi="Times New Roman" w:cs="Times New Roman"/>
          <w:lang w:eastAsia="pl-PL"/>
        </w:rPr>
      </w:pPr>
      <w:r w:rsidRPr="00666F0A">
        <w:rPr>
          <w:rFonts w:ascii="Times New Roman" w:eastAsia="Calibri" w:hAnsi="Times New Roman" w:cs="Times New Roman"/>
          <w:lang w:eastAsia="pl-PL"/>
        </w:rPr>
        <w:t>Wykonawca w celu zapewnienia odpowiednich warunków higieny wprowadzi co najmniej:</w:t>
      </w:r>
    </w:p>
    <w:p w14:paraId="285AE4AA" w14:textId="77777777" w:rsidR="00666F0A" w:rsidRPr="00666F0A" w:rsidRDefault="00666F0A" w:rsidP="00666F0A">
      <w:pPr>
        <w:numPr>
          <w:ilvl w:val="0"/>
          <w:numId w:val="13"/>
        </w:numPr>
        <w:autoSpaceDE w:val="0"/>
        <w:autoSpaceDN w:val="0"/>
        <w:adjustRightInd w:val="0"/>
        <w:spacing w:line="276" w:lineRule="auto"/>
        <w:jc w:val="both"/>
        <w:rPr>
          <w:rFonts w:ascii="Times New Roman" w:eastAsia="Calibri" w:hAnsi="Times New Roman" w:cs="Times New Roman"/>
          <w:lang w:eastAsia="pl-PL"/>
        </w:rPr>
      </w:pPr>
      <w:r w:rsidRPr="00666F0A">
        <w:rPr>
          <w:rFonts w:ascii="Times New Roman" w:eastAsia="Calibri" w:hAnsi="Times New Roman" w:cs="Times New Roman"/>
          <w:lang w:eastAsia="pl-PL"/>
        </w:rPr>
        <w:t>plan higieny dla pralni,</w:t>
      </w:r>
    </w:p>
    <w:p w14:paraId="42030CFF" w14:textId="77777777" w:rsidR="00666F0A" w:rsidRPr="00666F0A" w:rsidRDefault="00666F0A" w:rsidP="00666F0A">
      <w:pPr>
        <w:numPr>
          <w:ilvl w:val="0"/>
          <w:numId w:val="13"/>
        </w:numPr>
        <w:autoSpaceDE w:val="0"/>
        <w:autoSpaceDN w:val="0"/>
        <w:adjustRightInd w:val="0"/>
        <w:spacing w:line="276" w:lineRule="auto"/>
        <w:jc w:val="both"/>
        <w:rPr>
          <w:rFonts w:ascii="Times New Roman" w:eastAsia="Calibri" w:hAnsi="Times New Roman" w:cs="Times New Roman"/>
          <w:lang w:eastAsia="pl-PL"/>
        </w:rPr>
      </w:pPr>
      <w:r w:rsidRPr="00666F0A">
        <w:rPr>
          <w:rFonts w:ascii="Times New Roman" w:eastAsia="Calibri" w:hAnsi="Times New Roman" w:cs="Times New Roman"/>
          <w:lang w:eastAsia="pl-PL"/>
        </w:rPr>
        <w:t>procedurę Dobrej Praktyki Higienicznej (rozporządzenie nr 852/2004 Parlamentu Europejskiego i Rady z dnia 29 kwietnia 2004 r. w sprawie higieny środków spożywczych (Dz. Urz. UE z 2004 r. z późn. zm., ustawa z dnia 25 sierpnia 2006 r. o bezpieczeństwie żywności i żywienia (Dz. U. z 2015 r. poz. 594).</w:t>
      </w:r>
    </w:p>
    <w:p w14:paraId="0A16782B" w14:textId="77777777" w:rsidR="00666F0A" w:rsidRPr="00666F0A" w:rsidRDefault="00666F0A" w:rsidP="00666F0A">
      <w:pPr>
        <w:numPr>
          <w:ilvl w:val="0"/>
          <w:numId w:val="13"/>
        </w:numPr>
        <w:autoSpaceDE w:val="0"/>
        <w:autoSpaceDN w:val="0"/>
        <w:adjustRightInd w:val="0"/>
        <w:spacing w:line="276" w:lineRule="auto"/>
        <w:jc w:val="both"/>
        <w:rPr>
          <w:rFonts w:ascii="Times New Roman" w:eastAsia="Calibri" w:hAnsi="Times New Roman" w:cs="Times New Roman"/>
          <w:lang w:eastAsia="pl-PL"/>
        </w:rPr>
      </w:pPr>
      <w:r w:rsidRPr="00666F0A">
        <w:rPr>
          <w:rFonts w:ascii="Times New Roman" w:eastAsia="Calibri" w:hAnsi="Times New Roman" w:cs="Times New Roman"/>
          <w:lang w:eastAsia="pl-PL"/>
        </w:rPr>
        <w:t>program zwalczania szkodników.</w:t>
      </w:r>
    </w:p>
    <w:p w14:paraId="1B0CC1D2" w14:textId="77777777" w:rsidR="00666F0A" w:rsidRPr="00666F0A" w:rsidRDefault="00666F0A" w:rsidP="00666F0A">
      <w:pPr>
        <w:numPr>
          <w:ilvl w:val="0"/>
          <w:numId w:val="7"/>
        </w:numPr>
        <w:autoSpaceDE w:val="0"/>
        <w:autoSpaceDN w:val="0"/>
        <w:adjustRightInd w:val="0"/>
        <w:spacing w:line="276" w:lineRule="auto"/>
        <w:jc w:val="both"/>
        <w:rPr>
          <w:rFonts w:ascii="Times New Roman" w:eastAsia="Calibri" w:hAnsi="Times New Roman" w:cs="Times New Roman"/>
          <w:lang w:eastAsia="pl-PL"/>
        </w:rPr>
      </w:pPr>
      <w:r w:rsidRPr="00666F0A">
        <w:rPr>
          <w:rFonts w:ascii="Times New Roman" w:eastAsia="Calibri" w:hAnsi="Times New Roman" w:cs="Times New Roman"/>
          <w:lang w:eastAsia="pl-PL"/>
        </w:rPr>
        <w:t>Wykonawca w celu zapewnienia należytej jakości obsługi zamawiającego wprowadzi co najmniej następujące procedury:</w:t>
      </w:r>
    </w:p>
    <w:p w14:paraId="5374519B" w14:textId="77777777" w:rsidR="00666F0A" w:rsidRPr="00666F0A" w:rsidRDefault="00666F0A" w:rsidP="00666F0A">
      <w:pPr>
        <w:numPr>
          <w:ilvl w:val="0"/>
          <w:numId w:val="15"/>
        </w:numPr>
        <w:autoSpaceDE w:val="0"/>
        <w:autoSpaceDN w:val="0"/>
        <w:adjustRightInd w:val="0"/>
        <w:spacing w:line="276" w:lineRule="auto"/>
        <w:jc w:val="both"/>
        <w:rPr>
          <w:rFonts w:ascii="Times New Roman" w:eastAsia="Calibri" w:hAnsi="Times New Roman" w:cs="Times New Roman"/>
          <w:lang w:eastAsia="pl-PL"/>
        </w:rPr>
      </w:pPr>
      <w:r w:rsidRPr="00666F0A">
        <w:rPr>
          <w:rFonts w:ascii="Times New Roman" w:eastAsia="Calibri" w:hAnsi="Times New Roman" w:cs="Times New Roman"/>
          <w:lang w:eastAsia="pl-PL"/>
        </w:rPr>
        <w:t>transportu i przyjęcia bielizny do prania,</w:t>
      </w:r>
    </w:p>
    <w:p w14:paraId="306B899E" w14:textId="77777777" w:rsidR="00666F0A" w:rsidRPr="00666F0A" w:rsidRDefault="00666F0A" w:rsidP="00666F0A">
      <w:pPr>
        <w:numPr>
          <w:ilvl w:val="0"/>
          <w:numId w:val="15"/>
        </w:numPr>
        <w:autoSpaceDE w:val="0"/>
        <w:autoSpaceDN w:val="0"/>
        <w:adjustRightInd w:val="0"/>
        <w:spacing w:line="276" w:lineRule="auto"/>
        <w:jc w:val="both"/>
        <w:rPr>
          <w:rFonts w:ascii="Times New Roman" w:eastAsia="Calibri" w:hAnsi="Times New Roman" w:cs="Times New Roman"/>
          <w:lang w:eastAsia="pl-PL"/>
        </w:rPr>
      </w:pPr>
      <w:r w:rsidRPr="00666F0A">
        <w:rPr>
          <w:rFonts w:ascii="Times New Roman" w:eastAsia="Calibri" w:hAnsi="Times New Roman" w:cs="Times New Roman"/>
          <w:lang w:eastAsia="pl-PL"/>
        </w:rPr>
        <w:t>procedury wysyłki bielizny do klienta,</w:t>
      </w:r>
    </w:p>
    <w:p w14:paraId="288B31DD" w14:textId="77777777" w:rsidR="00666F0A" w:rsidRPr="00666F0A" w:rsidRDefault="00666F0A" w:rsidP="00666F0A">
      <w:pPr>
        <w:numPr>
          <w:ilvl w:val="0"/>
          <w:numId w:val="15"/>
        </w:numPr>
        <w:autoSpaceDE w:val="0"/>
        <w:autoSpaceDN w:val="0"/>
        <w:adjustRightInd w:val="0"/>
        <w:spacing w:line="276" w:lineRule="auto"/>
        <w:jc w:val="both"/>
        <w:rPr>
          <w:rFonts w:ascii="Times New Roman" w:eastAsia="Calibri" w:hAnsi="Times New Roman" w:cs="Times New Roman"/>
          <w:lang w:eastAsia="pl-PL"/>
        </w:rPr>
      </w:pPr>
      <w:r w:rsidRPr="00666F0A">
        <w:rPr>
          <w:rFonts w:ascii="Times New Roman" w:eastAsia="Calibri" w:hAnsi="Times New Roman" w:cs="Times New Roman"/>
          <w:lang w:eastAsia="pl-PL"/>
        </w:rPr>
        <w:t>procedurę kontroli jakości,</w:t>
      </w:r>
    </w:p>
    <w:p w14:paraId="7F04BF5A" w14:textId="77777777" w:rsidR="00666F0A" w:rsidRPr="00666F0A" w:rsidRDefault="00666F0A" w:rsidP="00666F0A">
      <w:pPr>
        <w:numPr>
          <w:ilvl w:val="0"/>
          <w:numId w:val="15"/>
        </w:numPr>
        <w:autoSpaceDE w:val="0"/>
        <w:autoSpaceDN w:val="0"/>
        <w:adjustRightInd w:val="0"/>
        <w:spacing w:line="276" w:lineRule="auto"/>
        <w:jc w:val="both"/>
        <w:rPr>
          <w:rFonts w:ascii="Times New Roman" w:eastAsia="Calibri" w:hAnsi="Times New Roman" w:cs="Times New Roman"/>
          <w:lang w:eastAsia="pl-PL"/>
        </w:rPr>
      </w:pPr>
      <w:r w:rsidRPr="00666F0A">
        <w:rPr>
          <w:rFonts w:ascii="Times New Roman" w:eastAsia="Calibri" w:hAnsi="Times New Roman" w:cs="Times New Roman"/>
          <w:lang w:eastAsia="pl-PL"/>
        </w:rPr>
        <w:t>procedurę obiegu dokumentów pralniczych.</w:t>
      </w:r>
    </w:p>
    <w:p w14:paraId="742DD841" w14:textId="045753EA" w:rsidR="00A77933" w:rsidRDefault="00A77933" w:rsidP="00666F0A">
      <w:pPr>
        <w:autoSpaceDE w:val="0"/>
        <w:autoSpaceDN w:val="0"/>
        <w:adjustRightInd w:val="0"/>
        <w:spacing w:line="276" w:lineRule="auto"/>
        <w:ind w:left="360"/>
        <w:jc w:val="both"/>
        <w:rPr>
          <w:rFonts w:ascii="Times New Roman" w:eastAsia="Calibri" w:hAnsi="Times New Roman" w:cs="Times New Roman"/>
          <w:b/>
          <w:lang w:eastAsia="pl-PL"/>
        </w:rPr>
      </w:pPr>
      <w:r>
        <w:rPr>
          <w:rFonts w:ascii="Times New Roman" w:eastAsia="Calibri" w:hAnsi="Times New Roman" w:cs="Times New Roman"/>
          <w:b/>
          <w:lang w:eastAsia="pl-PL"/>
        </w:rPr>
        <w:br w:type="page"/>
      </w:r>
    </w:p>
    <w:p w14:paraId="253ADEBF" w14:textId="77777777" w:rsidR="00666F0A" w:rsidRPr="00666F0A" w:rsidRDefault="00666F0A" w:rsidP="00666F0A">
      <w:pPr>
        <w:autoSpaceDE w:val="0"/>
        <w:autoSpaceDN w:val="0"/>
        <w:adjustRightInd w:val="0"/>
        <w:spacing w:line="276" w:lineRule="auto"/>
        <w:ind w:left="360"/>
        <w:jc w:val="both"/>
        <w:rPr>
          <w:rFonts w:ascii="Times New Roman" w:eastAsia="Calibri" w:hAnsi="Times New Roman" w:cs="Times New Roman"/>
          <w:b/>
          <w:lang w:eastAsia="pl-PL"/>
        </w:rPr>
      </w:pPr>
    </w:p>
    <w:p w14:paraId="1DCE197F" w14:textId="77777777" w:rsidR="00666F0A" w:rsidRPr="00666F0A" w:rsidRDefault="00666F0A" w:rsidP="00666F0A">
      <w:pPr>
        <w:numPr>
          <w:ilvl w:val="0"/>
          <w:numId w:val="4"/>
        </w:numPr>
        <w:spacing w:line="276" w:lineRule="auto"/>
        <w:jc w:val="both"/>
        <w:rPr>
          <w:rFonts w:ascii="Times New Roman" w:eastAsia="Calibri" w:hAnsi="Times New Roman" w:cs="Times New Roman"/>
          <w:b/>
          <w:lang w:eastAsia="pl-PL"/>
        </w:rPr>
      </w:pPr>
      <w:r w:rsidRPr="00666F0A">
        <w:rPr>
          <w:rFonts w:ascii="Times New Roman" w:eastAsia="Calibri" w:hAnsi="Times New Roman" w:cs="Times New Roman"/>
          <w:b/>
          <w:lang w:eastAsia="pl-PL"/>
        </w:rPr>
        <w:t xml:space="preserve">Opis przedmiotu zamówienia </w:t>
      </w:r>
    </w:p>
    <w:p w14:paraId="06B4D590" w14:textId="77777777" w:rsidR="00666F0A" w:rsidRPr="00666F0A" w:rsidRDefault="00666F0A" w:rsidP="00666F0A">
      <w:pPr>
        <w:spacing w:line="276" w:lineRule="auto"/>
        <w:jc w:val="both"/>
        <w:rPr>
          <w:rFonts w:ascii="Times New Roman" w:eastAsia="Calibri" w:hAnsi="Times New Roman" w:cs="Times New Roman"/>
          <w:b/>
          <w:lang w:eastAsia="pl-PL"/>
        </w:rPr>
      </w:pPr>
    </w:p>
    <w:p w14:paraId="6271A02B" w14:textId="77777777" w:rsidR="00666F0A" w:rsidRPr="00666F0A" w:rsidRDefault="00666F0A" w:rsidP="00666F0A">
      <w:pPr>
        <w:spacing w:line="276" w:lineRule="auto"/>
        <w:jc w:val="both"/>
        <w:rPr>
          <w:rFonts w:ascii="Times New Roman" w:eastAsia="Calibri" w:hAnsi="Times New Roman" w:cs="Times New Roman"/>
          <w:b/>
          <w:lang w:eastAsia="pl-PL"/>
        </w:rPr>
      </w:pPr>
      <w:r w:rsidRPr="00666F0A">
        <w:rPr>
          <w:rFonts w:ascii="Times New Roman" w:eastAsia="Calibri" w:hAnsi="Times New Roman" w:cs="Times New Roman"/>
          <w:b/>
          <w:lang w:eastAsia="pl-PL"/>
        </w:rPr>
        <w:t xml:space="preserve">Jakość świadczonych usług </w:t>
      </w:r>
    </w:p>
    <w:p w14:paraId="3C1A8DED" w14:textId="77777777" w:rsidR="00666F0A" w:rsidRPr="00666F0A" w:rsidRDefault="00666F0A" w:rsidP="00666F0A">
      <w:pPr>
        <w:spacing w:line="276" w:lineRule="auto"/>
        <w:jc w:val="both"/>
        <w:rPr>
          <w:rFonts w:ascii="Times New Roman" w:eastAsia="Calibri" w:hAnsi="Times New Roman" w:cs="Times New Roman"/>
          <w:lang w:eastAsia="pl-PL"/>
        </w:rPr>
      </w:pPr>
      <w:r w:rsidRPr="00666F0A">
        <w:rPr>
          <w:rFonts w:ascii="Times New Roman" w:eastAsia="Calibri" w:hAnsi="Times New Roman" w:cs="Times New Roman"/>
          <w:lang w:eastAsia="pl-PL"/>
        </w:rPr>
        <w:t>Wykonawca zapewni, w ciągu całego okresu obowiązywania umowy, że  usługi świadczone w ramach udzielanego zamówienia publicznego będą wysokiej jakości.</w:t>
      </w:r>
    </w:p>
    <w:p w14:paraId="61C3A40C" w14:textId="77777777" w:rsidR="00666F0A" w:rsidRPr="00666F0A" w:rsidRDefault="00666F0A" w:rsidP="00666F0A">
      <w:pPr>
        <w:spacing w:line="276" w:lineRule="auto"/>
        <w:jc w:val="both"/>
        <w:rPr>
          <w:rFonts w:ascii="Times New Roman" w:eastAsia="Calibri" w:hAnsi="Times New Roman" w:cs="Times New Roman"/>
          <w:lang w:eastAsia="pl-PL"/>
        </w:rPr>
      </w:pPr>
      <w:r w:rsidRPr="00666F0A">
        <w:rPr>
          <w:rFonts w:ascii="Times New Roman" w:eastAsia="Calibri" w:hAnsi="Times New Roman" w:cs="Times New Roman"/>
          <w:lang w:eastAsia="pl-PL"/>
        </w:rPr>
        <w:t>Zamawiający zapewni, że usługi będą spełniały następujące wymogi określone w Załączniku nr X „Standardy realizacji usługi”</w:t>
      </w:r>
      <w:r w:rsidRPr="00666F0A">
        <w:rPr>
          <w:rFonts w:ascii="Times New Roman" w:eastAsia="Calibri" w:hAnsi="Times New Roman" w:cs="Times New Roman"/>
          <w:vertAlign w:val="superscript"/>
          <w:lang w:eastAsia="pl-PL"/>
        </w:rPr>
        <w:footnoteReference w:id="3"/>
      </w:r>
      <w:r w:rsidRPr="00666F0A">
        <w:rPr>
          <w:rFonts w:ascii="Times New Roman" w:eastAsia="Calibri" w:hAnsi="Times New Roman" w:cs="Times New Roman"/>
          <w:lang w:eastAsia="pl-PL"/>
        </w:rPr>
        <w:t>.</w:t>
      </w:r>
    </w:p>
    <w:p w14:paraId="2979503B" w14:textId="77777777" w:rsidR="00666F0A" w:rsidRPr="00666F0A" w:rsidRDefault="00666F0A" w:rsidP="00666F0A">
      <w:pPr>
        <w:autoSpaceDE w:val="0"/>
        <w:autoSpaceDN w:val="0"/>
        <w:adjustRightInd w:val="0"/>
        <w:spacing w:line="276" w:lineRule="auto"/>
        <w:jc w:val="both"/>
        <w:rPr>
          <w:rFonts w:ascii="Times New Roman" w:eastAsia="Calibri" w:hAnsi="Times New Roman" w:cs="Times New Roman"/>
          <w:b/>
          <w:bCs/>
          <w:lang w:eastAsia="pl-PL"/>
        </w:rPr>
      </w:pPr>
    </w:p>
    <w:p w14:paraId="2E07A22E" w14:textId="77777777" w:rsidR="00666F0A" w:rsidRPr="00666F0A" w:rsidRDefault="00666F0A" w:rsidP="00666F0A">
      <w:pPr>
        <w:autoSpaceDE w:val="0"/>
        <w:autoSpaceDN w:val="0"/>
        <w:adjustRightInd w:val="0"/>
        <w:spacing w:line="276" w:lineRule="auto"/>
        <w:jc w:val="both"/>
        <w:rPr>
          <w:rFonts w:ascii="Times New Roman" w:eastAsia="Calibri" w:hAnsi="Times New Roman" w:cs="Times New Roman"/>
          <w:b/>
          <w:bCs/>
          <w:lang w:eastAsia="pl-PL"/>
        </w:rPr>
      </w:pPr>
      <w:r w:rsidRPr="00666F0A">
        <w:rPr>
          <w:rFonts w:ascii="Times New Roman" w:eastAsia="Calibri" w:hAnsi="Times New Roman" w:cs="Times New Roman"/>
          <w:b/>
          <w:bCs/>
          <w:i/>
          <w:lang w:eastAsia="pl-PL"/>
        </w:rPr>
        <w:t>Dla usług pralniczych</w:t>
      </w:r>
      <w:r w:rsidRPr="00666F0A">
        <w:rPr>
          <w:rFonts w:ascii="Times New Roman" w:eastAsia="Calibri" w:hAnsi="Times New Roman" w:cs="Times New Roman"/>
          <w:b/>
          <w:bCs/>
          <w:lang w:eastAsia="pl-PL"/>
        </w:rPr>
        <w:t>:</w:t>
      </w:r>
    </w:p>
    <w:p w14:paraId="75E581C5" w14:textId="77777777" w:rsidR="00666F0A" w:rsidRPr="00666F0A" w:rsidRDefault="00666F0A" w:rsidP="00666F0A">
      <w:pPr>
        <w:numPr>
          <w:ilvl w:val="0"/>
          <w:numId w:val="10"/>
        </w:numPr>
        <w:autoSpaceDE w:val="0"/>
        <w:autoSpaceDN w:val="0"/>
        <w:adjustRightInd w:val="0"/>
        <w:spacing w:line="276" w:lineRule="auto"/>
        <w:jc w:val="both"/>
        <w:rPr>
          <w:rFonts w:ascii="Times New Roman" w:eastAsia="Calibri" w:hAnsi="Times New Roman" w:cs="Times New Roman"/>
          <w:lang w:eastAsia="pl-PL"/>
        </w:rPr>
      </w:pPr>
      <w:r w:rsidRPr="00666F0A">
        <w:rPr>
          <w:rFonts w:ascii="Times New Roman" w:eastAsia="Calibri" w:hAnsi="Times New Roman" w:cs="Times New Roman"/>
          <w:lang w:eastAsia="pl-PL"/>
        </w:rPr>
        <w:t xml:space="preserve">Pralnia powinna stosować odpowiednią dla celów przemysłowych </w:t>
      </w:r>
      <w:r w:rsidRPr="00666F0A">
        <w:rPr>
          <w:rFonts w:ascii="Times New Roman" w:eastAsia="Calibri" w:hAnsi="Times New Roman" w:cs="Times New Roman"/>
          <w:b/>
          <w:lang w:eastAsia="pl-PL"/>
        </w:rPr>
        <w:t>technologię prania,</w:t>
      </w:r>
      <w:r w:rsidRPr="00666F0A">
        <w:rPr>
          <w:rFonts w:ascii="Times New Roman" w:eastAsia="Calibri" w:hAnsi="Times New Roman" w:cs="Times New Roman"/>
          <w:lang w:eastAsia="pl-PL"/>
        </w:rPr>
        <w:t xml:space="preserve"> która oparta jest co najmniej na:</w:t>
      </w:r>
    </w:p>
    <w:p w14:paraId="00B05237" w14:textId="77777777" w:rsidR="00666F0A" w:rsidRPr="00666F0A" w:rsidRDefault="00666F0A" w:rsidP="00666F0A">
      <w:pPr>
        <w:numPr>
          <w:ilvl w:val="0"/>
          <w:numId w:val="11"/>
        </w:numPr>
        <w:autoSpaceDE w:val="0"/>
        <w:autoSpaceDN w:val="0"/>
        <w:adjustRightInd w:val="0"/>
        <w:spacing w:line="276" w:lineRule="auto"/>
        <w:jc w:val="both"/>
        <w:rPr>
          <w:rFonts w:ascii="Times New Roman" w:eastAsia="Calibri" w:hAnsi="Times New Roman" w:cs="Times New Roman"/>
          <w:lang w:eastAsia="pl-PL"/>
        </w:rPr>
      </w:pPr>
      <w:r w:rsidRPr="00666F0A">
        <w:rPr>
          <w:rFonts w:ascii="Times New Roman" w:eastAsia="Calibri" w:hAnsi="Times New Roman" w:cs="Times New Roman"/>
          <w:lang w:eastAsia="pl-PL"/>
        </w:rPr>
        <w:t>automatycznym dozowaniu środków piorących,</w:t>
      </w:r>
    </w:p>
    <w:p w14:paraId="074EADF9" w14:textId="77777777" w:rsidR="00666F0A" w:rsidRPr="00666F0A" w:rsidRDefault="00666F0A" w:rsidP="00666F0A">
      <w:pPr>
        <w:numPr>
          <w:ilvl w:val="0"/>
          <w:numId w:val="11"/>
        </w:numPr>
        <w:autoSpaceDE w:val="0"/>
        <w:autoSpaceDN w:val="0"/>
        <w:adjustRightInd w:val="0"/>
        <w:spacing w:line="276" w:lineRule="auto"/>
        <w:jc w:val="both"/>
        <w:rPr>
          <w:rFonts w:ascii="Times New Roman" w:eastAsia="Calibri" w:hAnsi="Times New Roman" w:cs="Times New Roman"/>
          <w:lang w:eastAsia="pl-PL"/>
        </w:rPr>
      </w:pPr>
      <w:r w:rsidRPr="00666F0A">
        <w:rPr>
          <w:rFonts w:ascii="Times New Roman" w:eastAsia="Calibri" w:hAnsi="Times New Roman" w:cs="Times New Roman"/>
          <w:lang w:eastAsia="pl-PL"/>
        </w:rPr>
        <w:t>dokumentowaniu stosowanych środków piorących,</w:t>
      </w:r>
    </w:p>
    <w:p w14:paraId="7074E074" w14:textId="77777777" w:rsidR="00666F0A" w:rsidRPr="00666F0A" w:rsidRDefault="00666F0A" w:rsidP="00666F0A">
      <w:pPr>
        <w:numPr>
          <w:ilvl w:val="0"/>
          <w:numId w:val="11"/>
        </w:numPr>
        <w:autoSpaceDE w:val="0"/>
        <w:autoSpaceDN w:val="0"/>
        <w:adjustRightInd w:val="0"/>
        <w:spacing w:line="276" w:lineRule="auto"/>
        <w:jc w:val="both"/>
        <w:rPr>
          <w:rFonts w:ascii="Times New Roman" w:eastAsia="Calibri" w:hAnsi="Times New Roman" w:cs="Times New Roman"/>
          <w:lang w:eastAsia="pl-PL"/>
        </w:rPr>
      </w:pPr>
      <w:r w:rsidRPr="00666F0A">
        <w:rPr>
          <w:rFonts w:ascii="Times New Roman" w:eastAsia="Calibri" w:hAnsi="Times New Roman" w:cs="Times New Roman"/>
          <w:lang w:eastAsia="pl-PL"/>
        </w:rPr>
        <w:t>stosowaniu systemu uzdatniania wody,</w:t>
      </w:r>
    </w:p>
    <w:p w14:paraId="4ED3B3EB" w14:textId="77777777" w:rsidR="00666F0A" w:rsidRPr="00666F0A" w:rsidRDefault="00666F0A" w:rsidP="00666F0A">
      <w:pPr>
        <w:numPr>
          <w:ilvl w:val="0"/>
          <w:numId w:val="11"/>
        </w:numPr>
        <w:autoSpaceDE w:val="0"/>
        <w:autoSpaceDN w:val="0"/>
        <w:adjustRightInd w:val="0"/>
        <w:spacing w:line="276" w:lineRule="auto"/>
        <w:jc w:val="both"/>
        <w:rPr>
          <w:rFonts w:ascii="Times New Roman" w:eastAsia="Calibri" w:hAnsi="Times New Roman" w:cs="Times New Roman"/>
          <w:lang w:eastAsia="pl-PL"/>
        </w:rPr>
      </w:pPr>
      <w:r w:rsidRPr="00666F0A">
        <w:rPr>
          <w:rFonts w:ascii="Times New Roman" w:eastAsia="Calibri" w:hAnsi="Times New Roman" w:cs="Times New Roman"/>
          <w:lang w:eastAsia="pl-PL"/>
        </w:rPr>
        <w:t>zapewnieniu automatycznego sterowania procesem prania,</w:t>
      </w:r>
    </w:p>
    <w:p w14:paraId="2AAA24A6" w14:textId="77777777" w:rsidR="00666F0A" w:rsidRPr="00666F0A" w:rsidRDefault="00666F0A" w:rsidP="00666F0A">
      <w:pPr>
        <w:numPr>
          <w:ilvl w:val="0"/>
          <w:numId w:val="11"/>
        </w:numPr>
        <w:autoSpaceDE w:val="0"/>
        <w:autoSpaceDN w:val="0"/>
        <w:adjustRightInd w:val="0"/>
        <w:spacing w:line="276" w:lineRule="auto"/>
        <w:jc w:val="both"/>
        <w:rPr>
          <w:rFonts w:ascii="Times New Roman" w:eastAsia="Calibri" w:hAnsi="Times New Roman" w:cs="Times New Roman"/>
          <w:lang w:eastAsia="pl-PL"/>
        </w:rPr>
      </w:pPr>
      <w:r w:rsidRPr="00666F0A">
        <w:rPr>
          <w:rFonts w:ascii="Times New Roman" w:eastAsia="Calibri" w:hAnsi="Times New Roman" w:cs="Times New Roman"/>
          <w:lang w:eastAsia="pl-PL"/>
        </w:rPr>
        <w:t>wprowadzeniu systemu oszczędności ciepła,</w:t>
      </w:r>
    </w:p>
    <w:p w14:paraId="5C4CCBD2" w14:textId="77777777" w:rsidR="00666F0A" w:rsidRPr="00666F0A" w:rsidRDefault="00666F0A" w:rsidP="00666F0A">
      <w:pPr>
        <w:numPr>
          <w:ilvl w:val="0"/>
          <w:numId w:val="11"/>
        </w:numPr>
        <w:autoSpaceDE w:val="0"/>
        <w:autoSpaceDN w:val="0"/>
        <w:adjustRightInd w:val="0"/>
        <w:spacing w:line="276" w:lineRule="auto"/>
        <w:jc w:val="both"/>
        <w:rPr>
          <w:rFonts w:ascii="Times New Roman" w:eastAsia="Calibri" w:hAnsi="Times New Roman" w:cs="Times New Roman"/>
          <w:lang w:eastAsia="pl-PL"/>
        </w:rPr>
      </w:pPr>
      <w:r w:rsidRPr="00666F0A">
        <w:rPr>
          <w:rFonts w:ascii="Times New Roman" w:eastAsia="Calibri" w:hAnsi="Times New Roman" w:cs="Times New Roman"/>
          <w:lang w:eastAsia="pl-PL"/>
        </w:rPr>
        <w:t>wprowadzeniu systemu oszczędności wody.</w:t>
      </w:r>
    </w:p>
    <w:p w14:paraId="09341720" w14:textId="77777777" w:rsidR="00666F0A" w:rsidRPr="00666F0A" w:rsidRDefault="00666F0A" w:rsidP="00666F0A">
      <w:pPr>
        <w:numPr>
          <w:ilvl w:val="0"/>
          <w:numId w:val="10"/>
        </w:numPr>
        <w:autoSpaceDE w:val="0"/>
        <w:autoSpaceDN w:val="0"/>
        <w:adjustRightInd w:val="0"/>
        <w:spacing w:line="276" w:lineRule="auto"/>
        <w:jc w:val="both"/>
        <w:rPr>
          <w:rFonts w:ascii="Times New Roman" w:eastAsia="Calibri" w:hAnsi="Times New Roman" w:cs="Times New Roman"/>
          <w:lang w:eastAsia="pl-PL"/>
        </w:rPr>
      </w:pPr>
      <w:r w:rsidRPr="00666F0A">
        <w:rPr>
          <w:rFonts w:ascii="Times New Roman" w:eastAsia="Calibri" w:hAnsi="Times New Roman" w:cs="Times New Roman"/>
          <w:lang w:eastAsia="pl-PL"/>
        </w:rPr>
        <w:t>Technologia prania powinna być nadzorowana przez technologa lub inną wyznaczoną osobę, która będzie pełniła podobną funkcję.</w:t>
      </w:r>
    </w:p>
    <w:p w14:paraId="2E67E651" w14:textId="77777777" w:rsidR="00666F0A" w:rsidRPr="00666F0A" w:rsidRDefault="00666F0A" w:rsidP="00666F0A">
      <w:pPr>
        <w:numPr>
          <w:ilvl w:val="0"/>
          <w:numId w:val="10"/>
        </w:numPr>
        <w:autoSpaceDE w:val="0"/>
        <w:autoSpaceDN w:val="0"/>
        <w:adjustRightInd w:val="0"/>
        <w:spacing w:line="276" w:lineRule="auto"/>
        <w:jc w:val="both"/>
        <w:rPr>
          <w:rFonts w:ascii="Times New Roman" w:eastAsia="Calibri" w:hAnsi="Times New Roman" w:cs="Times New Roman"/>
          <w:lang w:eastAsia="pl-PL"/>
        </w:rPr>
      </w:pPr>
      <w:r w:rsidRPr="00666F0A">
        <w:rPr>
          <w:rFonts w:ascii="Times New Roman" w:eastAsia="Calibri" w:hAnsi="Times New Roman" w:cs="Times New Roman"/>
          <w:lang w:eastAsia="pl-PL"/>
        </w:rPr>
        <w:t xml:space="preserve"> W celu zapewnienia profesjonalnej obsługi klienta w pralni należy wprowadzić co najmniej następujące procedury:</w:t>
      </w:r>
    </w:p>
    <w:p w14:paraId="62FB7409" w14:textId="77777777" w:rsidR="00666F0A" w:rsidRPr="00666F0A" w:rsidRDefault="00666F0A" w:rsidP="00666F0A">
      <w:pPr>
        <w:numPr>
          <w:ilvl w:val="0"/>
          <w:numId w:val="14"/>
        </w:numPr>
        <w:autoSpaceDE w:val="0"/>
        <w:autoSpaceDN w:val="0"/>
        <w:adjustRightInd w:val="0"/>
        <w:spacing w:line="276" w:lineRule="auto"/>
        <w:jc w:val="both"/>
        <w:rPr>
          <w:rFonts w:ascii="Times New Roman" w:eastAsia="Calibri" w:hAnsi="Times New Roman" w:cs="Times New Roman"/>
          <w:lang w:eastAsia="pl-PL"/>
        </w:rPr>
      </w:pPr>
      <w:r w:rsidRPr="00666F0A">
        <w:rPr>
          <w:rFonts w:ascii="Times New Roman" w:eastAsia="Calibri" w:hAnsi="Times New Roman" w:cs="Times New Roman"/>
          <w:lang w:eastAsia="pl-PL"/>
        </w:rPr>
        <w:t>transportu i przyjęcia bielizny do prania,</w:t>
      </w:r>
    </w:p>
    <w:p w14:paraId="639F6977" w14:textId="77777777" w:rsidR="00666F0A" w:rsidRPr="00666F0A" w:rsidRDefault="00666F0A" w:rsidP="00666F0A">
      <w:pPr>
        <w:numPr>
          <w:ilvl w:val="0"/>
          <w:numId w:val="14"/>
        </w:numPr>
        <w:autoSpaceDE w:val="0"/>
        <w:autoSpaceDN w:val="0"/>
        <w:adjustRightInd w:val="0"/>
        <w:spacing w:line="276" w:lineRule="auto"/>
        <w:jc w:val="both"/>
        <w:rPr>
          <w:rFonts w:ascii="Times New Roman" w:eastAsia="Calibri" w:hAnsi="Times New Roman" w:cs="Times New Roman"/>
          <w:lang w:eastAsia="pl-PL"/>
        </w:rPr>
      </w:pPr>
      <w:r w:rsidRPr="00666F0A">
        <w:rPr>
          <w:rFonts w:ascii="Times New Roman" w:eastAsia="Calibri" w:hAnsi="Times New Roman" w:cs="Times New Roman"/>
          <w:lang w:eastAsia="pl-PL"/>
        </w:rPr>
        <w:t>procedury wysyłki bielizny do klienta,</w:t>
      </w:r>
    </w:p>
    <w:p w14:paraId="759DDF28" w14:textId="77777777" w:rsidR="00666F0A" w:rsidRPr="00666F0A" w:rsidRDefault="00666F0A" w:rsidP="00666F0A">
      <w:pPr>
        <w:numPr>
          <w:ilvl w:val="0"/>
          <w:numId w:val="14"/>
        </w:numPr>
        <w:autoSpaceDE w:val="0"/>
        <w:autoSpaceDN w:val="0"/>
        <w:adjustRightInd w:val="0"/>
        <w:spacing w:line="276" w:lineRule="auto"/>
        <w:jc w:val="both"/>
        <w:rPr>
          <w:rFonts w:ascii="Times New Roman" w:eastAsia="Calibri" w:hAnsi="Times New Roman" w:cs="Times New Roman"/>
          <w:lang w:eastAsia="pl-PL"/>
        </w:rPr>
      </w:pPr>
      <w:r w:rsidRPr="00666F0A">
        <w:rPr>
          <w:rFonts w:ascii="Times New Roman" w:eastAsia="Calibri" w:hAnsi="Times New Roman" w:cs="Times New Roman"/>
          <w:lang w:eastAsia="pl-PL"/>
        </w:rPr>
        <w:t>procedurę kontroli jakości,</w:t>
      </w:r>
    </w:p>
    <w:p w14:paraId="4486F512" w14:textId="77777777" w:rsidR="00666F0A" w:rsidRPr="00666F0A" w:rsidRDefault="00666F0A" w:rsidP="00666F0A">
      <w:pPr>
        <w:numPr>
          <w:ilvl w:val="0"/>
          <w:numId w:val="14"/>
        </w:numPr>
        <w:autoSpaceDE w:val="0"/>
        <w:autoSpaceDN w:val="0"/>
        <w:adjustRightInd w:val="0"/>
        <w:spacing w:line="276" w:lineRule="auto"/>
        <w:jc w:val="both"/>
        <w:rPr>
          <w:rFonts w:ascii="Times New Roman" w:eastAsia="Calibri" w:hAnsi="Times New Roman" w:cs="Times New Roman"/>
          <w:lang w:eastAsia="pl-PL"/>
        </w:rPr>
      </w:pPr>
      <w:r w:rsidRPr="00666F0A">
        <w:rPr>
          <w:rFonts w:ascii="Times New Roman" w:eastAsia="Calibri" w:hAnsi="Times New Roman" w:cs="Times New Roman"/>
          <w:lang w:eastAsia="pl-PL"/>
        </w:rPr>
        <w:t>procedurę obiegu dokumentów pralniczych.</w:t>
      </w:r>
    </w:p>
    <w:p w14:paraId="087490FA" w14:textId="77777777" w:rsidR="00666F0A" w:rsidRPr="00666F0A" w:rsidRDefault="00666F0A" w:rsidP="00666F0A">
      <w:pPr>
        <w:spacing w:line="276" w:lineRule="auto"/>
        <w:jc w:val="both"/>
        <w:rPr>
          <w:rFonts w:ascii="Times New Roman" w:eastAsia="Calibri" w:hAnsi="Times New Roman" w:cs="Times New Roman"/>
          <w:b/>
          <w:lang w:eastAsia="pl-PL"/>
        </w:rPr>
      </w:pPr>
    </w:p>
    <w:p w14:paraId="7AEA8DB3" w14:textId="77777777" w:rsidR="00666F0A" w:rsidRPr="00666F0A" w:rsidRDefault="00666F0A" w:rsidP="00666F0A">
      <w:pPr>
        <w:spacing w:line="276" w:lineRule="auto"/>
        <w:jc w:val="both"/>
        <w:rPr>
          <w:rFonts w:ascii="Times New Roman" w:eastAsia="Calibri" w:hAnsi="Times New Roman" w:cs="Times New Roman"/>
          <w:b/>
          <w:i/>
          <w:lang w:eastAsia="pl-PL"/>
        </w:rPr>
      </w:pPr>
      <w:r w:rsidRPr="00666F0A">
        <w:rPr>
          <w:rFonts w:ascii="Times New Roman" w:eastAsia="Calibri" w:hAnsi="Times New Roman" w:cs="Times New Roman"/>
          <w:b/>
          <w:i/>
          <w:lang w:eastAsia="pl-PL"/>
        </w:rPr>
        <w:t>Dla usług w miejscach przetwórstwa żywności</w:t>
      </w:r>
    </w:p>
    <w:p w14:paraId="134B05CA" w14:textId="77777777" w:rsidR="00666F0A" w:rsidRPr="00666F0A" w:rsidRDefault="00666F0A" w:rsidP="00666F0A">
      <w:pPr>
        <w:autoSpaceDE w:val="0"/>
        <w:autoSpaceDN w:val="0"/>
        <w:adjustRightInd w:val="0"/>
        <w:spacing w:line="276" w:lineRule="auto"/>
        <w:jc w:val="both"/>
        <w:rPr>
          <w:rFonts w:ascii="Times New Roman" w:eastAsia="Calibri" w:hAnsi="Times New Roman" w:cs="Times New Roman"/>
          <w:lang w:eastAsia="pl-PL"/>
        </w:rPr>
      </w:pPr>
      <w:r w:rsidRPr="00666F0A">
        <w:rPr>
          <w:rFonts w:ascii="Times New Roman" w:eastAsia="Calibri" w:hAnsi="Times New Roman" w:cs="Times New Roman"/>
          <w:lang w:eastAsia="pl-PL"/>
        </w:rPr>
        <w:t xml:space="preserve">Wykonawca będzie stosował odpowiednią dla celów utrzymania czystości i higieny w zakładach przetwórstwa żywności </w:t>
      </w:r>
      <w:r w:rsidRPr="00666F0A">
        <w:rPr>
          <w:rFonts w:ascii="Times New Roman" w:eastAsia="Calibri" w:hAnsi="Times New Roman" w:cs="Times New Roman"/>
          <w:b/>
          <w:lang w:eastAsia="pl-PL"/>
        </w:rPr>
        <w:t>technologię sprzątania</w:t>
      </w:r>
      <w:r w:rsidRPr="00666F0A">
        <w:rPr>
          <w:rFonts w:ascii="Times New Roman" w:eastAsia="Calibri" w:hAnsi="Times New Roman" w:cs="Times New Roman"/>
          <w:lang w:eastAsia="pl-PL"/>
        </w:rPr>
        <w:t>, co najmniej:</w:t>
      </w:r>
    </w:p>
    <w:p w14:paraId="4029D04D" w14:textId="77777777" w:rsidR="00666F0A" w:rsidRPr="00666F0A" w:rsidRDefault="00666F0A" w:rsidP="00666F0A">
      <w:pPr>
        <w:numPr>
          <w:ilvl w:val="0"/>
          <w:numId w:val="17"/>
        </w:numPr>
        <w:autoSpaceDE w:val="0"/>
        <w:autoSpaceDN w:val="0"/>
        <w:adjustRightInd w:val="0"/>
        <w:spacing w:line="276" w:lineRule="auto"/>
        <w:jc w:val="both"/>
        <w:rPr>
          <w:rFonts w:ascii="Times New Roman" w:eastAsia="Calibri" w:hAnsi="Times New Roman" w:cs="Times New Roman"/>
          <w:lang w:eastAsia="pl-PL"/>
        </w:rPr>
      </w:pPr>
      <w:r w:rsidRPr="00666F0A">
        <w:rPr>
          <w:rFonts w:ascii="Times New Roman" w:eastAsia="Calibri" w:hAnsi="Times New Roman" w:cs="Times New Roman"/>
          <w:lang w:eastAsia="pl-PL"/>
        </w:rPr>
        <w:lastRenderedPageBreak/>
        <w:t>stosowania właściwych urządzeń do czyszczenia i dezynfekcji narzędzi pracy i wyposażenia, tzn. z materiału odpornego na korozję, łatwe do czyszczenia,</w:t>
      </w:r>
    </w:p>
    <w:p w14:paraId="1F290379" w14:textId="77777777" w:rsidR="00666F0A" w:rsidRPr="00666F0A" w:rsidRDefault="00666F0A" w:rsidP="00666F0A">
      <w:pPr>
        <w:numPr>
          <w:ilvl w:val="0"/>
          <w:numId w:val="17"/>
        </w:numPr>
        <w:autoSpaceDE w:val="0"/>
        <w:autoSpaceDN w:val="0"/>
        <w:adjustRightInd w:val="0"/>
        <w:spacing w:line="276" w:lineRule="auto"/>
        <w:jc w:val="both"/>
        <w:rPr>
          <w:rFonts w:ascii="Times New Roman" w:eastAsia="Calibri" w:hAnsi="Times New Roman" w:cs="Times New Roman"/>
          <w:lang w:eastAsia="pl-PL"/>
        </w:rPr>
      </w:pPr>
      <w:r w:rsidRPr="00666F0A">
        <w:rPr>
          <w:rFonts w:ascii="Times New Roman" w:eastAsia="Calibri" w:hAnsi="Times New Roman" w:cs="Times New Roman"/>
          <w:lang w:eastAsia="pl-PL"/>
        </w:rPr>
        <w:t>wyposażone w dopływ ciepłej i zimnej wody, gwarantujące odpowiednią regulację i nadzorowanie i właściwy dostęp dla urządzeń sprzątających,</w:t>
      </w:r>
    </w:p>
    <w:p w14:paraId="03770936" w14:textId="77777777" w:rsidR="00666F0A" w:rsidRPr="00666F0A" w:rsidRDefault="00666F0A" w:rsidP="00666F0A">
      <w:pPr>
        <w:numPr>
          <w:ilvl w:val="0"/>
          <w:numId w:val="17"/>
        </w:numPr>
        <w:autoSpaceDE w:val="0"/>
        <w:autoSpaceDN w:val="0"/>
        <w:adjustRightInd w:val="0"/>
        <w:spacing w:line="276" w:lineRule="auto"/>
        <w:jc w:val="both"/>
        <w:rPr>
          <w:rFonts w:ascii="Times New Roman" w:eastAsia="Calibri" w:hAnsi="Times New Roman" w:cs="Times New Roman"/>
          <w:lang w:eastAsia="pl-PL"/>
        </w:rPr>
      </w:pPr>
      <w:r w:rsidRPr="00666F0A">
        <w:rPr>
          <w:rFonts w:ascii="Times New Roman" w:eastAsia="Calibri" w:hAnsi="Times New Roman" w:cs="Times New Roman"/>
          <w:lang w:eastAsia="pl-PL"/>
        </w:rPr>
        <w:t>prowadzenia zapisów nt. wzorcowania urządzeń,</w:t>
      </w:r>
    </w:p>
    <w:p w14:paraId="08A8FE57" w14:textId="77777777" w:rsidR="00666F0A" w:rsidRPr="00666F0A" w:rsidRDefault="00666F0A" w:rsidP="00666F0A">
      <w:pPr>
        <w:numPr>
          <w:ilvl w:val="0"/>
          <w:numId w:val="17"/>
        </w:numPr>
        <w:autoSpaceDE w:val="0"/>
        <w:autoSpaceDN w:val="0"/>
        <w:adjustRightInd w:val="0"/>
        <w:spacing w:line="276" w:lineRule="auto"/>
        <w:jc w:val="both"/>
        <w:rPr>
          <w:rFonts w:ascii="Times New Roman" w:eastAsia="Calibri" w:hAnsi="Times New Roman" w:cs="Times New Roman"/>
          <w:lang w:eastAsia="pl-PL"/>
        </w:rPr>
      </w:pPr>
      <w:r w:rsidRPr="00666F0A">
        <w:rPr>
          <w:rFonts w:ascii="Times New Roman" w:eastAsia="Calibri" w:hAnsi="Times New Roman" w:cs="Times New Roman"/>
          <w:lang w:eastAsia="pl-PL"/>
        </w:rPr>
        <w:t>dokumentowania czyszczenia i dezynfekcji (w regularnych odstępach czasu) zakładu i urządzeń znajdujących się w nim.</w:t>
      </w:r>
    </w:p>
    <w:p w14:paraId="5631F90A" w14:textId="77777777" w:rsidR="00666F0A" w:rsidRPr="00666F0A" w:rsidRDefault="00666F0A" w:rsidP="00666F0A">
      <w:pPr>
        <w:numPr>
          <w:ilvl w:val="0"/>
          <w:numId w:val="17"/>
        </w:numPr>
        <w:autoSpaceDE w:val="0"/>
        <w:autoSpaceDN w:val="0"/>
        <w:adjustRightInd w:val="0"/>
        <w:spacing w:line="276" w:lineRule="auto"/>
        <w:jc w:val="both"/>
        <w:rPr>
          <w:rFonts w:ascii="Times New Roman" w:eastAsia="Calibri" w:hAnsi="Times New Roman" w:cs="Times New Roman"/>
          <w:lang w:eastAsia="pl-PL"/>
        </w:rPr>
      </w:pPr>
      <w:r w:rsidRPr="00666F0A">
        <w:rPr>
          <w:rFonts w:ascii="Times New Roman" w:eastAsia="Calibri" w:hAnsi="Times New Roman" w:cs="Times New Roman"/>
          <w:lang w:eastAsia="pl-PL"/>
        </w:rPr>
        <w:t>opracowania programów dezynfekcji i czyszczenia, które zapewnią dostateczny  stopień czyszczenia wszystkich części urządzeń technicznych i innego wyposażenia, a także samego urządzenia do czyszczenia,</w:t>
      </w:r>
    </w:p>
    <w:p w14:paraId="562BDFA1" w14:textId="77777777" w:rsidR="00666F0A" w:rsidRPr="00666F0A" w:rsidRDefault="00666F0A" w:rsidP="00666F0A">
      <w:pPr>
        <w:numPr>
          <w:ilvl w:val="0"/>
          <w:numId w:val="17"/>
        </w:numPr>
        <w:autoSpaceDE w:val="0"/>
        <w:autoSpaceDN w:val="0"/>
        <w:adjustRightInd w:val="0"/>
        <w:spacing w:line="276" w:lineRule="auto"/>
        <w:jc w:val="both"/>
        <w:rPr>
          <w:rFonts w:ascii="Times New Roman" w:eastAsia="Calibri" w:hAnsi="Times New Roman" w:cs="Times New Roman"/>
          <w:lang w:eastAsia="pl-PL"/>
        </w:rPr>
      </w:pPr>
      <w:r w:rsidRPr="00666F0A">
        <w:rPr>
          <w:rFonts w:ascii="Times New Roman" w:eastAsia="Calibri" w:hAnsi="Times New Roman" w:cs="Times New Roman"/>
          <w:lang w:eastAsia="pl-PL"/>
        </w:rPr>
        <w:t>stosowania środków czyszczących i dezynfekujących dopuszczonych do stosowania w zakładach przetwórstwa spożywczego, zgodnie z zaleceniami producentów,</w:t>
      </w:r>
    </w:p>
    <w:p w14:paraId="6C2F0C03" w14:textId="77777777" w:rsidR="00666F0A" w:rsidRPr="00666F0A" w:rsidRDefault="00666F0A" w:rsidP="00666F0A">
      <w:pPr>
        <w:numPr>
          <w:ilvl w:val="0"/>
          <w:numId w:val="17"/>
        </w:numPr>
        <w:autoSpaceDE w:val="0"/>
        <w:autoSpaceDN w:val="0"/>
        <w:adjustRightInd w:val="0"/>
        <w:spacing w:line="276" w:lineRule="auto"/>
        <w:jc w:val="both"/>
        <w:rPr>
          <w:rFonts w:ascii="Times New Roman" w:eastAsia="Calibri" w:hAnsi="Times New Roman" w:cs="Times New Roman"/>
          <w:lang w:eastAsia="pl-PL"/>
        </w:rPr>
      </w:pPr>
      <w:r w:rsidRPr="00666F0A">
        <w:rPr>
          <w:rFonts w:ascii="Times New Roman" w:eastAsia="Calibri" w:hAnsi="Times New Roman" w:cs="Times New Roman"/>
          <w:lang w:eastAsia="pl-PL"/>
        </w:rPr>
        <w:t xml:space="preserve">nadzorowania stałej przydatności i skuteczności programów czyszczenia i dezynfekcji, </w:t>
      </w:r>
    </w:p>
    <w:p w14:paraId="63ECB7D6" w14:textId="77777777" w:rsidR="00666F0A" w:rsidRPr="00666F0A" w:rsidRDefault="00666F0A" w:rsidP="00666F0A">
      <w:pPr>
        <w:numPr>
          <w:ilvl w:val="0"/>
          <w:numId w:val="17"/>
        </w:numPr>
        <w:autoSpaceDE w:val="0"/>
        <w:autoSpaceDN w:val="0"/>
        <w:adjustRightInd w:val="0"/>
        <w:spacing w:line="276" w:lineRule="auto"/>
        <w:jc w:val="both"/>
        <w:rPr>
          <w:rFonts w:ascii="Times New Roman" w:eastAsia="Calibri" w:hAnsi="Times New Roman" w:cs="Times New Roman"/>
          <w:lang w:eastAsia="pl-PL"/>
        </w:rPr>
      </w:pPr>
      <w:r w:rsidRPr="00666F0A">
        <w:rPr>
          <w:rFonts w:ascii="Times New Roman" w:eastAsia="Calibri" w:hAnsi="Times New Roman" w:cs="Times New Roman"/>
          <w:lang w:eastAsia="pl-PL"/>
        </w:rPr>
        <w:t>dokumentowania działań w zakresie weryfikacji ww. programów,</w:t>
      </w:r>
    </w:p>
    <w:p w14:paraId="0B558A8D" w14:textId="77777777" w:rsidR="00666F0A" w:rsidRPr="00666F0A" w:rsidRDefault="00666F0A" w:rsidP="00666F0A">
      <w:pPr>
        <w:numPr>
          <w:ilvl w:val="0"/>
          <w:numId w:val="17"/>
        </w:numPr>
        <w:autoSpaceDE w:val="0"/>
        <w:autoSpaceDN w:val="0"/>
        <w:adjustRightInd w:val="0"/>
        <w:spacing w:line="276" w:lineRule="auto"/>
        <w:jc w:val="both"/>
        <w:rPr>
          <w:rFonts w:ascii="Times New Roman" w:eastAsia="Calibri" w:hAnsi="Times New Roman" w:cs="Times New Roman"/>
          <w:lang w:eastAsia="pl-PL"/>
        </w:rPr>
      </w:pPr>
      <w:r w:rsidRPr="00666F0A">
        <w:rPr>
          <w:rFonts w:ascii="Times New Roman" w:eastAsia="Calibri" w:hAnsi="Times New Roman" w:cs="Times New Roman"/>
          <w:lang w:eastAsia="pl-PL"/>
        </w:rPr>
        <w:t>zapewnienia, że urządzenia do przechowywania odpadów są w nienagannym stanie, a pojemniki na odpady odpowiednio oznakowane (zewnętrzne pojemniki na odpady oraz pomieszczenia do przechowywania odpadów muszą być tak zarządzane, aby zminimalizować ryzyko),</w:t>
      </w:r>
    </w:p>
    <w:p w14:paraId="6BB0F5B9" w14:textId="77777777" w:rsidR="00666F0A" w:rsidRPr="00666F0A" w:rsidRDefault="00666F0A" w:rsidP="00666F0A">
      <w:pPr>
        <w:numPr>
          <w:ilvl w:val="0"/>
          <w:numId w:val="17"/>
        </w:numPr>
        <w:autoSpaceDE w:val="0"/>
        <w:autoSpaceDN w:val="0"/>
        <w:adjustRightInd w:val="0"/>
        <w:spacing w:line="276" w:lineRule="auto"/>
        <w:jc w:val="both"/>
        <w:rPr>
          <w:rFonts w:ascii="Times New Roman" w:eastAsia="Calibri" w:hAnsi="Times New Roman" w:cs="Times New Roman"/>
          <w:lang w:eastAsia="pl-PL"/>
        </w:rPr>
      </w:pPr>
      <w:r w:rsidRPr="00666F0A">
        <w:rPr>
          <w:rFonts w:ascii="Times New Roman" w:eastAsia="Calibri" w:hAnsi="Times New Roman" w:cs="Times New Roman"/>
          <w:lang w:eastAsia="pl-PL"/>
        </w:rPr>
        <w:t>monitorowania ilości zużycia środków myjąco-dezynfekujących przez prowadzenie sprawozdań nie rzadziej niż co tydzień.</w:t>
      </w:r>
    </w:p>
    <w:p w14:paraId="7ECFA460" w14:textId="77777777" w:rsidR="00666F0A" w:rsidRPr="00666F0A" w:rsidRDefault="00666F0A" w:rsidP="00666F0A">
      <w:pPr>
        <w:spacing w:line="276" w:lineRule="auto"/>
        <w:jc w:val="both"/>
        <w:rPr>
          <w:rFonts w:ascii="Times New Roman" w:eastAsia="Calibri" w:hAnsi="Times New Roman" w:cs="Times New Roman"/>
          <w:b/>
          <w:lang w:eastAsia="pl-PL"/>
        </w:rPr>
      </w:pPr>
    </w:p>
    <w:p w14:paraId="7EE205E9" w14:textId="77777777" w:rsidR="00666F0A" w:rsidRPr="00666F0A" w:rsidRDefault="00666F0A" w:rsidP="00666F0A">
      <w:pPr>
        <w:spacing w:line="276" w:lineRule="auto"/>
        <w:jc w:val="both"/>
        <w:rPr>
          <w:rFonts w:ascii="Times New Roman" w:eastAsia="Calibri" w:hAnsi="Times New Roman" w:cs="Times New Roman"/>
          <w:b/>
          <w:i/>
          <w:lang w:eastAsia="pl-PL"/>
        </w:rPr>
      </w:pPr>
      <w:r w:rsidRPr="00666F0A">
        <w:rPr>
          <w:rFonts w:ascii="Times New Roman" w:eastAsia="Calibri" w:hAnsi="Times New Roman" w:cs="Times New Roman"/>
          <w:b/>
          <w:i/>
          <w:lang w:eastAsia="pl-PL"/>
        </w:rPr>
        <w:t>Dla usług dla branży medycznej</w:t>
      </w:r>
    </w:p>
    <w:p w14:paraId="4009B268" w14:textId="77777777" w:rsidR="00666F0A" w:rsidRPr="00666F0A" w:rsidRDefault="00666F0A" w:rsidP="00666F0A">
      <w:pPr>
        <w:numPr>
          <w:ilvl w:val="0"/>
          <w:numId w:val="18"/>
        </w:numPr>
        <w:autoSpaceDE w:val="0"/>
        <w:autoSpaceDN w:val="0"/>
        <w:adjustRightInd w:val="0"/>
        <w:spacing w:line="276" w:lineRule="auto"/>
        <w:jc w:val="both"/>
        <w:rPr>
          <w:rFonts w:ascii="Times New Roman" w:eastAsia="Calibri" w:hAnsi="Times New Roman" w:cs="Times New Roman"/>
          <w:lang w:eastAsia="pl-PL"/>
        </w:rPr>
      </w:pPr>
      <w:r w:rsidRPr="00666F0A">
        <w:rPr>
          <w:rFonts w:ascii="Times New Roman" w:eastAsia="Calibri" w:hAnsi="Times New Roman" w:cs="Times New Roman"/>
          <w:lang w:eastAsia="pl-PL"/>
        </w:rPr>
        <w:t>Wykonawca będzie stosował odpowiednią dla celów utrzymania czystości i  higieny w zakładach ochrony zdrowia technologię sprzątania, co najmniej:</w:t>
      </w:r>
    </w:p>
    <w:p w14:paraId="4F0E15E0" w14:textId="77777777" w:rsidR="00666F0A" w:rsidRPr="00666F0A" w:rsidRDefault="00666F0A" w:rsidP="00666F0A">
      <w:pPr>
        <w:numPr>
          <w:ilvl w:val="0"/>
          <w:numId w:val="19"/>
        </w:numPr>
        <w:autoSpaceDE w:val="0"/>
        <w:autoSpaceDN w:val="0"/>
        <w:adjustRightInd w:val="0"/>
        <w:spacing w:line="276" w:lineRule="auto"/>
        <w:jc w:val="both"/>
        <w:rPr>
          <w:rFonts w:ascii="Times New Roman" w:eastAsia="Calibri" w:hAnsi="Times New Roman" w:cs="Times New Roman"/>
          <w:lang w:eastAsia="pl-PL"/>
        </w:rPr>
      </w:pPr>
      <w:r w:rsidRPr="00666F0A">
        <w:rPr>
          <w:rFonts w:ascii="Times New Roman" w:eastAsia="Calibri" w:hAnsi="Times New Roman" w:cs="Times New Roman"/>
          <w:lang w:eastAsia="pl-PL"/>
        </w:rPr>
        <w:t xml:space="preserve">zakazane jest stosowanie wiader ocynkowanych, z tworzywa o parametrach dostosowanych do potrzeb gospodarstwa domowego oraz zaadoptowane po wykorzystaniu jego pierwotnego zastosowania, </w:t>
      </w:r>
      <w:proofErr w:type="spellStart"/>
      <w:r w:rsidRPr="00666F0A">
        <w:rPr>
          <w:rFonts w:ascii="Times New Roman" w:eastAsia="Calibri" w:hAnsi="Times New Roman" w:cs="Times New Roman"/>
          <w:lang w:eastAsia="pl-PL"/>
        </w:rPr>
        <w:t>mopów</w:t>
      </w:r>
      <w:proofErr w:type="spellEnd"/>
      <w:r w:rsidRPr="00666F0A">
        <w:rPr>
          <w:rFonts w:ascii="Times New Roman" w:eastAsia="Calibri" w:hAnsi="Times New Roman" w:cs="Times New Roman"/>
          <w:lang w:eastAsia="pl-PL"/>
        </w:rPr>
        <w:t xml:space="preserve"> </w:t>
      </w:r>
      <w:proofErr w:type="spellStart"/>
      <w:r w:rsidRPr="00666F0A">
        <w:rPr>
          <w:rFonts w:ascii="Times New Roman" w:eastAsia="Calibri" w:hAnsi="Times New Roman" w:cs="Times New Roman"/>
          <w:lang w:eastAsia="pl-PL"/>
        </w:rPr>
        <w:t>sznurkowych-domowych</w:t>
      </w:r>
      <w:proofErr w:type="spellEnd"/>
      <w:r w:rsidRPr="00666F0A">
        <w:rPr>
          <w:rFonts w:ascii="Times New Roman" w:eastAsia="Calibri" w:hAnsi="Times New Roman" w:cs="Times New Roman"/>
          <w:lang w:eastAsia="pl-PL"/>
        </w:rPr>
        <w:t xml:space="preserve"> (z wkręcaną końcówką ze sznurkami)</w:t>
      </w:r>
    </w:p>
    <w:p w14:paraId="6A6A00E6" w14:textId="77777777" w:rsidR="00666F0A" w:rsidRPr="00666F0A" w:rsidRDefault="00666F0A" w:rsidP="00666F0A">
      <w:pPr>
        <w:numPr>
          <w:ilvl w:val="0"/>
          <w:numId w:val="19"/>
        </w:numPr>
        <w:autoSpaceDE w:val="0"/>
        <w:autoSpaceDN w:val="0"/>
        <w:adjustRightInd w:val="0"/>
        <w:spacing w:line="276" w:lineRule="auto"/>
        <w:jc w:val="both"/>
        <w:rPr>
          <w:rFonts w:ascii="Times New Roman" w:eastAsia="Calibri" w:hAnsi="Times New Roman" w:cs="Times New Roman"/>
          <w:lang w:eastAsia="pl-PL"/>
        </w:rPr>
      </w:pPr>
      <w:r w:rsidRPr="00666F0A">
        <w:rPr>
          <w:rFonts w:ascii="Times New Roman" w:eastAsia="Calibri" w:hAnsi="Times New Roman" w:cs="Times New Roman"/>
          <w:lang w:eastAsia="pl-PL"/>
        </w:rPr>
        <w:t xml:space="preserve">stosowania sprzętu przeznaczonego do sprzątania obiektów ochrony zdrowia (stosowny sprzęt ręczny, sprzęt mechaniczny, </w:t>
      </w:r>
      <w:proofErr w:type="spellStart"/>
      <w:r w:rsidRPr="00666F0A">
        <w:rPr>
          <w:rFonts w:ascii="Times New Roman" w:eastAsia="Calibri" w:hAnsi="Times New Roman" w:cs="Times New Roman"/>
          <w:lang w:eastAsia="pl-PL"/>
        </w:rPr>
        <w:t>mopy</w:t>
      </w:r>
      <w:proofErr w:type="spellEnd"/>
      <w:r w:rsidRPr="00666F0A">
        <w:rPr>
          <w:rFonts w:ascii="Times New Roman" w:eastAsia="Calibri" w:hAnsi="Times New Roman" w:cs="Times New Roman"/>
          <w:lang w:eastAsia="pl-PL"/>
        </w:rPr>
        <w:t xml:space="preserve"> jednego kontaktu),</w:t>
      </w:r>
    </w:p>
    <w:p w14:paraId="7FB15F2D" w14:textId="77777777" w:rsidR="00666F0A" w:rsidRPr="00666F0A" w:rsidRDefault="00666F0A" w:rsidP="00666F0A">
      <w:pPr>
        <w:numPr>
          <w:ilvl w:val="0"/>
          <w:numId w:val="19"/>
        </w:numPr>
        <w:autoSpaceDE w:val="0"/>
        <w:autoSpaceDN w:val="0"/>
        <w:adjustRightInd w:val="0"/>
        <w:spacing w:line="276" w:lineRule="auto"/>
        <w:jc w:val="both"/>
        <w:rPr>
          <w:rFonts w:ascii="Times New Roman" w:eastAsia="Calibri" w:hAnsi="Times New Roman" w:cs="Times New Roman"/>
          <w:lang w:eastAsia="pl-PL"/>
        </w:rPr>
      </w:pPr>
      <w:r w:rsidRPr="00666F0A">
        <w:rPr>
          <w:rFonts w:ascii="Times New Roman" w:eastAsia="Calibri" w:hAnsi="Times New Roman" w:cs="Times New Roman"/>
          <w:lang w:eastAsia="pl-PL"/>
        </w:rPr>
        <w:t xml:space="preserve">prania </w:t>
      </w:r>
      <w:proofErr w:type="spellStart"/>
      <w:r w:rsidRPr="00666F0A">
        <w:rPr>
          <w:rFonts w:ascii="Times New Roman" w:eastAsia="Calibri" w:hAnsi="Times New Roman" w:cs="Times New Roman"/>
          <w:lang w:eastAsia="pl-PL"/>
        </w:rPr>
        <w:t>mopów</w:t>
      </w:r>
      <w:proofErr w:type="spellEnd"/>
      <w:r w:rsidRPr="00666F0A">
        <w:rPr>
          <w:rFonts w:ascii="Times New Roman" w:eastAsia="Calibri" w:hAnsi="Times New Roman" w:cs="Times New Roman"/>
          <w:lang w:eastAsia="pl-PL"/>
        </w:rPr>
        <w:t xml:space="preserve"> w profesjonalnej pralni wyposażonej w pralnice (zakładowej lub pozazakładowej),</w:t>
      </w:r>
    </w:p>
    <w:p w14:paraId="529D4991" w14:textId="77777777" w:rsidR="00666F0A" w:rsidRPr="00666F0A" w:rsidRDefault="00666F0A" w:rsidP="00666F0A">
      <w:pPr>
        <w:numPr>
          <w:ilvl w:val="0"/>
          <w:numId w:val="19"/>
        </w:numPr>
        <w:autoSpaceDE w:val="0"/>
        <w:autoSpaceDN w:val="0"/>
        <w:adjustRightInd w:val="0"/>
        <w:spacing w:line="276" w:lineRule="auto"/>
        <w:jc w:val="both"/>
        <w:rPr>
          <w:rFonts w:ascii="Times New Roman" w:eastAsia="Calibri" w:hAnsi="Times New Roman" w:cs="Times New Roman"/>
          <w:lang w:eastAsia="pl-PL"/>
        </w:rPr>
      </w:pPr>
      <w:r w:rsidRPr="00666F0A">
        <w:rPr>
          <w:rFonts w:ascii="Times New Roman" w:eastAsia="Calibri" w:hAnsi="Times New Roman" w:cs="Times New Roman"/>
          <w:lang w:eastAsia="pl-PL"/>
        </w:rPr>
        <w:t xml:space="preserve">przechowywania </w:t>
      </w:r>
      <w:proofErr w:type="spellStart"/>
      <w:r w:rsidRPr="00666F0A">
        <w:rPr>
          <w:rFonts w:ascii="Times New Roman" w:eastAsia="Calibri" w:hAnsi="Times New Roman" w:cs="Times New Roman"/>
          <w:lang w:eastAsia="pl-PL"/>
        </w:rPr>
        <w:t>mopów</w:t>
      </w:r>
      <w:proofErr w:type="spellEnd"/>
      <w:r w:rsidRPr="00666F0A">
        <w:rPr>
          <w:rFonts w:ascii="Times New Roman" w:eastAsia="Calibri" w:hAnsi="Times New Roman" w:cs="Times New Roman"/>
          <w:lang w:eastAsia="pl-PL"/>
        </w:rPr>
        <w:t xml:space="preserve"> w stanie suchym (stosowanie technologii </w:t>
      </w:r>
      <w:proofErr w:type="spellStart"/>
      <w:r w:rsidRPr="00666F0A">
        <w:rPr>
          <w:rFonts w:ascii="Times New Roman" w:eastAsia="Calibri" w:hAnsi="Times New Roman" w:cs="Times New Roman"/>
          <w:lang w:eastAsia="pl-PL"/>
        </w:rPr>
        <w:t>kuwetowej</w:t>
      </w:r>
      <w:proofErr w:type="spellEnd"/>
      <w:r w:rsidRPr="00666F0A">
        <w:rPr>
          <w:rFonts w:ascii="Times New Roman" w:eastAsia="Calibri" w:hAnsi="Times New Roman" w:cs="Times New Roman"/>
          <w:lang w:eastAsia="pl-PL"/>
        </w:rPr>
        <w:t xml:space="preserve">, z preparowanymi </w:t>
      </w:r>
      <w:proofErr w:type="spellStart"/>
      <w:r w:rsidRPr="00666F0A">
        <w:rPr>
          <w:rFonts w:ascii="Times New Roman" w:eastAsia="Calibri" w:hAnsi="Times New Roman" w:cs="Times New Roman"/>
          <w:lang w:eastAsia="pl-PL"/>
        </w:rPr>
        <w:t>mopami</w:t>
      </w:r>
      <w:proofErr w:type="spellEnd"/>
      <w:r w:rsidRPr="00666F0A">
        <w:rPr>
          <w:rFonts w:ascii="Times New Roman" w:eastAsia="Calibri" w:hAnsi="Times New Roman" w:cs="Times New Roman"/>
          <w:lang w:eastAsia="pl-PL"/>
        </w:rPr>
        <w:t xml:space="preserve"> dopuszcza wyprane </w:t>
      </w:r>
      <w:proofErr w:type="spellStart"/>
      <w:r w:rsidRPr="00666F0A">
        <w:rPr>
          <w:rFonts w:ascii="Times New Roman" w:eastAsia="Calibri" w:hAnsi="Times New Roman" w:cs="Times New Roman"/>
          <w:lang w:eastAsia="pl-PL"/>
        </w:rPr>
        <w:t>mopy</w:t>
      </w:r>
      <w:proofErr w:type="spellEnd"/>
      <w:r w:rsidRPr="00666F0A">
        <w:rPr>
          <w:rFonts w:ascii="Times New Roman" w:eastAsia="Calibri" w:hAnsi="Times New Roman" w:cs="Times New Roman"/>
          <w:lang w:eastAsia="pl-PL"/>
        </w:rPr>
        <w:t xml:space="preserve"> bezpośrednio z pralnicy ułożyć w kuwecie, zalać roztworem roboczym i hermetycznie zamknąć),</w:t>
      </w:r>
    </w:p>
    <w:p w14:paraId="771C2234" w14:textId="77777777" w:rsidR="00666F0A" w:rsidRPr="00666F0A" w:rsidRDefault="00666F0A" w:rsidP="00666F0A">
      <w:pPr>
        <w:numPr>
          <w:ilvl w:val="0"/>
          <w:numId w:val="19"/>
        </w:numPr>
        <w:autoSpaceDE w:val="0"/>
        <w:autoSpaceDN w:val="0"/>
        <w:adjustRightInd w:val="0"/>
        <w:spacing w:line="276" w:lineRule="auto"/>
        <w:jc w:val="both"/>
        <w:rPr>
          <w:rFonts w:ascii="Times New Roman" w:eastAsia="Calibri" w:hAnsi="Times New Roman" w:cs="Times New Roman"/>
          <w:lang w:eastAsia="pl-PL"/>
        </w:rPr>
      </w:pPr>
      <w:r w:rsidRPr="00666F0A">
        <w:rPr>
          <w:rFonts w:ascii="Times New Roman" w:eastAsia="Calibri" w:hAnsi="Times New Roman" w:cs="Times New Roman"/>
          <w:lang w:eastAsia="pl-PL"/>
        </w:rPr>
        <w:t>przechowywania sprzętu, narzędzi i środków utrzymania czystości w wydzielonym pomieszczeniu,</w:t>
      </w:r>
    </w:p>
    <w:p w14:paraId="0D591FA0" w14:textId="77777777" w:rsidR="00666F0A" w:rsidRPr="00666F0A" w:rsidRDefault="00666F0A" w:rsidP="00666F0A">
      <w:pPr>
        <w:numPr>
          <w:ilvl w:val="0"/>
          <w:numId w:val="19"/>
        </w:numPr>
        <w:autoSpaceDE w:val="0"/>
        <w:autoSpaceDN w:val="0"/>
        <w:adjustRightInd w:val="0"/>
        <w:spacing w:line="276" w:lineRule="auto"/>
        <w:jc w:val="both"/>
        <w:rPr>
          <w:rFonts w:ascii="Times New Roman" w:eastAsia="Calibri" w:hAnsi="Times New Roman" w:cs="Times New Roman"/>
          <w:lang w:eastAsia="pl-PL"/>
        </w:rPr>
      </w:pPr>
      <w:r w:rsidRPr="00666F0A">
        <w:rPr>
          <w:rFonts w:ascii="Times New Roman" w:eastAsia="Calibri" w:hAnsi="Times New Roman" w:cs="Times New Roman"/>
          <w:lang w:eastAsia="pl-PL"/>
        </w:rPr>
        <w:t>wydzielenia sprzętu do utrzymywania czystości w toaletach i łazienkach,</w:t>
      </w:r>
    </w:p>
    <w:p w14:paraId="2F1F04FC" w14:textId="77777777" w:rsidR="00666F0A" w:rsidRPr="00666F0A" w:rsidRDefault="00666F0A" w:rsidP="00666F0A">
      <w:pPr>
        <w:numPr>
          <w:ilvl w:val="0"/>
          <w:numId w:val="19"/>
        </w:numPr>
        <w:autoSpaceDE w:val="0"/>
        <w:autoSpaceDN w:val="0"/>
        <w:adjustRightInd w:val="0"/>
        <w:spacing w:line="276" w:lineRule="auto"/>
        <w:jc w:val="both"/>
        <w:rPr>
          <w:rFonts w:ascii="Times New Roman" w:eastAsia="Calibri" w:hAnsi="Times New Roman" w:cs="Times New Roman"/>
          <w:lang w:eastAsia="pl-PL"/>
        </w:rPr>
      </w:pPr>
      <w:r w:rsidRPr="00666F0A">
        <w:rPr>
          <w:rFonts w:ascii="Times New Roman" w:eastAsia="Calibri" w:hAnsi="Times New Roman" w:cs="Times New Roman"/>
          <w:lang w:eastAsia="pl-PL"/>
        </w:rPr>
        <w:lastRenderedPageBreak/>
        <w:t>zabezpieczania posadzek z linoleum lub PVC i pielęgnowania zgodnie z technologią wskazaną przez wykonawcę / odpowiednią dla danego rodzaju posadzki</w:t>
      </w:r>
      <w:r w:rsidRPr="00666F0A">
        <w:rPr>
          <w:rFonts w:ascii="Times New Roman" w:eastAsia="Calibri" w:hAnsi="Times New Roman" w:cs="Times New Roman"/>
          <w:vertAlign w:val="superscript"/>
          <w:lang w:eastAsia="pl-PL"/>
        </w:rPr>
        <w:footnoteReference w:id="4"/>
      </w:r>
      <w:r w:rsidRPr="00666F0A">
        <w:rPr>
          <w:rFonts w:ascii="Times New Roman" w:eastAsia="Calibri" w:hAnsi="Times New Roman" w:cs="Times New Roman"/>
          <w:lang w:eastAsia="pl-PL"/>
        </w:rPr>
        <w:t>,</w:t>
      </w:r>
    </w:p>
    <w:p w14:paraId="540EF271" w14:textId="77777777" w:rsidR="00666F0A" w:rsidRPr="00666F0A" w:rsidRDefault="00666F0A" w:rsidP="00666F0A">
      <w:pPr>
        <w:numPr>
          <w:ilvl w:val="0"/>
          <w:numId w:val="19"/>
        </w:numPr>
        <w:autoSpaceDE w:val="0"/>
        <w:autoSpaceDN w:val="0"/>
        <w:adjustRightInd w:val="0"/>
        <w:spacing w:line="276" w:lineRule="auto"/>
        <w:jc w:val="both"/>
        <w:rPr>
          <w:rFonts w:ascii="Times New Roman" w:eastAsia="Calibri" w:hAnsi="Times New Roman" w:cs="Times New Roman"/>
          <w:lang w:eastAsia="pl-PL"/>
        </w:rPr>
      </w:pPr>
      <w:r w:rsidRPr="00666F0A">
        <w:rPr>
          <w:rFonts w:ascii="Times New Roman" w:eastAsia="Calibri" w:hAnsi="Times New Roman" w:cs="Times New Roman"/>
          <w:lang w:eastAsia="pl-PL"/>
        </w:rPr>
        <w:t>stosowania środków chemicznych, które posiadają dokumentację wymaganą zgodnie z przepisami powszechnie obowiązującymi i zaleceniami producenta,</w:t>
      </w:r>
    </w:p>
    <w:p w14:paraId="5C77AA0C" w14:textId="77777777" w:rsidR="00666F0A" w:rsidRPr="00666F0A" w:rsidRDefault="00666F0A" w:rsidP="00666F0A">
      <w:pPr>
        <w:numPr>
          <w:ilvl w:val="0"/>
          <w:numId w:val="19"/>
        </w:numPr>
        <w:autoSpaceDE w:val="0"/>
        <w:autoSpaceDN w:val="0"/>
        <w:adjustRightInd w:val="0"/>
        <w:spacing w:line="276" w:lineRule="auto"/>
        <w:jc w:val="both"/>
        <w:rPr>
          <w:rFonts w:ascii="Times New Roman" w:eastAsia="Calibri" w:hAnsi="Times New Roman" w:cs="Times New Roman"/>
          <w:lang w:eastAsia="pl-PL"/>
        </w:rPr>
      </w:pPr>
      <w:r w:rsidRPr="00666F0A">
        <w:rPr>
          <w:rFonts w:ascii="Times New Roman" w:eastAsia="Calibri" w:hAnsi="Times New Roman" w:cs="Times New Roman"/>
          <w:lang w:eastAsia="pl-PL"/>
        </w:rPr>
        <w:t>dozowania środków chemicznych automatycznie podczas pobierania wody lub za pomocą pompki dozującej.</w:t>
      </w:r>
    </w:p>
    <w:p w14:paraId="75C375C2" w14:textId="77777777" w:rsidR="00666F0A" w:rsidRPr="00666F0A" w:rsidRDefault="00666F0A" w:rsidP="00666F0A">
      <w:pPr>
        <w:numPr>
          <w:ilvl w:val="0"/>
          <w:numId w:val="18"/>
        </w:numPr>
        <w:autoSpaceDE w:val="0"/>
        <w:autoSpaceDN w:val="0"/>
        <w:adjustRightInd w:val="0"/>
        <w:spacing w:line="276" w:lineRule="auto"/>
        <w:jc w:val="both"/>
        <w:rPr>
          <w:rFonts w:ascii="Times New Roman" w:eastAsia="Calibri" w:hAnsi="Times New Roman" w:cs="Times New Roman"/>
          <w:lang w:eastAsia="pl-PL"/>
        </w:rPr>
      </w:pPr>
      <w:r w:rsidRPr="00666F0A">
        <w:rPr>
          <w:rFonts w:ascii="Times New Roman" w:eastAsia="Calibri" w:hAnsi="Times New Roman" w:cs="Times New Roman"/>
          <w:lang w:eastAsia="pl-PL"/>
        </w:rPr>
        <w:t>Wykonawca zapewni, że:</w:t>
      </w:r>
    </w:p>
    <w:p w14:paraId="668986CA" w14:textId="77777777" w:rsidR="00666F0A" w:rsidRPr="00666F0A" w:rsidRDefault="00666F0A" w:rsidP="00666F0A">
      <w:pPr>
        <w:numPr>
          <w:ilvl w:val="0"/>
          <w:numId w:val="20"/>
        </w:numPr>
        <w:autoSpaceDE w:val="0"/>
        <w:autoSpaceDN w:val="0"/>
        <w:adjustRightInd w:val="0"/>
        <w:spacing w:line="276" w:lineRule="auto"/>
        <w:jc w:val="both"/>
        <w:rPr>
          <w:rFonts w:ascii="Times New Roman" w:eastAsia="Calibri" w:hAnsi="Times New Roman" w:cs="Times New Roman"/>
          <w:lang w:eastAsia="pl-PL"/>
        </w:rPr>
      </w:pPr>
      <w:r w:rsidRPr="00666F0A">
        <w:rPr>
          <w:rFonts w:ascii="Times New Roman" w:eastAsia="Calibri" w:hAnsi="Times New Roman" w:cs="Times New Roman"/>
          <w:lang w:eastAsia="pl-PL"/>
        </w:rPr>
        <w:t>armatury, umywalki, miski ustępowe, pisuary, bidety, prysznice będą wolne od osadów,</w:t>
      </w:r>
    </w:p>
    <w:p w14:paraId="4504E234" w14:textId="77777777" w:rsidR="00666F0A" w:rsidRPr="00666F0A" w:rsidRDefault="00666F0A" w:rsidP="00666F0A">
      <w:pPr>
        <w:numPr>
          <w:ilvl w:val="0"/>
          <w:numId w:val="20"/>
        </w:numPr>
        <w:autoSpaceDE w:val="0"/>
        <w:autoSpaceDN w:val="0"/>
        <w:adjustRightInd w:val="0"/>
        <w:spacing w:line="276" w:lineRule="auto"/>
        <w:jc w:val="both"/>
        <w:rPr>
          <w:rFonts w:ascii="Times New Roman" w:eastAsia="Calibri" w:hAnsi="Times New Roman" w:cs="Times New Roman"/>
          <w:lang w:eastAsia="pl-PL"/>
        </w:rPr>
      </w:pPr>
      <w:r w:rsidRPr="00666F0A">
        <w:rPr>
          <w:rFonts w:ascii="Times New Roman" w:eastAsia="Calibri" w:hAnsi="Times New Roman" w:cs="Times New Roman"/>
          <w:lang w:eastAsia="pl-PL"/>
        </w:rPr>
        <w:t>stan posadzek spełni wymogi antypoślizgowości (jeżeli pozwala na to posadzka),</w:t>
      </w:r>
    </w:p>
    <w:p w14:paraId="6766B12A" w14:textId="77777777" w:rsidR="00666F0A" w:rsidRPr="00666F0A" w:rsidRDefault="00666F0A" w:rsidP="00666F0A">
      <w:pPr>
        <w:numPr>
          <w:ilvl w:val="0"/>
          <w:numId w:val="20"/>
        </w:numPr>
        <w:autoSpaceDE w:val="0"/>
        <w:autoSpaceDN w:val="0"/>
        <w:adjustRightInd w:val="0"/>
        <w:spacing w:line="276" w:lineRule="auto"/>
        <w:jc w:val="both"/>
        <w:rPr>
          <w:rFonts w:ascii="Times New Roman" w:eastAsia="Calibri" w:hAnsi="Times New Roman" w:cs="Times New Roman"/>
          <w:lang w:eastAsia="pl-PL"/>
        </w:rPr>
      </w:pPr>
      <w:r w:rsidRPr="00666F0A">
        <w:rPr>
          <w:rFonts w:ascii="Times New Roman" w:eastAsia="Calibri" w:hAnsi="Times New Roman" w:cs="Times New Roman"/>
          <w:lang w:eastAsia="pl-PL"/>
        </w:rPr>
        <w:t>w czasie mycia i dezynfekcji pomieszczenia sanitarne są niedostępne dla użytkowników</w:t>
      </w:r>
    </w:p>
    <w:p w14:paraId="69A79503" w14:textId="77777777" w:rsidR="00666F0A" w:rsidRPr="00666F0A" w:rsidRDefault="00666F0A" w:rsidP="00666F0A">
      <w:pPr>
        <w:numPr>
          <w:ilvl w:val="0"/>
          <w:numId w:val="18"/>
        </w:numPr>
        <w:autoSpaceDE w:val="0"/>
        <w:autoSpaceDN w:val="0"/>
        <w:adjustRightInd w:val="0"/>
        <w:spacing w:line="276" w:lineRule="auto"/>
        <w:jc w:val="both"/>
        <w:rPr>
          <w:rFonts w:ascii="Times New Roman" w:eastAsia="Calibri" w:hAnsi="Times New Roman" w:cs="Times New Roman"/>
          <w:lang w:eastAsia="pl-PL"/>
        </w:rPr>
      </w:pPr>
      <w:r w:rsidRPr="00666F0A">
        <w:rPr>
          <w:rFonts w:ascii="Times New Roman" w:eastAsia="Calibri" w:hAnsi="Times New Roman" w:cs="Times New Roman"/>
          <w:lang w:eastAsia="pl-PL"/>
        </w:rPr>
        <w:t>Procedury zabezpieczające przed infekcjami. W celu zabezpieczenia personelu sprzątającego jak i użytkowników zakładu ochrony zdrowia przed infekcjami wykonawca powinno wdrożyć do stosowania co najmniej następujące procedury:</w:t>
      </w:r>
    </w:p>
    <w:p w14:paraId="5D0C7E7D" w14:textId="77777777" w:rsidR="00666F0A" w:rsidRPr="00666F0A" w:rsidRDefault="00666F0A" w:rsidP="00666F0A">
      <w:pPr>
        <w:numPr>
          <w:ilvl w:val="0"/>
          <w:numId w:val="21"/>
        </w:numPr>
        <w:autoSpaceDE w:val="0"/>
        <w:autoSpaceDN w:val="0"/>
        <w:adjustRightInd w:val="0"/>
        <w:spacing w:line="276" w:lineRule="auto"/>
        <w:jc w:val="both"/>
        <w:rPr>
          <w:rFonts w:ascii="Times New Roman" w:eastAsia="Calibri" w:hAnsi="Times New Roman" w:cs="Times New Roman"/>
          <w:lang w:eastAsia="pl-PL"/>
        </w:rPr>
      </w:pPr>
      <w:r w:rsidRPr="00666F0A">
        <w:rPr>
          <w:rFonts w:ascii="Times New Roman" w:eastAsia="Calibri" w:hAnsi="Times New Roman" w:cs="Times New Roman"/>
          <w:lang w:eastAsia="pl-PL"/>
        </w:rPr>
        <w:t>higieny rąk,</w:t>
      </w:r>
    </w:p>
    <w:p w14:paraId="435D588D" w14:textId="77777777" w:rsidR="00666F0A" w:rsidRPr="00666F0A" w:rsidRDefault="00666F0A" w:rsidP="00666F0A">
      <w:pPr>
        <w:numPr>
          <w:ilvl w:val="0"/>
          <w:numId w:val="21"/>
        </w:numPr>
        <w:autoSpaceDE w:val="0"/>
        <w:autoSpaceDN w:val="0"/>
        <w:adjustRightInd w:val="0"/>
        <w:spacing w:line="276" w:lineRule="auto"/>
        <w:jc w:val="both"/>
        <w:rPr>
          <w:rFonts w:ascii="Times New Roman" w:eastAsia="Calibri" w:hAnsi="Times New Roman" w:cs="Times New Roman"/>
          <w:lang w:eastAsia="pl-PL"/>
        </w:rPr>
      </w:pPr>
      <w:r w:rsidRPr="00666F0A">
        <w:rPr>
          <w:rFonts w:ascii="Times New Roman" w:eastAsia="Calibri" w:hAnsi="Times New Roman" w:cs="Times New Roman"/>
          <w:lang w:eastAsia="pl-PL"/>
        </w:rPr>
        <w:t>mycia i dezynfekcji powierzchni zanieczyszczonych krwią lub innymi płynami ustrojowymi (dekontaminacja),</w:t>
      </w:r>
    </w:p>
    <w:p w14:paraId="6F1AFC93" w14:textId="77777777" w:rsidR="00666F0A" w:rsidRPr="00666F0A" w:rsidRDefault="00666F0A" w:rsidP="00666F0A">
      <w:pPr>
        <w:numPr>
          <w:ilvl w:val="0"/>
          <w:numId w:val="21"/>
        </w:numPr>
        <w:autoSpaceDE w:val="0"/>
        <w:autoSpaceDN w:val="0"/>
        <w:adjustRightInd w:val="0"/>
        <w:spacing w:line="276" w:lineRule="auto"/>
        <w:jc w:val="both"/>
        <w:rPr>
          <w:rFonts w:ascii="Times New Roman" w:eastAsia="Calibri" w:hAnsi="Times New Roman" w:cs="Times New Roman"/>
          <w:lang w:eastAsia="pl-PL"/>
        </w:rPr>
      </w:pPr>
      <w:r w:rsidRPr="00666F0A">
        <w:rPr>
          <w:rFonts w:ascii="Times New Roman" w:eastAsia="Calibri" w:hAnsi="Times New Roman" w:cs="Times New Roman"/>
          <w:lang w:eastAsia="pl-PL"/>
        </w:rPr>
        <w:t>utrzymywania czystości w izolatkach i salach chorych,</w:t>
      </w:r>
    </w:p>
    <w:p w14:paraId="79588E0F" w14:textId="77777777" w:rsidR="00666F0A" w:rsidRPr="00666F0A" w:rsidRDefault="00666F0A" w:rsidP="00666F0A">
      <w:pPr>
        <w:numPr>
          <w:ilvl w:val="0"/>
          <w:numId w:val="21"/>
        </w:numPr>
        <w:autoSpaceDE w:val="0"/>
        <w:autoSpaceDN w:val="0"/>
        <w:adjustRightInd w:val="0"/>
        <w:spacing w:line="276" w:lineRule="auto"/>
        <w:jc w:val="both"/>
        <w:rPr>
          <w:rFonts w:ascii="Times New Roman" w:eastAsia="Calibri" w:hAnsi="Times New Roman" w:cs="Times New Roman"/>
          <w:lang w:eastAsia="pl-PL"/>
        </w:rPr>
      </w:pPr>
      <w:r w:rsidRPr="00666F0A">
        <w:rPr>
          <w:rFonts w:ascii="Times New Roman" w:eastAsia="Calibri" w:hAnsi="Times New Roman" w:cs="Times New Roman"/>
          <w:lang w:eastAsia="pl-PL"/>
        </w:rPr>
        <w:t>mycia i dezynfekcji sprzętu do sprzątania,</w:t>
      </w:r>
    </w:p>
    <w:p w14:paraId="554EBCA0" w14:textId="77777777" w:rsidR="00666F0A" w:rsidRPr="00666F0A" w:rsidRDefault="00666F0A" w:rsidP="00666F0A">
      <w:pPr>
        <w:numPr>
          <w:ilvl w:val="0"/>
          <w:numId w:val="21"/>
        </w:numPr>
        <w:autoSpaceDE w:val="0"/>
        <w:autoSpaceDN w:val="0"/>
        <w:adjustRightInd w:val="0"/>
        <w:spacing w:line="276" w:lineRule="auto"/>
        <w:jc w:val="both"/>
        <w:rPr>
          <w:rFonts w:ascii="Times New Roman" w:eastAsia="Calibri" w:hAnsi="Times New Roman" w:cs="Times New Roman"/>
          <w:lang w:eastAsia="pl-PL"/>
        </w:rPr>
      </w:pPr>
      <w:r w:rsidRPr="00666F0A">
        <w:rPr>
          <w:rFonts w:ascii="Times New Roman" w:eastAsia="Calibri" w:hAnsi="Times New Roman" w:cs="Times New Roman"/>
          <w:lang w:eastAsia="pl-PL"/>
        </w:rPr>
        <w:t>usuwania odpadów medycznych (potencjalnie zakaźnych) – segregacji, gromadzenia i usuwania,</w:t>
      </w:r>
    </w:p>
    <w:p w14:paraId="48A7249C" w14:textId="77777777" w:rsidR="00666F0A" w:rsidRPr="00666F0A" w:rsidRDefault="00666F0A" w:rsidP="00666F0A">
      <w:pPr>
        <w:numPr>
          <w:ilvl w:val="0"/>
          <w:numId w:val="21"/>
        </w:numPr>
        <w:autoSpaceDE w:val="0"/>
        <w:autoSpaceDN w:val="0"/>
        <w:adjustRightInd w:val="0"/>
        <w:spacing w:line="276" w:lineRule="auto"/>
        <w:jc w:val="both"/>
        <w:rPr>
          <w:rFonts w:ascii="Times New Roman" w:eastAsia="Calibri" w:hAnsi="Times New Roman" w:cs="Times New Roman"/>
          <w:lang w:eastAsia="pl-PL"/>
        </w:rPr>
      </w:pPr>
      <w:r w:rsidRPr="00666F0A">
        <w:rPr>
          <w:rFonts w:ascii="Times New Roman" w:eastAsia="Calibri" w:hAnsi="Times New Roman" w:cs="Times New Roman"/>
          <w:lang w:eastAsia="pl-PL"/>
        </w:rPr>
        <w:t>postępowania po ekspozycji na materiał zakaźny lub potencjalnie zakaźny (np. zakłucie igłą zanieczyszczoną krwią).</w:t>
      </w:r>
    </w:p>
    <w:p w14:paraId="4F345062" w14:textId="77777777" w:rsidR="00666F0A" w:rsidRPr="00666F0A" w:rsidRDefault="00666F0A" w:rsidP="00666F0A">
      <w:pPr>
        <w:numPr>
          <w:ilvl w:val="0"/>
          <w:numId w:val="18"/>
        </w:numPr>
        <w:autoSpaceDE w:val="0"/>
        <w:autoSpaceDN w:val="0"/>
        <w:adjustRightInd w:val="0"/>
        <w:spacing w:line="276" w:lineRule="auto"/>
        <w:jc w:val="both"/>
        <w:rPr>
          <w:rFonts w:ascii="Times New Roman" w:eastAsia="Calibri" w:hAnsi="Times New Roman" w:cs="Times New Roman"/>
          <w:lang w:eastAsia="pl-PL"/>
        </w:rPr>
      </w:pPr>
      <w:r w:rsidRPr="00666F0A">
        <w:rPr>
          <w:rFonts w:ascii="Times New Roman" w:eastAsia="Calibri" w:hAnsi="Times New Roman" w:cs="Times New Roman"/>
          <w:lang w:eastAsia="pl-PL"/>
        </w:rPr>
        <w:t>W celu zapewnienia odpowiedniego stanu higieny sprzątanych pomieszczeń wykonawca powinno zapewnić co najmniej, że:</w:t>
      </w:r>
    </w:p>
    <w:p w14:paraId="24FCA608" w14:textId="77777777" w:rsidR="00666F0A" w:rsidRPr="00666F0A" w:rsidRDefault="00666F0A" w:rsidP="00666F0A">
      <w:pPr>
        <w:numPr>
          <w:ilvl w:val="0"/>
          <w:numId w:val="22"/>
        </w:numPr>
        <w:autoSpaceDE w:val="0"/>
        <w:autoSpaceDN w:val="0"/>
        <w:adjustRightInd w:val="0"/>
        <w:spacing w:line="276" w:lineRule="auto"/>
        <w:jc w:val="both"/>
        <w:rPr>
          <w:rFonts w:ascii="Times New Roman" w:eastAsia="Calibri" w:hAnsi="Times New Roman" w:cs="Times New Roman"/>
          <w:lang w:eastAsia="pl-PL"/>
        </w:rPr>
      </w:pPr>
      <w:r w:rsidRPr="00666F0A">
        <w:rPr>
          <w:rFonts w:ascii="Times New Roman" w:eastAsia="Calibri" w:hAnsi="Times New Roman" w:cs="Times New Roman"/>
          <w:lang w:eastAsia="pl-PL"/>
        </w:rPr>
        <w:t>personel sprzątający zna strefy sanitarne szpitala (ciągłej czystości, ogólnej czystości medycznej, czystości zmiennej, ciągłego skażenia),</w:t>
      </w:r>
    </w:p>
    <w:p w14:paraId="0B7A4000" w14:textId="77777777" w:rsidR="00666F0A" w:rsidRPr="00666F0A" w:rsidRDefault="00666F0A" w:rsidP="00666F0A">
      <w:pPr>
        <w:numPr>
          <w:ilvl w:val="0"/>
          <w:numId w:val="22"/>
        </w:numPr>
        <w:autoSpaceDE w:val="0"/>
        <w:autoSpaceDN w:val="0"/>
        <w:adjustRightInd w:val="0"/>
        <w:spacing w:line="276" w:lineRule="auto"/>
        <w:jc w:val="both"/>
        <w:rPr>
          <w:rFonts w:ascii="Times New Roman" w:eastAsia="Calibri" w:hAnsi="Times New Roman" w:cs="Times New Roman"/>
          <w:lang w:eastAsia="pl-PL"/>
        </w:rPr>
      </w:pPr>
      <w:r w:rsidRPr="00666F0A">
        <w:rPr>
          <w:rFonts w:ascii="Times New Roman" w:eastAsia="Calibri" w:hAnsi="Times New Roman" w:cs="Times New Roman"/>
          <w:lang w:eastAsia="pl-PL"/>
        </w:rPr>
        <w:t>wyposażyć personel sprzątający w plan higieny na jego odcinku pracy,</w:t>
      </w:r>
    </w:p>
    <w:p w14:paraId="6BF5F13A" w14:textId="77777777" w:rsidR="00666F0A" w:rsidRPr="00666F0A" w:rsidRDefault="00666F0A" w:rsidP="00666F0A">
      <w:pPr>
        <w:numPr>
          <w:ilvl w:val="0"/>
          <w:numId w:val="22"/>
        </w:numPr>
        <w:autoSpaceDE w:val="0"/>
        <w:autoSpaceDN w:val="0"/>
        <w:adjustRightInd w:val="0"/>
        <w:spacing w:line="276" w:lineRule="auto"/>
        <w:jc w:val="both"/>
        <w:rPr>
          <w:rFonts w:ascii="Times New Roman" w:eastAsia="Calibri" w:hAnsi="Times New Roman" w:cs="Times New Roman"/>
          <w:lang w:eastAsia="pl-PL"/>
        </w:rPr>
      </w:pPr>
      <w:r w:rsidRPr="00666F0A">
        <w:rPr>
          <w:rFonts w:ascii="Times New Roman" w:eastAsia="Calibri" w:hAnsi="Times New Roman" w:cs="Times New Roman"/>
          <w:lang w:eastAsia="pl-PL"/>
        </w:rPr>
        <w:t>zapewnić, że sprzątanie odbywa się zgodnie z planem higieny.</w:t>
      </w:r>
    </w:p>
    <w:p w14:paraId="553424DF" w14:textId="736681A7" w:rsidR="00A77933" w:rsidRDefault="00A77933" w:rsidP="00666F0A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br w:type="page"/>
      </w:r>
    </w:p>
    <w:p w14:paraId="3E88D449" w14:textId="77777777" w:rsidR="00666F0A" w:rsidRPr="00666F0A" w:rsidRDefault="00666F0A" w:rsidP="00666F0A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  <w:bookmarkStart w:id="0" w:name="_GoBack"/>
      <w:bookmarkEnd w:id="0"/>
    </w:p>
    <w:p w14:paraId="4C7760F1" w14:textId="77777777" w:rsidR="00666F0A" w:rsidRPr="00666F0A" w:rsidRDefault="00666F0A" w:rsidP="00666F0A">
      <w:pPr>
        <w:numPr>
          <w:ilvl w:val="0"/>
          <w:numId w:val="4"/>
        </w:numPr>
        <w:spacing w:line="276" w:lineRule="auto"/>
        <w:jc w:val="both"/>
        <w:rPr>
          <w:rFonts w:ascii="Times New Roman" w:eastAsia="Calibri" w:hAnsi="Times New Roman" w:cs="Times New Roman"/>
          <w:b/>
          <w:lang w:eastAsia="pl-PL"/>
        </w:rPr>
      </w:pPr>
      <w:r w:rsidRPr="00666F0A">
        <w:rPr>
          <w:rFonts w:ascii="Times New Roman" w:eastAsia="Calibri" w:hAnsi="Times New Roman" w:cs="Times New Roman"/>
          <w:b/>
          <w:lang w:eastAsia="pl-PL"/>
        </w:rPr>
        <w:t>Wykaz oświadczeń lub dokumentów w celu potwierdzenia spełniania przez wykonawcę warunków udziału w postępowaniu lub kryteriów selekcji dotyczących zdolności technicznej lub zawodowej</w:t>
      </w:r>
    </w:p>
    <w:p w14:paraId="1ACEE6E7" w14:textId="77777777" w:rsidR="00666F0A" w:rsidRPr="00666F0A" w:rsidRDefault="00666F0A" w:rsidP="00666F0A">
      <w:pPr>
        <w:autoSpaceDE w:val="0"/>
        <w:autoSpaceDN w:val="0"/>
        <w:adjustRightInd w:val="0"/>
        <w:spacing w:line="276" w:lineRule="auto"/>
        <w:jc w:val="both"/>
        <w:rPr>
          <w:rFonts w:ascii="Times New Roman" w:eastAsia="Calibri" w:hAnsi="Times New Roman" w:cs="Times New Roman"/>
          <w:lang w:eastAsia="pl-PL"/>
        </w:rPr>
      </w:pPr>
      <w:r w:rsidRPr="00666F0A">
        <w:rPr>
          <w:rFonts w:ascii="Times New Roman" w:eastAsia="Calibri" w:hAnsi="Times New Roman" w:cs="Times New Roman"/>
          <w:lang w:eastAsia="pl-PL"/>
        </w:rPr>
        <w:t>W celu potwierdzenia spełniania przez wykonawcę warunków udziału w postępowaniu (kryteriów selekcji) wykonawca:</w:t>
      </w:r>
    </w:p>
    <w:p w14:paraId="0E7CEE3C" w14:textId="77777777" w:rsidR="00666F0A" w:rsidRPr="00666F0A" w:rsidRDefault="00666F0A" w:rsidP="00666F0A">
      <w:pPr>
        <w:numPr>
          <w:ilvl w:val="0"/>
          <w:numId w:val="24"/>
        </w:numPr>
        <w:autoSpaceDE w:val="0"/>
        <w:autoSpaceDN w:val="0"/>
        <w:adjustRightInd w:val="0"/>
        <w:spacing w:line="276" w:lineRule="auto"/>
        <w:jc w:val="both"/>
        <w:rPr>
          <w:rFonts w:ascii="Times New Roman" w:eastAsia="Calibri" w:hAnsi="Times New Roman" w:cs="Times New Roman"/>
          <w:lang w:eastAsia="pl-PL"/>
        </w:rPr>
      </w:pPr>
      <w:r w:rsidRPr="00666F0A">
        <w:rPr>
          <w:rFonts w:ascii="Times New Roman" w:eastAsia="Calibri" w:hAnsi="Times New Roman" w:cs="Times New Roman"/>
          <w:lang w:eastAsia="pl-PL"/>
        </w:rPr>
        <w:t>złoży następujące oświadczenia i dokumenty:</w:t>
      </w:r>
    </w:p>
    <w:p w14:paraId="69CC1DC1" w14:textId="77777777" w:rsidR="00666F0A" w:rsidRPr="00666F0A" w:rsidRDefault="00666F0A" w:rsidP="00666F0A">
      <w:pPr>
        <w:numPr>
          <w:ilvl w:val="1"/>
          <w:numId w:val="23"/>
        </w:numPr>
        <w:autoSpaceDE w:val="0"/>
        <w:autoSpaceDN w:val="0"/>
        <w:adjustRightInd w:val="0"/>
        <w:spacing w:line="276" w:lineRule="auto"/>
        <w:ind w:left="851"/>
        <w:jc w:val="both"/>
        <w:rPr>
          <w:rFonts w:ascii="Times New Roman" w:eastAsia="Calibri" w:hAnsi="Times New Roman" w:cs="Times New Roman"/>
          <w:bCs/>
          <w:lang w:eastAsia="pl-PL"/>
        </w:rPr>
      </w:pPr>
      <w:r w:rsidRPr="00666F0A">
        <w:rPr>
          <w:rFonts w:ascii="Times New Roman" w:eastAsia="Calibri" w:hAnsi="Times New Roman" w:cs="Times New Roman"/>
          <w:bCs/>
          <w:lang w:eastAsia="pl-PL"/>
        </w:rPr>
        <w:t xml:space="preserve">oświadczenia dotyczące sprzętu i urządzeń, </w:t>
      </w:r>
    </w:p>
    <w:p w14:paraId="569E6A86" w14:textId="77777777" w:rsidR="00666F0A" w:rsidRPr="00666F0A" w:rsidRDefault="00666F0A" w:rsidP="00666F0A">
      <w:pPr>
        <w:numPr>
          <w:ilvl w:val="1"/>
          <w:numId w:val="23"/>
        </w:numPr>
        <w:autoSpaceDE w:val="0"/>
        <w:autoSpaceDN w:val="0"/>
        <w:adjustRightInd w:val="0"/>
        <w:spacing w:line="276" w:lineRule="auto"/>
        <w:ind w:left="851"/>
        <w:jc w:val="both"/>
        <w:rPr>
          <w:rFonts w:ascii="Times New Roman" w:eastAsia="Calibri" w:hAnsi="Times New Roman" w:cs="Times New Roman"/>
          <w:bCs/>
          <w:lang w:eastAsia="pl-PL"/>
        </w:rPr>
      </w:pPr>
      <w:r w:rsidRPr="00666F0A">
        <w:rPr>
          <w:rFonts w:ascii="Times New Roman" w:eastAsia="Calibri" w:hAnsi="Times New Roman" w:cs="Times New Roman"/>
          <w:bCs/>
          <w:lang w:eastAsia="pl-PL"/>
        </w:rPr>
        <w:t xml:space="preserve">oświadczenie dotyczące używanych materiałów i środków czystości, </w:t>
      </w:r>
    </w:p>
    <w:p w14:paraId="166988B9" w14:textId="77777777" w:rsidR="00666F0A" w:rsidRPr="00666F0A" w:rsidRDefault="00666F0A" w:rsidP="00666F0A">
      <w:pPr>
        <w:numPr>
          <w:ilvl w:val="1"/>
          <w:numId w:val="23"/>
        </w:numPr>
        <w:autoSpaceDE w:val="0"/>
        <w:autoSpaceDN w:val="0"/>
        <w:adjustRightInd w:val="0"/>
        <w:spacing w:line="276" w:lineRule="auto"/>
        <w:ind w:left="851"/>
        <w:jc w:val="both"/>
        <w:rPr>
          <w:rFonts w:ascii="Times New Roman" w:eastAsia="Calibri" w:hAnsi="Times New Roman" w:cs="Times New Roman"/>
          <w:bCs/>
          <w:lang w:eastAsia="pl-PL"/>
        </w:rPr>
      </w:pPr>
      <w:r w:rsidRPr="00666F0A">
        <w:rPr>
          <w:rFonts w:ascii="Times New Roman" w:eastAsia="Calibri" w:hAnsi="Times New Roman" w:cs="Times New Roman"/>
          <w:bCs/>
          <w:lang w:eastAsia="pl-PL"/>
        </w:rPr>
        <w:t xml:space="preserve">opis struktury organizacyjnej i procedur stosowanych u wykonawcy, </w:t>
      </w:r>
    </w:p>
    <w:p w14:paraId="69AEE637" w14:textId="77777777" w:rsidR="00666F0A" w:rsidRPr="00666F0A" w:rsidRDefault="00666F0A" w:rsidP="00666F0A">
      <w:pPr>
        <w:numPr>
          <w:ilvl w:val="1"/>
          <w:numId w:val="23"/>
        </w:numPr>
        <w:autoSpaceDE w:val="0"/>
        <w:autoSpaceDN w:val="0"/>
        <w:adjustRightInd w:val="0"/>
        <w:spacing w:line="276" w:lineRule="auto"/>
        <w:ind w:left="851"/>
        <w:jc w:val="both"/>
        <w:rPr>
          <w:rFonts w:ascii="Times New Roman" w:eastAsia="Calibri" w:hAnsi="Times New Roman" w:cs="Times New Roman"/>
          <w:bCs/>
          <w:lang w:eastAsia="pl-PL"/>
        </w:rPr>
      </w:pPr>
      <w:r w:rsidRPr="00666F0A">
        <w:rPr>
          <w:rFonts w:ascii="Times New Roman" w:eastAsia="Calibri" w:hAnsi="Times New Roman" w:cs="Times New Roman"/>
          <w:bCs/>
          <w:lang w:eastAsia="pl-PL"/>
        </w:rPr>
        <w:t>listę wyposażenia i urządzeń,</w:t>
      </w:r>
    </w:p>
    <w:p w14:paraId="75C2B0FB" w14:textId="77777777" w:rsidR="00666F0A" w:rsidRPr="00666F0A" w:rsidRDefault="00666F0A" w:rsidP="00666F0A">
      <w:pPr>
        <w:numPr>
          <w:ilvl w:val="1"/>
          <w:numId w:val="23"/>
        </w:numPr>
        <w:autoSpaceDE w:val="0"/>
        <w:autoSpaceDN w:val="0"/>
        <w:adjustRightInd w:val="0"/>
        <w:spacing w:line="276" w:lineRule="auto"/>
        <w:ind w:left="851"/>
        <w:jc w:val="both"/>
        <w:rPr>
          <w:rFonts w:ascii="Times New Roman" w:eastAsia="Calibri" w:hAnsi="Times New Roman" w:cs="Times New Roman"/>
          <w:bCs/>
          <w:lang w:eastAsia="pl-PL"/>
        </w:rPr>
      </w:pPr>
      <w:r w:rsidRPr="00666F0A">
        <w:rPr>
          <w:rFonts w:ascii="Times New Roman" w:eastAsia="Calibri" w:hAnsi="Times New Roman" w:cs="Times New Roman"/>
          <w:bCs/>
          <w:lang w:eastAsia="pl-PL"/>
        </w:rPr>
        <w:t xml:space="preserve">……………  [ </w:t>
      </w:r>
      <w:r w:rsidRPr="00666F0A">
        <w:rPr>
          <w:rFonts w:ascii="Times New Roman" w:eastAsia="Calibri" w:hAnsi="Times New Roman" w:cs="Times New Roman"/>
          <w:bCs/>
          <w:i/>
          <w:lang w:eastAsia="pl-PL"/>
        </w:rPr>
        <w:t xml:space="preserve">inne – zgodnie z warunkami uczestnictwa w postepowaniu </w:t>
      </w:r>
      <w:r w:rsidRPr="00666F0A">
        <w:rPr>
          <w:rFonts w:ascii="Times New Roman" w:eastAsia="Calibri" w:hAnsi="Times New Roman" w:cs="Times New Roman"/>
          <w:bCs/>
          <w:lang w:eastAsia="pl-PL"/>
        </w:rPr>
        <w:t>].</w:t>
      </w:r>
    </w:p>
    <w:p w14:paraId="490C87B1" w14:textId="77777777" w:rsidR="00666F0A" w:rsidRPr="00666F0A" w:rsidRDefault="00666F0A" w:rsidP="00666F0A">
      <w:pPr>
        <w:numPr>
          <w:ilvl w:val="0"/>
          <w:numId w:val="24"/>
        </w:numPr>
        <w:autoSpaceDE w:val="0"/>
        <w:autoSpaceDN w:val="0"/>
        <w:adjustRightInd w:val="0"/>
        <w:spacing w:line="276" w:lineRule="auto"/>
        <w:jc w:val="both"/>
        <w:rPr>
          <w:rFonts w:ascii="Times New Roman" w:eastAsia="Calibri" w:hAnsi="Times New Roman" w:cs="Times New Roman"/>
          <w:lang w:eastAsia="pl-PL"/>
        </w:rPr>
      </w:pPr>
      <w:r w:rsidRPr="00666F0A">
        <w:rPr>
          <w:rFonts w:ascii="Times New Roman" w:eastAsia="Calibri" w:hAnsi="Times New Roman" w:cs="Times New Roman"/>
          <w:lang w:eastAsia="pl-PL"/>
        </w:rPr>
        <w:t>zamiast oświadczeń i dokumentów wskazanych powyżej w lit. a, wykonawca może przedłożyć:</w:t>
      </w:r>
    </w:p>
    <w:p w14:paraId="00BE6A8B" w14:textId="77777777" w:rsidR="00666F0A" w:rsidRPr="00666F0A" w:rsidRDefault="00666F0A" w:rsidP="00666F0A">
      <w:pPr>
        <w:numPr>
          <w:ilvl w:val="1"/>
          <w:numId w:val="24"/>
        </w:numPr>
        <w:autoSpaceDE w:val="0"/>
        <w:autoSpaceDN w:val="0"/>
        <w:adjustRightInd w:val="0"/>
        <w:spacing w:line="276" w:lineRule="auto"/>
        <w:jc w:val="both"/>
        <w:rPr>
          <w:rFonts w:ascii="Times New Roman" w:eastAsia="Calibri" w:hAnsi="Times New Roman" w:cs="Times New Roman"/>
          <w:lang w:eastAsia="pl-PL"/>
        </w:rPr>
      </w:pPr>
      <w:r w:rsidRPr="00666F0A">
        <w:rPr>
          <w:rFonts w:ascii="Times New Roman" w:eastAsia="Calibri" w:hAnsi="Times New Roman" w:cs="Times New Roman"/>
          <w:lang w:eastAsia="pl-PL"/>
        </w:rPr>
        <w:t xml:space="preserve">ważny certyfikat Gwarant Czystości i Higieny wydany przez jednostkę certyfikującą TUV </w:t>
      </w:r>
      <w:proofErr w:type="spellStart"/>
      <w:r w:rsidRPr="00666F0A">
        <w:rPr>
          <w:rFonts w:ascii="Times New Roman" w:eastAsia="Calibri" w:hAnsi="Times New Roman" w:cs="Times New Roman"/>
          <w:lang w:eastAsia="pl-PL"/>
        </w:rPr>
        <w:t>Rheinland</w:t>
      </w:r>
      <w:proofErr w:type="spellEnd"/>
      <w:r w:rsidRPr="00666F0A">
        <w:rPr>
          <w:rFonts w:ascii="Times New Roman" w:eastAsia="Calibri" w:hAnsi="Times New Roman" w:cs="Times New Roman"/>
          <w:lang w:eastAsia="pl-PL"/>
        </w:rPr>
        <w:t xml:space="preserve"> Polska Sp. z o.o.</w:t>
      </w:r>
    </w:p>
    <w:p w14:paraId="240A16C9" w14:textId="77777777" w:rsidR="00666F0A" w:rsidRPr="00666F0A" w:rsidRDefault="00666F0A" w:rsidP="00666F0A">
      <w:pPr>
        <w:numPr>
          <w:ilvl w:val="1"/>
          <w:numId w:val="24"/>
        </w:numPr>
        <w:autoSpaceDE w:val="0"/>
        <w:autoSpaceDN w:val="0"/>
        <w:adjustRightInd w:val="0"/>
        <w:spacing w:line="276" w:lineRule="auto"/>
        <w:jc w:val="both"/>
        <w:rPr>
          <w:rFonts w:ascii="Times New Roman" w:eastAsia="Calibri" w:hAnsi="Times New Roman" w:cs="Times New Roman"/>
          <w:lang w:eastAsia="pl-PL"/>
        </w:rPr>
      </w:pPr>
      <w:r w:rsidRPr="00666F0A">
        <w:rPr>
          <w:rFonts w:ascii="Times New Roman" w:eastAsia="Calibri" w:hAnsi="Times New Roman" w:cs="Times New Roman"/>
          <w:lang w:eastAsia="pl-PL"/>
        </w:rPr>
        <w:t xml:space="preserve">inny ważny certyfikat wydany przez akredytowaną jednostkę oceniającą zgodność w rozumieniu ustawy z dnia 13 kwietnia 2016 r. o systemach oceny zgodności i nadzoru rynku (Dz. U. poz. 542) albo jednostkę posiadającą akredytację zgodnie z przepisami innych państw Unii Europejskiej (Europejskiego Obszaru Gospodarczego), który potwierdza spełnianie przez wykonawcę warunków udziału w postępowaniu lub kryteriów selekcji dotyczących zdolności technicznej lub zawodowej określonych w [ </w:t>
      </w:r>
      <w:r w:rsidRPr="00666F0A">
        <w:rPr>
          <w:rFonts w:ascii="Times New Roman" w:eastAsia="Calibri" w:hAnsi="Times New Roman" w:cs="Times New Roman"/>
          <w:i/>
          <w:lang w:eastAsia="pl-PL"/>
        </w:rPr>
        <w:t>wymienić postanowienia SIWZ</w:t>
      </w:r>
      <w:r w:rsidRPr="00666F0A">
        <w:rPr>
          <w:rFonts w:ascii="Times New Roman" w:eastAsia="Calibri" w:hAnsi="Times New Roman" w:cs="Times New Roman"/>
          <w:lang w:eastAsia="pl-PL"/>
        </w:rPr>
        <w:t xml:space="preserve"> ]. </w:t>
      </w:r>
    </w:p>
    <w:p w14:paraId="3218F104" w14:textId="77777777" w:rsidR="00666F0A" w:rsidRPr="00666F0A" w:rsidRDefault="00666F0A" w:rsidP="00666F0A">
      <w:pPr>
        <w:spacing w:line="276" w:lineRule="auto"/>
        <w:ind w:left="1080"/>
        <w:jc w:val="both"/>
        <w:rPr>
          <w:rFonts w:ascii="Times New Roman" w:eastAsia="Calibri" w:hAnsi="Times New Roman" w:cs="Times New Roman"/>
          <w:b/>
          <w:bCs/>
          <w:lang w:eastAsia="pl-PL"/>
        </w:rPr>
      </w:pPr>
    </w:p>
    <w:p w14:paraId="01E2FD30" w14:textId="77777777" w:rsidR="00666F0A" w:rsidRPr="00666F0A" w:rsidRDefault="00666F0A" w:rsidP="00666F0A">
      <w:pPr>
        <w:numPr>
          <w:ilvl w:val="0"/>
          <w:numId w:val="4"/>
        </w:numPr>
        <w:spacing w:line="276" w:lineRule="auto"/>
        <w:jc w:val="both"/>
        <w:rPr>
          <w:rFonts w:ascii="Times New Roman" w:eastAsia="Calibri" w:hAnsi="Times New Roman" w:cs="Times New Roman"/>
          <w:b/>
          <w:lang w:eastAsia="pl-PL"/>
        </w:rPr>
      </w:pPr>
      <w:r w:rsidRPr="00666F0A">
        <w:rPr>
          <w:rFonts w:ascii="Times New Roman" w:eastAsia="Calibri" w:hAnsi="Times New Roman" w:cs="Times New Roman"/>
          <w:b/>
          <w:lang w:eastAsia="pl-PL"/>
        </w:rPr>
        <w:t>Wykaz oświadczeń lub dokumentów w celu potwierdzenia, że oferowane roboty budowlane, dostawy lub usługi odpowiadają wymaganiom określonym przez zamawiającego.</w:t>
      </w:r>
    </w:p>
    <w:p w14:paraId="7C17C448" w14:textId="77777777" w:rsidR="00666F0A" w:rsidRPr="00666F0A" w:rsidRDefault="00666F0A" w:rsidP="00666F0A">
      <w:pPr>
        <w:autoSpaceDE w:val="0"/>
        <w:autoSpaceDN w:val="0"/>
        <w:adjustRightInd w:val="0"/>
        <w:spacing w:line="276" w:lineRule="auto"/>
        <w:jc w:val="both"/>
        <w:rPr>
          <w:rFonts w:ascii="Times New Roman" w:eastAsia="Calibri" w:hAnsi="Times New Roman" w:cs="Times New Roman"/>
          <w:lang w:eastAsia="pl-PL"/>
        </w:rPr>
      </w:pPr>
      <w:r w:rsidRPr="00666F0A">
        <w:rPr>
          <w:rFonts w:ascii="Times New Roman" w:eastAsia="Calibri" w:hAnsi="Times New Roman" w:cs="Times New Roman"/>
          <w:lang w:eastAsia="pl-PL"/>
        </w:rPr>
        <w:t>W celu potwierdzenia że oferowane roboty budowlane, dostawy lub usługi odpowiadają wymaganiom określonym przez zamawiającego (kryteriów selekcji) wykonawca:</w:t>
      </w:r>
    </w:p>
    <w:p w14:paraId="36D1FC4D" w14:textId="77777777" w:rsidR="00666F0A" w:rsidRPr="00666F0A" w:rsidRDefault="00666F0A" w:rsidP="00666F0A">
      <w:pPr>
        <w:numPr>
          <w:ilvl w:val="0"/>
          <w:numId w:val="25"/>
        </w:numPr>
        <w:autoSpaceDE w:val="0"/>
        <w:autoSpaceDN w:val="0"/>
        <w:adjustRightInd w:val="0"/>
        <w:spacing w:line="276" w:lineRule="auto"/>
        <w:jc w:val="both"/>
        <w:rPr>
          <w:rFonts w:ascii="Times New Roman" w:eastAsia="Calibri" w:hAnsi="Times New Roman" w:cs="Times New Roman"/>
          <w:lang w:eastAsia="pl-PL"/>
        </w:rPr>
      </w:pPr>
      <w:r w:rsidRPr="00666F0A">
        <w:rPr>
          <w:rFonts w:ascii="Times New Roman" w:eastAsia="Calibri" w:hAnsi="Times New Roman" w:cs="Times New Roman"/>
          <w:lang w:eastAsia="pl-PL"/>
        </w:rPr>
        <w:t>złoży następujące oświadczenia i dokumenty:</w:t>
      </w:r>
    </w:p>
    <w:p w14:paraId="30C8EBC4" w14:textId="77777777" w:rsidR="00666F0A" w:rsidRPr="00666F0A" w:rsidRDefault="00666F0A" w:rsidP="00666F0A">
      <w:pPr>
        <w:numPr>
          <w:ilvl w:val="0"/>
          <w:numId w:val="26"/>
        </w:numPr>
        <w:autoSpaceDE w:val="0"/>
        <w:autoSpaceDN w:val="0"/>
        <w:adjustRightInd w:val="0"/>
        <w:spacing w:line="276" w:lineRule="auto"/>
        <w:ind w:left="851"/>
        <w:jc w:val="both"/>
        <w:rPr>
          <w:rFonts w:ascii="Times New Roman" w:eastAsia="Calibri" w:hAnsi="Times New Roman" w:cs="Times New Roman"/>
          <w:bCs/>
          <w:lang w:eastAsia="pl-PL"/>
        </w:rPr>
      </w:pPr>
      <w:r w:rsidRPr="00666F0A">
        <w:rPr>
          <w:rFonts w:ascii="Times New Roman" w:eastAsia="Calibri" w:hAnsi="Times New Roman" w:cs="Times New Roman"/>
          <w:bCs/>
          <w:lang w:eastAsia="pl-PL"/>
        </w:rPr>
        <w:t xml:space="preserve">wykaz wykonanych usług [ doprecyzować podobne usługi, do usług będących przedmiotem zamówienia ], </w:t>
      </w:r>
    </w:p>
    <w:p w14:paraId="27099738" w14:textId="77777777" w:rsidR="00666F0A" w:rsidRPr="00666F0A" w:rsidRDefault="00666F0A" w:rsidP="00666F0A">
      <w:pPr>
        <w:numPr>
          <w:ilvl w:val="0"/>
          <w:numId w:val="26"/>
        </w:numPr>
        <w:autoSpaceDE w:val="0"/>
        <w:autoSpaceDN w:val="0"/>
        <w:adjustRightInd w:val="0"/>
        <w:spacing w:line="276" w:lineRule="auto"/>
        <w:ind w:left="851"/>
        <w:jc w:val="both"/>
        <w:rPr>
          <w:rFonts w:ascii="Times New Roman" w:eastAsia="Calibri" w:hAnsi="Times New Roman" w:cs="Times New Roman"/>
          <w:bCs/>
          <w:lang w:eastAsia="pl-PL"/>
        </w:rPr>
      </w:pPr>
      <w:r w:rsidRPr="00666F0A">
        <w:rPr>
          <w:rFonts w:ascii="Times New Roman" w:eastAsia="Calibri" w:hAnsi="Times New Roman" w:cs="Times New Roman"/>
          <w:bCs/>
          <w:lang w:eastAsia="pl-PL"/>
        </w:rPr>
        <w:t xml:space="preserve">opis sposobu zapewnienia wykonania usług zgodnie ze  </w:t>
      </w:r>
      <w:r w:rsidRPr="00666F0A">
        <w:rPr>
          <w:rFonts w:ascii="Times New Roman" w:eastAsia="Calibri" w:hAnsi="Times New Roman" w:cs="Times New Roman"/>
          <w:lang w:eastAsia="pl-PL"/>
        </w:rPr>
        <w:t>„Standardami realizacji usługi”</w:t>
      </w:r>
    </w:p>
    <w:p w14:paraId="35FB1117" w14:textId="77777777" w:rsidR="00666F0A" w:rsidRPr="00666F0A" w:rsidRDefault="00666F0A" w:rsidP="00666F0A">
      <w:pPr>
        <w:numPr>
          <w:ilvl w:val="0"/>
          <w:numId w:val="26"/>
        </w:numPr>
        <w:autoSpaceDE w:val="0"/>
        <w:autoSpaceDN w:val="0"/>
        <w:adjustRightInd w:val="0"/>
        <w:spacing w:line="276" w:lineRule="auto"/>
        <w:ind w:left="851"/>
        <w:jc w:val="both"/>
        <w:rPr>
          <w:rFonts w:ascii="Times New Roman" w:eastAsia="Calibri" w:hAnsi="Times New Roman" w:cs="Times New Roman"/>
          <w:bCs/>
          <w:lang w:eastAsia="pl-PL"/>
        </w:rPr>
      </w:pPr>
      <w:r w:rsidRPr="00666F0A">
        <w:rPr>
          <w:rFonts w:ascii="Times New Roman" w:eastAsia="Calibri" w:hAnsi="Times New Roman" w:cs="Times New Roman"/>
          <w:bCs/>
          <w:lang w:eastAsia="pl-PL"/>
        </w:rPr>
        <w:t xml:space="preserve">opis technologii, które mają być zastosowane przy realizacji usług,  </w:t>
      </w:r>
    </w:p>
    <w:p w14:paraId="7BCB7FB6" w14:textId="77777777" w:rsidR="00666F0A" w:rsidRPr="00666F0A" w:rsidRDefault="00666F0A" w:rsidP="00666F0A">
      <w:pPr>
        <w:numPr>
          <w:ilvl w:val="0"/>
          <w:numId w:val="26"/>
        </w:numPr>
        <w:autoSpaceDE w:val="0"/>
        <w:autoSpaceDN w:val="0"/>
        <w:adjustRightInd w:val="0"/>
        <w:spacing w:line="276" w:lineRule="auto"/>
        <w:ind w:left="851"/>
        <w:jc w:val="both"/>
        <w:rPr>
          <w:rFonts w:ascii="Times New Roman" w:eastAsia="Calibri" w:hAnsi="Times New Roman" w:cs="Times New Roman"/>
          <w:lang w:eastAsia="pl-PL"/>
        </w:rPr>
      </w:pPr>
      <w:r w:rsidRPr="00666F0A">
        <w:rPr>
          <w:rFonts w:ascii="Times New Roman" w:eastAsia="Calibri" w:hAnsi="Times New Roman" w:cs="Times New Roman"/>
          <w:lang w:eastAsia="pl-PL"/>
        </w:rPr>
        <w:t>opis procedur stosowanych u wykonawcy,</w:t>
      </w:r>
    </w:p>
    <w:p w14:paraId="48EF5996" w14:textId="77777777" w:rsidR="00666F0A" w:rsidRPr="00666F0A" w:rsidRDefault="00666F0A" w:rsidP="00666F0A">
      <w:pPr>
        <w:numPr>
          <w:ilvl w:val="0"/>
          <w:numId w:val="26"/>
        </w:numPr>
        <w:autoSpaceDE w:val="0"/>
        <w:autoSpaceDN w:val="0"/>
        <w:adjustRightInd w:val="0"/>
        <w:spacing w:line="276" w:lineRule="auto"/>
        <w:ind w:left="851"/>
        <w:jc w:val="both"/>
        <w:rPr>
          <w:rFonts w:ascii="Times New Roman" w:eastAsia="Calibri" w:hAnsi="Times New Roman" w:cs="Times New Roman"/>
          <w:lang w:eastAsia="pl-PL"/>
        </w:rPr>
      </w:pPr>
      <w:r w:rsidRPr="00666F0A">
        <w:rPr>
          <w:rFonts w:ascii="Times New Roman" w:eastAsia="Calibri" w:hAnsi="Times New Roman" w:cs="Times New Roman"/>
          <w:bCs/>
          <w:lang w:eastAsia="pl-PL"/>
        </w:rPr>
        <w:t xml:space="preserve">……………  [ </w:t>
      </w:r>
      <w:r w:rsidRPr="00666F0A">
        <w:rPr>
          <w:rFonts w:ascii="Times New Roman" w:eastAsia="Calibri" w:hAnsi="Times New Roman" w:cs="Times New Roman"/>
          <w:bCs/>
          <w:i/>
          <w:lang w:eastAsia="pl-PL"/>
        </w:rPr>
        <w:t>inne – zgodnie z opisem przedmiotu zamówienia</w:t>
      </w:r>
      <w:r w:rsidRPr="00666F0A">
        <w:rPr>
          <w:rFonts w:ascii="Times New Roman" w:eastAsia="Calibri" w:hAnsi="Times New Roman" w:cs="Times New Roman"/>
          <w:bCs/>
          <w:lang w:eastAsia="pl-PL"/>
        </w:rPr>
        <w:t xml:space="preserve"> ].</w:t>
      </w:r>
    </w:p>
    <w:p w14:paraId="214C9BB2" w14:textId="77777777" w:rsidR="00666F0A" w:rsidRPr="00666F0A" w:rsidRDefault="00666F0A" w:rsidP="00666F0A">
      <w:pPr>
        <w:numPr>
          <w:ilvl w:val="0"/>
          <w:numId w:val="25"/>
        </w:numPr>
        <w:autoSpaceDE w:val="0"/>
        <w:autoSpaceDN w:val="0"/>
        <w:adjustRightInd w:val="0"/>
        <w:spacing w:line="276" w:lineRule="auto"/>
        <w:jc w:val="both"/>
        <w:rPr>
          <w:rFonts w:ascii="Times New Roman" w:eastAsia="Calibri" w:hAnsi="Times New Roman" w:cs="Times New Roman"/>
          <w:b/>
          <w:lang w:eastAsia="pl-PL"/>
        </w:rPr>
      </w:pPr>
      <w:r w:rsidRPr="00666F0A">
        <w:rPr>
          <w:rFonts w:ascii="Times New Roman" w:eastAsia="Calibri" w:hAnsi="Times New Roman" w:cs="Times New Roman"/>
          <w:lang w:eastAsia="pl-PL"/>
        </w:rPr>
        <w:t>zamiast oświadczeń i dokumentów wskazanych powyżej w lit. a, wykonawca może przedłożyć:</w:t>
      </w:r>
    </w:p>
    <w:p w14:paraId="12FDCB17" w14:textId="77777777" w:rsidR="00666F0A" w:rsidRPr="00666F0A" w:rsidRDefault="00666F0A" w:rsidP="00666F0A">
      <w:pPr>
        <w:numPr>
          <w:ilvl w:val="1"/>
          <w:numId w:val="25"/>
        </w:numPr>
        <w:autoSpaceDE w:val="0"/>
        <w:autoSpaceDN w:val="0"/>
        <w:adjustRightInd w:val="0"/>
        <w:spacing w:line="276" w:lineRule="auto"/>
        <w:jc w:val="both"/>
        <w:rPr>
          <w:rFonts w:ascii="Times New Roman" w:eastAsia="Calibri" w:hAnsi="Times New Roman" w:cs="Times New Roman"/>
          <w:b/>
          <w:lang w:eastAsia="pl-PL"/>
        </w:rPr>
      </w:pPr>
      <w:r w:rsidRPr="00666F0A">
        <w:rPr>
          <w:rFonts w:ascii="Times New Roman" w:eastAsia="Calibri" w:hAnsi="Times New Roman" w:cs="Times New Roman"/>
          <w:lang w:eastAsia="pl-PL"/>
        </w:rPr>
        <w:t xml:space="preserve">ważny certyfikat Gwarant Czystości i Higieny wydany przez jednostkę certyfikującą TUV </w:t>
      </w:r>
      <w:proofErr w:type="spellStart"/>
      <w:r w:rsidRPr="00666F0A">
        <w:rPr>
          <w:rFonts w:ascii="Times New Roman" w:eastAsia="Calibri" w:hAnsi="Times New Roman" w:cs="Times New Roman"/>
          <w:lang w:eastAsia="pl-PL"/>
        </w:rPr>
        <w:t>Rheinland</w:t>
      </w:r>
      <w:proofErr w:type="spellEnd"/>
      <w:r w:rsidRPr="00666F0A">
        <w:rPr>
          <w:rFonts w:ascii="Times New Roman" w:eastAsia="Calibri" w:hAnsi="Times New Roman" w:cs="Times New Roman"/>
          <w:lang w:eastAsia="pl-PL"/>
        </w:rPr>
        <w:t xml:space="preserve"> Polska Sp. z o.o.</w:t>
      </w:r>
    </w:p>
    <w:p w14:paraId="2D64F983" w14:textId="77777777" w:rsidR="00666F0A" w:rsidRPr="00666F0A" w:rsidRDefault="00666F0A" w:rsidP="00666F0A">
      <w:pPr>
        <w:numPr>
          <w:ilvl w:val="1"/>
          <w:numId w:val="25"/>
        </w:numPr>
        <w:jc w:val="both"/>
        <w:rPr>
          <w:rFonts w:ascii="Times New Roman" w:eastAsia="Calibri" w:hAnsi="Times New Roman" w:cs="Times New Roman"/>
          <w:lang w:eastAsia="pl-PL"/>
        </w:rPr>
      </w:pPr>
      <w:r w:rsidRPr="00666F0A">
        <w:rPr>
          <w:rFonts w:ascii="Times New Roman" w:eastAsia="Calibri" w:hAnsi="Times New Roman" w:cs="Times New Roman"/>
          <w:lang w:eastAsia="pl-PL"/>
        </w:rPr>
        <w:lastRenderedPageBreak/>
        <w:t xml:space="preserve">inny ważny certyfikat wydany przez akredytowaną jednostkę oceniającą zgodność w rozumieniu ustawy z dnia 13 kwietnia 2016 r. o systemach oceny zgodności i nadzoru rynku (Dz. U. poz. 542) albo jednostkę posiadającą akredytację zgodnie z przepisami innych państw Unii Europejskiej (Europejskiego Obszaru Gospodarczego), który potwierdza że oferowane roboty budowlane, dostawy lub usługi odpowiadają wymaganiom określonym przez zamawiającego w [ </w:t>
      </w:r>
      <w:r w:rsidRPr="00666F0A">
        <w:rPr>
          <w:rFonts w:ascii="Times New Roman" w:eastAsia="Calibri" w:hAnsi="Times New Roman" w:cs="Times New Roman"/>
          <w:i/>
          <w:lang w:eastAsia="pl-PL"/>
        </w:rPr>
        <w:t>wymienić postanowienia SIWZ</w:t>
      </w:r>
      <w:r w:rsidRPr="00666F0A">
        <w:rPr>
          <w:rFonts w:ascii="Times New Roman" w:eastAsia="Calibri" w:hAnsi="Times New Roman" w:cs="Times New Roman"/>
          <w:lang w:eastAsia="pl-PL"/>
        </w:rPr>
        <w:t xml:space="preserve"> ]. </w:t>
      </w:r>
    </w:p>
    <w:p w14:paraId="15C4ED5C" w14:textId="77777777" w:rsidR="00666F0A" w:rsidRPr="00666F0A" w:rsidRDefault="00666F0A" w:rsidP="00666F0A">
      <w:pPr>
        <w:autoSpaceDE w:val="0"/>
        <w:autoSpaceDN w:val="0"/>
        <w:adjustRightInd w:val="0"/>
        <w:spacing w:line="276" w:lineRule="auto"/>
        <w:ind w:left="1080"/>
        <w:jc w:val="both"/>
        <w:rPr>
          <w:rFonts w:ascii="Times New Roman" w:eastAsia="Calibri" w:hAnsi="Times New Roman" w:cs="Times New Roman"/>
          <w:lang w:eastAsia="pl-PL"/>
        </w:rPr>
      </w:pPr>
    </w:p>
    <w:p w14:paraId="099237F4" w14:textId="77777777" w:rsidR="0082178C" w:rsidRPr="00453A41" w:rsidRDefault="0082178C" w:rsidP="00667222">
      <w:pPr>
        <w:spacing w:line="276" w:lineRule="auto"/>
        <w:jc w:val="both"/>
        <w:rPr>
          <w:rFonts w:ascii="Times New Roman" w:hAnsi="Times New Roman" w:cs="Times New Roman"/>
        </w:rPr>
      </w:pPr>
    </w:p>
    <w:p w14:paraId="035F7934" w14:textId="20E4D429" w:rsidR="0082178C" w:rsidRPr="00453A41" w:rsidRDefault="0082178C" w:rsidP="00667222">
      <w:pPr>
        <w:spacing w:line="276" w:lineRule="auto"/>
        <w:jc w:val="both"/>
        <w:rPr>
          <w:rFonts w:ascii="Times New Roman" w:hAnsi="Times New Roman" w:cs="Times New Roman"/>
        </w:rPr>
      </w:pPr>
    </w:p>
    <w:p w14:paraId="05ABFCE5" w14:textId="645FB974" w:rsidR="00D2210A" w:rsidRPr="00453A41" w:rsidRDefault="00D2210A" w:rsidP="00667222">
      <w:pPr>
        <w:spacing w:line="276" w:lineRule="auto"/>
        <w:jc w:val="both"/>
        <w:rPr>
          <w:rFonts w:ascii="Times New Roman" w:hAnsi="Times New Roman" w:cs="Times New Roman"/>
        </w:rPr>
      </w:pPr>
    </w:p>
    <w:p w14:paraId="475A8F67" w14:textId="783C2A59" w:rsidR="00D2210A" w:rsidRPr="00453A41" w:rsidRDefault="00D2210A" w:rsidP="00667222">
      <w:pPr>
        <w:spacing w:line="276" w:lineRule="auto"/>
        <w:jc w:val="both"/>
        <w:rPr>
          <w:rFonts w:ascii="Times New Roman" w:hAnsi="Times New Roman" w:cs="Times New Roman"/>
        </w:rPr>
      </w:pPr>
    </w:p>
    <w:p w14:paraId="3731808F" w14:textId="77777777" w:rsidR="00D2210A" w:rsidRPr="00453A41" w:rsidRDefault="00D2210A" w:rsidP="00667222">
      <w:pPr>
        <w:spacing w:line="276" w:lineRule="auto"/>
        <w:jc w:val="both"/>
        <w:rPr>
          <w:rFonts w:ascii="Times New Roman" w:hAnsi="Times New Roman" w:cs="Times New Roman"/>
        </w:rPr>
      </w:pPr>
    </w:p>
    <w:sectPr w:rsidR="00D2210A" w:rsidRPr="00453A41" w:rsidSect="00467049"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D6DC03" w14:textId="77777777" w:rsidR="00C20CA5" w:rsidRDefault="00C20CA5" w:rsidP="0082178C">
      <w:pPr>
        <w:spacing w:before="0"/>
      </w:pPr>
      <w:r>
        <w:separator/>
      </w:r>
    </w:p>
  </w:endnote>
  <w:endnote w:type="continuationSeparator" w:id="0">
    <w:p w14:paraId="6E4E3C06" w14:textId="77777777" w:rsidR="00C20CA5" w:rsidRDefault="00C20CA5" w:rsidP="0082178C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</w:rPr>
      <w:id w:val="1094122952"/>
      <w:docPartObj>
        <w:docPartGallery w:val="Page Numbers (Bottom of Page)"/>
        <w:docPartUnique/>
      </w:docPartObj>
    </w:sdtPr>
    <w:sdtEndPr/>
    <w:sdtContent>
      <w:p w14:paraId="778EFDDA" w14:textId="77777777" w:rsidR="00666F0A" w:rsidRDefault="00666F0A" w:rsidP="00666F0A">
        <w:pPr>
          <w:pStyle w:val="Stopka"/>
          <w:pBdr>
            <w:top w:val="single" w:sz="4" w:space="1" w:color="auto"/>
          </w:pBdr>
          <w:jc w:val="right"/>
          <w:rPr>
            <w:rFonts w:ascii="Times New Roman" w:hAnsi="Times New Roman" w:cs="Times New Roman"/>
          </w:rPr>
        </w:pPr>
      </w:p>
      <w:p w14:paraId="59F674D4" w14:textId="3D586CCA" w:rsidR="00666F0A" w:rsidRPr="00666F0A" w:rsidRDefault="00666F0A" w:rsidP="00666F0A">
        <w:pPr>
          <w:pStyle w:val="Stopka"/>
          <w:pBdr>
            <w:top w:val="single" w:sz="4" w:space="1" w:color="auto"/>
          </w:pBdr>
          <w:jc w:val="right"/>
          <w:rPr>
            <w:rFonts w:ascii="Times New Roman" w:hAnsi="Times New Roman" w:cs="Times New Roman"/>
          </w:rPr>
        </w:pPr>
        <w:r w:rsidRPr="00666F0A">
          <w:rPr>
            <w:rFonts w:ascii="Times New Roman" w:hAnsi="Times New Roman" w:cs="Times New Roman"/>
          </w:rPr>
          <w:fldChar w:fldCharType="begin"/>
        </w:r>
        <w:r w:rsidRPr="00666F0A">
          <w:rPr>
            <w:rFonts w:ascii="Times New Roman" w:hAnsi="Times New Roman" w:cs="Times New Roman"/>
          </w:rPr>
          <w:instrText>PAGE   \* MERGEFORMAT</w:instrText>
        </w:r>
        <w:r w:rsidRPr="00666F0A">
          <w:rPr>
            <w:rFonts w:ascii="Times New Roman" w:hAnsi="Times New Roman" w:cs="Times New Roman"/>
          </w:rPr>
          <w:fldChar w:fldCharType="separate"/>
        </w:r>
        <w:r w:rsidR="00A77933">
          <w:rPr>
            <w:rFonts w:ascii="Times New Roman" w:hAnsi="Times New Roman" w:cs="Times New Roman"/>
            <w:noProof/>
          </w:rPr>
          <w:t>9</w:t>
        </w:r>
        <w:r w:rsidRPr="00666F0A">
          <w:rPr>
            <w:rFonts w:ascii="Times New Roman" w:hAnsi="Times New Roman" w:cs="Times New Roman"/>
          </w:rPr>
          <w:fldChar w:fldCharType="end"/>
        </w:r>
      </w:p>
    </w:sdtContent>
  </w:sdt>
  <w:p w14:paraId="45049F36" w14:textId="77777777" w:rsidR="00666F0A" w:rsidRPr="00666F0A" w:rsidRDefault="00666F0A" w:rsidP="00666F0A">
    <w:pPr>
      <w:pStyle w:val="Stopka"/>
      <w:pBdr>
        <w:top w:val="single" w:sz="4" w:space="1" w:color="auto"/>
      </w:pBdr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</w:rPr>
      <w:id w:val="-1494949295"/>
      <w:docPartObj>
        <w:docPartGallery w:val="Page Numbers (Bottom of Page)"/>
        <w:docPartUnique/>
      </w:docPartObj>
    </w:sdtPr>
    <w:sdtEndPr/>
    <w:sdtContent>
      <w:p w14:paraId="5300A767" w14:textId="77777777" w:rsidR="00666F0A" w:rsidRDefault="00666F0A" w:rsidP="00666F0A">
        <w:pPr>
          <w:pStyle w:val="Stopka"/>
          <w:pBdr>
            <w:top w:val="single" w:sz="4" w:space="1" w:color="auto"/>
          </w:pBdr>
          <w:jc w:val="right"/>
          <w:rPr>
            <w:rFonts w:ascii="Times New Roman" w:hAnsi="Times New Roman" w:cs="Times New Roman"/>
          </w:rPr>
        </w:pPr>
      </w:p>
      <w:p w14:paraId="239C2B58" w14:textId="069EE2F9" w:rsidR="00EB0825" w:rsidRPr="00EB0825" w:rsidRDefault="00EB0825" w:rsidP="00666F0A">
        <w:pPr>
          <w:pStyle w:val="Stopka"/>
          <w:pBdr>
            <w:top w:val="single" w:sz="4" w:space="1" w:color="auto"/>
          </w:pBdr>
          <w:jc w:val="right"/>
          <w:rPr>
            <w:rFonts w:ascii="Times New Roman" w:hAnsi="Times New Roman" w:cs="Times New Roman"/>
          </w:rPr>
        </w:pPr>
        <w:r w:rsidRPr="00EB0825">
          <w:rPr>
            <w:rFonts w:ascii="Times New Roman" w:hAnsi="Times New Roman" w:cs="Times New Roman"/>
          </w:rPr>
          <w:fldChar w:fldCharType="begin"/>
        </w:r>
        <w:r w:rsidRPr="00EB0825">
          <w:rPr>
            <w:rFonts w:ascii="Times New Roman" w:hAnsi="Times New Roman" w:cs="Times New Roman"/>
          </w:rPr>
          <w:instrText>PAGE   \* MERGEFORMAT</w:instrText>
        </w:r>
        <w:r w:rsidRPr="00EB0825">
          <w:rPr>
            <w:rFonts w:ascii="Times New Roman" w:hAnsi="Times New Roman" w:cs="Times New Roman"/>
          </w:rPr>
          <w:fldChar w:fldCharType="separate"/>
        </w:r>
        <w:r w:rsidR="00750FF2">
          <w:rPr>
            <w:rFonts w:ascii="Times New Roman" w:hAnsi="Times New Roman" w:cs="Times New Roman"/>
            <w:noProof/>
          </w:rPr>
          <w:t>1</w:t>
        </w:r>
        <w:r w:rsidRPr="00EB0825">
          <w:rPr>
            <w:rFonts w:ascii="Times New Roman" w:hAnsi="Times New Roman" w:cs="Times New Roman"/>
          </w:rPr>
          <w:fldChar w:fldCharType="end"/>
        </w:r>
      </w:p>
    </w:sdtContent>
  </w:sdt>
  <w:p w14:paraId="296505CC" w14:textId="77777777" w:rsidR="00EB0825" w:rsidRPr="00EB0825" w:rsidRDefault="00EB0825">
    <w:pPr>
      <w:pStyle w:val="Stopka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DD60A1" w14:textId="77777777" w:rsidR="00C20CA5" w:rsidRDefault="00C20CA5" w:rsidP="0082178C">
      <w:pPr>
        <w:spacing w:before="0"/>
      </w:pPr>
      <w:r>
        <w:separator/>
      </w:r>
    </w:p>
  </w:footnote>
  <w:footnote w:type="continuationSeparator" w:id="0">
    <w:p w14:paraId="3D09B20A" w14:textId="77777777" w:rsidR="00C20CA5" w:rsidRDefault="00C20CA5" w:rsidP="0082178C">
      <w:pPr>
        <w:spacing w:before="0"/>
      </w:pPr>
      <w:r>
        <w:continuationSeparator/>
      </w:r>
    </w:p>
  </w:footnote>
  <w:footnote w:id="1">
    <w:p w14:paraId="59A507E8" w14:textId="77777777" w:rsidR="0082178C" w:rsidRDefault="0082178C" w:rsidP="0082178C">
      <w:pPr>
        <w:pStyle w:val="Tekstprzypisudolnego"/>
      </w:pPr>
      <w:r>
        <w:rPr>
          <w:rStyle w:val="Odwoanieprzypisudolnego"/>
        </w:rPr>
        <w:footnoteRef/>
      </w:r>
      <w:r>
        <w:t xml:space="preserve"> W zależności od przedmiotu zamówienia. </w:t>
      </w:r>
    </w:p>
  </w:footnote>
  <w:footnote w:id="2">
    <w:p w14:paraId="3ED2A2EF" w14:textId="77777777" w:rsidR="00666F0A" w:rsidRDefault="00666F0A" w:rsidP="00666F0A">
      <w:pPr>
        <w:pStyle w:val="Tekstprzypisudolnego"/>
      </w:pPr>
      <w:r>
        <w:rPr>
          <w:rStyle w:val="Odwoanieprzypisudolnego"/>
        </w:rPr>
        <w:footnoteRef/>
      </w:r>
      <w:r>
        <w:t xml:space="preserve"> W zależności od przedmiotu zamówienia. </w:t>
      </w:r>
    </w:p>
  </w:footnote>
  <w:footnote w:id="3">
    <w:p w14:paraId="31C193BA" w14:textId="77777777" w:rsidR="00666F0A" w:rsidRDefault="00666F0A" w:rsidP="00666F0A">
      <w:pPr>
        <w:pStyle w:val="Tekstprzypisudolnego"/>
      </w:pPr>
      <w:r>
        <w:rPr>
          <w:rStyle w:val="Odwoanieprzypisudolnego"/>
        </w:rPr>
        <w:footnoteRef/>
      </w:r>
      <w:r>
        <w:t xml:space="preserve"> Należy określić szczegółowy standard usługi: np. </w:t>
      </w:r>
    </w:p>
    <w:p w14:paraId="6A4D056F" w14:textId="77777777" w:rsidR="00666F0A" w:rsidRDefault="00666F0A" w:rsidP="00666F0A">
      <w:pPr>
        <w:pStyle w:val="Tekstprzypisudolnego"/>
        <w:numPr>
          <w:ilvl w:val="0"/>
          <w:numId w:val="16"/>
        </w:numPr>
      </w:pPr>
      <w:r>
        <w:t xml:space="preserve">czas usunięcia widocznych zabrudzeń, </w:t>
      </w:r>
    </w:p>
    <w:p w14:paraId="27D65C60" w14:textId="77777777" w:rsidR="00666F0A" w:rsidRDefault="00666F0A" w:rsidP="00666F0A">
      <w:pPr>
        <w:pStyle w:val="Tekstprzypisudolnego"/>
        <w:numPr>
          <w:ilvl w:val="0"/>
          <w:numId w:val="16"/>
        </w:numPr>
      </w:pPr>
      <w:r>
        <w:t xml:space="preserve">usunięcie śmieci z korytarzy, holi, sal, opróżnianie koszy na śmieci, </w:t>
      </w:r>
    </w:p>
    <w:p w14:paraId="65A29BAD" w14:textId="77777777" w:rsidR="00666F0A" w:rsidRDefault="00666F0A" w:rsidP="00666F0A">
      <w:pPr>
        <w:pStyle w:val="Tekstprzypisudolnego"/>
        <w:numPr>
          <w:ilvl w:val="0"/>
          <w:numId w:val="16"/>
        </w:numPr>
      </w:pPr>
      <w:r>
        <w:t xml:space="preserve">odkurzanie wykładzin, mebli i parapetów, </w:t>
      </w:r>
    </w:p>
    <w:p w14:paraId="2A3B1CA8" w14:textId="77777777" w:rsidR="00666F0A" w:rsidRDefault="00666F0A" w:rsidP="00666F0A">
      <w:pPr>
        <w:pStyle w:val="Tekstprzypisudolnego"/>
        <w:numPr>
          <w:ilvl w:val="0"/>
          <w:numId w:val="16"/>
        </w:numPr>
      </w:pPr>
      <w:r>
        <w:t xml:space="preserve">usuwanie błota i zabrudzeń mokrych, śladów butów i opon, </w:t>
      </w:r>
    </w:p>
    <w:p w14:paraId="38C72695" w14:textId="77777777" w:rsidR="00666F0A" w:rsidRDefault="00666F0A" w:rsidP="00666F0A">
      <w:pPr>
        <w:pStyle w:val="Tekstprzypisudolnego"/>
        <w:numPr>
          <w:ilvl w:val="0"/>
          <w:numId w:val="16"/>
        </w:numPr>
      </w:pPr>
      <w:r>
        <w:t xml:space="preserve">mycie okien (częstotliwość i interwencyjne usuwanie zabrudzeń), w tym usuwanie smug, itd. </w:t>
      </w:r>
    </w:p>
    <w:p w14:paraId="4B1FFBE5" w14:textId="77777777" w:rsidR="00666F0A" w:rsidRDefault="00666F0A" w:rsidP="00666F0A">
      <w:pPr>
        <w:pStyle w:val="Tekstprzypisudolnego"/>
      </w:pPr>
      <w:r>
        <w:t>w zależności od konkretnych wymagań zamawiającego.</w:t>
      </w:r>
    </w:p>
  </w:footnote>
  <w:footnote w:id="4">
    <w:p w14:paraId="250F4AE6" w14:textId="77777777" w:rsidR="00666F0A" w:rsidRDefault="00666F0A" w:rsidP="00666F0A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8564" w:type="dxa"/>
      <w:tblInd w:w="250" w:type="dxa"/>
      <w:tblLook w:val="04A0" w:firstRow="1" w:lastRow="0" w:firstColumn="1" w:lastColumn="0" w:noHBand="0" w:noVBand="1"/>
    </w:tblPr>
    <w:tblGrid>
      <w:gridCol w:w="1451"/>
      <w:gridCol w:w="7113"/>
    </w:tblGrid>
    <w:tr w:rsidR="00467049" w14:paraId="074CB951" w14:textId="77777777" w:rsidTr="008556D8">
      <w:tc>
        <w:tcPr>
          <w:tcW w:w="1451" w:type="dxa"/>
          <w:hideMark/>
        </w:tcPr>
        <w:p w14:paraId="2914C975" w14:textId="34339EE3" w:rsidR="00467049" w:rsidRDefault="00467049" w:rsidP="00467049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 wp14:anchorId="0CC24C74" wp14:editId="0D5DF896">
                <wp:extent cx="648000" cy="648000"/>
                <wp:effectExtent l="0" t="0" r="0" b="0"/>
                <wp:docPr id="86" name="Obraz 86" descr="logo psc zwiaze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logo psc zwiazek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8000" cy="64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113" w:type="dxa"/>
        </w:tcPr>
        <w:p w14:paraId="1D816001" w14:textId="42AF77C5" w:rsidR="00467049" w:rsidRDefault="008556D8" w:rsidP="008556D8">
          <w:pPr>
            <w:pStyle w:val="Nagwek"/>
            <w:rPr>
              <w:rFonts w:ascii="Tahoma" w:hAnsi="Tahoma"/>
              <w:snapToGrid w:val="0"/>
              <w:color w:val="000000"/>
              <w:sz w:val="18"/>
            </w:rPr>
          </w:pPr>
          <w:r>
            <w:rPr>
              <w:noProof/>
              <w:lang w:eastAsia="pl-PL"/>
            </w:rPr>
            <w:drawing>
              <wp:anchor distT="0" distB="0" distL="114300" distR="114300" simplePos="0" relativeHeight="251660288" behindDoc="0" locked="0" layoutInCell="1" allowOverlap="1" wp14:anchorId="14B7A4A5" wp14:editId="77E9BC80">
                <wp:simplePos x="0" y="0"/>
                <wp:positionH relativeFrom="column">
                  <wp:posOffset>26670</wp:posOffset>
                </wp:positionH>
                <wp:positionV relativeFrom="paragraph">
                  <wp:posOffset>140335</wp:posOffset>
                </wp:positionV>
                <wp:extent cx="1692000" cy="440705"/>
                <wp:effectExtent l="0" t="0" r="3810" b="0"/>
                <wp:wrapTopAndBottom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175" t="21204" r="7122" b="16297"/>
                        <a:stretch/>
                      </pic:blipFill>
                      <pic:spPr bwMode="auto">
                        <a:xfrm>
                          <a:off x="0" y="0"/>
                          <a:ext cx="1692000" cy="440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  <w:lang w:eastAsia="pl-PL"/>
            </w:rPr>
            <w:drawing>
              <wp:anchor distT="0" distB="0" distL="114300" distR="114300" simplePos="0" relativeHeight="251661312" behindDoc="0" locked="0" layoutInCell="1" allowOverlap="1" wp14:anchorId="5FB127BC" wp14:editId="5E26FCE9">
                <wp:simplePos x="0" y="0"/>
                <wp:positionH relativeFrom="column">
                  <wp:posOffset>1859280</wp:posOffset>
                </wp:positionH>
                <wp:positionV relativeFrom="paragraph">
                  <wp:posOffset>209550</wp:posOffset>
                </wp:positionV>
                <wp:extent cx="1371600" cy="353695"/>
                <wp:effectExtent l="0" t="0" r="0" b="8255"/>
                <wp:wrapTopAndBottom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71600" cy="35369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  <w:lang w:eastAsia="pl-PL"/>
            </w:rPr>
            <w:drawing>
              <wp:anchor distT="0" distB="0" distL="114300" distR="114300" simplePos="0" relativeHeight="251659264" behindDoc="0" locked="0" layoutInCell="1" allowOverlap="1" wp14:anchorId="3C719D29" wp14:editId="2BDE8431">
                <wp:simplePos x="0" y="0"/>
                <wp:positionH relativeFrom="column">
                  <wp:posOffset>3552825</wp:posOffset>
                </wp:positionH>
                <wp:positionV relativeFrom="paragraph">
                  <wp:posOffset>6350</wp:posOffset>
                </wp:positionV>
                <wp:extent cx="648000" cy="648000"/>
                <wp:effectExtent l="0" t="0" r="0" b="0"/>
                <wp:wrapSquare wrapText="bothSides"/>
                <wp:docPr id="87" name="Obraz 87" descr="Opis: C:\Users\Biuro PIGC\Desktop\walne 2017\uchwały rady\pigc logo-0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 descr="Opis: C:\Users\Biuro PIGC\Desktop\walne 2017\uchwały rady\pigc logo-02.pn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1867" t="12460" r="11453" b="10941"/>
                        <a:stretch/>
                      </pic:blipFill>
                      <pic:spPr bwMode="auto">
                        <a:xfrm>
                          <a:off x="0" y="0"/>
                          <a:ext cx="648000" cy="64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256E1FAF" w14:textId="77777777" w:rsidR="00467049" w:rsidRDefault="00A77933" w:rsidP="00467049">
    <w:pPr>
      <w:tabs>
        <w:tab w:val="center" w:pos="4536"/>
        <w:tab w:val="right" w:pos="9072"/>
      </w:tabs>
      <w:jc w:val="center"/>
      <w:rPr>
        <w:rFonts w:ascii="Calibri" w:hAnsi="Calibri"/>
      </w:rPr>
    </w:pPr>
    <w:r>
      <w:pict w14:anchorId="611EF04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0pt;height:7.5pt" o:hrpct="0" o:hralign="center" o:hr="t">
          <v:imagedata r:id="rId5" o:title="BD15184_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F5C7A"/>
    <w:multiLevelType w:val="hybridMultilevel"/>
    <w:tmpl w:val="0672BA5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435AC1"/>
    <w:multiLevelType w:val="hybridMultilevel"/>
    <w:tmpl w:val="4760854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800533"/>
    <w:multiLevelType w:val="hybridMultilevel"/>
    <w:tmpl w:val="D9621E7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AB62A0"/>
    <w:multiLevelType w:val="hybridMultilevel"/>
    <w:tmpl w:val="3EB4E9C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95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B07A05"/>
    <w:multiLevelType w:val="hybridMultilevel"/>
    <w:tmpl w:val="D9621E7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460F75"/>
    <w:multiLevelType w:val="hybridMultilevel"/>
    <w:tmpl w:val="362801FC"/>
    <w:lvl w:ilvl="0" w:tplc="F8F6B6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362A0D"/>
    <w:multiLevelType w:val="hybridMultilevel"/>
    <w:tmpl w:val="D9621E7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5B67B0"/>
    <w:multiLevelType w:val="hybridMultilevel"/>
    <w:tmpl w:val="D9621E7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F4763D"/>
    <w:multiLevelType w:val="hybridMultilevel"/>
    <w:tmpl w:val="D9621E7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06005A"/>
    <w:multiLevelType w:val="hybridMultilevel"/>
    <w:tmpl w:val="A142F12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C64B07"/>
    <w:multiLevelType w:val="hybridMultilevel"/>
    <w:tmpl w:val="D9621E7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EB219F"/>
    <w:multiLevelType w:val="hybridMultilevel"/>
    <w:tmpl w:val="4AB0AF30"/>
    <w:lvl w:ilvl="0" w:tplc="CA5E10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A5179B9"/>
    <w:multiLevelType w:val="hybridMultilevel"/>
    <w:tmpl w:val="D9621E7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A134A6"/>
    <w:multiLevelType w:val="hybridMultilevel"/>
    <w:tmpl w:val="D9621E7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AB389A"/>
    <w:multiLevelType w:val="hybridMultilevel"/>
    <w:tmpl w:val="D9621E7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3D6155"/>
    <w:multiLevelType w:val="hybridMultilevel"/>
    <w:tmpl w:val="4AB0AF30"/>
    <w:lvl w:ilvl="0" w:tplc="CA5E10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F5E43C0"/>
    <w:multiLevelType w:val="hybridMultilevel"/>
    <w:tmpl w:val="93F830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E418C0"/>
    <w:multiLevelType w:val="hybridMultilevel"/>
    <w:tmpl w:val="399225B8"/>
    <w:lvl w:ilvl="0" w:tplc="CA5E10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F9C4ED9"/>
    <w:multiLevelType w:val="hybridMultilevel"/>
    <w:tmpl w:val="D9621E7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C17957"/>
    <w:multiLevelType w:val="hybridMultilevel"/>
    <w:tmpl w:val="D9621E7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274645"/>
    <w:multiLevelType w:val="hybridMultilevel"/>
    <w:tmpl w:val="F660540A"/>
    <w:lvl w:ilvl="0" w:tplc="04150015">
      <w:start w:val="1"/>
      <w:numFmt w:val="upp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89B3D28"/>
    <w:multiLevelType w:val="hybridMultilevel"/>
    <w:tmpl w:val="D9621E7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836264"/>
    <w:multiLevelType w:val="hybridMultilevel"/>
    <w:tmpl w:val="DD348FB8"/>
    <w:lvl w:ilvl="0" w:tplc="04150011">
      <w:start w:val="1"/>
      <w:numFmt w:val="decimal"/>
      <w:lvlText w:val="%1)"/>
      <w:lvlJc w:val="left"/>
      <w:pPr>
        <w:ind w:left="1495" w:hanging="360"/>
      </w:pPr>
    </w:lvl>
    <w:lvl w:ilvl="1" w:tplc="04150019" w:tentative="1">
      <w:start w:val="1"/>
      <w:numFmt w:val="lowerLetter"/>
      <w:lvlText w:val="%2."/>
      <w:lvlJc w:val="left"/>
      <w:pPr>
        <w:ind w:left="2215" w:hanging="360"/>
      </w:pPr>
    </w:lvl>
    <w:lvl w:ilvl="2" w:tplc="0415001B" w:tentative="1">
      <w:start w:val="1"/>
      <w:numFmt w:val="lowerRoman"/>
      <w:lvlText w:val="%3."/>
      <w:lvlJc w:val="right"/>
      <w:pPr>
        <w:ind w:left="2935" w:hanging="180"/>
      </w:pPr>
    </w:lvl>
    <w:lvl w:ilvl="3" w:tplc="0415000F" w:tentative="1">
      <w:start w:val="1"/>
      <w:numFmt w:val="decimal"/>
      <w:lvlText w:val="%4."/>
      <w:lvlJc w:val="left"/>
      <w:pPr>
        <w:ind w:left="3655" w:hanging="360"/>
      </w:pPr>
    </w:lvl>
    <w:lvl w:ilvl="4" w:tplc="04150019" w:tentative="1">
      <w:start w:val="1"/>
      <w:numFmt w:val="lowerLetter"/>
      <w:lvlText w:val="%5."/>
      <w:lvlJc w:val="left"/>
      <w:pPr>
        <w:ind w:left="4375" w:hanging="360"/>
      </w:pPr>
    </w:lvl>
    <w:lvl w:ilvl="5" w:tplc="0415001B" w:tentative="1">
      <w:start w:val="1"/>
      <w:numFmt w:val="lowerRoman"/>
      <w:lvlText w:val="%6."/>
      <w:lvlJc w:val="right"/>
      <w:pPr>
        <w:ind w:left="5095" w:hanging="180"/>
      </w:pPr>
    </w:lvl>
    <w:lvl w:ilvl="6" w:tplc="0415000F" w:tentative="1">
      <w:start w:val="1"/>
      <w:numFmt w:val="decimal"/>
      <w:lvlText w:val="%7."/>
      <w:lvlJc w:val="left"/>
      <w:pPr>
        <w:ind w:left="5815" w:hanging="360"/>
      </w:pPr>
    </w:lvl>
    <w:lvl w:ilvl="7" w:tplc="04150019" w:tentative="1">
      <w:start w:val="1"/>
      <w:numFmt w:val="lowerLetter"/>
      <w:lvlText w:val="%8."/>
      <w:lvlJc w:val="left"/>
      <w:pPr>
        <w:ind w:left="6535" w:hanging="360"/>
      </w:pPr>
    </w:lvl>
    <w:lvl w:ilvl="8" w:tplc="041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3" w15:restartNumberingAfterBreak="0">
    <w:nsid w:val="73403A1B"/>
    <w:multiLevelType w:val="hybridMultilevel"/>
    <w:tmpl w:val="DD40975E"/>
    <w:lvl w:ilvl="0" w:tplc="328EE8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673035"/>
    <w:multiLevelType w:val="hybridMultilevel"/>
    <w:tmpl w:val="4AB0AF30"/>
    <w:lvl w:ilvl="0" w:tplc="CA5E10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EC23AD4"/>
    <w:multiLevelType w:val="hybridMultilevel"/>
    <w:tmpl w:val="89643A7E"/>
    <w:lvl w:ilvl="0" w:tplc="9CAAB73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61742EE8">
      <w:start w:val="1"/>
      <w:numFmt w:val="lowerLetter"/>
      <w:lvlText w:val="%2."/>
      <w:lvlJc w:val="left"/>
      <w:pPr>
        <w:ind w:left="108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6"/>
  </w:num>
  <w:num w:numId="2">
    <w:abstractNumId w:val="9"/>
  </w:num>
  <w:num w:numId="3">
    <w:abstractNumId w:val="0"/>
  </w:num>
  <w:num w:numId="4">
    <w:abstractNumId w:val="20"/>
  </w:num>
  <w:num w:numId="5">
    <w:abstractNumId w:val="24"/>
  </w:num>
  <w:num w:numId="6">
    <w:abstractNumId w:val="4"/>
  </w:num>
  <w:num w:numId="7">
    <w:abstractNumId w:val="5"/>
  </w:num>
  <w:num w:numId="8">
    <w:abstractNumId w:val="14"/>
  </w:num>
  <w:num w:numId="9">
    <w:abstractNumId w:val="12"/>
  </w:num>
  <w:num w:numId="10">
    <w:abstractNumId w:val="15"/>
  </w:num>
  <w:num w:numId="11">
    <w:abstractNumId w:val="7"/>
  </w:num>
  <w:num w:numId="12">
    <w:abstractNumId w:val="8"/>
  </w:num>
  <w:num w:numId="13">
    <w:abstractNumId w:val="19"/>
  </w:num>
  <w:num w:numId="14">
    <w:abstractNumId w:val="2"/>
  </w:num>
  <w:num w:numId="15">
    <w:abstractNumId w:val="1"/>
  </w:num>
  <w:num w:numId="16">
    <w:abstractNumId w:val="23"/>
  </w:num>
  <w:num w:numId="17">
    <w:abstractNumId w:val="18"/>
  </w:num>
  <w:num w:numId="18">
    <w:abstractNumId w:val="11"/>
  </w:num>
  <w:num w:numId="19">
    <w:abstractNumId w:val="10"/>
  </w:num>
  <w:num w:numId="20">
    <w:abstractNumId w:val="21"/>
  </w:num>
  <w:num w:numId="21">
    <w:abstractNumId w:val="13"/>
  </w:num>
  <w:num w:numId="22">
    <w:abstractNumId w:val="6"/>
  </w:num>
  <w:num w:numId="23">
    <w:abstractNumId w:val="3"/>
  </w:num>
  <w:num w:numId="24">
    <w:abstractNumId w:val="17"/>
  </w:num>
  <w:num w:numId="25">
    <w:abstractNumId w:val="25"/>
  </w:num>
  <w:num w:numId="2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F87"/>
    <w:rsid w:val="00311488"/>
    <w:rsid w:val="00354B5D"/>
    <w:rsid w:val="003873E3"/>
    <w:rsid w:val="00453A41"/>
    <w:rsid w:val="00454983"/>
    <w:rsid w:val="004662FD"/>
    <w:rsid w:val="00467049"/>
    <w:rsid w:val="00666F0A"/>
    <w:rsid w:val="00667222"/>
    <w:rsid w:val="00693F87"/>
    <w:rsid w:val="007155D0"/>
    <w:rsid w:val="00750FF2"/>
    <w:rsid w:val="007E152C"/>
    <w:rsid w:val="0082178C"/>
    <w:rsid w:val="008556D8"/>
    <w:rsid w:val="00A20CE4"/>
    <w:rsid w:val="00A77933"/>
    <w:rsid w:val="00AE40BA"/>
    <w:rsid w:val="00AF598E"/>
    <w:rsid w:val="00C20CA5"/>
    <w:rsid w:val="00D2210A"/>
    <w:rsid w:val="00DC34AD"/>
    <w:rsid w:val="00EA22FB"/>
    <w:rsid w:val="00EB0825"/>
    <w:rsid w:val="00EC0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  <w14:docId w14:val="44675B3A"/>
  <w15:chartTrackingRefBased/>
  <w15:docId w15:val="{ECD1E486-4BCE-419C-8DE8-F8DCB7E84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D2210A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2">
    <w:name w:val="Styl2"/>
    <w:basedOn w:val="Tekstkomentarza"/>
    <w:autoRedefine/>
    <w:qFormat/>
    <w:rsid w:val="00354B5D"/>
    <w:pPr>
      <w:spacing w:before="0" w:after="200"/>
    </w:pPr>
    <w:rPr>
      <w:rFonts w:ascii="Times New Roman" w:hAnsi="Times New Roman"/>
      <w:sz w:val="24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54B5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54B5D"/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2178C"/>
    <w:pPr>
      <w:spacing w:before="0"/>
      <w:jc w:val="both"/>
    </w:pPr>
    <w:rPr>
      <w:rFonts w:ascii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2178C"/>
    <w:rPr>
      <w:rFonts w:ascii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2178C"/>
    <w:rPr>
      <w:vertAlign w:val="superscript"/>
    </w:rPr>
  </w:style>
  <w:style w:type="paragraph" w:styleId="Akapitzlist">
    <w:name w:val="List Paragraph"/>
    <w:basedOn w:val="Normalny"/>
    <w:uiPriority w:val="34"/>
    <w:qFormat/>
    <w:rsid w:val="0082178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2178C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82178C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uiPriority w:val="9"/>
    <w:rsid w:val="00D2210A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Pogrubienie">
    <w:name w:val="Strong"/>
    <w:basedOn w:val="Domylnaczcionkaakapitu"/>
    <w:uiPriority w:val="22"/>
    <w:qFormat/>
    <w:rsid w:val="00D2210A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D2210A"/>
    <w:pPr>
      <w:tabs>
        <w:tab w:val="center" w:pos="4513"/>
        <w:tab w:val="right" w:pos="9026"/>
      </w:tabs>
      <w:spacing w:before="0"/>
    </w:pPr>
  </w:style>
  <w:style w:type="character" w:customStyle="1" w:styleId="NagwekZnak">
    <w:name w:val="Nagłówek Znak"/>
    <w:basedOn w:val="Domylnaczcionkaakapitu"/>
    <w:link w:val="Nagwek"/>
    <w:uiPriority w:val="99"/>
    <w:rsid w:val="00D2210A"/>
  </w:style>
  <w:style w:type="paragraph" w:styleId="Stopka">
    <w:name w:val="footer"/>
    <w:basedOn w:val="Normalny"/>
    <w:link w:val="StopkaZnak"/>
    <w:uiPriority w:val="99"/>
    <w:unhideWhenUsed/>
    <w:rsid w:val="00D2210A"/>
    <w:pPr>
      <w:tabs>
        <w:tab w:val="center" w:pos="4513"/>
        <w:tab w:val="right" w:pos="9026"/>
      </w:tabs>
      <w:spacing w:before="0"/>
    </w:pPr>
  </w:style>
  <w:style w:type="character" w:customStyle="1" w:styleId="StopkaZnak">
    <w:name w:val="Stopka Znak"/>
    <w:basedOn w:val="Domylnaczcionkaakapitu"/>
    <w:link w:val="Stopka"/>
    <w:uiPriority w:val="99"/>
    <w:rsid w:val="00D2210A"/>
  </w:style>
  <w:style w:type="table" w:styleId="Tabela-Siatka">
    <w:name w:val="Table Grid"/>
    <w:basedOn w:val="Standardowy"/>
    <w:uiPriority w:val="39"/>
    <w:rsid w:val="00A20CE4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9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@pigc.org.p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pigc.org.pl/gwarant-czystosci-i-higieny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tuv.com/poland/pl/gwarant-czysto%C5%9Bci-i-higieny.html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5" Type="http://schemas.openxmlformats.org/officeDocument/2006/relationships/image" Target="media/image5.gif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A6DE5-6BE2-4B98-BA46-A3FEBCA798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9</Pages>
  <Words>2204</Words>
  <Characters>13229</Characters>
  <Application>Microsoft Office Word</Application>
  <DocSecurity>0</DocSecurity>
  <Lines>110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------------</dc:creator>
  <cp:keywords/>
  <dc:description/>
  <cp:lastModifiedBy>Orzeł Joanna</cp:lastModifiedBy>
  <cp:revision>14</cp:revision>
  <dcterms:created xsi:type="dcterms:W3CDTF">2019-09-26T09:04:00Z</dcterms:created>
  <dcterms:modified xsi:type="dcterms:W3CDTF">2019-10-14T10:05:00Z</dcterms:modified>
</cp:coreProperties>
</file>