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80EA8" w14:textId="77777777" w:rsidR="00571CD6" w:rsidRPr="00680A9C" w:rsidRDefault="00346A9C" w:rsidP="004E1805">
      <w:pPr>
        <w:spacing w:after="0" w:line="240" w:lineRule="auto"/>
        <w:ind w:left="0" w:firstLine="0"/>
        <w:jc w:val="left"/>
        <w:rPr>
          <w:rFonts w:eastAsia="PMingLiU"/>
          <w:sz w:val="22"/>
          <w:szCs w:val="22"/>
          <w:lang w:eastAsia="zh-TW"/>
        </w:rPr>
      </w:pPr>
      <w:bookmarkStart w:id="0" w:name="_Hlk53405618"/>
      <w:r w:rsidRPr="00680A9C">
        <w:rPr>
          <w:rFonts w:eastAsia="PMingLiU"/>
          <w:sz w:val="22"/>
          <w:szCs w:val="22"/>
          <w:lang w:eastAsia="zh-TW"/>
        </w:rPr>
        <w:t>Załącznik</w:t>
      </w:r>
      <w:r w:rsidR="00372E3E" w:rsidRPr="00680A9C">
        <w:rPr>
          <w:rFonts w:eastAsia="PMingLiU"/>
          <w:sz w:val="22"/>
          <w:szCs w:val="22"/>
          <w:lang w:eastAsia="zh-TW"/>
        </w:rPr>
        <w:t xml:space="preserve"> </w:t>
      </w:r>
      <w:r w:rsidRPr="00680A9C">
        <w:rPr>
          <w:rFonts w:eastAsia="PMingLiU"/>
          <w:sz w:val="22"/>
          <w:szCs w:val="22"/>
          <w:lang w:eastAsia="zh-TW"/>
        </w:rPr>
        <w:t>B.6.</w:t>
      </w:r>
    </w:p>
    <w:p w14:paraId="22673FF0" w14:textId="77777777" w:rsidR="00F92886" w:rsidRPr="00680A9C" w:rsidRDefault="00F92886" w:rsidP="004E1805">
      <w:pPr>
        <w:spacing w:after="0" w:line="240" w:lineRule="auto"/>
        <w:ind w:left="0" w:firstLine="0"/>
        <w:jc w:val="left"/>
        <w:rPr>
          <w:rFonts w:eastAsia="PMingLiU"/>
          <w:sz w:val="22"/>
          <w:szCs w:val="22"/>
          <w:lang w:eastAsia="zh-TW"/>
        </w:rPr>
      </w:pPr>
    </w:p>
    <w:p w14:paraId="6E0CAC3B" w14:textId="77777777" w:rsidR="00AC597A" w:rsidRPr="00680A9C" w:rsidRDefault="00EE4BBD" w:rsidP="004E1805">
      <w:pPr>
        <w:spacing w:after="240" w:line="240" w:lineRule="auto"/>
        <w:ind w:left="0" w:firstLine="0"/>
        <w:jc w:val="left"/>
        <w:rPr>
          <w:rFonts w:eastAsia="PMingLiU"/>
          <w:b/>
          <w:sz w:val="28"/>
          <w:szCs w:val="28"/>
          <w:lang w:eastAsia="zh-TW"/>
        </w:rPr>
      </w:pPr>
      <w:bookmarkStart w:id="1" w:name="_Hlk140836593"/>
      <w:r w:rsidRPr="00680A9C">
        <w:rPr>
          <w:rFonts w:eastAsia="PMingLiU"/>
          <w:b/>
          <w:sz w:val="28"/>
          <w:szCs w:val="28"/>
          <w:lang w:eastAsia="zh-TW"/>
        </w:rPr>
        <w:t>LECZENIE</w:t>
      </w:r>
      <w:r w:rsidR="00372E3E" w:rsidRPr="00680A9C">
        <w:rPr>
          <w:rFonts w:eastAsia="PMingLiU"/>
          <w:b/>
          <w:sz w:val="28"/>
          <w:szCs w:val="28"/>
          <w:lang w:eastAsia="zh-TW"/>
        </w:rPr>
        <w:t xml:space="preserve"> </w:t>
      </w:r>
      <w:r w:rsidR="00B554F1" w:rsidRPr="00680A9C">
        <w:rPr>
          <w:rFonts w:eastAsia="PMingLiU"/>
          <w:b/>
          <w:sz w:val="28"/>
          <w:szCs w:val="28"/>
          <w:lang w:eastAsia="zh-TW"/>
        </w:rPr>
        <w:t xml:space="preserve">CHORYCH NA </w:t>
      </w:r>
      <w:r w:rsidR="00955CE8" w:rsidRPr="00680A9C">
        <w:rPr>
          <w:rFonts w:eastAsia="PMingLiU"/>
          <w:b/>
          <w:sz w:val="28"/>
          <w:szCs w:val="28"/>
          <w:lang w:eastAsia="zh-TW"/>
        </w:rPr>
        <w:t>RAKA</w:t>
      </w:r>
      <w:r w:rsidR="00372E3E" w:rsidRPr="00680A9C">
        <w:rPr>
          <w:rFonts w:eastAsia="PMingLiU"/>
          <w:b/>
          <w:sz w:val="28"/>
          <w:szCs w:val="28"/>
          <w:lang w:eastAsia="zh-TW"/>
        </w:rPr>
        <w:t xml:space="preserve"> </w:t>
      </w:r>
      <w:r w:rsidR="00955CE8" w:rsidRPr="00680A9C">
        <w:rPr>
          <w:rFonts w:eastAsia="PMingLiU"/>
          <w:b/>
          <w:sz w:val="28"/>
          <w:szCs w:val="28"/>
          <w:lang w:eastAsia="zh-TW"/>
        </w:rPr>
        <w:t>PŁUCA</w:t>
      </w:r>
      <w:r w:rsidR="00372E3E" w:rsidRPr="00680A9C">
        <w:rPr>
          <w:rFonts w:eastAsia="PMingLiU"/>
          <w:b/>
          <w:sz w:val="28"/>
          <w:szCs w:val="28"/>
          <w:lang w:eastAsia="zh-TW"/>
        </w:rPr>
        <w:t xml:space="preserve"> </w:t>
      </w:r>
      <w:r w:rsidR="00955CE8" w:rsidRPr="00680A9C">
        <w:rPr>
          <w:rFonts w:eastAsia="PMingLiU"/>
          <w:b/>
          <w:sz w:val="28"/>
          <w:szCs w:val="28"/>
          <w:lang w:eastAsia="zh-TW"/>
        </w:rPr>
        <w:t>(ICD-10</w:t>
      </w:r>
      <w:r w:rsidR="00CF21AB" w:rsidRPr="00680A9C">
        <w:rPr>
          <w:rFonts w:eastAsia="PMingLiU"/>
          <w:b/>
          <w:sz w:val="28"/>
          <w:szCs w:val="28"/>
          <w:lang w:eastAsia="zh-TW"/>
        </w:rPr>
        <w:t>:</w:t>
      </w:r>
      <w:r w:rsidR="00372E3E" w:rsidRPr="00680A9C">
        <w:rPr>
          <w:rFonts w:eastAsia="PMingLiU"/>
          <w:b/>
          <w:sz w:val="28"/>
          <w:szCs w:val="28"/>
          <w:lang w:eastAsia="zh-TW"/>
        </w:rPr>
        <w:t xml:space="preserve"> </w:t>
      </w:r>
      <w:r w:rsidR="00F92886" w:rsidRPr="00680A9C">
        <w:rPr>
          <w:rFonts w:eastAsia="PMingLiU"/>
          <w:b/>
          <w:sz w:val="28"/>
          <w:szCs w:val="28"/>
          <w:lang w:eastAsia="zh-TW"/>
        </w:rPr>
        <w:t>C</w:t>
      </w:r>
      <w:r w:rsidRPr="00680A9C">
        <w:rPr>
          <w:rFonts w:eastAsia="PMingLiU"/>
          <w:b/>
          <w:sz w:val="28"/>
          <w:szCs w:val="28"/>
          <w:lang w:eastAsia="zh-TW"/>
        </w:rPr>
        <w:t>34)</w:t>
      </w:r>
      <w:r w:rsidR="00372E3E" w:rsidRPr="00680A9C">
        <w:rPr>
          <w:rFonts w:eastAsia="PMingLiU"/>
          <w:b/>
          <w:sz w:val="28"/>
          <w:szCs w:val="28"/>
          <w:lang w:eastAsia="zh-TW"/>
        </w:rPr>
        <w:t xml:space="preserve"> </w:t>
      </w:r>
      <w:r w:rsidR="00922BDC" w:rsidRPr="00680A9C">
        <w:rPr>
          <w:rFonts w:eastAsia="PMingLiU"/>
          <w:b/>
          <w:sz w:val="28"/>
          <w:szCs w:val="28"/>
          <w:lang w:eastAsia="zh-TW"/>
        </w:rPr>
        <w:t>ORAZ</w:t>
      </w:r>
      <w:r w:rsidR="00372E3E" w:rsidRPr="00680A9C">
        <w:rPr>
          <w:rFonts w:eastAsia="PMingLiU"/>
          <w:b/>
          <w:sz w:val="28"/>
          <w:szCs w:val="28"/>
          <w:lang w:eastAsia="zh-TW"/>
        </w:rPr>
        <w:t xml:space="preserve"> </w:t>
      </w:r>
      <w:r w:rsidR="00922BDC" w:rsidRPr="00680A9C">
        <w:rPr>
          <w:rFonts w:eastAsia="PMingLiU"/>
          <w:b/>
          <w:sz w:val="28"/>
          <w:szCs w:val="28"/>
          <w:lang w:eastAsia="zh-TW"/>
        </w:rPr>
        <w:t>MIĘDZYBŁONIAKA</w:t>
      </w:r>
      <w:r w:rsidR="00372E3E" w:rsidRPr="00680A9C">
        <w:rPr>
          <w:rFonts w:eastAsia="PMingLiU"/>
          <w:b/>
          <w:sz w:val="28"/>
          <w:szCs w:val="28"/>
          <w:lang w:eastAsia="zh-TW"/>
        </w:rPr>
        <w:t xml:space="preserve"> </w:t>
      </w:r>
      <w:r w:rsidR="00922BDC" w:rsidRPr="00680A9C">
        <w:rPr>
          <w:rFonts w:eastAsia="PMingLiU"/>
          <w:b/>
          <w:sz w:val="28"/>
          <w:szCs w:val="28"/>
          <w:lang w:eastAsia="zh-TW"/>
        </w:rPr>
        <w:t>OPŁUCNEJ</w:t>
      </w:r>
      <w:r w:rsidR="00372E3E" w:rsidRPr="00680A9C">
        <w:rPr>
          <w:rFonts w:eastAsia="PMingLiU"/>
          <w:b/>
          <w:sz w:val="28"/>
          <w:szCs w:val="28"/>
          <w:lang w:eastAsia="zh-TW"/>
        </w:rPr>
        <w:t xml:space="preserve"> </w:t>
      </w:r>
      <w:r w:rsidR="00922BDC" w:rsidRPr="00680A9C">
        <w:rPr>
          <w:rFonts w:eastAsia="PMingLiU"/>
          <w:b/>
          <w:sz w:val="28"/>
          <w:szCs w:val="28"/>
          <w:lang w:eastAsia="zh-TW"/>
        </w:rPr>
        <w:t>(ICD-10</w:t>
      </w:r>
      <w:r w:rsidR="00034ADE" w:rsidRPr="00680A9C">
        <w:rPr>
          <w:rFonts w:eastAsia="PMingLiU"/>
          <w:b/>
          <w:sz w:val="28"/>
          <w:szCs w:val="28"/>
          <w:lang w:eastAsia="zh-TW"/>
        </w:rPr>
        <w:t>:</w:t>
      </w:r>
      <w:r w:rsidR="00372E3E" w:rsidRPr="00680A9C">
        <w:rPr>
          <w:rFonts w:eastAsia="PMingLiU"/>
          <w:b/>
          <w:sz w:val="28"/>
          <w:szCs w:val="28"/>
          <w:lang w:eastAsia="zh-TW"/>
        </w:rPr>
        <w:t xml:space="preserve"> </w:t>
      </w:r>
      <w:r w:rsidR="00922BDC" w:rsidRPr="00680A9C">
        <w:rPr>
          <w:rFonts w:eastAsia="PMingLiU"/>
          <w:b/>
          <w:sz w:val="28"/>
          <w:szCs w:val="28"/>
          <w:lang w:eastAsia="zh-TW"/>
        </w:rPr>
        <w:t>C45)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15"/>
        <w:gridCol w:w="4436"/>
        <w:gridCol w:w="4437"/>
      </w:tblGrid>
      <w:tr w:rsidR="0071052E" w:rsidRPr="00680A9C" w14:paraId="46550CE4" w14:textId="77777777" w:rsidTr="004E1805">
        <w:trPr>
          <w:trHeight w:val="567"/>
        </w:trPr>
        <w:tc>
          <w:tcPr>
            <w:tcW w:w="15388" w:type="dxa"/>
            <w:gridSpan w:val="3"/>
            <w:shd w:val="clear" w:color="auto" w:fill="auto"/>
            <w:vAlign w:val="center"/>
          </w:tcPr>
          <w:bookmarkEnd w:id="1"/>
          <w:p w14:paraId="77384FA9" w14:textId="77777777" w:rsidR="001D7CB9" w:rsidRPr="00680A9C" w:rsidRDefault="001D7CB9" w:rsidP="00372E3E">
            <w:pPr>
              <w:autoSpaceDE w:val="0"/>
              <w:autoSpaceDN w:val="0"/>
              <w:adjustRightInd w:val="0"/>
              <w:spacing w:after="0" w:line="240" w:lineRule="auto"/>
              <w:jc w:val="center"/>
              <w:rPr>
                <w:color w:val="000000" w:themeColor="text1"/>
                <w:sz w:val="20"/>
                <w:szCs w:val="20"/>
              </w:rPr>
            </w:pPr>
            <w:r w:rsidRPr="00680A9C">
              <w:rPr>
                <w:b/>
                <w:bCs/>
                <w:color w:val="000000" w:themeColor="text1"/>
                <w:sz w:val="20"/>
                <w:szCs w:val="20"/>
              </w:rPr>
              <w:t>ZAKRES</w:t>
            </w:r>
            <w:r w:rsidR="00372E3E" w:rsidRPr="00680A9C">
              <w:rPr>
                <w:b/>
                <w:bCs/>
                <w:color w:val="000000" w:themeColor="text1"/>
                <w:sz w:val="20"/>
                <w:szCs w:val="20"/>
              </w:rPr>
              <w:t xml:space="preserve"> </w:t>
            </w:r>
            <w:r w:rsidRPr="00680A9C">
              <w:rPr>
                <w:b/>
                <w:bCs/>
                <w:color w:val="000000" w:themeColor="text1"/>
                <w:sz w:val="20"/>
                <w:szCs w:val="20"/>
              </w:rPr>
              <w:t>ŚWIADCZENIA</w:t>
            </w:r>
            <w:r w:rsidR="00372E3E" w:rsidRPr="00680A9C">
              <w:rPr>
                <w:b/>
                <w:bCs/>
                <w:color w:val="000000" w:themeColor="text1"/>
                <w:sz w:val="20"/>
                <w:szCs w:val="20"/>
              </w:rPr>
              <w:t xml:space="preserve"> </w:t>
            </w:r>
            <w:r w:rsidRPr="00680A9C">
              <w:rPr>
                <w:b/>
                <w:bCs/>
                <w:color w:val="000000" w:themeColor="text1"/>
                <w:sz w:val="20"/>
                <w:szCs w:val="20"/>
              </w:rPr>
              <w:t>GWARANTOWANEGO</w:t>
            </w:r>
          </w:p>
        </w:tc>
      </w:tr>
      <w:tr w:rsidR="0071052E" w:rsidRPr="00680A9C" w14:paraId="69193BE1" w14:textId="77777777" w:rsidTr="004E1805">
        <w:trPr>
          <w:trHeight w:val="567"/>
        </w:trPr>
        <w:tc>
          <w:tcPr>
            <w:tcW w:w="6515" w:type="dxa"/>
            <w:tcBorders>
              <w:bottom w:val="single" w:sz="4" w:space="0" w:color="auto"/>
            </w:tcBorders>
            <w:shd w:val="clear" w:color="auto" w:fill="auto"/>
            <w:vAlign w:val="center"/>
          </w:tcPr>
          <w:p w14:paraId="47DC6277" w14:textId="77777777" w:rsidR="001D7CB9" w:rsidRPr="00680A9C" w:rsidRDefault="001D7CB9" w:rsidP="00372E3E">
            <w:pPr>
              <w:autoSpaceDE w:val="0"/>
              <w:autoSpaceDN w:val="0"/>
              <w:adjustRightInd w:val="0"/>
              <w:spacing w:after="0" w:line="240" w:lineRule="auto"/>
              <w:jc w:val="center"/>
              <w:rPr>
                <w:color w:val="000000" w:themeColor="text1"/>
                <w:sz w:val="20"/>
                <w:szCs w:val="20"/>
              </w:rPr>
            </w:pPr>
            <w:r w:rsidRPr="00680A9C">
              <w:rPr>
                <w:b/>
                <w:bCs/>
                <w:color w:val="000000" w:themeColor="text1"/>
                <w:sz w:val="20"/>
                <w:szCs w:val="20"/>
              </w:rPr>
              <w:t>ŚWIADCZENIOBIORCY</w:t>
            </w:r>
          </w:p>
        </w:tc>
        <w:tc>
          <w:tcPr>
            <w:tcW w:w="4436" w:type="dxa"/>
            <w:shd w:val="clear" w:color="auto" w:fill="auto"/>
            <w:vAlign w:val="center"/>
          </w:tcPr>
          <w:p w14:paraId="6CBA4EB0" w14:textId="77777777" w:rsidR="001D7CB9" w:rsidRPr="00680A9C" w:rsidRDefault="001D7CB9" w:rsidP="00372E3E">
            <w:pPr>
              <w:autoSpaceDE w:val="0"/>
              <w:autoSpaceDN w:val="0"/>
              <w:adjustRightInd w:val="0"/>
              <w:spacing w:after="0" w:line="240" w:lineRule="auto"/>
              <w:jc w:val="center"/>
              <w:rPr>
                <w:color w:val="000000" w:themeColor="text1"/>
                <w:sz w:val="20"/>
                <w:szCs w:val="20"/>
              </w:rPr>
            </w:pPr>
            <w:r w:rsidRPr="00680A9C">
              <w:rPr>
                <w:b/>
                <w:bCs/>
                <w:color w:val="000000" w:themeColor="text1"/>
                <w:sz w:val="20"/>
                <w:szCs w:val="20"/>
              </w:rPr>
              <w:t>SCHEMAT</w:t>
            </w:r>
            <w:r w:rsidR="00372E3E" w:rsidRPr="00680A9C">
              <w:rPr>
                <w:b/>
                <w:bCs/>
                <w:color w:val="000000" w:themeColor="text1"/>
                <w:sz w:val="20"/>
                <w:szCs w:val="20"/>
              </w:rPr>
              <w:t xml:space="preserve"> </w:t>
            </w:r>
            <w:r w:rsidRPr="00680A9C">
              <w:rPr>
                <w:b/>
                <w:bCs/>
                <w:color w:val="000000" w:themeColor="text1"/>
                <w:sz w:val="20"/>
                <w:szCs w:val="20"/>
              </w:rPr>
              <w:t>DAWKOWANIA</w:t>
            </w:r>
            <w:r w:rsidR="00372E3E" w:rsidRPr="00680A9C">
              <w:rPr>
                <w:b/>
                <w:bCs/>
                <w:color w:val="000000" w:themeColor="text1"/>
                <w:sz w:val="20"/>
                <w:szCs w:val="20"/>
              </w:rPr>
              <w:t xml:space="preserve"> </w:t>
            </w:r>
            <w:r w:rsidRPr="00680A9C">
              <w:rPr>
                <w:b/>
                <w:bCs/>
                <w:color w:val="000000" w:themeColor="text1"/>
                <w:sz w:val="20"/>
                <w:szCs w:val="20"/>
              </w:rPr>
              <w:t>LEKÓW</w:t>
            </w:r>
            <w:r w:rsidR="00372E3E" w:rsidRPr="00680A9C">
              <w:rPr>
                <w:b/>
                <w:bCs/>
                <w:color w:val="000000" w:themeColor="text1"/>
                <w:sz w:val="20"/>
                <w:szCs w:val="20"/>
              </w:rPr>
              <w:t xml:space="preserve"> </w:t>
            </w:r>
            <w:r w:rsidR="00647188" w:rsidRPr="00680A9C">
              <w:rPr>
                <w:b/>
                <w:bCs/>
                <w:color w:val="000000" w:themeColor="text1"/>
                <w:sz w:val="20"/>
                <w:szCs w:val="20"/>
              </w:rPr>
              <w:br/>
            </w:r>
            <w:r w:rsidRPr="00680A9C">
              <w:rPr>
                <w:b/>
                <w:bCs/>
                <w:color w:val="000000" w:themeColor="text1"/>
                <w:sz w:val="20"/>
                <w:szCs w:val="20"/>
              </w:rPr>
              <w:t>W</w:t>
            </w:r>
            <w:r w:rsidR="00372E3E" w:rsidRPr="00680A9C">
              <w:rPr>
                <w:b/>
                <w:bCs/>
                <w:color w:val="000000" w:themeColor="text1"/>
                <w:sz w:val="20"/>
                <w:szCs w:val="20"/>
              </w:rPr>
              <w:t xml:space="preserve"> </w:t>
            </w:r>
            <w:r w:rsidRPr="00680A9C">
              <w:rPr>
                <w:b/>
                <w:bCs/>
                <w:color w:val="000000" w:themeColor="text1"/>
                <w:sz w:val="20"/>
                <w:szCs w:val="20"/>
              </w:rPr>
              <w:t>PROGRAMIE</w:t>
            </w:r>
          </w:p>
        </w:tc>
        <w:tc>
          <w:tcPr>
            <w:tcW w:w="4437" w:type="dxa"/>
            <w:tcBorders>
              <w:bottom w:val="single" w:sz="4" w:space="0" w:color="auto"/>
            </w:tcBorders>
            <w:shd w:val="clear" w:color="auto" w:fill="auto"/>
            <w:vAlign w:val="center"/>
          </w:tcPr>
          <w:p w14:paraId="42699F83" w14:textId="77777777" w:rsidR="001D7CB9" w:rsidRPr="00680A9C" w:rsidRDefault="001D7CB9" w:rsidP="00372E3E">
            <w:pPr>
              <w:autoSpaceDE w:val="0"/>
              <w:autoSpaceDN w:val="0"/>
              <w:adjustRightInd w:val="0"/>
              <w:spacing w:after="0" w:line="240" w:lineRule="auto"/>
              <w:jc w:val="center"/>
              <w:rPr>
                <w:color w:val="000000" w:themeColor="text1"/>
                <w:sz w:val="20"/>
                <w:szCs w:val="20"/>
              </w:rPr>
            </w:pPr>
            <w:bookmarkStart w:id="2" w:name="_Hlk121816857"/>
            <w:r w:rsidRPr="00680A9C">
              <w:rPr>
                <w:b/>
                <w:bCs/>
                <w:color w:val="000000" w:themeColor="text1"/>
                <w:sz w:val="20"/>
                <w:szCs w:val="20"/>
              </w:rPr>
              <w:t>BADANIA</w:t>
            </w:r>
            <w:r w:rsidR="00372E3E" w:rsidRPr="00680A9C">
              <w:rPr>
                <w:b/>
                <w:bCs/>
                <w:color w:val="000000" w:themeColor="text1"/>
                <w:sz w:val="20"/>
                <w:szCs w:val="20"/>
              </w:rPr>
              <w:t xml:space="preserve"> </w:t>
            </w:r>
            <w:r w:rsidRPr="00680A9C">
              <w:rPr>
                <w:b/>
                <w:bCs/>
                <w:color w:val="000000" w:themeColor="text1"/>
                <w:sz w:val="20"/>
                <w:szCs w:val="20"/>
              </w:rPr>
              <w:t>DIAGNOSTYCZNE</w:t>
            </w:r>
            <w:r w:rsidR="00372E3E" w:rsidRPr="00680A9C">
              <w:rPr>
                <w:b/>
                <w:bCs/>
                <w:color w:val="000000" w:themeColor="text1"/>
                <w:sz w:val="20"/>
                <w:szCs w:val="20"/>
              </w:rPr>
              <w:t xml:space="preserve"> </w:t>
            </w:r>
            <w:r w:rsidRPr="00680A9C">
              <w:rPr>
                <w:b/>
                <w:bCs/>
                <w:color w:val="000000" w:themeColor="text1"/>
                <w:sz w:val="20"/>
                <w:szCs w:val="20"/>
              </w:rPr>
              <w:t>WYKONYWANE</w:t>
            </w:r>
            <w:r w:rsidR="00372E3E" w:rsidRPr="00680A9C">
              <w:rPr>
                <w:b/>
                <w:bCs/>
                <w:color w:val="000000" w:themeColor="text1"/>
                <w:sz w:val="20"/>
                <w:szCs w:val="20"/>
              </w:rPr>
              <w:t xml:space="preserve"> </w:t>
            </w:r>
            <w:r w:rsidRPr="00680A9C">
              <w:rPr>
                <w:b/>
                <w:bCs/>
                <w:color w:val="000000" w:themeColor="text1"/>
                <w:sz w:val="20"/>
                <w:szCs w:val="20"/>
              </w:rPr>
              <w:t>W</w:t>
            </w:r>
            <w:r w:rsidR="00372E3E" w:rsidRPr="00680A9C">
              <w:rPr>
                <w:b/>
                <w:bCs/>
                <w:color w:val="000000" w:themeColor="text1"/>
                <w:sz w:val="20"/>
                <w:szCs w:val="20"/>
              </w:rPr>
              <w:t xml:space="preserve"> </w:t>
            </w:r>
            <w:r w:rsidRPr="00680A9C">
              <w:rPr>
                <w:b/>
                <w:bCs/>
                <w:color w:val="000000" w:themeColor="text1"/>
                <w:sz w:val="20"/>
                <w:szCs w:val="20"/>
              </w:rPr>
              <w:t>RAMACH</w:t>
            </w:r>
            <w:r w:rsidR="00372E3E" w:rsidRPr="00680A9C">
              <w:rPr>
                <w:b/>
                <w:bCs/>
                <w:color w:val="000000" w:themeColor="text1"/>
                <w:sz w:val="20"/>
                <w:szCs w:val="20"/>
              </w:rPr>
              <w:t xml:space="preserve"> </w:t>
            </w:r>
            <w:r w:rsidRPr="00680A9C">
              <w:rPr>
                <w:b/>
                <w:bCs/>
                <w:color w:val="000000" w:themeColor="text1"/>
                <w:sz w:val="20"/>
                <w:szCs w:val="20"/>
              </w:rPr>
              <w:t>PROGRAMU</w:t>
            </w:r>
            <w:bookmarkEnd w:id="2"/>
          </w:p>
        </w:tc>
      </w:tr>
      <w:tr w:rsidR="001D7CB9" w:rsidRPr="007B2C88" w14:paraId="39ACCB9E" w14:textId="77777777" w:rsidTr="004E1805">
        <w:trPr>
          <w:trHeight w:val="20"/>
        </w:trPr>
        <w:tc>
          <w:tcPr>
            <w:tcW w:w="6515" w:type="dxa"/>
            <w:tcBorders>
              <w:bottom w:val="single" w:sz="4" w:space="0" w:color="auto"/>
            </w:tcBorders>
          </w:tcPr>
          <w:p w14:paraId="081B1809" w14:textId="77777777" w:rsidR="00034ADE" w:rsidRPr="00680A9C" w:rsidRDefault="001D7CB9" w:rsidP="00C6250E">
            <w:pPr>
              <w:pStyle w:val="Akapitzlist"/>
              <w:numPr>
                <w:ilvl w:val="0"/>
                <w:numId w:val="23"/>
              </w:numPr>
              <w:autoSpaceDE w:val="0"/>
              <w:autoSpaceDN w:val="0"/>
              <w:adjustRightInd w:val="0"/>
              <w:spacing w:before="120"/>
              <w:contextualSpacing w:val="0"/>
              <w:rPr>
                <w:b/>
                <w:color w:val="000000" w:themeColor="text1"/>
                <w:sz w:val="20"/>
                <w:szCs w:val="20"/>
              </w:rPr>
            </w:pPr>
            <w:r w:rsidRPr="00680A9C">
              <w:rPr>
                <w:b/>
                <w:bCs/>
                <w:color w:val="000000" w:themeColor="text1"/>
                <w:sz w:val="20"/>
                <w:szCs w:val="20"/>
              </w:rPr>
              <w:t>Kryteria</w:t>
            </w:r>
            <w:r w:rsidR="00372E3E" w:rsidRPr="00680A9C">
              <w:rPr>
                <w:b/>
                <w:bCs/>
                <w:color w:val="000000" w:themeColor="text1"/>
                <w:sz w:val="20"/>
                <w:szCs w:val="20"/>
              </w:rPr>
              <w:t xml:space="preserve"> </w:t>
            </w:r>
            <w:r w:rsidRPr="00680A9C">
              <w:rPr>
                <w:b/>
                <w:bCs/>
                <w:color w:val="000000" w:themeColor="text1"/>
                <w:sz w:val="20"/>
                <w:szCs w:val="20"/>
              </w:rPr>
              <w:t>kwalifi</w:t>
            </w:r>
            <w:r w:rsidR="00034ADE" w:rsidRPr="00680A9C">
              <w:rPr>
                <w:b/>
                <w:bCs/>
                <w:color w:val="000000" w:themeColor="text1"/>
                <w:sz w:val="20"/>
                <w:szCs w:val="20"/>
              </w:rPr>
              <w:t>kacji</w:t>
            </w:r>
          </w:p>
          <w:p w14:paraId="1275B6F6" w14:textId="77777777" w:rsidR="00E24212" w:rsidRPr="00680A9C" w:rsidRDefault="00034ADE" w:rsidP="00B30731">
            <w:pPr>
              <w:pStyle w:val="Akapitzlist"/>
              <w:numPr>
                <w:ilvl w:val="1"/>
                <w:numId w:val="23"/>
              </w:numPr>
              <w:autoSpaceDE w:val="0"/>
              <w:autoSpaceDN w:val="0"/>
              <w:adjustRightInd w:val="0"/>
              <w:contextualSpacing w:val="0"/>
              <w:rPr>
                <w:b/>
                <w:color w:val="000000" w:themeColor="text1"/>
                <w:sz w:val="20"/>
                <w:szCs w:val="20"/>
              </w:rPr>
            </w:pPr>
            <w:r w:rsidRPr="00680A9C">
              <w:rPr>
                <w:b/>
                <w:bCs/>
                <w:color w:val="000000" w:themeColor="text1"/>
                <w:sz w:val="20"/>
                <w:szCs w:val="20"/>
              </w:rPr>
              <w:t>C</w:t>
            </w:r>
            <w:r w:rsidR="005C357B" w:rsidRPr="00680A9C">
              <w:rPr>
                <w:b/>
                <w:bCs/>
                <w:color w:val="000000" w:themeColor="text1"/>
                <w:sz w:val="20"/>
                <w:szCs w:val="20"/>
              </w:rPr>
              <w:t>horych</w:t>
            </w:r>
            <w:r w:rsidR="00372E3E" w:rsidRPr="00680A9C">
              <w:rPr>
                <w:b/>
                <w:bCs/>
                <w:color w:val="000000" w:themeColor="text1"/>
                <w:sz w:val="20"/>
                <w:szCs w:val="20"/>
              </w:rPr>
              <w:t xml:space="preserve"> </w:t>
            </w:r>
            <w:r w:rsidR="00606D61" w:rsidRPr="00680A9C">
              <w:rPr>
                <w:b/>
                <w:bCs/>
                <w:color w:val="000000" w:themeColor="text1"/>
                <w:sz w:val="20"/>
                <w:szCs w:val="20"/>
              </w:rPr>
              <w:t>na</w:t>
            </w:r>
            <w:r w:rsidR="00372E3E" w:rsidRPr="00680A9C">
              <w:rPr>
                <w:b/>
                <w:bCs/>
                <w:color w:val="000000" w:themeColor="text1"/>
                <w:sz w:val="20"/>
                <w:szCs w:val="20"/>
              </w:rPr>
              <w:t xml:space="preserve"> </w:t>
            </w:r>
            <w:r w:rsidR="00606D61" w:rsidRPr="00680A9C">
              <w:rPr>
                <w:b/>
                <w:bCs/>
                <w:color w:val="000000" w:themeColor="text1"/>
                <w:sz w:val="20"/>
                <w:szCs w:val="20"/>
              </w:rPr>
              <w:t>niedrobnokomórkowego</w:t>
            </w:r>
            <w:r w:rsidR="00372E3E" w:rsidRPr="00680A9C">
              <w:rPr>
                <w:b/>
                <w:bCs/>
                <w:color w:val="000000" w:themeColor="text1"/>
                <w:sz w:val="20"/>
                <w:szCs w:val="20"/>
              </w:rPr>
              <w:t xml:space="preserve"> </w:t>
            </w:r>
            <w:r w:rsidR="00606D61" w:rsidRPr="00680A9C">
              <w:rPr>
                <w:b/>
                <w:bCs/>
                <w:color w:val="000000" w:themeColor="text1"/>
                <w:sz w:val="20"/>
                <w:szCs w:val="20"/>
              </w:rPr>
              <w:t>raka</w:t>
            </w:r>
            <w:r w:rsidR="00372E3E" w:rsidRPr="00680A9C">
              <w:rPr>
                <w:b/>
                <w:bCs/>
                <w:color w:val="000000" w:themeColor="text1"/>
                <w:sz w:val="20"/>
                <w:szCs w:val="20"/>
              </w:rPr>
              <w:t xml:space="preserve"> </w:t>
            </w:r>
            <w:r w:rsidR="00606D61" w:rsidRPr="00680A9C">
              <w:rPr>
                <w:b/>
                <w:bCs/>
                <w:color w:val="000000" w:themeColor="text1"/>
                <w:sz w:val="20"/>
                <w:szCs w:val="20"/>
              </w:rPr>
              <w:t>płuca</w:t>
            </w:r>
            <w:r w:rsidR="00372E3E" w:rsidRPr="00680A9C">
              <w:rPr>
                <w:b/>
                <w:bCs/>
                <w:color w:val="000000" w:themeColor="text1"/>
                <w:sz w:val="20"/>
                <w:szCs w:val="20"/>
              </w:rPr>
              <w:t xml:space="preserve"> </w:t>
            </w:r>
            <w:r w:rsidR="00F205BF" w:rsidRPr="00680A9C">
              <w:rPr>
                <w:b/>
                <w:bCs/>
                <w:color w:val="000000" w:themeColor="text1"/>
                <w:sz w:val="20"/>
                <w:szCs w:val="20"/>
              </w:rPr>
              <w:t>z</w:t>
            </w:r>
            <w:r w:rsidR="00372E3E" w:rsidRPr="00680A9C">
              <w:rPr>
                <w:b/>
                <w:bCs/>
                <w:color w:val="000000" w:themeColor="text1"/>
                <w:sz w:val="20"/>
                <w:szCs w:val="20"/>
              </w:rPr>
              <w:t xml:space="preserve"> </w:t>
            </w:r>
            <w:r w:rsidR="00F205BF" w:rsidRPr="00680A9C">
              <w:rPr>
                <w:b/>
                <w:bCs/>
                <w:color w:val="000000" w:themeColor="text1"/>
                <w:sz w:val="20"/>
                <w:szCs w:val="20"/>
              </w:rPr>
              <w:t>mutacją</w:t>
            </w:r>
            <w:r w:rsidR="00372E3E" w:rsidRPr="00680A9C">
              <w:rPr>
                <w:b/>
                <w:bCs/>
                <w:color w:val="000000" w:themeColor="text1"/>
                <w:sz w:val="20"/>
                <w:szCs w:val="20"/>
              </w:rPr>
              <w:t xml:space="preserve"> </w:t>
            </w:r>
            <w:r w:rsidR="00F205BF" w:rsidRPr="00680A9C">
              <w:rPr>
                <w:b/>
                <w:bCs/>
                <w:color w:val="000000" w:themeColor="text1"/>
                <w:sz w:val="20"/>
                <w:szCs w:val="20"/>
              </w:rPr>
              <w:t>aktywującą</w:t>
            </w:r>
            <w:r w:rsidR="00372E3E" w:rsidRPr="00680A9C">
              <w:rPr>
                <w:b/>
                <w:bCs/>
                <w:color w:val="000000" w:themeColor="text1"/>
                <w:sz w:val="20"/>
                <w:szCs w:val="20"/>
              </w:rPr>
              <w:t xml:space="preserve"> </w:t>
            </w:r>
            <w:r w:rsidR="00F205BF" w:rsidRPr="00680A9C">
              <w:rPr>
                <w:b/>
                <w:bCs/>
                <w:color w:val="000000" w:themeColor="text1"/>
                <w:sz w:val="20"/>
                <w:szCs w:val="20"/>
              </w:rPr>
              <w:t>w</w:t>
            </w:r>
            <w:r w:rsidR="00372E3E" w:rsidRPr="00680A9C">
              <w:rPr>
                <w:b/>
                <w:bCs/>
                <w:color w:val="000000" w:themeColor="text1"/>
                <w:sz w:val="20"/>
                <w:szCs w:val="20"/>
              </w:rPr>
              <w:t xml:space="preserve"> </w:t>
            </w:r>
            <w:r w:rsidR="00F205BF" w:rsidRPr="00680A9C">
              <w:rPr>
                <w:b/>
                <w:bCs/>
                <w:color w:val="000000" w:themeColor="text1"/>
                <w:sz w:val="20"/>
                <w:szCs w:val="20"/>
              </w:rPr>
              <w:t>genie</w:t>
            </w:r>
            <w:r w:rsidR="00372E3E" w:rsidRPr="00680A9C">
              <w:rPr>
                <w:b/>
                <w:bCs/>
                <w:color w:val="000000" w:themeColor="text1"/>
                <w:sz w:val="20"/>
                <w:szCs w:val="20"/>
              </w:rPr>
              <w:t xml:space="preserve"> </w:t>
            </w:r>
            <w:r w:rsidR="00F205BF" w:rsidRPr="00680A9C">
              <w:rPr>
                <w:b/>
                <w:bCs/>
                <w:i/>
                <w:iCs/>
                <w:color w:val="000000" w:themeColor="text1"/>
                <w:sz w:val="20"/>
                <w:szCs w:val="20"/>
              </w:rPr>
              <w:t>E</w:t>
            </w:r>
            <w:r w:rsidR="00F205BF" w:rsidRPr="00680A9C">
              <w:rPr>
                <w:b/>
                <w:bCs/>
                <w:i/>
                <w:iCs/>
                <w:sz w:val="20"/>
                <w:szCs w:val="20"/>
              </w:rPr>
              <w:t>GFR</w:t>
            </w:r>
            <w:r w:rsidR="00372E3E" w:rsidRPr="00680A9C">
              <w:rPr>
                <w:b/>
                <w:bCs/>
                <w:sz w:val="20"/>
                <w:szCs w:val="20"/>
              </w:rPr>
              <w:t xml:space="preserve"> </w:t>
            </w:r>
            <w:r w:rsidR="005C357B" w:rsidRPr="00680A9C">
              <w:rPr>
                <w:b/>
                <w:bCs/>
                <w:sz w:val="20"/>
                <w:szCs w:val="20"/>
              </w:rPr>
              <w:t>do</w:t>
            </w:r>
            <w:r w:rsidR="00372E3E" w:rsidRPr="00680A9C">
              <w:rPr>
                <w:b/>
                <w:bCs/>
                <w:sz w:val="20"/>
                <w:szCs w:val="20"/>
              </w:rPr>
              <w:t xml:space="preserve"> </w:t>
            </w:r>
            <w:r w:rsidR="005C357B" w:rsidRPr="00680A9C">
              <w:rPr>
                <w:b/>
                <w:bCs/>
                <w:sz w:val="20"/>
                <w:szCs w:val="20"/>
              </w:rPr>
              <w:t>leczenia</w:t>
            </w:r>
            <w:r w:rsidR="00372E3E" w:rsidRPr="00680A9C">
              <w:rPr>
                <w:b/>
                <w:bCs/>
                <w:sz w:val="20"/>
                <w:szCs w:val="20"/>
              </w:rPr>
              <w:t xml:space="preserve"> </w:t>
            </w:r>
            <w:r w:rsidR="005C357B" w:rsidRPr="00680A9C">
              <w:rPr>
                <w:b/>
                <w:bCs/>
                <w:sz w:val="20"/>
                <w:szCs w:val="20"/>
              </w:rPr>
              <w:t>pierwszej</w:t>
            </w:r>
            <w:r w:rsidR="00372E3E" w:rsidRPr="00680A9C">
              <w:rPr>
                <w:b/>
                <w:bCs/>
                <w:sz w:val="20"/>
                <w:szCs w:val="20"/>
              </w:rPr>
              <w:t xml:space="preserve"> </w:t>
            </w:r>
            <w:r w:rsidR="005F6B9C" w:rsidRPr="00680A9C">
              <w:rPr>
                <w:b/>
                <w:bCs/>
                <w:sz w:val="20"/>
                <w:szCs w:val="20"/>
              </w:rPr>
              <w:t>linii</w:t>
            </w:r>
            <w:r w:rsidR="00372E3E" w:rsidRPr="00680A9C">
              <w:rPr>
                <w:b/>
                <w:bCs/>
                <w:sz w:val="20"/>
                <w:szCs w:val="20"/>
              </w:rPr>
              <w:t xml:space="preserve"> </w:t>
            </w:r>
            <w:r w:rsidR="005F6B9C" w:rsidRPr="00680A9C">
              <w:rPr>
                <w:b/>
                <w:bCs/>
                <w:sz w:val="20"/>
                <w:szCs w:val="20"/>
              </w:rPr>
              <w:t>z</w:t>
            </w:r>
            <w:r w:rsidR="00372E3E" w:rsidRPr="00680A9C">
              <w:rPr>
                <w:b/>
                <w:bCs/>
                <w:sz w:val="20"/>
                <w:szCs w:val="20"/>
              </w:rPr>
              <w:t xml:space="preserve"> </w:t>
            </w:r>
            <w:r w:rsidR="005F6B9C" w:rsidRPr="00680A9C">
              <w:rPr>
                <w:b/>
                <w:bCs/>
                <w:sz w:val="20"/>
                <w:szCs w:val="20"/>
              </w:rPr>
              <w:t>zastosowaniem</w:t>
            </w:r>
            <w:r w:rsidR="00372E3E" w:rsidRPr="00680A9C">
              <w:rPr>
                <w:b/>
                <w:bCs/>
                <w:sz w:val="20"/>
                <w:szCs w:val="20"/>
              </w:rPr>
              <w:t xml:space="preserve"> </w:t>
            </w:r>
            <w:r w:rsidR="005F6B9C" w:rsidRPr="00680A9C">
              <w:rPr>
                <w:b/>
                <w:bCs/>
                <w:sz w:val="20"/>
                <w:szCs w:val="20"/>
              </w:rPr>
              <w:t>afatynibu</w:t>
            </w:r>
            <w:r w:rsidR="00372E3E" w:rsidRPr="00680A9C">
              <w:rPr>
                <w:b/>
                <w:bCs/>
                <w:sz w:val="20"/>
                <w:szCs w:val="20"/>
              </w:rPr>
              <w:t xml:space="preserve"> </w:t>
            </w:r>
            <w:r w:rsidR="006F5381" w:rsidRPr="00680A9C">
              <w:rPr>
                <w:b/>
                <w:bCs/>
                <w:color w:val="000000" w:themeColor="text1"/>
                <w:sz w:val="20"/>
                <w:szCs w:val="20"/>
              </w:rPr>
              <w:t>albo</w:t>
            </w:r>
            <w:r w:rsidR="00372E3E" w:rsidRPr="00680A9C">
              <w:rPr>
                <w:b/>
                <w:bCs/>
                <w:color w:val="000000" w:themeColor="text1"/>
                <w:sz w:val="20"/>
                <w:szCs w:val="20"/>
              </w:rPr>
              <w:t xml:space="preserve"> </w:t>
            </w:r>
            <w:r w:rsidR="00F205BF" w:rsidRPr="00680A9C">
              <w:rPr>
                <w:b/>
                <w:bCs/>
                <w:color w:val="000000" w:themeColor="text1"/>
                <w:sz w:val="20"/>
                <w:szCs w:val="20"/>
              </w:rPr>
              <w:t>ozymertynibu</w:t>
            </w:r>
          </w:p>
          <w:p w14:paraId="48F8BCDB" w14:textId="77777777" w:rsidR="00C35188" w:rsidRPr="00680A9C" w:rsidRDefault="00034ADE" w:rsidP="00B30731">
            <w:pPr>
              <w:pStyle w:val="Akapitzlist"/>
              <w:numPr>
                <w:ilvl w:val="3"/>
                <w:numId w:val="23"/>
              </w:numPr>
              <w:autoSpaceDE w:val="0"/>
              <w:autoSpaceDN w:val="0"/>
              <w:adjustRightInd w:val="0"/>
              <w:contextualSpacing w:val="0"/>
              <w:rPr>
                <w:b/>
                <w:color w:val="000000" w:themeColor="text1"/>
                <w:sz w:val="20"/>
                <w:szCs w:val="20"/>
              </w:rPr>
            </w:pPr>
            <w:r w:rsidRPr="00680A9C">
              <w:rPr>
                <w:color w:val="000000" w:themeColor="text1"/>
                <w:sz w:val="20"/>
                <w:szCs w:val="20"/>
              </w:rPr>
              <w:t>r</w:t>
            </w:r>
            <w:r w:rsidR="0084433C" w:rsidRPr="00680A9C">
              <w:rPr>
                <w:color w:val="000000" w:themeColor="text1"/>
                <w:sz w:val="20"/>
                <w:szCs w:val="20"/>
              </w:rPr>
              <w:t>ozpoznanie</w:t>
            </w:r>
            <w:r w:rsidR="00372E3E" w:rsidRPr="00680A9C">
              <w:rPr>
                <w:color w:val="000000" w:themeColor="text1"/>
                <w:sz w:val="20"/>
                <w:szCs w:val="20"/>
              </w:rPr>
              <w:t xml:space="preserve"> </w:t>
            </w:r>
            <w:r w:rsidR="00327380" w:rsidRPr="00680A9C">
              <w:rPr>
                <w:color w:val="000000" w:themeColor="text1"/>
                <w:sz w:val="20"/>
                <w:szCs w:val="20"/>
              </w:rPr>
              <w:t>histologiczne</w:t>
            </w:r>
            <w:r w:rsidR="00372E3E" w:rsidRPr="00680A9C">
              <w:rPr>
                <w:color w:val="000000" w:themeColor="text1"/>
                <w:sz w:val="20"/>
                <w:szCs w:val="20"/>
              </w:rPr>
              <w:t xml:space="preserve"> </w:t>
            </w:r>
            <w:r w:rsidR="00327380" w:rsidRPr="00680A9C">
              <w:rPr>
                <w:color w:val="000000" w:themeColor="text1"/>
                <w:sz w:val="20"/>
                <w:szCs w:val="20"/>
              </w:rPr>
              <w:t>lub</w:t>
            </w:r>
            <w:r w:rsidR="00372E3E" w:rsidRPr="00680A9C">
              <w:rPr>
                <w:color w:val="000000" w:themeColor="text1"/>
                <w:sz w:val="20"/>
                <w:szCs w:val="20"/>
              </w:rPr>
              <w:t xml:space="preserve"> </w:t>
            </w:r>
            <w:r w:rsidR="00327380" w:rsidRPr="00680A9C">
              <w:rPr>
                <w:color w:val="000000" w:themeColor="text1"/>
                <w:sz w:val="20"/>
                <w:szCs w:val="20"/>
              </w:rPr>
              <w:t>cytologiczne:</w:t>
            </w:r>
          </w:p>
          <w:p w14:paraId="0971EDF6" w14:textId="77777777" w:rsidR="00C35188" w:rsidRPr="00680A9C" w:rsidRDefault="0084433C" w:rsidP="00B30731">
            <w:pPr>
              <w:pStyle w:val="Akapitzlist"/>
              <w:numPr>
                <w:ilvl w:val="4"/>
                <w:numId w:val="23"/>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gruczołowego</w:t>
            </w:r>
            <w:r w:rsidR="00372E3E" w:rsidRPr="00680A9C">
              <w:rPr>
                <w:color w:val="000000" w:themeColor="text1"/>
                <w:sz w:val="20"/>
                <w:szCs w:val="20"/>
              </w:rPr>
              <w:t xml:space="preserve"> </w:t>
            </w:r>
            <w:r w:rsidR="00ED279A" w:rsidRPr="00680A9C">
              <w:rPr>
                <w:color w:val="000000" w:themeColor="text1"/>
                <w:sz w:val="20"/>
                <w:szCs w:val="20"/>
              </w:rPr>
              <w:t>lub</w:t>
            </w:r>
            <w:r w:rsidR="00372E3E" w:rsidRPr="00680A9C">
              <w:rPr>
                <w:color w:val="000000" w:themeColor="text1"/>
                <w:sz w:val="20"/>
                <w:szCs w:val="20"/>
              </w:rPr>
              <w:t xml:space="preserve"> </w:t>
            </w:r>
            <w:r w:rsidR="00ED279A" w:rsidRPr="00680A9C">
              <w:rPr>
                <w:color w:val="000000" w:themeColor="text1"/>
                <w:sz w:val="20"/>
                <w:szCs w:val="20"/>
              </w:rPr>
              <w:t>raka</w:t>
            </w:r>
            <w:r w:rsidR="00372E3E" w:rsidRPr="00680A9C">
              <w:rPr>
                <w:color w:val="000000" w:themeColor="text1"/>
                <w:sz w:val="20"/>
                <w:szCs w:val="20"/>
              </w:rPr>
              <w:t xml:space="preserve"> </w:t>
            </w:r>
            <w:r w:rsidR="00ED279A" w:rsidRPr="00680A9C">
              <w:rPr>
                <w:color w:val="000000" w:themeColor="text1"/>
                <w:sz w:val="20"/>
                <w:szCs w:val="20"/>
              </w:rPr>
              <w:t>wielkokomórkowego</w:t>
            </w:r>
            <w:r w:rsidR="006C67CC" w:rsidRPr="00680A9C">
              <w:rPr>
                <w:color w:val="000000" w:themeColor="text1"/>
                <w:sz w:val="20"/>
                <w:szCs w:val="20"/>
              </w:rPr>
              <w:t>,</w:t>
            </w:r>
          </w:p>
          <w:p w14:paraId="72C2A605" w14:textId="77777777" w:rsidR="006C67CC" w:rsidRPr="00680A9C" w:rsidRDefault="0084433C" w:rsidP="00B30731">
            <w:pPr>
              <w:pStyle w:val="Akapitzlist"/>
              <w:numPr>
                <w:ilvl w:val="4"/>
                <w:numId w:val="23"/>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niedrobnokomórkowego</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przewagą</w:t>
            </w:r>
            <w:r w:rsidR="00372E3E" w:rsidRPr="00680A9C">
              <w:rPr>
                <w:color w:val="000000" w:themeColor="text1"/>
                <w:sz w:val="20"/>
                <w:szCs w:val="20"/>
              </w:rPr>
              <w:t xml:space="preserve"> </w:t>
            </w: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gruczołowego</w:t>
            </w:r>
            <w:r w:rsidR="00372E3E" w:rsidRPr="00680A9C">
              <w:rPr>
                <w:color w:val="000000" w:themeColor="text1"/>
                <w:sz w:val="20"/>
                <w:szCs w:val="20"/>
              </w:rPr>
              <w:t xml:space="preserve"> </w:t>
            </w:r>
            <w:r w:rsidRPr="00680A9C">
              <w:rPr>
                <w:color w:val="000000" w:themeColor="text1"/>
                <w:sz w:val="20"/>
                <w:szCs w:val="20"/>
              </w:rPr>
              <w:t>lub</w:t>
            </w:r>
            <w:r w:rsidR="00372E3E" w:rsidRPr="00680A9C">
              <w:rPr>
                <w:color w:val="000000" w:themeColor="text1"/>
                <w:sz w:val="20"/>
                <w:szCs w:val="20"/>
              </w:rPr>
              <w:t xml:space="preserve"> </w:t>
            </w: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wielkokomórkowego</w:t>
            </w:r>
            <w:r w:rsidR="006C67CC" w:rsidRPr="00680A9C">
              <w:rPr>
                <w:color w:val="000000" w:themeColor="text1"/>
                <w:sz w:val="20"/>
                <w:szCs w:val="20"/>
              </w:rPr>
              <w:t>,</w:t>
            </w:r>
          </w:p>
          <w:p w14:paraId="3067FBBD" w14:textId="77777777" w:rsidR="00C35188" w:rsidRPr="00680A9C" w:rsidRDefault="0084433C" w:rsidP="00B30731">
            <w:pPr>
              <w:pStyle w:val="Akapitzlist"/>
              <w:numPr>
                <w:ilvl w:val="4"/>
                <w:numId w:val="23"/>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niedrobnokomórkowego</w:t>
            </w:r>
            <w:r w:rsidR="00372E3E" w:rsidRPr="00680A9C">
              <w:rPr>
                <w:color w:val="000000" w:themeColor="text1"/>
                <w:sz w:val="20"/>
                <w:szCs w:val="20"/>
              </w:rPr>
              <w:t xml:space="preserve"> </w:t>
            </w:r>
            <w:r w:rsidRPr="00680A9C">
              <w:rPr>
                <w:color w:val="000000" w:themeColor="text1"/>
                <w:sz w:val="20"/>
                <w:szCs w:val="20"/>
              </w:rPr>
              <w:t>b</w:t>
            </w:r>
            <w:r w:rsidR="006851E7" w:rsidRPr="00680A9C">
              <w:rPr>
                <w:color w:val="000000" w:themeColor="text1"/>
                <w:sz w:val="20"/>
                <w:szCs w:val="20"/>
              </w:rPr>
              <w:t>e</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ustalonego</w:t>
            </w:r>
            <w:r w:rsidR="00372E3E" w:rsidRPr="00680A9C">
              <w:rPr>
                <w:color w:val="000000" w:themeColor="text1"/>
                <w:sz w:val="20"/>
                <w:szCs w:val="20"/>
              </w:rPr>
              <w:t xml:space="preserve"> </w:t>
            </w:r>
            <w:r w:rsidRPr="00680A9C">
              <w:rPr>
                <w:color w:val="000000" w:themeColor="text1"/>
                <w:sz w:val="20"/>
                <w:szCs w:val="20"/>
              </w:rPr>
              <w:t>podtypu</w:t>
            </w:r>
            <w:r w:rsidR="00372E3E" w:rsidRPr="00680A9C">
              <w:rPr>
                <w:color w:val="000000" w:themeColor="text1"/>
                <w:sz w:val="20"/>
                <w:szCs w:val="20"/>
              </w:rPr>
              <w:t xml:space="preserve"> </w:t>
            </w:r>
            <w:r w:rsidRPr="00680A9C">
              <w:rPr>
                <w:color w:val="000000" w:themeColor="text1"/>
                <w:sz w:val="20"/>
                <w:szCs w:val="20"/>
              </w:rPr>
              <w:t>(ang.</w:t>
            </w:r>
            <w:r w:rsidR="00372E3E" w:rsidRPr="00680A9C">
              <w:rPr>
                <w:color w:val="000000" w:themeColor="text1"/>
                <w:sz w:val="20"/>
                <w:szCs w:val="20"/>
              </w:rPr>
              <w:t xml:space="preserve"> </w:t>
            </w:r>
            <w:r w:rsidR="006851E7" w:rsidRPr="00680A9C">
              <w:rPr>
                <w:i/>
                <w:iCs/>
                <w:color w:val="000000" w:themeColor="text1"/>
                <w:sz w:val="20"/>
                <w:szCs w:val="20"/>
              </w:rPr>
              <w:t>n</w:t>
            </w:r>
            <w:r w:rsidRPr="00680A9C">
              <w:rPr>
                <w:i/>
                <w:iCs/>
                <w:color w:val="000000" w:themeColor="text1"/>
                <w:sz w:val="20"/>
                <w:szCs w:val="20"/>
              </w:rPr>
              <w:t>ot</w:t>
            </w:r>
            <w:r w:rsidR="00372E3E" w:rsidRPr="00680A9C">
              <w:rPr>
                <w:i/>
                <w:iCs/>
                <w:color w:val="000000" w:themeColor="text1"/>
                <w:sz w:val="20"/>
                <w:szCs w:val="20"/>
              </w:rPr>
              <w:t xml:space="preserve"> </w:t>
            </w:r>
            <w:r w:rsidR="006851E7" w:rsidRPr="00680A9C">
              <w:rPr>
                <w:i/>
                <w:iCs/>
                <w:color w:val="000000" w:themeColor="text1"/>
                <w:sz w:val="20"/>
                <w:szCs w:val="20"/>
              </w:rPr>
              <w:t>o</w:t>
            </w:r>
            <w:r w:rsidRPr="00680A9C">
              <w:rPr>
                <w:i/>
                <w:iCs/>
                <w:color w:val="000000" w:themeColor="text1"/>
                <w:sz w:val="20"/>
                <w:szCs w:val="20"/>
              </w:rPr>
              <w:t>therwise</w:t>
            </w:r>
            <w:r w:rsidR="00372E3E" w:rsidRPr="00680A9C">
              <w:rPr>
                <w:i/>
                <w:iCs/>
                <w:color w:val="000000" w:themeColor="text1"/>
                <w:sz w:val="20"/>
                <w:szCs w:val="20"/>
              </w:rPr>
              <w:t xml:space="preserve"> </w:t>
            </w:r>
            <w:r w:rsidR="006851E7" w:rsidRPr="00680A9C">
              <w:rPr>
                <w:i/>
                <w:iCs/>
                <w:color w:val="000000" w:themeColor="text1"/>
                <w:sz w:val="20"/>
                <w:szCs w:val="20"/>
              </w:rPr>
              <w:t>s</w:t>
            </w:r>
            <w:r w:rsidRPr="00680A9C">
              <w:rPr>
                <w:i/>
                <w:iCs/>
                <w:color w:val="000000" w:themeColor="text1"/>
                <w:sz w:val="20"/>
                <w:szCs w:val="20"/>
              </w:rPr>
              <w:t>pecified</w:t>
            </w:r>
            <w:r w:rsidR="00372E3E" w:rsidRPr="00680A9C">
              <w:rPr>
                <w:color w:val="000000" w:themeColor="text1"/>
                <w:sz w:val="20"/>
                <w:szCs w:val="20"/>
              </w:rPr>
              <w:t xml:space="preserve"> </w:t>
            </w:r>
            <w:r w:rsidR="006851E7"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NOS);</w:t>
            </w:r>
          </w:p>
          <w:p w14:paraId="2031471F" w14:textId="77777777" w:rsidR="00C3518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o</w:t>
            </w:r>
            <w:r w:rsidR="007D5BBC" w:rsidRPr="00680A9C">
              <w:rPr>
                <w:color w:val="000000" w:themeColor="text1"/>
                <w:sz w:val="20"/>
                <w:szCs w:val="20"/>
              </w:rPr>
              <w:t>becność</w:t>
            </w:r>
            <w:r w:rsidR="00372E3E" w:rsidRPr="00680A9C">
              <w:rPr>
                <w:color w:val="000000" w:themeColor="text1"/>
                <w:sz w:val="20"/>
                <w:szCs w:val="20"/>
              </w:rPr>
              <w:t xml:space="preserve"> </w:t>
            </w:r>
            <w:r w:rsidR="007D5BBC" w:rsidRPr="00680A9C">
              <w:rPr>
                <w:color w:val="000000" w:themeColor="text1"/>
                <w:sz w:val="20"/>
                <w:szCs w:val="20"/>
              </w:rPr>
              <w:t>mutacji</w:t>
            </w:r>
            <w:r w:rsidR="00372E3E" w:rsidRPr="00680A9C">
              <w:rPr>
                <w:color w:val="000000" w:themeColor="text1"/>
                <w:sz w:val="20"/>
                <w:szCs w:val="20"/>
              </w:rPr>
              <w:t xml:space="preserve"> </w:t>
            </w:r>
            <w:r w:rsidR="007D5BBC" w:rsidRPr="00680A9C">
              <w:rPr>
                <w:color w:val="000000" w:themeColor="text1"/>
                <w:sz w:val="20"/>
                <w:szCs w:val="20"/>
              </w:rPr>
              <w:t>aktywującej</w:t>
            </w:r>
            <w:r w:rsidR="00372E3E" w:rsidRPr="00680A9C">
              <w:rPr>
                <w:color w:val="000000" w:themeColor="text1"/>
                <w:sz w:val="20"/>
                <w:szCs w:val="20"/>
              </w:rPr>
              <w:t xml:space="preserve"> </w:t>
            </w:r>
            <w:r w:rsidR="007D5BBC" w:rsidRPr="00680A9C">
              <w:rPr>
                <w:color w:val="000000" w:themeColor="text1"/>
                <w:sz w:val="20"/>
                <w:szCs w:val="20"/>
              </w:rPr>
              <w:t>w</w:t>
            </w:r>
            <w:r w:rsidR="00372E3E" w:rsidRPr="00680A9C">
              <w:rPr>
                <w:color w:val="000000" w:themeColor="text1"/>
                <w:sz w:val="20"/>
                <w:szCs w:val="20"/>
              </w:rPr>
              <w:t xml:space="preserve"> </w:t>
            </w:r>
            <w:r w:rsidR="007D5BBC" w:rsidRPr="00680A9C">
              <w:rPr>
                <w:color w:val="000000" w:themeColor="text1"/>
                <w:sz w:val="20"/>
                <w:szCs w:val="20"/>
              </w:rPr>
              <w:t>genie</w:t>
            </w:r>
            <w:r w:rsidR="00372E3E" w:rsidRPr="00680A9C">
              <w:rPr>
                <w:color w:val="000000" w:themeColor="text1"/>
                <w:sz w:val="20"/>
                <w:szCs w:val="20"/>
              </w:rPr>
              <w:t xml:space="preserve"> </w:t>
            </w:r>
            <w:r w:rsidR="007D5BBC" w:rsidRPr="00680A9C">
              <w:rPr>
                <w:i/>
                <w:iCs/>
                <w:color w:val="000000" w:themeColor="text1"/>
                <w:sz w:val="20"/>
                <w:szCs w:val="20"/>
              </w:rPr>
              <w:t>EGFR</w:t>
            </w:r>
            <w:r w:rsidR="00372E3E" w:rsidRPr="00680A9C">
              <w:rPr>
                <w:color w:val="000000" w:themeColor="text1"/>
                <w:sz w:val="20"/>
                <w:szCs w:val="20"/>
              </w:rPr>
              <w:t xml:space="preserve"> </w:t>
            </w:r>
            <w:r w:rsidR="007D5BBC" w:rsidRPr="00680A9C">
              <w:rPr>
                <w:color w:val="000000" w:themeColor="text1"/>
                <w:sz w:val="20"/>
                <w:szCs w:val="20"/>
              </w:rPr>
              <w:t>(receptor</w:t>
            </w:r>
            <w:r w:rsidR="00372E3E" w:rsidRPr="00680A9C">
              <w:rPr>
                <w:color w:val="000000" w:themeColor="text1"/>
                <w:sz w:val="20"/>
                <w:szCs w:val="20"/>
              </w:rPr>
              <w:t xml:space="preserve"> </w:t>
            </w:r>
            <w:r w:rsidR="007D5BBC" w:rsidRPr="00680A9C">
              <w:rPr>
                <w:color w:val="000000" w:themeColor="text1"/>
                <w:sz w:val="20"/>
                <w:szCs w:val="20"/>
              </w:rPr>
              <w:t>naskórkowego</w:t>
            </w:r>
            <w:r w:rsidR="00372E3E" w:rsidRPr="00680A9C">
              <w:rPr>
                <w:color w:val="000000" w:themeColor="text1"/>
                <w:sz w:val="20"/>
                <w:szCs w:val="20"/>
              </w:rPr>
              <w:t xml:space="preserve"> </w:t>
            </w:r>
            <w:r w:rsidR="007D5BBC" w:rsidRPr="00680A9C">
              <w:rPr>
                <w:color w:val="000000" w:themeColor="text1"/>
                <w:sz w:val="20"/>
                <w:szCs w:val="20"/>
              </w:rPr>
              <w:t>czynnika</w:t>
            </w:r>
            <w:r w:rsidR="00372E3E" w:rsidRPr="00680A9C">
              <w:rPr>
                <w:color w:val="000000" w:themeColor="text1"/>
                <w:sz w:val="20"/>
                <w:szCs w:val="20"/>
              </w:rPr>
              <w:t xml:space="preserve"> </w:t>
            </w:r>
            <w:r w:rsidR="007D5BBC" w:rsidRPr="00680A9C">
              <w:rPr>
                <w:color w:val="000000" w:themeColor="text1"/>
                <w:sz w:val="20"/>
                <w:szCs w:val="20"/>
              </w:rPr>
              <w:t>wzrostu)</w:t>
            </w:r>
            <w:r w:rsidR="00BB13BE" w:rsidRPr="00680A9C">
              <w:rPr>
                <w:color w:val="000000" w:themeColor="text1"/>
                <w:sz w:val="20"/>
                <w:szCs w:val="20"/>
              </w:rPr>
              <w:t xml:space="preserve"> </w:t>
            </w:r>
            <w:r w:rsidR="007D5BBC" w:rsidRPr="00680A9C">
              <w:rPr>
                <w:color w:val="000000" w:themeColor="text1"/>
                <w:sz w:val="20"/>
                <w:szCs w:val="20"/>
              </w:rPr>
              <w:t>potwierdzon</w:t>
            </w:r>
            <w:r w:rsidR="00812E06" w:rsidRPr="00680A9C">
              <w:rPr>
                <w:color w:val="000000" w:themeColor="text1"/>
                <w:sz w:val="20"/>
                <w:szCs w:val="20"/>
              </w:rPr>
              <w:t>ej</w:t>
            </w:r>
            <w:r w:rsidR="00372E3E" w:rsidRPr="00680A9C">
              <w:rPr>
                <w:color w:val="000000" w:themeColor="text1"/>
                <w:sz w:val="20"/>
                <w:szCs w:val="20"/>
              </w:rPr>
              <w:t xml:space="preserve"> </w:t>
            </w:r>
            <w:r w:rsidR="007D5BBC" w:rsidRPr="00680A9C">
              <w:rPr>
                <w:color w:val="000000" w:themeColor="text1"/>
                <w:sz w:val="20"/>
                <w:szCs w:val="20"/>
              </w:rPr>
              <w:t>z</w:t>
            </w:r>
            <w:r w:rsidR="00372E3E" w:rsidRPr="00680A9C">
              <w:rPr>
                <w:color w:val="000000" w:themeColor="text1"/>
                <w:sz w:val="20"/>
                <w:szCs w:val="20"/>
              </w:rPr>
              <w:t xml:space="preserve"> </w:t>
            </w:r>
            <w:r w:rsidR="007D5BBC" w:rsidRPr="00680A9C">
              <w:rPr>
                <w:color w:val="000000" w:themeColor="text1"/>
                <w:sz w:val="20"/>
                <w:szCs w:val="20"/>
              </w:rPr>
              <w:t>wykorzystaniem</w:t>
            </w:r>
            <w:r w:rsidR="00372E3E" w:rsidRPr="00680A9C">
              <w:rPr>
                <w:color w:val="000000" w:themeColor="text1"/>
                <w:sz w:val="20"/>
                <w:szCs w:val="20"/>
              </w:rPr>
              <w:t xml:space="preserve"> </w:t>
            </w:r>
            <w:r w:rsidR="007D5BBC" w:rsidRPr="00680A9C">
              <w:rPr>
                <w:color w:val="000000" w:themeColor="text1"/>
                <w:sz w:val="20"/>
                <w:szCs w:val="20"/>
              </w:rPr>
              <w:t>zwalidowanego</w:t>
            </w:r>
            <w:r w:rsidR="00372E3E" w:rsidRPr="00680A9C">
              <w:rPr>
                <w:color w:val="000000" w:themeColor="text1"/>
                <w:sz w:val="20"/>
                <w:szCs w:val="20"/>
              </w:rPr>
              <w:t xml:space="preserve"> </w:t>
            </w:r>
            <w:r w:rsidR="007D5BBC" w:rsidRPr="00680A9C">
              <w:rPr>
                <w:color w:val="000000" w:themeColor="text1"/>
                <w:sz w:val="20"/>
                <w:szCs w:val="20"/>
              </w:rPr>
              <w:t>testu</w:t>
            </w:r>
            <w:r w:rsidR="00372E3E" w:rsidRPr="00680A9C">
              <w:rPr>
                <w:color w:val="000000" w:themeColor="text1"/>
                <w:sz w:val="20"/>
                <w:szCs w:val="20"/>
              </w:rPr>
              <w:t xml:space="preserve"> </w:t>
            </w:r>
            <w:r w:rsidR="007D5BBC" w:rsidRPr="00680A9C">
              <w:rPr>
                <w:color w:val="000000" w:themeColor="text1"/>
                <w:sz w:val="20"/>
                <w:szCs w:val="20"/>
              </w:rPr>
              <w:t>wykonywanego</w:t>
            </w:r>
            <w:r w:rsidR="00372E3E" w:rsidRPr="00680A9C">
              <w:rPr>
                <w:color w:val="000000" w:themeColor="text1"/>
                <w:sz w:val="20"/>
                <w:szCs w:val="20"/>
              </w:rPr>
              <w:t xml:space="preserve"> </w:t>
            </w:r>
            <w:r w:rsidR="007D5BBC" w:rsidRPr="00680A9C">
              <w:rPr>
                <w:color w:val="000000" w:themeColor="text1"/>
                <w:sz w:val="20"/>
                <w:szCs w:val="20"/>
              </w:rPr>
              <w:t>w</w:t>
            </w:r>
            <w:r w:rsidR="00372E3E" w:rsidRPr="00680A9C">
              <w:rPr>
                <w:color w:val="000000" w:themeColor="text1"/>
                <w:sz w:val="20"/>
                <w:szCs w:val="20"/>
              </w:rPr>
              <w:t xml:space="preserve"> </w:t>
            </w:r>
            <w:r w:rsidR="007D5BBC" w:rsidRPr="00680A9C">
              <w:rPr>
                <w:color w:val="000000" w:themeColor="text1"/>
                <w:sz w:val="20"/>
                <w:szCs w:val="20"/>
              </w:rPr>
              <w:t>laboratorium</w:t>
            </w:r>
            <w:r w:rsidR="00372E3E" w:rsidRPr="00680A9C">
              <w:rPr>
                <w:color w:val="000000" w:themeColor="text1"/>
                <w:sz w:val="20"/>
                <w:szCs w:val="20"/>
              </w:rPr>
              <w:t xml:space="preserve"> </w:t>
            </w:r>
            <w:r w:rsidR="007D5BBC" w:rsidRPr="00680A9C">
              <w:rPr>
                <w:color w:val="000000" w:themeColor="text1"/>
                <w:sz w:val="20"/>
                <w:szCs w:val="20"/>
              </w:rPr>
              <w:t>posiadającym</w:t>
            </w:r>
            <w:r w:rsidR="00372E3E" w:rsidRPr="00680A9C">
              <w:rPr>
                <w:color w:val="000000" w:themeColor="text1"/>
                <w:sz w:val="20"/>
                <w:szCs w:val="20"/>
              </w:rPr>
              <w:t xml:space="preserve"> </w:t>
            </w:r>
            <w:r w:rsidR="007D5BBC" w:rsidRPr="00680A9C">
              <w:rPr>
                <w:color w:val="000000" w:themeColor="text1"/>
                <w:sz w:val="20"/>
                <w:szCs w:val="20"/>
              </w:rPr>
              <w:t>aktualny</w:t>
            </w:r>
            <w:r w:rsidR="00372E3E" w:rsidRPr="00680A9C">
              <w:rPr>
                <w:color w:val="000000" w:themeColor="text1"/>
                <w:sz w:val="20"/>
                <w:szCs w:val="20"/>
              </w:rPr>
              <w:t xml:space="preserve"> </w:t>
            </w:r>
            <w:r w:rsidR="007D5BBC" w:rsidRPr="00680A9C">
              <w:rPr>
                <w:color w:val="000000" w:themeColor="text1"/>
                <w:sz w:val="20"/>
                <w:szCs w:val="20"/>
              </w:rPr>
              <w:t>certyfikat</w:t>
            </w:r>
            <w:r w:rsidR="00372E3E" w:rsidRPr="00680A9C">
              <w:rPr>
                <w:color w:val="000000" w:themeColor="text1"/>
                <w:sz w:val="20"/>
                <w:szCs w:val="20"/>
              </w:rPr>
              <w:t xml:space="preserve"> </w:t>
            </w:r>
            <w:r w:rsidR="007D5BBC" w:rsidRPr="00680A9C">
              <w:rPr>
                <w:color w:val="000000" w:themeColor="text1"/>
                <w:sz w:val="20"/>
                <w:szCs w:val="20"/>
              </w:rPr>
              <w:t>programu</w:t>
            </w:r>
            <w:r w:rsidR="00372E3E" w:rsidRPr="00680A9C">
              <w:rPr>
                <w:color w:val="000000" w:themeColor="text1"/>
                <w:sz w:val="20"/>
                <w:szCs w:val="20"/>
              </w:rPr>
              <w:t xml:space="preserve"> </w:t>
            </w:r>
            <w:r w:rsidR="007D5BBC" w:rsidRPr="00680A9C">
              <w:rPr>
                <w:color w:val="000000" w:themeColor="text1"/>
                <w:sz w:val="20"/>
                <w:szCs w:val="20"/>
              </w:rPr>
              <w:t>kontroli</w:t>
            </w:r>
            <w:r w:rsidR="00372E3E" w:rsidRPr="00680A9C">
              <w:rPr>
                <w:color w:val="000000" w:themeColor="text1"/>
                <w:sz w:val="20"/>
                <w:szCs w:val="20"/>
              </w:rPr>
              <w:t xml:space="preserve"> </w:t>
            </w:r>
            <w:r w:rsidR="007D5BBC" w:rsidRPr="00680A9C">
              <w:rPr>
                <w:color w:val="000000" w:themeColor="text1"/>
                <w:sz w:val="20"/>
                <w:szCs w:val="20"/>
              </w:rPr>
              <w:t>jakości</w:t>
            </w:r>
            <w:r w:rsidR="00372E3E" w:rsidRPr="00680A9C">
              <w:rPr>
                <w:color w:val="000000" w:themeColor="text1"/>
                <w:sz w:val="20"/>
                <w:szCs w:val="20"/>
              </w:rPr>
              <w:t xml:space="preserve"> </w:t>
            </w:r>
            <w:r w:rsidR="007D5BBC" w:rsidRPr="00680A9C">
              <w:rPr>
                <w:color w:val="000000" w:themeColor="text1"/>
                <w:sz w:val="20"/>
                <w:szCs w:val="20"/>
              </w:rPr>
              <w:t>dla</w:t>
            </w:r>
            <w:r w:rsidR="00372E3E" w:rsidRPr="00680A9C">
              <w:rPr>
                <w:color w:val="000000" w:themeColor="text1"/>
                <w:sz w:val="20"/>
                <w:szCs w:val="20"/>
              </w:rPr>
              <w:t xml:space="preserve"> </w:t>
            </w:r>
            <w:r w:rsidR="007D5BBC" w:rsidRPr="00680A9C">
              <w:rPr>
                <w:color w:val="000000" w:themeColor="text1"/>
                <w:sz w:val="20"/>
                <w:szCs w:val="20"/>
              </w:rPr>
              <w:t>danego</w:t>
            </w:r>
            <w:r w:rsidR="00372E3E" w:rsidRPr="00680A9C">
              <w:rPr>
                <w:color w:val="000000" w:themeColor="text1"/>
                <w:sz w:val="20"/>
                <w:szCs w:val="20"/>
              </w:rPr>
              <w:t xml:space="preserve"> </w:t>
            </w:r>
            <w:r w:rsidR="007D5BBC" w:rsidRPr="00680A9C">
              <w:rPr>
                <w:color w:val="000000" w:themeColor="text1"/>
                <w:sz w:val="20"/>
                <w:szCs w:val="20"/>
              </w:rPr>
              <w:t>testu</w:t>
            </w:r>
            <w:r w:rsidR="00E94F06" w:rsidRPr="00680A9C">
              <w:rPr>
                <w:color w:val="000000" w:themeColor="text1"/>
                <w:sz w:val="20"/>
                <w:szCs w:val="20"/>
              </w:rPr>
              <w:t>;</w:t>
            </w:r>
          </w:p>
          <w:p w14:paraId="1D82325A" w14:textId="77777777" w:rsidR="00C3518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s</w:t>
            </w:r>
            <w:r w:rsidR="004F1F5E" w:rsidRPr="00680A9C">
              <w:rPr>
                <w:color w:val="000000" w:themeColor="text1"/>
                <w:sz w:val="20"/>
                <w:szCs w:val="20"/>
              </w:rPr>
              <w:t>topień</w:t>
            </w:r>
            <w:r w:rsidR="00372E3E" w:rsidRPr="00680A9C">
              <w:rPr>
                <w:color w:val="000000" w:themeColor="text1"/>
                <w:sz w:val="20"/>
                <w:szCs w:val="20"/>
              </w:rPr>
              <w:t xml:space="preserve"> </w:t>
            </w:r>
            <w:r w:rsidR="004F1F5E" w:rsidRPr="00680A9C">
              <w:rPr>
                <w:color w:val="000000" w:themeColor="text1"/>
                <w:sz w:val="20"/>
                <w:szCs w:val="20"/>
              </w:rPr>
              <w:t>zaawansowania</w:t>
            </w:r>
            <w:r w:rsidR="00372E3E" w:rsidRPr="00680A9C">
              <w:rPr>
                <w:color w:val="000000" w:themeColor="text1"/>
                <w:sz w:val="20"/>
                <w:szCs w:val="20"/>
              </w:rPr>
              <w:t xml:space="preserve"> </w:t>
            </w:r>
            <w:r w:rsidR="004F1F5E" w:rsidRPr="00680A9C">
              <w:rPr>
                <w:color w:val="000000" w:themeColor="text1"/>
                <w:sz w:val="20"/>
                <w:szCs w:val="20"/>
              </w:rPr>
              <w:t>klinicznego</w:t>
            </w:r>
            <w:r w:rsidR="00372E3E" w:rsidRPr="00680A9C">
              <w:rPr>
                <w:color w:val="000000" w:themeColor="text1"/>
                <w:sz w:val="20"/>
                <w:szCs w:val="20"/>
              </w:rPr>
              <w:t xml:space="preserve"> </w:t>
            </w:r>
            <w:r w:rsidR="004F1F5E" w:rsidRPr="00680A9C">
              <w:rPr>
                <w:color w:val="000000" w:themeColor="text1"/>
                <w:sz w:val="20"/>
                <w:szCs w:val="20"/>
              </w:rPr>
              <w:t>IV</w:t>
            </w:r>
            <w:r w:rsidR="00372E3E" w:rsidRPr="00680A9C">
              <w:rPr>
                <w:color w:val="000000" w:themeColor="text1"/>
                <w:sz w:val="20"/>
                <w:szCs w:val="20"/>
              </w:rPr>
              <w:t xml:space="preserve"> </w:t>
            </w:r>
            <w:r w:rsidR="004F1F5E" w:rsidRPr="00680A9C">
              <w:rPr>
                <w:color w:val="000000" w:themeColor="text1"/>
                <w:sz w:val="20"/>
                <w:szCs w:val="20"/>
              </w:rPr>
              <w:t>(stadium</w:t>
            </w:r>
            <w:r w:rsidR="00372E3E" w:rsidRPr="00680A9C">
              <w:rPr>
                <w:color w:val="000000" w:themeColor="text1"/>
                <w:sz w:val="20"/>
                <w:szCs w:val="20"/>
              </w:rPr>
              <w:t xml:space="preserve"> </w:t>
            </w:r>
            <w:r w:rsidR="004F1F5E" w:rsidRPr="00680A9C">
              <w:rPr>
                <w:color w:val="000000" w:themeColor="text1"/>
                <w:sz w:val="20"/>
                <w:szCs w:val="20"/>
              </w:rPr>
              <w:t>uogólnienia)</w:t>
            </w:r>
            <w:r w:rsidR="00372E3E" w:rsidRPr="00680A9C">
              <w:rPr>
                <w:color w:val="000000" w:themeColor="text1"/>
                <w:sz w:val="20"/>
                <w:szCs w:val="20"/>
              </w:rPr>
              <w:t xml:space="preserve"> </w:t>
            </w:r>
            <w:r w:rsidR="004F1F5E" w:rsidRPr="00680A9C">
              <w:rPr>
                <w:color w:val="000000" w:themeColor="text1"/>
                <w:sz w:val="20"/>
                <w:szCs w:val="20"/>
              </w:rPr>
              <w:t>lub</w:t>
            </w:r>
            <w:r w:rsidR="00372E3E" w:rsidRPr="00680A9C">
              <w:rPr>
                <w:color w:val="000000" w:themeColor="text1"/>
                <w:sz w:val="20"/>
                <w:szCs w:val="20"/>
              </w:rPr>
              <w:t xml:space="preserve"> </w:t>
            </w:r>
            <w:r w:rsidR="004F1F5E" w:rsidRPr="00680A9C">
              <w:rPr>
                <w:color w:val="000000" w:themeColor="text1"/>
                <w:sz w:val="20"/>
                <w:szCs w:val="20"/>
              </w:rPr>
              <w:t>III</w:t>
            </w:r>
            <w:r w:rsidR="00372E3E" w:rsidRPr="00680A9C">
              <w:rPr>
                <w:color w:val="000000" w:themeColor="text1"/>
                <w:sz w:val="20"/>
                <w:szCs w:val="20"/>
              </w:rPr>
              <w:t xml:space="preserve"> </w:t>
            </w:r>
            <w:r w:rsidR="006851E7" w:rsidRPr="00680A9C">
              <w:rPr>
                <w:color w:val="000000" w:themeColor="text1"/>
                <w:sz w:val="20"/>
                <w:szCs w:val="20"/>
              </w:rPr>
              <w:t>z</w:t>
            </w:r>
            <w:r w:rsidR="00372E3E" w:rsidRPr="00680A9C">
              <w:rPr>
                <w:color w:val="000000" w:themeColor="text1"/>
                <w:sz w:val="20"/>
                <w:szCs w:val="20"/>
              </w:rPr>
              <w:t xml:space="preserve"> </w:t>
            </w:r>
            <w:r w:rsidR="006851E7" w:rsidRPr="00680A9C">
              <w:rPr>
                <w:color w:val="000000" w:themeColor="text1"/>
                <w:sz w:val="20"/>
                <w:szCs w:val="20"/>
              </w:rPr>
              <w:t>brakiem</w:t>
            </w:r>
            <w:r w:rsidR="00372E3E" w:rsidRPr="00680A9C">
              <w:rPr>
                <w:color w:val="000000" w:themeColor="text1"/>
                <w:sz w:val="20"/>
                <w:szCs w:val="20"/>
              </w:rPr>
              <w:t xml:space="preserve"> </w:t>
            </w:r>
            <w:r w:rsidR="004F1F5E" w:rsidRPr="00680A9C">
              <w:rPr>
                <w:color w:val="000000" w:themeColor="text1"/>
                <w:sz w:val="20"/>
                <w:szCs w:val="20"/>
              </w:rPr>
              <w:t>możliw</w:t>
            </w:r>
            <w:r w:rsidR="006851E7" w:rsidRPr="00680A9C">
              <w:rPr>
                <w:color w:val="000000" w:themeColor="text1"/>
                <w:sz w:val="20"/>
                <w:szCs w:val="20"/>
              </w:rPr>
              <w:t>ości</w:t>
            </w:r>
            <w:r w:rsidR="00372E3E" w:rsidRPr="00680A9C">
              <w:rPr>
                <w:color w:val="000000" w:themeColor="text1"/>
                <w:sz w:val="20"/>
                <w:szCs w:val="20"/>
              </w:rPr>
              <w:t xml:space="preserve"> </w:t>
            </w:r>
            <w:r w:rsidR="004F1F5E" w:rsidRPr="00680A9C">
              <w:rPr>
                <w:color w:val="000000" w:themeColor="text1"/>
                <w:sz w:val="20"/>
                <w:szCs w:val="20"/>
              </w:rPr>
              <w:t>przeprowadzenie</w:t>
            </w:r>
            <w:r w:rsidR="00372E3E" w:rsidRPr="00680A9C">
              <w:rPr>
                <w:color w:val="000000" w:themeColor="text1"/>
                <w:sz w:val="20"/>
                <w:szCs w:val="20"/>
              </w:rPr>
              <w:t xml:space="preserve"> </w:t>
            </w:r>
            <w:r w:rsidR="004F1F5E" w:rsidRPr="00680A9C">
              <w:rPr>
                <w:color w:val="000000" w:themeColor="text1"/>
                <w:sz w:val="20"/>
                <w:szCs w:val="20"/>
              </w:rPr>
              <w:t>leczenia</w:t>
            </w:r>
            <w:r w:rsidR="00372E3E" w:rsidRPr="00680A9C">
              <w:rPr>
                <w:color w:val="000000" w:themeColor="text1"/>
                <w:sz w:val="20"/>
                <w:szCs w:val="20"/>
              </w:rPr>
              <w:t xml:space="preserve"> </w:t>
            </w:r>
            <w:r w:rsidR="004F1F5E" w:rsidRPr="00680A9C">
              <w:rPr>
                <w:color w:val="000000" w:themeColor="text1"/>
                <w:sz w:val="20"/>
                <w:szCs w:val="20"/>
              </w:rPr>
              <w:t>radykalnego</w:t>
            </w:r>
            <w:r w:rsidR="00372E3E" w:rsidRPr="00680A9C">
              <w:rPr>
                <w:color w:val="000000" w:themeColor="text1"/>
                <w:sz w:val="20"/>
                <w:szCs w:val="20"/>
              </w:rPr>
              <w:t xml:space="preserve"> </w:t>
            </w:r>
            <w:r w:rsidR="004F1F5E" w:rsidRPr="00680A9C">
              <w:rPr>
                <w:color w:val="000000" w:themeColor="text1"/>
                <w:sz w:val="20"/>
                <w:szCs w:val="20"/>
              </w:rPr>
              <w:t>(</w:t>
            </w:r>
            <w:r w:rsidR="0084433C" w:rsidRPr="00680A9C">
              <w:rPr>
                <w:color w:val="000000" w:themeColor="text1"/>
                <w:sz w:val="20"/>
                <w:szCs w:val="20"/>
              </w:rPr>
              <w:t>radiochemioterapi</w:t>
            </w:r>
            <w:r w:rsidR="004F1F5E" w:rsidRPr="00680A9C">
              <w:rPr>
                <w:color w:val="000000" w:themeColor="text1"/>
                <w:sz w:val="20"/>
                <w:szCs w:val="20"/>
              </w:rPr>
              <w:t>a</w:t>
            </w:r>
            <w:r w:rsidR="0084433C" w:rsidRPr="00680A9C">
              <w:rPr>
                <w:color w:val="000000" w:themeColor="text1"/>
                <w:sz w:val="20"/>
                <w:szCs w:val="20"/>
              </w:rPr>
              <w:t>,</w:t>
            </w:r>
            <w:r w:rsidR="00372E3E" w:rsidRPr="00680A9C">
              <w:rPr>
                <w:color w:val="000000" w:themeColor="text1"/>
                <w:sz w:val="20"/>
                <w:szCs w:val="20"/>
              </w:rPr>
              <w:t xml:space="preserve"> </w:t>
            </w:r>
            <w:r w:rsidR="0084433C" w:rsidRPr="00680A9C">
              <w:rPr>
                <w:color w:val="000000" w:themeColor="text1"/>
                <w:sz w:val="20"/>
                <w:szCs w:val="20"/>
              </w:rPr>
              <w:t>radioterapi</w:t>
            </w:r>
            <w:r w:rsidR="004F1F5E" w:rsidRPr="00680A9C">
              <w:rPr>
                <w:color w:val="000000" w:themeColor="text1"/>
                <w:sz w:val="20"/>
                <w:szCs w:val="20"/>
              </w:rPr>
              <w:t>a,</w:t>
            </w:r>
            <w:r w:rsidR="00372E3E" w:rsidRPr="00680A9C">
              <w:rPr>
                <w:color w:val="000000" w:themeColor="text1"/>
                <w:sz w:val="20"/>
                <w:szCs w:val="20"/>
              </w:rPr>
              <w:t xml:space="preserve"> </w:t>
            </w:r>
            <w:r w:rsidR="00812E06" w:rsidRPr="00680A9C">
              <w:rPr>
                <w:color w:val="000000" w:themeColor="text1"/>
                <w:sz w:val="20"/>
                <w:szCs w:val="20"/>
              </w:rPr>
              <w:t>chirurgia</w:t>
            </w:r>
            <w:r w:rsidR="0084433C" w:rsidRPr="00680A9C">
              <w:rPr>
                <w:color w:val="000000" w:themeColor="text1"/>
                <w:sz w:val="20"/>
                <w:szCs w:val="20"/>
              </w:rPr>
              <w:t>);</w:t>
            </w:r>
          </w:p>
          <w:p w14:paraId="26D2621E" w14:textId="77777777" w:rsidR="00C3518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o</w:t>
            </w:r>
            <w:r w:rsidR="00CD5AAB" w:rsidRPr="00680A9C">
              <w:rPr>
                <w:color w:val="000000" w:themeColor="text1"/>
                <w:sz w:val="20"/>
                <w:szCs w:val="20"/>
              </w:rPr>
              <w:t>becność</w:t>
            </w:r>
            <w:r w:rsidR="00372E3E" w:rsidRPr="00680A9C">
              <w:rPr>
                <w:color w:val="000000" w:themeColor="text1"/>
                <w:sz w:val="20"/>
                <w:szCs w:val="20"/>
              </w:rPr>
              <w:t xml:space="preserve"> </w:t>
            </w:r>
            <w:r w:rsidR="00CD5AAB" w:rsidRPr="00680A9C">
              <w:rPr>
                <w:color w:val="000000" w:themeColor="text1"/>
                <w:sz w:val="20"/>
                <w:szCs w:val="20"/>
              </w:rPr>
              <w:t>zmian</w:t>
            </w:r>
            <w:r w:rsidR="00372E3E" w:rsidRPr="00680A9C">
              <w:rPr>
                <w:color w:val="000000" w:themeColor="text1"/>
                <w:sz w:val="20"/>
                <w:szCs w:val="20"/>
              </w:rPr>
              <w:t xml:space="preserve"> </w:t>
            </w:r>
            <w:r w:rsidR="000828F2" w:rsidRPr="00680A9C">
              <w:rPr>
                <w:color w:val="000000" w:themeColor="text1"/>
                <w:sz w:val="20"/>
                <w:szCs w:val="20"/>
              </w:rPr>
              <w:t>u</w:t>
            </w:r>
            <w:r w:rsidR="00CD5AAB" w:rsidRPr="00680A9C">
              <w:rPr>
                <w:color w:val="000000" w:themeColor="text1"/>
                <w:sz w:val="20"/>
                <w:szCs w:val="20"/>
              </w:rPr>
              <w:t>możliw</w:t>
            </w:r>
            <w:r w:rsidR="000828F2" w:rsidRPr="00680A9C">
              <w:rPr>
                <w:color w:val="000000" w:themeColor="text1"/>
                <w:sz w:val="20"/>
                <w:szCs w:val="20"/>
              </w:rPr>
              <w:t>iających</w:t>
            </w:r>
            <w:r w:rsidR="00372E3E" w:rsidRPr="00680A9C">
              <w:rPr>
                <w:color w:val="000000" w:themeColor="text1"/>
                <w:sz w:val="20"/>
                <w:szCs w:val="20"/>
              </w:rPr>
              <w:t xml:space="preserve"> </w:t>
            </w:r>
            <w:r w:rsidR="00CD5AAB" w:rsidRPr="00680A9C">
              <w:rPr>
                <w:color w:val="000000" w:themeColor="text1"/>
                <w:sz w:val="20"/>
                <w:szCs w:val="20"/>
              </w:rPr>
              <w:t>przeprowadzeni</w:t>
            </w:r>
            <w:r w:rsidR="000828F2" w:rsidRPr="00680A9C">
              <w:rPr>
                <w:color w:val="000000" w:themeColor="text1"/>
                <w:sz w:val="20"/>
                <w:szCs w:val="20"/>
              </w:rPr>
              <w:t>e</w:t>
            </w:r>
            <w:r w:rsidR="00372E3E" w:rsidRPr="00680A9C">
              <w:rPr>
                <w:color w:val="000000" w:themeColor="text1"/>
                <w:sz w:val="20"/>
                <w:szCs w:val="20"/>
              </w:rPr>
              <w:t xml:space="preserve"> </w:t>
            </w:r>
            <w:r w:rsidR="00CD5AAB" w:rsidRPr="00680A9C">
              <w:rPr>
                <w:color w:val="000000" w:themeColor="text1"/>
                <w:sz w:val="20"/>
                <w:szCs w:val="20"/>
              </w:rPr>
              <w:t>obiektywnej</w:t>
            </w:r>
            <w:r w:rsidR="00372E3E" w:rsidRPr="00680A9C">
              <w:rPr>
                <w:color w:val="000000" w:themeColor="text1"/>
                <w:sz w:val="20"/>
                <w:szCs w:val="20"/>
              </w:rPr>
              <w:t xml:space="preserve"> </w:t>
            </w:r>
            <w:r w:rsidR="00CD5AAB" w:rsidRPr="00680A9C">
              <w:rPr>
                <w:color w:val="000000" w:themeColor="text1"/>
                <w:sz w:val="20"/>
                <w:szCs w:val="20"/>
              </w:rPr>
              <w:t>oceny</w:t>
            </w:r>
            <w:r w:rsidR="00372E3E" w:rsidRPr="00680A9C">
              <w:rPr>
                <w:color w:val="000000" w:themeColor="text1"/>
                <w:sz w:val="20"/>
                <w:szCs w:val="20"/>
              </w:rPr>
              <w:t xml:space="preserve"> </w:t>
            </w:r>
            <w:r w:rsidR="00CD5AAB" w:rsidRPr="00680A9C">
              <w:rPr>
                <w:color w:val="000000" w:themeColor="text1"/>
                <w:sz w:val="20"/>
                <w:szCs w:val="20"/>
              </w:rPr>
              <w:t>odpowiedzi</w:t>
            </w:r>
            <w:r w:rsidR="00372E3E" w:rsidRPr="00680A9C">
              <w:rPr>
                <w:color w:val="000000" w:themeColor="text1"/>
                <w:sz w:val="20"/>
                <w:szCs w:val="20"/>
              </w:rPr>
              <w:t xml:space="preserve"> </w:t>
            </w:r>
            <w:r w:rsidR="00CD5AAB" w:rsidRPr="00680A9C">
              <w:rPr>
                <w:color w:val="000000" w:themeColor="text1"/>
                <w:sz w:val="20"/>
                <w:szCs w:val="20"/>
              </w:rPr>
              <w:t>w</w:t>
            </w:r>
            <w:r w:rsidR="00372E3E" w:rsidRPr="00680A9C">
              <w:rPr>
                <w:color w:val="000000" w:themeColor="text1"/>
                <w:sz w:val="20"/>
                <w:szCs w:val="20"/>
              </w:rPr>
              <w:t xml:space="preserve"> </w:t>
            </w:r>
            <w:r w:rsidR="00CD5AAB" w:rsidRPr="00680A9C">
              <w:rPr>
                <w:color w:val="000000" w:themeColor="text1"/>
                <w:sz w:val="20"/>
                <w:szCs w:val="20"/>
              </w:rPr>
              <w:t>badaniach</w:t>
            </w:r>
            <w:r w:rsidR="00372E3E" w:rsidRPr="00680A9C">
              <w:rPr>
                <w:color w:val="000000" w:themeColor="text1"/>
                <w:sz w:val="20"/>
                <w:szCs w:val="20"/>
              </w:rPr>
              <w:t xml:space="preserve"> </w:t>
            </w:r>
            <w:r w:rsidR="00CD5AAB" w:rsidRPr="00680A9C">
              <w:rPr>
                <w:color w:val="000000" w:themeColor="text1"/>
                <w:sz w:val="20"/>
                <w:szCs w:val="20"/>
              </w:rPr>
              <w:t>obrazowych</w:t>
            </w:r>
            <w:r w:rsidR="00372E3E" w:rsidRPr="00680A9C">
              <w:rPr>
                <w:color w:val="000000" w:themeColor="text1"/>
                <w:sz w:val="20"/>
                <w:szCs w:val="20"/>
              </w:rPr>
              <w:t xml:space="preserve"> </w:t>
            </w:r>
            <w:r w:rsidR="00CD5AAB" w:rsidRPr="00680A9C">
              <w:rPr>
                <w:color w:val="000000" w:themeColor="text1"/>
                <w:sz w:val="20"/>
                <w:szCs w:val="20"/>
              </w:rPr>
              <w:t>z</w:t>
            </w:r>
            <w:r w:rsidR="00372E3E" w:rsidRPr="00680A9C">
              <w:rPr>
                <w:color w:val="000000" w:themeColor="text1"/>
                <w:sz w:val="20"/>
                <w:szCs w:val="20"/>
              </w:rPr>
              <w:t xml:space="preserve"> </w:t>
            </w:r>
            <w:r w:rsidR="00CD5AAB" w:rsidRPr="00680A9C">
              <w:rPr>
                <w:color w:val="000000" w:themeColor="text1"/>
                <w:sz w:val="20"/>
                <w:szCs w:val="20"/>
              </w:rPr>
              <w:t>zastosowaniem</w:t>
            </w:r>
            <w:r w:rsidR="00372E3E" w:rsidRPr="00680A9C">
              <w:rPr>
                <w:color w:val="000000" w:themeColor="text1"/>
                <w:sz w:val="20"/>
                <w:szCs w:val="20"/>
              </w:rPr>
              <w:t xml:space="preserve"> </w:t>
            </w:r>
            <w:r w:rsidR="00CD5AAB" w:rsidRPr="00680A9C">
              <w:rPr>
                <w:color w:val="000000" w:themeColor="text1"/>
                <w:sz w:val="20"/>
                <w:szCs w:val="20"/>
              </w:rPr>
              <w:t>kryteriów</w:t>
            </w:r>
            <w:r w:rsidR="00372E3E" w:rsidRPr="00680A9C">
              <w:rPr>
                <w:color w:val="000000" w:themeColor="text1"/>
                <w:sz w:val="20"/>
                <w:szCs w:val="20"/>
              </w:rPr>
              <w:t xml:space="preserve"> </w:t>
            </w:r>
            <w:r w:rsidR="00CD5AAB" w:rsidRPr="00680A9C">
              <w:rPr>
                <w:color w:val="000000" w:themeColor="text1"/>
                <w:sz w:val="20"/>
                <w:szCs w:val="20"/>
              </w:rPr>
              <w:t>oceny</w:t>
            </w:r>
            <w:r w:rsidR="00372E3E" w:rsidRPr="00680A9C">
              <w:rPr>
                <w:color w:val="000000" w:themeColor="text1"/>
                <w:sz w:val="20"/>
                <w:szCs w:val="20"/>
              </w:rPr>
              <w:t xml:space="preserve"> </w:t>
            </w:r>
            <w:r w:rsidR="00CD5AAB" w:rsidRPr="00680A9C">
              <w:rPr>
                <w:color w:val="000000" w:themeColor="text1"/>
                <w:sz w:val="20"/>
                <w:szCs w:val="20"/>
              </w:rPr>
              <w:t>aktualnie</w:t>
            </w:r>
            <w:r w:rsidR="00372E3E" w:rsidRPr="00680A9C">
              <w:rPr>
                <w:color w:val="000000" w:themeColor="text1"/>
                <w:sz w:val="20"/>
                <w:szCs w:val="20"/>
              </w:rPr>
              <w:t xml:space="preserve"> </w:t>
            </w:r>
            <w:r w:rsidR="00CD5AAB" w:rsidRPr="00680A9C">
              <w:rPr>
                <w:color w:val="000000" w:themeColor="text1"/>
                <w:sz w:val="20"/>
                <w:szCs w:val="20"/>
              </w:rPr>
              <w:t>obowiązującego</w:t>
            </w:r>
            <w:r w:rsidR="00372E3E" w:rsidRPr="00680A9C">
              <w:rPr>
                <w:color w:val="000000" w:themeColor="text1"/>
                <w:sz w:val="20"/>
                <w:szCs w:val="20"/>
              </w:rPr>
              <w:t xml:space="preserve"> </w:t>
            </w:r>
            <w:r w:rsidR="00CD5AAB" w:rsidRPr="00680A9C">
              <w:rPr>
                <w:color w:val="000000" w:themeColor="text1"/>
                <w:sz w:val="20"/>
                <w:szCs w:val="20"/>
              </w:rPr>
              <w:t>systemu</w:t>
            </w:r>
            <w:r w:rsidR="00372E3E" w:rsidRPr="00680A9C">
              <w:rPr>
                <w:color w:val="000000" w:themeColor="text1"/>
                <w:sz w:val="20"/>
                <w:szCs w:val="20"/>
              </w:rPr>
              <w:t xml:space="preserve"> </w:t>
            </w:r>
            <w:r w:rsidR="00CD5AAB" w:rsidRPr="00680A9C">
              <w:rPr>
                <w:color w:val="000000" w:themeColor="text1"/>
                <w:sz w:val="20"/>
                <w:szCs w:val="20"/>
              </w:rPr>
              <w:t>RECIST</w:t>
            </w:r>
            <w:r w:rsidR="00372E3E" w:rsidRPr="00680A9C">
              <w:rPr>
                <w:color w:val="000000" w:themeColor="text1"/>
                <w:sz w:val="20"/>
                <w:szCs w:val="20"/>
              </w:rPr>
              <w:t xml:space="preserve"> </w:t>
            </w:r>
            <w:r w:rsidR="00CD5AAB" w:rsidRPr="00680A9C">
              <w:rPr>
                <w:color w:val="000000" w:themeColor="text1"/>
                <w:sz w:val="20"/>
                <w:szCs w:val="20"/>
              </w:rPr>
              <w:t>(ang.</w:t>
            </w:r>
            <w:r w:rsidR="00372E3E" w:rsidRPr="00680A9C">
              <w:rPr>
                <w:color w:val="000000" w:themeColor="text1"/>
                <w:sz w:val="20"/>
                <w:szCs w:val="20"/>
              </w:rPr>
              <w:t xml:space="preserve"> </w:t>
            </w:r>
            <w:r w:rsidR="006851E7" w:rsidRPr="00680A9C">
              <w:rPr>
                <w:i/>
                <w:iCs/>
                <w:color w:val="000000" w:themeColor="text1"/>
                <w:sz w:val="20"/>
                <w:szCs w:val="20"/>
              </w:rPr>
              <w:t>response</w:t>
            </w:r>
            <w:r w:rsidR="00372E3E" w:rsidRPr="00680A9C">
              <w:rPr>
                <w:i/>
                <w:iCs/>
                <w:color w:val="000000" w:themeColor="text1"/>
                <w:sz w:val="20"/>
                <w:szCs w:val="20"/>
              </w:rPr>
              <w:t xml:space="preserve"> </w:t>
            </w:r>
            <w:r w:rsidR="006851E7" w:rsidRPr="00680A9C">
              <w:rPr>
                <w:i/>
                <w:iCs/>
                <w:color w:val="000000" w:themeColor="text1"/>
                <w:sz w:val="20"/>
                <w:szCs w:val="20"/>
              </w:rPr>
              <w:t>evaluation</w:t>
            </w:r>
            <w:r w:rsidR="00372E3E" w:rsidRPr="00680A9C">
              <w:rPr>
                <w:i/>
                <w:iCs/>
                <w:color w:val="000000" w:themeColor="text1"/>
                <w:sz w:val="20"/>
                <w:szCs w:val="20"/>
              </w:rPr>
              <w:t xml:space="preserve"> </w:t>
            </w:r>
            <w:r w:rsidR="006851E7" w:rsidRPr="00680A9C">
              <w:rPr>
                <w:i/>
                <w:iCs/>
                <w:color w:val="000000" w:themeColor="text1"/>
                <w:sz w:val="20"/>
                <w:szCs w:val="20"/>
              </w:rPr>
              <w:t>criteria</w:t>
            </w:r>
            <w:r w:rsidR="00372E3E" w:rsidRPr="00680A9C">
              <w:rPr>
                <w:i/>
                <w:iCs/>
                <w:color w:val="000000" w:themeColor="text1"/>
                <w:sz w:val="20"/>
                <w:szCs w:val="20"/>
              </w:rPr>
              <w:t xml:space="preserve"> </w:t>
            </w:r>
            <w:r w:rsidR="006851E7" w:rsidRPr="00680A9C">
              <w:rPr>
                <w:i/>
                <w:iCs/>
                <w:color w:val="000000" w:themeColor="text1"/>
                <w:sz w:val="20"/>
                <w:szCs w:val="20"/>
              </w:rPr>
              <w:t>in</w:t>
            </w:r>
            <w:r w:rsidR="00372E3E" w:rsidRPr="00680A9C">
              <w:rPr>
                <w:i/>
                <w:iCs/>
                <w:color w:val="000000" w:themeColor="text1"/>
                <w:sz w:val="20"/>
                <w:szCs w:val="20"/>
              </w:rPr>
              <w:t xml:space="preserve"> </w:t>
            </w:r>
            <w:r w:rsidR="006851E7" w:rsidRPr="00680A9C">
              <w:rPr>
                <w:i/>
                <w:iCs/>
                <w:color w:val="000000" w:themeColor="text1"/>
                <w:sz w:val="20"/>
                <w:szCs w:val="20"/>
              </w:rPr>
              <w:t>solid</w:t>
            </w:r>
            <w:r w:rsidR="00372E3E" w:rsidRPr="00680A9C">
              <w:rPr>
                <w:i/>
                <w:iCs/>
                <w:color w:val="000000" w:themeColor="text1"/>
                <w:sz w:val="20"/>
                <w:szCs w:val="20"/>
              </w:rPr>
              <w:t xml:space="preserve"> </w:t>
            </w:r>
            <w:r w:rsidR="006851E7" w:rsidRPr="00680A9C">
              <w:rPr>
                <w:i/>
                <w:iCs/>
                <w:color w:val="000000" w:themeColor="text1"/>
                <w:sz w:val="20"/>
                <w:szCs w:val="20"/>
              </w:rPr>
              <w:t>t</w:t>
            </w:r>
            <w:r w:rsidR="00CD5AAB" w:rsidRPr="00680A9C">
              <w:rPr>
                <w:i/>
                <w:iCs/>
                <w:color w:val="000000" w:themeColor="text1"/>
                <w:sz w:val="20"/>
                <w:szCs w:val="20"/>
              </w:rPr>
              <w:t>umours</w:t>
            </w:r>
            <w:r w:rsidR="00CD5AAB" w:rsidRPr="00680A9C">
              <w:rPr>
                <w:color w:val="000000" w:themeColor="text1"/>
                <w:sz w:val="20"/>
                <w:szCs w:val="20"/>
              </w:rPr>
              <w:t>)</w:t>
            </w:r>
            <w:r w:rsidR="00372E3E" w:rsidRPr="00680A9C">
              <w:rPr>
                <w:color w:val="000000" w:themeColor="text1"/>
                <w:sz w:val="20"/>
                <w:szCs w:val="20"/>
              </w:rPr>
              <w:t xml:space="preserve"> </w:t>
            </w:r>
            <w:r w:rsidR="00CD5AAB" w:rsidRPr="00680A9C">
              <w:rPr>
                <w:color w:val="000000" w:themeColor="text1"/>
                <w:sz w:val="20"/>
                <w:szCs w:val="20"/>
              </w:rPr>
              <w:t>lub</w:t>
            </w:r>
            <w:r w:rsidR="00372E3E" w:rsidRPr="00680A9C">
              <w:rPr>
                <w:color w:val="000000" w:themeColor="text1"/>
                <w:sz w:val="20"/>
                <w:szCs w:val="20"/>
              </w:rPr>
              <w:t xml:space="preserve"> </w:t>
            </w:r>
            <w:r w:rsidR="00CD5AAB" w:rsidRPr="00680A9C">
              <w:rPr>
                <w:color w:val="000000" w:themeColor="text1"/>
                <w:sz w:val="20"/>
                <w:szCs w:val="20"/>
              </w:rPr>
              <w:t>obecność</w:t>
            </w:r>
            <w:r w:rsidR="00372E3E" w:rsidRPr="00680A9C">
              <w:rPr>
                <w:color w:val="000000" w:themeColor="text1"/>
                <w:sz w:val="20"/>
                <w:szCs w:val="20"/>
              </w:rPr>
              <w:t xml:space="preserve"> </w:t>
            </w:r>
            <w:r w:rsidR="00CD5AAB" w:rsidRPr="00680A9C">
              <w:rPr>
                <w:color w:val="000000" w:themeColor="text1"/>
                <w:sz w:val="20"/>
                <w:szCs w:val="20"/>
              </w:rPr>
              <w:t>policzalnych</w:t>
            </w:r>
            <w:r w:rsidR="00372E3E" w:rsidRPr="00680A9C">
              <w:rPr>
                <w:color w:val="000000" w:themeColor="text1"/>
                <w:sz w:val="20"/>
                <w:szCs w:val="20"/>
              </w:rPr>
              <w:t xml:space="preserve"> </w:t>
            </w:r>
            <w:r w:rsidR="00CD5AAB" w:rsidRPr="00680A9C">
              <w:rPr>
                <w:color w:val="000000" w:themeColor="text1"/>
                <w:sz w:val="20"/>
                <w:szCs w:val="20"/>
              </w:rPr>
              <w:t>zmian</w:t>
            </w:r>
            <w:r w:rsidR="00372E3E" w:rsidRPr="00680A9C">
              <w:rPr>
                <w:color w:val="000000" w:themeColor="text1"/>
                <w:sz w:val="20"/>
                <w:szCs w:val="20"/>
              </w:rPr>
              <w:t xml:space="preserve"> </w:t>
            </w:r>
            <w:r w:rsidR="00CD5AAB" w:rsidRPr="00680A9C">
              <w:rPr>
                <w:color w:val="000000" w:themeColor="text1"/>
                <w:sz w:val="20"/>
                <w:szCs w:val="20"/>
              </w:rPr>
              <w:t>niemierzalnych</w:t>
            </w:r>
            <w:r w:rsidR="00DE282F" w:rsidRPr="00680A9C">
              <w:rPr>
                <w:color w:val="000000" w:themeColor="text1"/>
                <w:sz w:val="20"/>
                <w:szCs w:val="20"/>
              </w:rPr>
              <w:t>;</w:t>
            </w:r>
          </w:p>
          <w:p w14:paraId="700ACDF2" w14:textId="77777777" w:rsidR="00D6054B"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n</w:t>
            </w:r>
            <w:r w:rsidR="00D6054B" w:rsidRPr="00680A9C">
              <w:rPr>
                <w:color w:val="000000" w:themeColor="text1"/>
                <w:sz w:val="20"/>
                <w:szCs w:val="20"/>
              </w:rPr>
              <w:t>ieobecność</w:t>
            </w:r>
            <w:r w:rsidR="00372E3E" w:rsidRPr="00680A9C">
              <w:rPr>
                <w:color w:val="000000" w:themeColor="text1"/>
                <w:sz w:val="20"/>
                <w:szCs w:val="20"/>
              </w:rPr>
              <w:t xml:space="preserve"> </w:t>
            </w:r>
            <w:r w:rsidR="00D6054B" w:rsidRPr="00680A9C">
              <w:rPr>
                <w:color w:val="000000" w:themeColor="text1"/>
                <w:sz w:val="20"/>
                <w:szCs w:val="20"/>
              </w:rPr>
              <w:t>objawowych</w:t>
            </w:r>
            <w:r w:rsidR="00372E3E" w:rsidRPr="00680A9C">
              <w:rPr>
                <w:color w:val="000000" w:themeColor="text1"/>
                <w:sz w:val="20"/>
                <w:szCs w:val="20"/>
              </w:rPr>
              <w:t xml:space="preserve"> </w:t>
            </w:r>
            <w:r w:rsidR="00D6054B" w:rsidRPr="00680A9C">
              <w:rPr>
                <w:color w:val="000000" w:themeColor="text1"/>
                <w:sz w:val="20"/>
                <w:szCs w:val="20"/>
              </w:rPr>
              <w:t>przerzutów</w:t>
            </w:r>
            <w:r w:rsidR="00372E3E" w:rsidRPr="00680A9C">
              <w:rPr>
                <w:color w:val="000000" w:themeColor="text1"/>
                <w:sz w:val="20"/>
                <w:szCs w:val="20"/>
              </w:rPr>
              <w:t xml:space="preserve"> </w:t>
            </w:r>
            <w:r w:rsidR="00D6054B" w:rsidRPr="00680A9C">
              <w:rPr>
                <w:color w:val="000000" w:themeColor="text1"/>
                <w:sz w:val="20"/>
                <w:szCs w:val="20"/>
              </w:rPr>
              <w:t>w</w:t>
            </w:r>
            <w:r w:rsidR="00372E3E" w:rsidRPr="00680A9C">
              <w:rPr>
                <w:color w:val="000000" w:themeColor="text1"/>
                <w:sz w:val="20"/>
                <w:szCs w:val="20"/>
              </w:rPr>
              <w:t xml:space="preserve"> </w:t>
            </w:r>
            <w:r w:rsidR="00D6054B" w:rsidRPr="00680A9C">
              <w:rPr>
                <w:color w:val="000000" w:themeColor="text1"/>
                <w:sz w:val="20"/>
                <w:szCs w:val="20"/>
              </w:rPr>
              <w:t>ośrodkowym</w:t>
            </w:r>
            <w:r w:rsidR="00372E3E" w:rsidRPr="00680A9C">
              <w:rPr>
                <w:color w:val="000000" w:themeColor="text1"/>
                <w:sz w:val="20"/>
                <w:szCs w:val="20"/>
              </w:rPr>
              <w:t xml:space="preserve"> </w:t>
            </w:r>
            <w:r w:rsidR="00D6054B" w:rsidRPr="00680A9C">
              <w:rPr>
                <w:color w:val="000000" w:themeColor="text1"/>
                <w:sz w:val="20"/>
                <w:szCs w:val="20"/>
              </w:rPr>
              <w:t>układzie</w:t>
            </w:r>
            <w:r w:rsidR="00372E3E" w:rsidRPr="00680A9C">
              <w:rPr>
                <w:color w:val="000000" w:themeColor="text1"/>
                <w:sz w:val="20"/>
                <w:szCs w:val="20"/>
              </w:rPr>
              <w:t xml:space="preserve"> </w:t>
            </w:r>
            <w:r w:rsidR="00D6054B" w:rsidRPr="00680A9C">
              <w:rPr>
                <w:color w:val="000000" w:themeColor="text1"/>
                <w:sz w:val="20"/>
                <w:szCs w:val="20"/>
              </w:rPr>
              <w:t>nerwowym</w:t>
            </w:r>
            <w:r w:rsidR="00372E3E" w:rsidRPr="00680A9C">
              <w:rPr>
                <w:color w:val="000000" w:themeColor="text1"/>
                <w:sz w:val="20"/>
                <w:szCs w:val="20"/>
              </w:rPr>
              <w:t xml:space="preserve"> </w:t>
            </w:r>
            <w:r w:rsidR="00D6054B" w:rsidRPr="00680A9C">
              <w:rPr>
                <w:color w:val="000000" w:themeColor="text1"/>
                <w:sz w:val="20"/>
                <w:szCs w:val="20"/>
              </w:rPr>
              <w:t>lub</w:t>
            </w:r>
            <w:r w:rsidR="00372E3E" w:rsidRPr="00680A9C">
              <w:rPr>
                <w:color w:val="000000" w:themeColor="text1"/>
                <w:sz w:val="20"/>
                <w:szCs w:val="20"/>
              </w:rPr>
              <w:t xml:space="preserve"> </w:t>
            </w:r>
            <w:r w:rsidR="00D6054B" w:rsidRPr="00680A9C">
              <w:rPr>
                <w:color w:val="000000" w:themeColor="text1"/>
                <w:sz w:val="20"/>
                <w:szCs w:val="20"/>
              </w:rPr>
              <w:t>cech</w:t>
            </w:r>
            <w:r w:rsidR="00372E3E" w:rsidRPr="00680A9C">
              <w:rPr>
                <w:color w:val="000000" w:themeColor="text1"/>
                <w:sz w:val="20"/>
                <w:szCs w:val="20"/>
              </w:rPr>
              <w:t xml:space="preserve"> </w:t>
            </w:r>
            <w:r w:rsidR="00D6054B" w:rsidRPr="00680A9C">
              <w:rPr>
                <w:color w:val="000000" w:themeColor="text1"/>
                <w:sz w:val="20"/>
                <w:szCs w:val="20"/>
              </w:rPr>
              <w:t>progresji</w:t>
            </w:r>
            <w:r w:rsidR="00372E3E" w:rsidRPr="00680A9C">
              <w:rPr>
                <w:color w:val="000000" w:themeColor="text1"/>
                <w:sz w:val="20"/>
                <w:szCs w:val="20"/>
              </w:rPr>
              <w:t xml:space="preserve"> </w:t>
            </w:r>
            <w:r w:rsidR="00D6054B" w:rsidRPr="00680A9C">
              <w:rPr>
                <w:color w:val="000000" w:themeColor="text1"/>
                <w:sz w:val="20"/>
                <w:szCs w:val="20"/>
              </w:rPr>
              <w:t>przerzutów</w:t>
            </w:r>
            <w:r w:rsidR="00372E3E" w:rsidRPr="00680A9C">
              <w:rPr>
                <w:color w:val="000000" w:themeColor="text1"/>
                <w:sz w:val="20"/>
                <w:szCs w:val="20"/>
              </w:rPr>
              <w:t xml:space="preserve"> </w:t>
            </w:r>
            <w:r w:rsidR="00D6054B" w:rsidRPr="00680A9C">
              <w:rPr>
                <w:color w:val="000000" w:themeColor="text1"/>
                <w:sz w:val="20"/>
                <w:szCs w:val="20"/>
              </w:rPr>
              <w:t>w</w:t>
            </w:r>
            <w:r w:rsidR="00372E3E" w:rsidRPr="00680A9C">
              <w:rPr>
                <w:color w:val="000000" w:themeColor="text1"/>
                <w:sz w:val="20"/>
                <w:szCs w:val="20"/>
              </w:rPr>
              <w:t xml:space="preserve"> </w:t>
            </w:r>
            <w:r w:rsidR="00D6054B" w:rsidRPr="00680A9C">
              <w:rPr>
                <w:color w:val="000000" w:themeColor="text1"/>
                <w:sz w:val="20"/>
                <w:szCs w:val="20"/>
              </w:rPr>
              <w:t>ośrodkowym</w:t>
            </w:r>
            <w:r w:rsidR="00372E3E" w:rsidRPr="00680A9C">
              <w:rPr>
                <w:color w:val="000000" w:themeColor="text1"/>
                <w:sz w:val="20"/>
                <w:szCs w:val="20"/>
              </w:rPr>
              <w:t xml:space="preserve"> </w:t>
            </w:r>
            <w:r w:rsidR="00D6054B" w:rsidRPr="00680A9C">
              <w:rPr>
                <w:color w:val="000000" w:themeColor="text1"/>
                <w:sz w:val="20"/>
                <w:szCs w:val="20"/>
              </w:rPr>
              <w:t>układzie</w:t>
            </w:r>
            <w:r w:rsidR="00372E3E" w:rsidRPr="00680A9C">
              <w:rPr>
                <w:color w:val="000000" w:themeColor="text1"/>
                <w:sz w:val="20"/>
                <w:szCs w:val="20"/>
              </w:rPr>
              <w:t xml:space="preserve"> </w:t>
            </w:r>
            <w:r w:rsidR="00D6054B" w:rsidRPr="00680A9C">
              <w:rPr>
                <w:color w:val="000000" w:themeColor="text1"/>
                <w:sz w:val="20"/>
                <w:szCs w:val="20"/>
              </w:rPr>
              <w:t>nerwowym</w:t>
            </w:r>
            <w:r w:rsidR="00372E3E" w:rsidRPr="00680A9C">
              <w:rPr>
                <w:color w:val="000000" w:themeColor="text1"/>
                <w:sz w:val="20"/>
                <w:szCs w:val="20"/>
              </w:rPr>
              <w:t xml:space="preserve"> </w:t>
            </w:r>
            <w:r w:rsidR="00D6054B" w:rsidRPr="00680A9C">
              <w:rPr>
                <w:color w:val="000000" w:themeColor="text1"/>
                <w:sz w:val="20"/>
                <w:szCs w:val="20"/>
              </w:rPr>
              <w:t>u</w:t>
            </w:r>
            <w:r w:rsidR="00372E3E" w:rsidRPr="00680A9C">
              <w:rPr>
                <w:color w:val="000000" w:themeColor="text1"/>
                <w:sz w:val="20"/>
                <w:szCs w:val="20"/>
              </w:rPr>
              <w:t xml:space="preserve"> </w:t>
            </w:r>
            <w:r w:rsidR="00D6054B" w:rsidRPr="00680A9C">
              <w:rPr>
                <w:color w:val="000000" w:themeColor="text1"/>
                <w:sz w:val="20"/>
                <w:szCs w:val="20"/>
              </w:rPr>
              <w:t>chorych</w:t>
            </w:r>
            <w:r w:rsidR="00372E3E" w:rsidRPr="00680A9C">
              <w:rPr>
                <w:color w:val="000000" w:themeColor="text1"/>
                <w:sz w:val="20"/>
                <w:szCs w:val="20"/>
              </w:rPr>
              <w:t xml:space="preserve"> </w:t>
            </w:r>
            <w:r w:rsidR="00D6054B" w:rsidRPr="00680A9C">
              <w:rPr>
                <w:color w:val="000000" w:themeColor="text1"/>
                <w:sz w:val="20"/>
                <w:szCs w:val="20"/>
              </w:rPr>
              <w:t>po</w:t>
            </w:r>
            <w:r w:rsidR="00372E3E" w:rsidRPr="00680A9C">
              <w:rPr>
                <w:color w:val="000000" w:themeColor="text1"/>
                <w:sz w:val="20"/>
                <w:szCs w:val="20"/>
              </w:rPr>
              <w:t xml:space="preserve"> </w:t>
            </w:r>
            <w:r w:rsidR="00D6054B" w:rsidRPr="00680A9C">
              <w:rPr>
                <w:color w:val="000000" w:themeColor="text1"/>
                <w:sz w:val="20"/>
                <w:szCs w:val="20"/>
              </w:rPr>
              <w:t>wcześniejszym</w:t>
            </w:r>
            <w:r w:rsidR="00372E3E" w:rsidRPr="00680A9C">
              <w:rPr>
                <w:color w:val="000000" w:themeColor="text1"/>
                <w:sz w:val="20"/>
                <w:szCs w:val="20"/>
              </w:rPr>
              <w:t xml:space="preserve"> </w:t>
            </w:r>
            <w:r w:rsidR="00D6054B" w:rsidRPr="00680A9C">
              <w:rPr>
                <w:color w:val="000000" w:themeColor="text1"/>
                <w:sz w:val="20"/>
                <w:szCs w:val="20"/>
              </w:rPr>
              <w:t>leczeniu</w:t>
            </w:r>
            <w:r w:rsidR="00372E3E" w:rsidRPr="00680A9C">
              <w:rPr>
                <w:color w:val="000000" w:themeColor="text1"/>
                <w:sz w:val="20"/>
                <w:szCs w:val="20"/>
              </w:rPr>
              <w:t xml:space="preserve"> </w:t>
            </w:r>
            <w:r w:rsidR="00D6054B" w:rsidRPr="00680A9C">
              <w:rPr>
                <w:color w:val="000000" w:themeColor="text1"/>
                <w:sz w:val="20"/>
                <w:szCs w:val="20"/>
              </w:rPr>
              <w:t>miejscowym</w:t>
            </w:r>
            <w:r w:rsidR="00372E3E" w:rsidRPr="00680A9C">
              <w:rPr>
                <w:color w:val="000000" w:themeColor="text1"/>
                <w:sz w:val="20"/>
                <w:szCs w:val="20"/>
              </w:rPr>
              <w:t xml:space="preserve"> </w:t>
            </w:r>
            <w:r w:rsidR="00C65BDE" w:rsidRPr="00680A9C">
              <w:rPr>
                <w:color w:val="000000" w:themeColor="text1"/>
                <w:sz w:val="20"/>
                <w:szCs w:val="20"/>
              </w:rPr>
              <w:t>(chirurgia,</w:t>
            </w:r>
            <w:r w:rsidR="00372E3E" w:rsidRPr="00680A9C">
              <w:rPr>
                <w:color w:val="000000" w:themeColor="text1"/>
                <w:sz w:val="20"/>
                <w:szCs w:val="20"/>
              </w:rPr>
              <w:t xml:space="preserve"> </w:t>
            </w:r>
            <w:r w:rsidR="00C65BDE" w:rsidRPr="00680A9C">
              <w:rPr>
                <w:color w:val="000000" w:themeColor="text1"/>
                <w:sz w:val="20"/>
                <w:szCs w:val="20"/>
              </w:rPr>
              <w:t>radioterapia);</w:t>
            </w:r>
          </w:p>
          <w:p w14:paraId="698BADD4" w14:textId="77777777" w:rsidR="00C3518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w:t>
            </w:r>
            <w:r w:rsidR="0084433C" w:rsidRPr="00680A9C">
              <w:rPr>
                <w:color w:val="000000" w:themeColor="text1"/>
                <w:sz w:val="20"/>
                <w:szCs w:val="20"/>
              </w:rPr>
              <w:t>iek</w:t>
            </w:r>
            <w:r w:rsidR="00372E3E" w:rsidRPr="00680A9C">
              <w:rPr>
                <w:color w:val="000000" w:themeColor="text1"/>
                <w:sz w:val="20"/>
                <w:szCs w:val="20"/>
              </w:rPr>
              <w:t xml:space="preserve"> </w:t>
            </w:r>
            <w:r w:rsidR="0084433C" w:rsidRPr="00680A9C">
              <w:rPr>
                <w:color w:val="000000" w:themeColor="text1"/>
                <w:sz w:val="20"/>
                <w:szCs w:val="20"/>
              </w:rPr>
              <w:t>powyżej</w:t>
            </w:r>
            <w:r w:rsidR="00372E3E" w:rsidRPr="00680A9C">
              <w:rPr>
                <w:color w:val="000000" w:themeColor="text1"/>
                <w:sz w:val="20"/>
                <w:szCs w:val="20"/>
              </w:rPr>
              <w:t xml:space="preserve"> </w:t>
            </w:r>
            <w:r w:rsidR="0084433C" w:rsidRPr="00680A9C">
              <w:rPr>
                <w:color w:val="000000" w:themeColor="text1"/>
                <w:sz w:val="20"/>
                <w:szCs w:val="20"/>
              </w:rPr>
              <w:t>18</w:t>
            </w:r>
            <w:r w:rsidR="00372E3E" w:rsidRPr="00680A9C">
              <w:rPr>
                <w:color w:val="000000" w:themeColor="text1"/>
                <w:sz w:val="20"/>
                <w:szCs w:val="20"/>
              </w:rPr>
              <w:t xml:space="preserve"> </w:t>
            </w:r>
            <w:r w:rsidR="0084433C" w:rsidRPr="00680A9C">
              <w:rPr>
                <w:color w:val="000000" w:themeColor="text1"/>
                <w:sz w:val="20"/>
                <w:szCs w:val="20"/>
              </w:rPr>
              <w:t>roku</w:t>
            </w:r>
            <w:r w:rsidR="00372E3E" w:rsidRPr="00680A9C">
              <w:rPr>
                <w:color w:val="000000" w:themeColor="text1"/>
                <w:sz w:val="20"/>
                <w:szCs w:val="20"/>
              </w:rPr>
              <w:t xml:space="preserve"> </w:t>
            </w:r>
            <w:r w:rsidR="0084433C" w:rsidRPr="00680A9C">
              <w:rPr>
                <w:color w:val="000000" w:themeColor="text1"/>
                <w:sz w:val="20"/>
                <w:szCs w:val="20"/>
              </w:rPr>
              <w:t>życia;</w:t>
            </w:r>
          </w:p>
          <w:p w14:paraId="2E989407" w14:textId="77777777" w:rsidR="00C3518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s</w:t>
            </w:r>
            <w:r w:rsidR="00007E2B" w:rsidRPr="00680A9C">
              <w:rPr>
                <w:color w:val="000000" w:themeColor="text1"/>
                <w:sz w:val="20"/>
                <w:szCs w:val="20"/>
              </w:rPr>
              <w:t>prawność</w:t>
            </w:r>
            <w:r w:rsidR="00372E3E" w:rsidRPr="00680A9C">
              <w:rPr>
                <w:color w:val="000000" w:themeColor="text1"/>
                <w:sz w:val="20"/>
                <w:szCs w:val="20"/>
              </w:rPr>
              <w:t xml:space="preserve"> </w:t>
            </w:r>
            <w:r w:rsidR="00007E2B" w:rsidRPr="00680A9C">
              <w:rPr>
                <w:color w:val="000000" w:themeColor="text1"/>
                <w:sz w:val="20"/>
                <w:szCs w:val="20"/>
              </w:rPr>
              <w:t>w</w:t>
            </w:r>
            <w:r w:rsidR="00372E3E" w:rsidRPr="00680A9C">
              <w:rPr>
                <w:color w:val="000000" w:themeColor="text1"/>
                <w:sz w:val="20"/>
                <w:szCs w:val="20"/>
              </w:rPr>
              <w:t xml:space="preserve"> </w:t>
            </w:r>
            <w:r w:rsidR="00007E2B" w:rsidRPr="00680A9C">
              <w:rPr>
                <w:color w:val="000000" w:themeColor="text1"/>
                <w:sz w:val="20"/>
                <w:szCs w:val="20"/>
              </w:rPr>
              <w:t>stopniu</w:t>
            </w:r>
            <w:r w:rsidR="00372E3E" w:rsidRPr="00680A9C">
              <w:rPr>
                <w:color w:val="000000" w:themeColor="text1"/>
                <w:sz w:val="20"/>
                <w:szCs w:val="20"/>
              </w:rPr>
              <w:t xml:space="preserve"> </w:t>
            </w:r>
            <w:r w:rsidR="00007E2B" w:rsidRPr="00680A9C">
              <w:rPr>
                <w:color w:val="000000" w:themeColor="text1"/>
                <w:sz w:val="20"/>
                <w:szCs w:val="20"/>
              </w:rPr>
              <w:t>0-2</w:t>
            </w:r>
            <w:r w:rsidR="00372E3E" w:rsidRPr="00680A9C">
              <w:rPr>
                <w:color w:val="000000" w:themeColor="text1"/>
                <w:sz w:val="20"/>
                <w:szCs w:val="20"/>
              </w:rPr>
              <w:t xml:space="preserve"> </w:t>
            </w:r>
            <w:r w:rsidR="0084433C" w:rsidRPr="00680A9C">
              <w:rPr>
                <w:color w:val="000000" w:themeColor="text1"/>
                <w:sz w:val="20"/>
                <w:szCs w:val="20"/>
              </w:rPr>
              <w:t>według</w:t>
            </w:r>
            <w:r w:rsidR="00372E3E" w:rsidRPr="00680A9C">
              <w:rPr>
                <w:color w:val="000000" w:themeColor="text1"/>
                <w:sz w:val="20"/>
                <w:szCs w:val="20"/>
              </w:rPr>
              <w:t xml:space="preserve"> </w:t>
            </w:r>
            <w:r w:rsidR="0084433C" w:rsidRPr="00680A9C">
              <w:rPr>
                <w:color w:val="000000" w:themeColor="text1"/>
                <w:sz w:val="20"/>
                <w:szCs w:val="20"/>
              </w:rPr>
              <w:t>kryteriów</w:t>
            </w:r>
            <w:r w:rsidR="00372E3E" w:rsidRPr="00680A9C">
              <w:rPr>
                <w:color w:val="000000" w:themeColor="text1"/>
                <w:sz w:val="20"/>
                <w:szCs w:val="20"/>
              </w:rPr>
              <w:t xml:space="preserve"> </w:t>
            </w:r>
            <w:r w:rsidR="000E3EDF" w:rsidRPr="00680A9C">
              <w:rPr>
                <w:color w:val="000000" w:themeColor="text1"/>
                <w:sz w:val="20"/>
                <w:szCs w:val="20"/>
              </w:rPr>
              <w:t>Zubroda-</w:t>
            </w:r>
            <w:r w:rsidR="0084433C" w:rsidRPr="00680A9C">
              <w:rPr>
                <w:color w:val="000000" w:themeColor="text1"/>
                <w:sz w:val="20"/>
                <w:szCs w:val="20"/>
              </w:rPr>
              <w:t>WHO</w:t>
            </w:r>
            <w:r w:rsidR="00372E3E" w:rsidRPr="00680A9C">
              <w:rPr>
                <w:color w:val="000000" w:themeColor="text1"/>
                <w:sz w:val="20"/>
                <w:szCs w:val="20"/>
              </w:rPr>
              <w:t xml:space="preserve"> </w:t>
            </w:r>
            <w:r w:rsidR="0084433C" w:rsidRPr="00680A9C">
              <w:rPr>
                <w:color w:val="000000" w:themeColor="text1"/>
                <w:sz w:val="20"/>
                <w:szCs w:val="20"/>
              </w:rPr>
              <w:t>lub</w:t>
            </w:r>
            <w:r w:rsidR="00372E3E" w:rsidRPr="00680A9C">
              <w:rPr>
                <w:color w:val="000000" w:themeColor="text1"/>
                <w:sz w:val="20"/>
                <w:szCs w:val="20"/>
              </w:rPr>
              <w:t xml:space="preserve"> </w:t>
            </w:r>
            <w:r w:rsidR="0084433C" w:rsidRPr="00680A9C">
              <w:rPr>
                <w:color w:val="000000" w:themeColor="text1"/>
                <w:sz w:val="20"/>
                <w:szCs w:val="20"/>
              </w:rPr>
              <w:t>ECOG;</w:t>
            </w:r>
          </w:p>
          <w:p w14:paraId="2E73AD9B" w14:textId="77777777" w:rsidR="00C3518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n</w:t>
            </w:r>
            <w:r w:rsidR="00C35188" w:rsidRPr="00680A9C">
              <w:rPr>
                <w:color w:val="000000" w:themeColor="text1"/>
                <w:sz w:val="20"/>
                <w:szCs w:val="20"/>
              </w:rPr>
              <w:t>ieobecność</w:t>
            </w:r>
            <w:r w:rsidR="00372E3E" w:rsidRPr="00680A9C">
              <w:rPr>
                <w:color w:val="000000" w:themeColor="text1"/>
                <w:sz w:val="20"/>
                <w:szCs w:val="20"/>
              </w:rPr>
              <w:t xml:space="preserve"> </w:t>
            </w:r>
            <w:r w:rsidR="0084433C" w:rsidRPr="00680A9C">
              <w:rPr>
                <w:color w:val="000000" w:themeColor="text1"/>
                <w:sz w:val="20"/>
                <w:szCs w:val="20"/>
              </w:rPr>
              <w:t>istotnych</w:t>
            </w:r>
            <w:r w:rsidR="00372E3E" w:rsidRPr="00680A9C">
              <w:rPr>
                <w:color w:val="000000" w:themeColor="text1"/>
                <w:sz w:val="20"/>
                <w:szCs w:val="20"/>
              </w:rPr>
              <w:t xml:space="preserve"> </w:t>
            </w:r>
            <w:r w:rsidR="0084433C" w:rsidRPr="00680A9C">
              <w:rPr>
                <w:color w:val="000000" w:themeColor="text1"/>
                <w:sz w:val="20"/>
                <w:szCs w:val="20"/>
              </w:rPr>
              <w:t>klinicznie</w:t>
            </w:r>
            <w:r w:rsidR="00372E3E" w:rsidRPr="00680A9C">
              <w:rPr>
                <w:color w:val="000000" w:themeColor="text1"/>
                <w:sz w:val="20"/>
                <w:szCs w:val="20"/>
              </w:rPr>
              <w:t xml:space="preserve"> </w:t>
            </w:r>
            <w:r w:rsidR="00DE282F" w:rsidRPr="00680A9C">
              <w:rPr>
                <w:color w:val="000000" w:themeColor="text1"/>
                <w:sz w:val="20"/>
                <w:szCs w:val="20"/>
              </w:rPr>
              <w:t>i</w:t>
            </w:r>
            <w:r w:rsidR="00372E3E" w:rsidRPr="00680A9C">
              <w:rPr>
                <w:color w:val="000000" w:themeColor="text1"/>
                <w:sz w:val="20"/>
                <w:szCs w:val="20"/>
              </w:rPr>
              <w:t xml:space="preserve"> </w:t>
            </w:r>
            <w:r w:rsidR="00DE282F" w:rsidRPr="00680A9C">
              <w:rPr>
                <w:color w:val="000000" w:themeColor="text1"/>
                <w:sz w:val="20"/>
                <w:szCs w:val="20"/>
              </w:rPr>
              <w:t>niekontrolowanych</w:t>
            </w:r>
            <w:r w:rsidR="00372E3E" w:rsidRPr="00680A9C">
              <w:rPr>
                <w:color w:val="000000" w:themeColor="text1"/>
                <w:sz w:val="20"/>
                <w:szCs w:val="20"/>
              </w:rPr>
              <w:t xml:space="preserve"> </w:t>
            </w:r>
            <w:r w:rsidR="00DE282F" w:rsidRPr="00680A9C">
              <w:rPr>
                <w:color w:val="000000" w:themeColor="text1"/>
                <w:sz w:val="20"/>
                <w:szCs w:val="20"/>
              </w:rPr>
              <w:t>stosowanym</w:t>
            </w:r>
            <w:r w:rsidR="00372E3E" w:rsidRPr="00680A9C">
              <w:rPr>
                <w:color w:val="000000" w:themeColor="text1"/>
                <w:sz w:val="20"/>
                <w:szCs w:val="20"/>
              </w:rPr>
              <w:t xml:space="preserve"> </w:t>
            </w:r>
            <w:r w:rsidR="00DE282F" w:rsidRPr="00680A9C">
              <w:rPr>
                <w:color w:val="000000" w:themeColor="text1"/>
                <w:sz w:val="20"/>
                <w:szCs w:val="20"/>
              </w:rPr>
              <w:t>leczeniem</w:t>
            </w:r>
            <w:r w:rsidR="00372E3E" w:rsidRPr="00680A9C">
              <w:rPr>
                <w:color w:val="000000" w:themeColor="text1"/>
                <w:sz w:val="20"/>
                <w:szCs w:val="20"/>
              </w:rPr>
              <w:t xml:space="preserve"> </w:t>
            </w:r>
            <w:r w:rsidR="00DE282F" w:rsidRPr="00680A9C">
              <w:rPr>
                <w:color w:val="000000" w:themeColor="text1"/>
                <w:sz w:val="20"/>
                <w:szCs w:val="20"/>
              </w:rPr>
              <w:t>farmakologicznym</w:t>
            </w:r>
            <w:r w:rsidR="00372E3E" w:rsidRPr="00680A9C">
              <w:rPr>
                <w:color w:val="000000" w:themeColor="text1"/>
                <w:sz w:val="20"/>
                <w:szCs w:val="20"/>
              </w:rPr>
              <w:t xml:space="preserve"> </w:t>
            </w:r>
            <w:r w:rsidR="0084433C" w:rsidRPr="00680A9C">
              <w:rPr>
                <w:color w:val="000000" w:themeColor="text1"/>
                <w:sz w:val="20"/>
                <w:szCs w:val="20"/>
              </w:rPr>
              <w:t>chorób</w:t>
            </w:r>
            <w:r w:rsidR="00372E3E" w:rsidRPr="00680A9C">
              <w:rPr>
                <w:color w:val="000000" w:themeColor="text1"/>
                <w:sz w:val="20"/>
                <w:szCs w:val="20"/>
              </w:rPr>
              <w:t xml:space="preserve"> </w:t>
            </w:r>
            <w:r w:rsidR="0084433C" w:rsidRPr="00680A9C">
              <w:rPr>
                <w:color w:val="000000" w:themeColor="text1"/>
                <w:sz w:val="20"/>
                <w:szCs w:val="20"/>
              </w:rPr>
              <w:t>współwystępujących;</w:t>
            </w:r>
          </w:p>
          <w:p w14:paraId="26D7DDB7" w14:textId="77777777" w:rsidR="00C3518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c</w:t>
            </w:r>
            <w:r w:rsidR="0084433C" w:rsidRPr="00680A9C">
              <w:rPr>
                <w:color w:val="000000" w:themeColor="text1"/>
                <w:sz w:val="20"/>
                <w:szCs w:val="20"/>
              </w:rPr>
              <w:t>zynnoś</w:t>
            </w:r>
            <w:r w:rsidR="00CE153E" w:rsidRPr="00680A9C">
              <w:rPr>
                <w:color w:val="000000" w:themeColor="text1"/>
                <w:sz w:val="20"/>
                <w:szCs w:val="20"/>
              </w:rPr>
              <w:t>ć</w:t>
            </w:r>
            <w:r w:rsidR="00372E3E" w:rsidRPr="00680A9C">
              <w:rPr>
                <w:color w:val="000000" w:themeColor="text1"/>
                <w:sz w:val="20"/>
                <w:szCs w:val="20"/>
              </w:rPr>
              <w:t xml:space="preserve"> </w:t>
            </w:r>
            <w:r w:rsidR="0084433C" w:rsidRPr="00680A9C">
              <w:rPr>
                <w:color w:val="000000" w:themeColor="text1"/>
                <w:sz w:val="20"/>
                <w:szCs w:val="20"/>
              </w:rPr>
              <w:t>układu</w:t>
            </w:r>
            <w:r w:rsidR="00372E3E" w:rsidRPr="00680A9C">
              <w:rPr>
                <w:color w:val="000000" w:themeColor="text1"/>
                <w:sz w:val="20"/>
                <w:szCs w:val="20"/>
              </w:rPr>
              <w:t xml:space="preserve"> </w:t>
            </w:r>
            <w:r w:rsidR="0084433C" w:rsidRPr="00680A9C">
              <w:rPr>
                <w:color w:val="000000" w:themeColor="text1"/>
                <w:sz w:val="20"/>
                <w:szCs w:val="20"/>
              </w:rPr>
              <w:t>krwiotwórczego</w:t>
            </w:r>
            <w:r w:rsidR="00372E3E" w:rsidRPr="00680A9C">
              <w:rPr>
                <w:color w:val="000000" w:themeColor="text1"/>
                <w:sz w:val="20"/>
                <w:szCs w:val="20"/>
              </w:rPr>
              <w:t xml:space="preserve"> </w:t>
            </w:r>
            <w:r w:rsidR="0084433C" w:rsidRPr="00680A9C">
              <w:rPr>
                <w:color w:val="000000" w:themeColor="text1"/>
                <w:sz w:val="20"/>
                <w:szCs w:val="20"/>
              </w:rPr>
              <w:t>umożliwiając</w:t>
            </w:r>
            <w:r w:rsidR="00CE153E" w:rsidRPr="00680A9C">
              <w:rPr>
                <w:color w:val="000000" w:themeColor="text1"/>
                <w:sz w:val="20"/>
                <w:szCs w:val="20"/>
              </w:rPr>
              <w:t>a</w:t>
            </w:r>
            <w:r w:rsidR="00372E3E" w:rsidRPr="00680A9C">
              <w:rPr>
                <w:color w:val="000000" w:themeColor="text1"/>
                <w:sz w:val="20"/>
                <w:szCs w:val="20"/>
              </w:rPr>
              <w:t xml:space="preserve"> </w:t>
            </w:r>
            <w:r w:rsidR="0084433C" w:rsidRPr="00680A9C">
              <w:rPr>
                <w:color w:val="000000" w:themeColor="text1"/>
                <w:sz w:val="20"/>
                <w:szCs w:val="20"/>
              </w:rPr>
              <w:t>leczenie</w:t>
            </w:r>
            <w:r w:rsidR="00372E3E" w:rsidRPr="00680A9C">
              <w:rPr>
                <w:color w:val="000000" w:themeColor="text1"/>
                <w:sz w:val="20"/>
                <w:szCs w:val="20"/>
              </w:rPr>
              <w:t xml:space="preserve"> </w:t>
            </w:r>
            <w:r w:rsidR="0084433C" w:rsidRPr="00680A9C">
              <w:rPr>
                <w:color w:val="000000" w:themeColor="text1"/>
                <w:sz w:val="20"/>
                <w:szCs w:val="20"/>
              </w:rPr>
              <w:t>zgodnie</w:t>
            </w:r>
            <w:r w:rsidR="00372E3E" w:rsidRPr="00680A9C">
              <w:rPr>
                <w:color w:val="000000" w:themeColor="text1"/>
                <w:sz w:val="20"/>
                <w:szCs w:val="20"/>
              </w:rPr>
              <w:t xml:space="preserve"> </w:t>
            </w:r>
            <w:r w:rsidR="0084433C" w:rsidRPr="00680A9C">
              <w:rPr>
                <w:color w:val="000000" w:themeColor="text1"/>
                <w:sz w:val="20"/>
                <w:szCs w:val="20"/>
              </w:rPr>
              <w:t>z</w:t>
            </w:r>
            <w:r w:rsidR="00372E3E" w:rsidRPr="00680A9C">
              <w:rPr>
                <w:color w:val="000000" w:themeColor="text1"/>
                <w:sz w:val="20"/>
                <w:szCs w:val="20"/>
              </w:rPr>
              <w:t xml:space="preserve"> </w:t>
            </w:r>
            <w:r w:rsidR="0084433C" w:rsidRPr="00680A9C">
              <w:rPr>
                <w:color w:val="000000" w:themeColor="text1"/>
                <w:sz w:val="20"/>
                <w:szCs w:val="20"/>
              </w:rPr>
              <w:t>aktualną</w:t>
            </w:r>
            <w:r w:rsidR="00372E3E" w:rsidRPr="00680A9C">
              <w:rPr>
                <w:color w:val="000000" w:themeColor="text1"/>
                <w:sz w:val="20"/>
                <w:szCs w:val="20"/>
              </w:rPr>
              <w:t xml:space="preserve"> </w:t>
            </w:r>
            <w:r w:rsidR="0084433C" w:rsidRPr="00680A9C">
              <w:rPr>
                <w:color w:val="000000" w:themeColor="text1"/>
                <w:sz w:val="20"/>
                <w:szCs w:val="20"/>
              </w:rPr>
              <w:t>Charakterystyką</w:t>
            </w:r>
            <w:r w:rsidR="00372E3E" w:rsidRPr="00680A9C">
              <w:rPr>
                <w:color w:val="000000" w:themeColor="text1"/>
                <w:sz w:val="20"/>
                <w:szCs w:val="20"/>
              </w:rPr>
              <w:t xml:space="preserve"> </w:t>
            </w:r>
            <w:r w:rsidR="0084433C" w:rsidRPr="00680A9C">
              <w:rPr>
                <w:color w:val="000000" w:themeColor="text1"/>
                <w:sz w:val="20"/>
                <w:szCs w:val="20"/>
              </w:rPr>
              <w:t>Produktu</w:t>
            </w:r>
            <w:r w:rsidR="00372E3E" w:rsidRPr="00680A9C">
              <w:rPr>
                <w:color w:val="000000" w:themeColor="text1"/>
                <w:sz w:val="20"/>
                <w:szCs w:val="20"/>
              </w:rPr>
              <w:t xml:space="preserve"> </w:t>
            </w:r>
            <w:r w:rsidR="0084433C" w:rsidRPr="00680A9C">
              <w:rPr>
                <w:color w:val="000000" w:themeColor="text1"/>
                <w:sz w:val="20"/>
                <w:szCs w:val="20"/>
              </w:rPr>
              <w:t>Leczniczego</w:t>
            </w:r>
            <w:r w:rsidR="00372E3E" w:rsidRPr="00680A9C">
              <w:rPr>
                <w:color w:val="000000" w:themeColor="text1"/>
                <w:sz w:val="20"/>
                <w:szCs w:val="20"/>
              </w:rPr>
              <w:t xml:space="preserve"> </w:t>
            </w:r>
            <w:r w:rsidR="00812E06" w:rsidRPr="00680A9C">
              <w:rPr>
                <w:color w:val="000000" w:themeColor="text1"/>
                <w:sz w:val="20"/>
                <w:szCs w:val="20"/>
              </w:rPr>
              <w:t>(dalej</w:t>
            </w:r>
            <w:r w:rsidR="00372E3E" w:rsidRPr="00680A9C">
              <w:rPr>
                <w:color w:val="000000" w:themeColor="text1"/>
                <w:sz w:val="20"/>
                <w:szCs w:val="20"/>
              </w:rPr>
              <w:t xml:space="preserve"> </w:t>
            </w:r>
            <w:r w:rsidR="00812E06" w:rsidRPr="00680A9C">
              <w:rPr>
                <w:color w:val="000000" w:themeColor="text1"/>
                <w:sz w:val="20"/>
                <w:szCs w:val="20"/>
              </w:rPr>
              <w:t>ChPL)</w:t>
            </w:r>
            <w:r w:rsidR="0084433C" w:rsidRPr="00680A9C">
              <w:rPr>
                <w:color w:val="000000" w:themeColor="text1"/>
                <w:sz w:val="20"/>
                <w:szCs w:val="20"/>
              </w:rPr>
              <w:t>;</w:t>
            </w:r>
          </w:p>
          <w:p w14:paraId="4261771E" w14:textId="77777777" w:rsidR="00CE153E" w:rsidRPr="00680A9C" w:rsidRDefault="00034ADE" w:rsidP="00B30731">
            <w:pPr>
              <w:pStyle w:val="Akapitzlist"/>
              <w:numPr>
                <w:ilvl w:val="3"/>
                <w:numId w:val="23"/>
              </w:numPr>
              <w:autoSpaceDE w:val="0"/>
              <w:autoSpaceDN w:val="0"/>
              <w:adjustRightInd w:val="0"/>
              <w:contextualSpacing w:val="0"/>
              <w:rPr>
                <w:sz w:val="20"/>
                <w:szCs w:val="20"/>
              </w:rPr>
            </w:pPr>
            <w:r w:rsidRPr="00680A9C">
              <w:rPr>
                <w:color w:val="000000" w:themeColor="text1"/>
                <w:sz w:val="20"/>
                <w:szCs w:val="20"/>
              </w:rPr>
              <w:t>c</w:t>
            </w:r>
            <w:r w:rsidR="0084433C" w:rsidRPr="00680A9C">
              <w:rPr>
                <w:color w:val="000000" w:themeColor="text1"/>
                <w:sz w:val="20"/>
                <w:szCs w:val="20"/>
              </w:rPr>
              <w:t>zynnoś</w:t>
            </w:r>
            <w:r w:rsidR="00CE153E" w:rsidRPr="00680A9C">
              <w:rPr>
                <w:color w:val="000000" w:themeColor="text1"/>
                <w:sz w:val="20"/>
                <w:szCs w:val="20"/>
              </w:rPr>
              <w:t>ć</w:t>
            </w:r>
            <w:r w:rsidR="00372E3E" w:rsidRPr="00680A9C">
              <w:rPr>
                <w:color w:val="000000" w:themeColor="text1"/>
                <w:sz w:val="20"/>
                <w:szCs w:val="20"/>
              </w:rPr>
              <w:t xml:space="preserve"> </w:t>
            </w:r>
            <w:r w:rsidR="0084433C" w:rsidRPr="00680A9C">
              <w:rPr>
                <w:color w:val="000000" w:themeColor="text1"/>
                <w:sz w:val="20"/>
                <w:szCs w:val="20"/>
              </w:rPr>
              <w:t>nerek</w:t>
            </w:r>
            <w:r w:rsidR="00372E3E" w:rsidRPr="00680A9C">
              <w:rPr>
                <w:color w:val="000000" w:themeColor="text1"/>
                <w:sz w:val="20"/>
                <w:szCs w:val="20"/>
              </w:rPr>
              <w:t xml:space="preserve"> </w:t>
            </w:r>
            <w:r w:rsidR="00DE282F" w:rsidRPr="00680A9C">
              <w:rPr>
                <w:color w:val="000000" w:themeColor="text1"/>
                <w:sz w:val="20"/>
                <w:szCs w:val="20"/>
              </w:rPr>
              <w:t>i</w:t>
            </w:r>
            <w:r w:rsidR="00372E3E" w:rsidRPr="00680A9C">
              <w:rPr>
                <w:color w:val="000000" w:themeColor="text1"/>
                <w:sz w:val="20"/>
                <w:szCs w:val="20"/>
              </w:rPr>
              <w:t xml:space="preserve"> </w:t>
            </w:r>
            <w:r w:rsidR="00DE282F" w:rsidRPr="00680A9C">
              <w:rPr>
                <w:color w:val="000000" w:themeColor="text1"/>
                <w:sz w:val="20"/>
                <w:szCs w:val="20"/>
              </w:rPr>
              <w:t>wątroby</w:t>
            </w:r>
            <w:r w:rsidR="00372E3E" w:rsidRPr="00680A9C">
              <w:rPr>
                <w:color w:val="000000" w:themeColor="text1"/>
                <w:sz w:val="20"/>
                <w:szCs w:val="20"/>
              </w:rPr>
              <w:t xml:space="preserve"> </w:t>
            </w:r>
            <w:r w:rsidR="00DE282F" w:rsidRPr="00680A9C">
              <w:rPr>
                <w:color w:val="000000" w:themeColor="text1"/>
                <w:sz w:val="20"/>
                <w:szCs w:val="20"/>
              </w:rPr>
              <w:t>umożliwiająca</w:t>
            </w:r>
            <w:r w:rsidR="00372E3E" w:rsidRPr="00680A9C">
              <w:rPr>
                <w:color w:val="000000" w:themeColor="text1"/>
                <w:sz w:val="20"/>
                <w:szCs w:val="20"/>
              </w:rPr>
              <w:t xml:space="preserve"> </w:t>
            </w:r>
            <w:r w:rsidR="00DE282F" w:rsidRPr="00680A9C">
              <w:rPr>
                <w:color w:val="000000" w:themeColor="text1"/>
                <w:sz w:val="20"/>
                <w:szCs w:val="20"/>
              </w:rPr>
              <w:t>leczenie</w:t>
            </w:r>
            <w:r w:rsidR="00372E3E" w:rsidRPr="00680A9C">
              <w:rPr>
                <w:color w:val="000000" w:themeColor="text1"/>
                <w:sz w:val="20"/>
                <w:szCs w:val="20"/>
              </w:rPr>
              <w:t xml:space="preserve"> </w:t>
            </w:r>
            <w:r w:rsidR="00DE282F" w:rsidRPr="00680A9C">
              <w:rPr>
                <w:color w:val="000000" w:themeColor="text1"/>
                <w:sz w:val="20"/>
                <w:szCs w:val="20"/>
              </w:rPr>
              <w:t>zgodnie</w:t>
            </w:r>
            <w:r w:rsidR="00372E3E" w:rsidRPr="00680A9C">
              <w:rPr>
                <w:color w:val="000000" w:themeColor="text1"/>
                <w:sz w:val="20"/>
                <w:szCs w:val="20"/>
              </w:rPr>
              <w:t xml:space="preserve"> </w:t>
            </w:r>
            <w:r w:rsidR="00DE282F" w:rsidRPr="00680A9C">
              <w:rPr>
                <w:color w:val="000000" w:themeColor="text1"/>
                <w:sz w:val="20"/>
                <w:szCs w:val="20"/>
              </w:rPr>
              <w:t>z</w:t>
            </w:r>
            <w:r w:rsidR="00372E3E" w:rsidRPr="00680A9C">
              <w:rPr>
                <w:color w:val="000000" w:themeColor="text1"/>
                <w:sz w:val="20"/>
                <w:szCs w:val="20"/>
              </w:rPr>
              <w:t xml:space="preserve"> </w:t>
            </w:r>
            <w:r w:rsidR="00DE282F" w:rsidRPr="00680A9C">
              <w:rPr>
                <w:color w:val="000000" w:themeColor="text1"/>
                <w:sz w:val="20"/>
                <w:szCs w:val="20"/>
              </w:rPr>
              <w:t>aktualną</w:t>
            </w:r>
            <w:r w:rsidR="00372E3E" w:rsidRPr="00680A9C">
              <w:rPr>
                <w:color w:val="000000" w:themeColor="text1"/>
                <w:sz w:val="20"/>
                <w:szCs w:val="20"/>
              </w:rPr>
              <w:t xml:space="preserve"> </w:t>
            </w:r>
            <w:r w:rsidR="00812E06" w:rsidRPr="00680A9C">
              <w:rPr>
                <w:color w:val="000000" w:themeColor="text1"/>
                <w:sz w:val="20"/>
                <w:szCs w:val="20"/>
              </w:rPr>
              <w:t>ChPL;</w:t>
            </w:r>
          </w:p>
          <w:p w14:paraId="3023983C" w14:textId="77777777" w:rsidR="00812E06"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n</w:t>
            </w:r>
            <w:r w:rsidR="00CE153E" w:rsidRPr="00680A9C">
              <w:rPr>
                <w:color w:val="000000" w:themeColor="text1"/>
                <w:sz w:val="20"/>
                <w:szCs w:val="20"/>
              </w:rPr>
              <w:t>ieobecność</w:t>
            </w:r>
            <w:r w:rsidR="00372E3E" w:rsidRPr="00680A9C">
              <w:rPr>
                <w:color w:val="000000" w:themeColor="text1"/>
                <w:sz w:val="20"/>
                <w:szCs w:val="20"/>
              </w:rPr>
              <w:t xml:space="preserve"> </w:t>
            </w:r>
            <w:r w:rsidR="0084433C" w:rsidRPr="00680A9C">
              <w:rPr>
                <w:color w:val="000000" w:themeColor="text1"/>
                <w:sz w:val="20"/>
                <w:szCs w:val="20"/>
              </w:rPr>
              <w:t>przeciwwskazań</w:t>
            </w:r>
            <w:r w:rsidR="00372E3E" w:rsidRPr="00680A9C">
              <w:rPr>
                <w:color w:val="000000" w:themeColor="text1"/>
                <w:sz w:val="20"/>
                <w:szCs w:val="20"/>
              </w:rPr>
              <w:t xml:space="preserve"> </w:t>
            </w:r>
            <w:r w:rsidR="0084433C" w:rsidRPr="00680A9C">
              <w:rPr>
                <w:color w:val="000000" w:themeColor="text1"/>
                <w:sz w:val="20"/>
                <w:szCs w:val="20"/>
              </w:rPr>
              <w:t>do</w:t>
            </w:r>
            <w:r w:rsidR="00372E3E" w:rsidRPr="00680A9C">
              <w:rPr>
                <w:color w:val="000000" w:themeColor="text1"/>
                <w:sz w:val="20"/>
                <w:szCs w:val="20"/>
              </w:rPr>
              <w:t xml:space="preserve"> </w:t>
            </w:r>
            <w:r w:rsidR="0084433C" w:rsidRPr="00680A9C">
              <w:rPr>
                <w:color w:val="000000" w:themeColor="text1"/>
                <w:sz w:val="20"/>
                <w:szCs w:val="20"/>
              </w:rPr>
              <w:t>stosowania</w:t>
            </w:r>
            <w:r w:rsidR="00372E3E" w:rsidRPr="00680A9C">
              <w:rPr>
                <w:color w:val="000000" w:themeColor="text1"/>
                <w:sz w:val="20"/>
                <w:szCs w:val="20"/>
              </w:rPr>
              <w:t xml:space="preserve"> </w:t>
            </w:r>
            <w:r w:rsidR="00210B0D" w:rsidRPr="00680A9C">
              <w:rPr>
                <w:color w:val="000000" w:themeColor="text1"/>
                <w:sz w:val="20"/>
                <w:szCs w:val="20"/>
              </w:rPr>
              <w:t>afatynibu</w:t>
            </w:r>
            <w:r w:rsidR="00372E3E" w:rsidRPr="00680A9C">
              <w:rPr>
                <w:color w:val="000000" w:themeColor="text1"/>
                <w:sz w:val="20"/>
                <w:szCs w:val="20"/>
              </w:rPr>
              <w:t xml:space="preserve"> </w:t>
            </w:r>
            <w:r w:rsidR="00F63C57" w:rsidRPr="00680A9C">
              <w:rPr>
                <w:color w:val="000000" w:themeColor="text1"/>
                <w:sz w:val="20"/>
                <w:szCs w:val="20"/>
              </w:rPr>
              <w:t>a</w:t>
            </w:r>
            <w:r w:rsidR="00DE282F" w:rsidRPr="00680A9C">
              <w:rPr>
                <w:color w:val="000000" w:themeColor="text1"/>
                <w:sz w:val="20"/>
                <w:szCs w:val="20"/>
              </w:rPr>
              <w:t>lbo</w:t>
            </w:r>
            <w:r w:rsidR="00372E3E" w:rsidRPr="00680A9C">
              <w:rPr>
                <w:color w:val="000000" w:themeColor="text1"/>
                <w:sz w:val="20"/>
                <w:szCs w:val="20"/>
              </w:rPr>
              <w:t xml:space="preserve"> </w:t>
            </w:r>
            <w:r w:rsidR="00DE282F" w:rsidRPr="00680A9C">
              <w:rPr>
                <w:color w:val="000000" w:themeColor="text1"/>
                <w:sz w:val="20"/>
                <w:szCs w:val="20"/>
              </w:rPr>
              <w:t>ozymertynibu</w:t>
            </w:r>
            <w:r w:rsidR="00372E3E" w:rsidRPr="00680A9C">
              <w:rPr>
                <w:color w:val="000000" w:themeColor="text1"/>
                <w:sz w:val="20"/>
                <w:szCs w:val="20"/>
              </w:rPr>
              <w:t xml:space="preserve"> </w:t>
            </w:r>
            <w:r w:rsidR="0084433C" w:rsidRPr="00680A9C">
              <w:rPr>
                <w:color w:val="000000" w:themeColor="text1"/>
                <w:sz w:val="20"/>
                <w:szCs w:val="20"/>
              </w:rPr>
              <w:t>określonych</w:t>
            </w:r>
            <w:r w:rsidR="00372E3E" w:rsidRPr="00680A9C">
              <w:rPr>
                <w:color w:val="000000" w:themeColor="text1"/>
                <w:sz w:val="20"/>
                <w:szCs w:val="20"/>
              </w:rPr>
              <w:t xml:space="preserve"> </w:t>
            </w:r>
            <w:r w:rsidR="0084433C" w:rsidRPr="00680A9C">
              <w:rPr>
                <w:color w:val="000000" w:themeColor="text1"/>
                <w:sz w:val="20"/>
                <w:szCs w:val="20"/>
              </w:rPr>
              <w:t>w</w:t>
            </w:r>
            <w:r w:rsidR="00372E3E" w:rsidRPr="00680A9C">
              <w:rPr>
                <w:color w:val="000000" w:themeColor="text1"/>
                <w:sz w:val="20"/>
                <w:szCs w:val="20"/>
              </w:rPr>
              <w:t xml:space="preserve"> </w:t>
            </w:r>
            <w:r w:rsidR="00812E06" w:rsidRPr="00680A9C">
              <w:rPr>
                <w:color w:val="000000" w:themeColor="text1"/>
                <w:sz w:val="20"/>
                <w:szCs w:val="20"/>
              </w:rPr>
              <w:t>ChPL;</w:t>
            </w:r>
          </w:p>
          <w:p w14:paraId="60940392" w14:textId="77777777" w:rsidR="00C02C28"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w:t>
            </w:r>
            <w:r w:rsidR="002E6EF0" w:rsidRPr="00680A9C">
              <w:rPr>
                <w:color w:val="000000" w:themeColor="text1"/>
                <w:sz w:val="20"/>
                <w:szCs w:val="20"/>
              </w:rPr>
              <w:t>ykluczenie</w:t>
            </w:r>
            <w:r w:rsidR="00372E3E" w:rsidRPr="00680A9C">
              <w:rPr>
                <w:color w:val="000000" w:themeColor="text1"/>
                <w:sz w:val="20"/>
                <w:szCs w:val="20"/>
              </w:rPr>
              <w:t xml:space="preserve"> </w:t>
            </w:r>
            <w:r w:rsidR="002E6EF0" w:rsidRPr="00680A9C">
              <w:rPr>
                <w:color w:val="000000" w:themeColor="text1"/>
                <w:sz w:val="20"/>
                <w:szCs w:val="20"/>
              </w:rPr>
              <w:t>współwystępowania</w:t>
            </w:r>
            <w:r w:rsidR="00372E3E" w:rsidRPr="00680A9C">
              <w:rPr>
                <w:color w:val="000000" w:themeColor="text1"/>
                <w:sz w:val="20"/>
                <w:szCs w:val="20"/>
              </w:rPr>
              <w:t xml:space="preserve"> </w:t>
            </w:r>
            <w:r w:rsidR="002E6EF0" w:rsidRPr="00680A9C">
              <w:rPr>
                <w:color w:val="000000" w:themeColor="text1"/>
                <w:sz w:val="20"/>
                <w:szCs w:val="20"/>
              </w:rPr>
              <w:t>innych</w:t>
            </w:r>
            <w:r w:rsidR="00372E3E" w:rsidRPr="00680A9C">
              <w:rPr>
                <w:color w:val="000000" w:themeColor="text1"/>
                <w:sz w:val="20"/>
                <w:szCs w:val="20"/>
              </w:rPr>
              <w:t xml:space="preserve"> </w:t>
            </w:r>
            <w:r w:rsidR="002E6EF0" w:rsidRPr="00680A9C">
              <w:rPr>
                <w:color w:val="000000" w:themeColor="text1"/>
                <w:sz w:val="20"/>
                <w:szCs w:val="20"/>
              </w:rPr>
              <w:t>nowotworów</w:t>
            </w:r>
            <w:r w:rsidR="00372E3E" w:rsidRPr="00680A9C">
              <w:rPr>
                <w:color w:val="000000" w:themeColor="text1"/>
                <w:sz w:val="20"/>
                <w:szCs w:val="20"/>
              </w:rPr>
              <w:t xml:space="preserve"> </w:t>
            </w:r>
            <w:r w:rsidR="002E6EF0" w:rsidRPr="00680A9C">
              <w:rPr>
                <w:color w:val="000000" w:themeColor="text1"/>
                <w:sz w:val="20"/>
                <w:szCs w:val="20"/>
              </w:rPr>
              <w:t>złośliwych</w:t>
            </w:r>
            <w:r w:rsidR="00372E3E" w:rsidRPr="00680A9C">
              <w:rPr>
                <w:color w:val="000000" w:themeColor="text1"/>
                <w:sz w:val="20"/>
                <w:szCs w:val="20"/>
              </w:rPr>
              <w:t xml:space="preserve"> </w:t>
            </w:r>
            <w:r w:rsidR="002E6EF0" w:rsidRPr="00680A9C">
              <w:rPr>
                <w:sz w:val="20"/>
                <w:szCs w:val="20"/>
              </w:rPr>
              <w:t>niekontrolowanych</w:t>
            </w:r>
            <w:r w:rsidR="00372E3E" w:rsidRPr="00680A9C">
              <w:rPr>
                <w:sz w:val="20"/>
                <w:szCs w:val="20"/>
              </w:rPr>
              <w:t xml:space="preserve"> </w:t>
            </w:r>
            <w:r w:rsidR="002E6EF0" w:rsidRPr="00680A9C">
              <w:rPr>
                <w:sz w:val="20"/>
                <w:szCs w:val="20"/>
              </w:rPr>
              <w:t>leczeniem</w:t>
            </w:r>
            <w:r w:rsidRPr="00680A9C">
              <w:rPr>
                <w:sz w:val="20"/>
                <w:szCs w:val="20"/>
              </w:rPr>
              <w:t>.</w:t>
            </w:r>
          </w:p>
          <w:p w14:paraId="2959E6B6" w14:textId="25A14FE1" w:rsidR="00C9090B" w:rsidRPr="00680A9C" w:rsidRDefault="0084433C" w:rsidP="00B30731">
            <w:pPr>
              <w:autoSpaceDE w:val="0"/>
              <w:autoSpaceDN w:val="0"/>
              <w:adjustRightInd w:val="0"/>
              <w:rPr>
                <w:color w:val="000000" w:themeColor="text1"/>
                <w:sz w:val="20"/>
                <w:szCs w:val="20"/>
              </w:rPr>
            </w:pPr>
            <w:r w:rsidRPr="00680A9C">
              <w:rPr>
                <w:color w:val="000000" w:themeColor="text1"/>
                <w:sz w:val="20"/>
                <w:szCs w:val="20"/>
              </w:rPr>
              <w:t>Kryteria</w:t>
            </w:r>
            <w:r w:rsidR="00372E3E" w:rsidRPr="00680A9C">
              <w:rPr>
                <w:color w:val="000000" w:themeColor="text1"/>
                <w:sz w:val="20"/>
                <w:szCs w:val="20"/>
              </w:rPr>
              <w:t xml:space="preserve"> </w:t>
            </w:r>
            <w:r w:rsidRPr="00680A9C">
              <w:rPr>
                <w:color w:val="000000" w:themeColor="text1"/>
                <w:sz w:val="20"/>
                <w:szCs w:val="20"/>
              </w:rPr>
              <w:t>kwalifik</w:t>
            </w:r>
            <w:r w:rsidR="00FC27B2">
              <w:rPr>
                <w:color w:val="000000" w:themeColor="text1"/>
                <w:sz w:val="20"/>
                <w:szCs w:val="20"/>
              </w:rPr>
              <w:t>acji</w:t>
            </w:r>
            <w:r w:rsidR="00372E3E" w:rsidRPr="00680A9C">
              <w:rPr>
                <w:color w:val="000000" w:themeColor="text1"/>
                <w:sz w:val="20"/>
                <w:szCs w:val="20"/>
              </w:rPr>
              <w:t xml:space="preserve"> </w:t>
            </w:r>
            <w:r w:rsidRPr="00680A9C">
              <w:rPr>
                <w:color w:val="000000" w:themeColor="text1"/>
                <w:sz w:val="20"/>
                <w:szCs w:val="20"/>
              </w:rPr>
              <w:t>muszą</w:t>
            </w:r>
            <w:r w:rsidR="00372E3E" w:rsidRPr="00680A9C">
              <w:rPr>
                <w:color w:val="000000" w:themeColor="text1"/>
                <w:sz w:val="20"/>
                <w:szCs w:val="20"/>
              </w:rPr>
              <w:t xml:space="preserve"> </w:t>
            </w:r>
            <w:r w:rsidRPr="00680A9C">
              <w:rPr>
                <w:color w:val="000000" w:themeColor="text1"/>
                <w:sz w:val="20"/>
                <w:szCs w:val="20"/>
              </w:rPr>
              <w:t>być</w:t>
            </w:r>
            <w:r w:rsidR="00372E3E" w:rsidRPr="00680A9C">
              <w:rPr>
                <w:color w:val="000000" w:themeColor="text1"/>
                <w:sz w:val="20"/>
                <w:szCs w:val="20"/>
              </w:rPr>
              <w:t xml:space="preserve"> </w:t>
            </w:r>
            <w:r w:rsidRPr="00680A9C">
              <w:rPr>
                <w:color w:val="000000" w:themeColor="text1"/>
                <w:sz w:val="20"/>
                <w:szCs w:val="20"/>
              </w:rPr>
              <w:t>spełnione</w:t>
            </w:r>
            <w:r w:rsidR="00372E3E" w:rsidRPr="00680A9C">
              <w:rPr>
                <w:color w:val="000000" w:themeColor="text1"/>
                <w:sz w:val="20"/>
                <w:szCs w:val="20"/>
              </w:rPr>
              <w:t xml:space="preserve"> </w:t>
            </w:r>
            <w:r w:rsidRPr="00680A9C">
              <w:rPr>
                <w:color w:val="000000" w:themeColor="text1"/>
                <w:sz w:val="20"/>
                <w:szCs w:val="20"/>
              </w:rPr>
              <w:t>łącznie.</w:t>
            </w:r>
          </w:p>
          <w:p w14:paraId="78F49274" w14:textId="77777777" w:rsidR="00932263" w:rsidRPr="00680A9C" w:rsidRDefault="00932263" w:rsidP="00B30731">
            <w:pPr>
              <w:autoSpaceDE w:val="0"/>
              <w:autoSpaceDN w:val="0"/>
              <w:adjustRightInd w:val="0"/>
              <w:rPr>
                <w:color w:val="000000" w:themeColor="text1"/>
                <w:sz w:val="20"/>
                <w:szCs w:val="20"/>
              </w:rPr>
            </w:pPr>
          </w:p>
          <w:p w14:paraId="59A37123" w14:textId="77777777" w:rsidR="00C02C28" w:rsidRPr="00680A9C" w:rsidRDefault="00034ADE" w:rsidP="00B30731">
            <w:pPr>
              <w:pStyle w:val="Akapitzlist"/>
              <w:numPr>
                <w:ilvl w:val="1"/>
                <w:numId w:val="23"/>
              </w:numPr>
              <w:autoSpaceDE w:val="0"/>
              <w:autoSpaceDN w:val="0"/>
              <w:adjustRightInd w:val="0"/>
              <w:contextualSpacing w:val="0"/>
              <w:rPr>
                <w:color w:val="000000" w:themeColor="text1"/>
                <w:sz w:val="20"/>
                <w:szCs w:val="20"/>
              </w:rPr>
            </w:pPr>
            <w:r w:rsidRPr="00680A9C">
              <w:rPr>
                <w:b/>
                <w:bCs/>
                <w:color w:val="000000" w:themeColor="text1"/>
                <w:sz w:val="20"/>
                <w:szCs w:val="20"/>
              </w:rPr>
              <w:t>C</w:t>
            </w:r>
            <w:r w:rsidR="00C02C28" w:rsidRPr="00680A9C">
              <w:rPr>
                <w:b/>
                <w:bCs/>
                <w:color w:val="000000" w:themeColor="text1"/>
                <w:sz w:val="20"/>
                <w:szCs w:val="20"/>
              </w:rPr>
              <w:t>horych</w:t>
            </w:r>
            <w:r w:rsidR="00372E3E" w:rsidRPr="00680A9C">
              <w:rPr>
                <w:b/>
                <w:bCs/>
                <w:color w:val="000000" w:themeColor="text1"/>
                <w:sz w:val="20"/>
                <w:szCs w:val="20"/>
              </w:rPr>
              <w:t xml:space="preserve"> </w:t>
            </w:r>
            <w:r w:rsidR="00606D61" w:rsidRPr="00680A9C">
              <w:rPr>
                <w:b/>
                <w:bCs/>
                <w:color w:val="000000" w:themeColor="text1"/>
                <w:sz w:val="20"/>
                <w:szCs w:val="20"/>
              </w:rPr>
              <w:t>na</w:t>
            </w:r>
            <w:r w:rsidR="00372E3E" w:rsidRPr="00680A9C">
              <w:rPr>
                <w:b/>
                <w:bCs/>
                <w:color w:val="000000" w:themeColor="text1"/>
                <w:sz w:val="20"/>
                <w:szCs w:val="20"/>
              </w:rPr>
              <w:t xml:space="preserve"> </w:t>
            </w:r>
            <w:r w:rsidR="00606D61" w:rsidRPr="00680A9C">
              <w:rPr>
                <w:b/>
                <w:bCs/>
                <w:color w:val="000000" w:themeColor="text1"/>
                <w:sz w:val="20"/>
                <w:szCs w:val="20"/>
              </w:rPr>
              <w:t>niedrobnokomórkowego</w:t>
            </w:r>
            <w:r w:rsidR="00372E3E" w:rsidRPr="00680A9C">
              <w:rPr>
                <w:b/>
                <w:bCs/>
                <w:color w:val="000000" w:themeColor="text1"/>
                <w:sz w:val="20"/>
                <w:szCs w:val="20"/>
              </w:rPr>
              <w:t xml:space="preserve"> </w:t>
            </w:r>
            <w:r w:rsidR="00606D61" w:rsidRPr="00680A9C">
              <w:rPr>
                <w:b/>
                <w:bCs/>
                <w:color w:val="000000" w:themeColor="text1"/>
                <w:sz w:val="20"/>
                <w:szCs w:val="20"/>
              </w:rPr>
              <w:t>raka</w:t>
            </w:r>
            <w:r w:rsidR="00372E3E" w:rsidRPr="00680A9C">
              <w:rPr>
                <w:b/>
                <w:bCs/>
                <w:color w:val="000000" w:themeColor="text1"/>
                <w:sz w:val="20"/>
                <w:szCs w:val="20"/>
              </w:rPr>
              <w:t xml:space="preserve"> </w:t>
            </w:r>
            <w:r w:rsidR="00606D61" w:rsidRPr="00680A9C">
              <w:rPr>
                <w:b/>
                <w:bCs/>
                <w:color w:val="000000" w:themeColor="text1"/>
                <w:sz w:val="20"/>
                <w:szCs w:val="20"/>
              </w:rPr>
              <w:t>płuca</w:t>
            </w:r>
            <w:r w:rsidR="00372E3E" w:rsidRPr="00680A9C">
              <w:rPr>
                <w:b/>
                <w:bCs/>
                <w:color w:val="000000" w:themeColor="text1"/>
                <w:sz w:val="20"/>
                <w:szCs w:val="20"/>
              </w:rPr>
              <w:t xml:space="preserve"> </w:t>
            </w:r>
            <w:r w:rsidR="00C02C28" w:rsidRPr="00680A9C">
              <w:rPr>
                <w:b/>
                <w:bCs/>
                <w:color w:val="000000" w:themeColor="text1"/>
                <w:sz w:val="20"/>
                <w:szCs w:val="20"/>
              </w:rPr>
              <w:t>do</w:t>
            </w:r>
            <w:r w:rsidR="00372E3E" w:rsidRPr="00680A9C">
              <w:rPr>
                <w:b/>
                <w:bCs/>
                <w:color w:val="000000" w:themeColor="text1"/>
                <w:sz w:val="20"/>
                <w:szCs w:val="20"/>
              </w:rPr>
              <w:t xml:space="preserve"> </w:t>
            </w:r>
            <w:r w:rsidR="00C02C28" w:rsidRPr="00680A9C">
              <w:rPr>
                <w:b/>
                <w:bCs/>
                <w:color w:val="000000" w:themeColor="text1"/>
                <w:sz w:val="20"/>
                <w:szCs w:val="20"/>
              </w:rPr>
              <w:t>leczenia</w:t>
            </w:r>
            <w:r w:rsidR="00372E3E" w:rsidRPr="00680A9C">
              <w:rPr>
                <w:b/>
                <w:bCs/>
                <w:color w:val="000000" w:themeColor="text1"/>
                <w:sz w:val="20"/>
                <w:szCs w:val="20"/>
              </w:rPr>
              <w:t xml:space="preserve"> </w:t>
            </w:r>
            <w:r w:rsidR="00731324" w:rsidRPr="00680A9C">
              <w:rPr>
                <w:b/>
                <w:bCs/>
                <w:color w:val="000000" w:themeColor="text1"/>
                <w:sz w:val="20"/>
                <w:szCs w:val="20"/>
              </w:rPr>
              <w:t>drugiej,</w:t>
            </w:r>
            <w:r w:rsidR="00372E3E" w:rsidRPr="00680A9C">
              <w:rPr>
                <w:b/>
                <w:bCs/>
                <w:color w:val="000000" w:themeColor="text1"/>
                <w:sz w:val="20"/>
                <w:szCs w:val="20"/>
              </w:rPr>
              <w:t xml:space="preserve"> </w:t>
            </w:r>
            <w:r w:rsidR="00731324" w:rsidRPr="00680A9C">
              <w:rPr>
                <w:b/>
                <w:bCs/>
                <w:color w:val="000000" w:themeColor="text1"/>
                <w:sz w:val="20"/>
                <w:szCs w:val="20"/>
              </w:rPr>
              <w:t>trzeciej</w:t>
            </w:r>
            <w:r w:rsidR="00372E3E" w:rsidRPr="00680A9C">
              <w:rPr>
                <w:b/>
                <w:bCs/>
                <w:color w:val="000000" w:themeColor="text1"/>
                <w:sz w:val="20"/>
                <w:szCs w:val="20"/>
              </w:rPr>
              <w:t xml:space="preserve"> </w:t>
            </w:r>
            <w:r w:rsidR="00731324" w:rsidRPr="00680A9C">
              <w:rPr>
                <w:b/>
                <w:bCs/>
                <w:color w:val="000000" w:themeColor="text1"/>
                <w:sz w:val="20"/>
                <w:szCs w:val="20"/>
              </w:rPr>
              <w:t>i</w:t>
            </w:r>
            <w:r w:rsidR="00372E3E" w:rsidRPr="00680A9C">
              <w:rPr>
                <w:b/>
                <w:bCs/>
                <w:color w:val="000000" w:themeColor="text1"/>
                <w:sz w:val="20"/>
                <w:szCs w:val="20"/>
              </w:rPr>
              <w:t xml:space="preserve"> </w:t>
            </w:r>
            <w:r w:rsidR="00731324" w:rsidRPr="00680A9C">
              <w:rPr>
                <w:b/>
                <w:bCs/>
                <w:color w:val="000000" w:themeColor="text1"/>
                <w:sz w:val="20"/>
                <w:szCs w:val="20"/>
              </w:rPr>
              <w:t>kolejnych</w:t>
            </w:r>
            <w:r w:rsidR="00372E3E" w:rsidRPr="00680A9C">
              <w:rPr>
                <w:b/>
                <w:bCs/>
                <w:color w:val="000000" w:themeColor="text1"/>
                <w:sz w:val="20"/>
                <w:szCs w:val="20"/>
              </w:rPr>
              <w:t xml:space="preserve"> </w:t>
            </w:r>
            <w:r w:rsidR="0091748B" w:rsidRPr="00680A9C">
              <w:rPr>
                <w:b/>
                <w:bCs/>
                <w:color w:val="000000" w:themeColor="text1"/>
                <w:sz w:val="20"/>
                <w:szCs w:val="20"/>
              </w:rPr>
              <w:t>linii</w:t>
            </w:r>
            <w:r w:rsidR="00372E3E" w:rsidRPr="00680A9C">
              <w:rPr>
                <w:b/>
                <w:bCs/>
                <w:color w:val="000000" w:themeColor="text1"/>
                <w:sz w:val="20"/>
                <w:szCs w:val="20"/>
              </w:rPr>
              <w:t xml:space="preserve"> </w:t>
            </w:r>
            <w:r w:rsidR="000E3EDF" w:rsidRPr="00680A9C">
              <w:rPr>
                <w:b/>
                <w:bCs/>
                <w:color w:val="000000" w:themeColor="text1"/>
                <w:sz w:val="20"/>
                <w:szCs w:val="20"/>
              </w:rPr>
              <w:t>z</w:t>
            </w:r>
            <w:r w:rsidR="00372E3E" w:rsidRPr="00680A9C">
              <w:rPr>
                <w:b/>
                <w:bCs/>
                <w:color w:val="000000" w:themeColor="text1"/>
                <w:sz w:val="20"/>
                <w:szCs w:val="20"/>
              </w:rPr>
              <w:t xml:space="preserve"> </w:t>
            </w:r>
            <w:r w:rsidR="000E3EDF" w:rsidRPr="00680A9C">
              <w:rPr>
                <w:b/>
                <w:bCs/>
                <w:color w:val="000000" w:themeColor="text1"/>
                <w:sz w:val="20"/>
                <w:szCs w:val="20"/>
              </w:rPr>
              <w:t>wykorzystaniem</w:t>
            </w:r>
            <w:r w:rsidR="00372E3E" w:rsidRPr="00680A9C">
              <w:rPr>
                <w:b/>
                <w:bCs/>
                <w:color w:val="000000" w:themeColor="text1"/>
                <w:sz w:val="20"/>
                <w:szCs w:val="20"/>
              </w:rPr>
              <w:t xml:space="preserve"> </w:t>
            </w:r>
            <w:r w:rsidR="000E3EDF" w:rsidRPr="00680A9C">
              <w:rPr>
                <w:b/>
                <w:bCs/>
                <w:color w:val="000000" w:themeColor="text1"/>
                <w:sz w:val="20"/>
                <w:szCs w:val="20"/>
              </w:rPr>
              <w:t>ozymertynibu</w:t>
            </w:r>
            <w:r w:rsidR="00372E3E" w:rsidRPr="00680A9C">
              <w:rPr>
                <w:b/>
                <w:bCs/>
                <w:color w:val="000000" w:themeColor="text1"/>
                <w:sz w:val="20"/>
                <w:szCs w:val="20"/>
              </w:rPr>
              <w:t xml:space="preserve"> </w:t>
            </w:r>
            <w:r w:rsidR="00CD5AAB" w:rsidRPr="00680A9C">
              <w:rPr>
                <w:b/>
                <w:bCs/>
                <w:color w:val="000000" w:themeColor="text1"/>
                <w:sz w:val="20"/>
                <w:szCs w:val="20"/>
              </w:rPr>
              <w:t>po</w:t>
            </w:r>
            <w:r w:rsidR="00372E3E" w:rsidRPr="00680A9C">
              <w:rPr>
                <w:b/>
                <w:bCs/>
                <w:color w:val="000000" w:themeColor="text1"/>
                <w:sz w:val="20"/>
                <w:szCs w:val="20"/>
              </w:rPr>
              <w:t xml:space="preserve"> </w:t>
            </w:r>
            <w:r w:rsidR="00C02C28" w:rsidRPr="00680A9C">
              <w:rPr>
                <w:b/>
                <w:bCs/>
                <w:color w:val="000000" w:themeColor="text1"/>
                <w:sz w:val="20"/>
                <w:szCs w:val="20"/>
              </w:rPr>
              <w:t>niepowodzeni</w:t>
            </w:r>
            <w:r w:rsidR="00CD5AAB" w:rsidRPr="00680A9C">
              <w:rPr>
                <w:b/>
                <w:bCs/>
                <w:color w:val="000000" w:themeColor="text1"/>
                <w:sz w:val="20"/>
                <w:szCs w:val="20"/>
              </w:rPr>
              <w:t>u</w:t>
            </w:r>
            <w:r w:rsidR="00372E3E" w:rsidRPr="00680A9C">
              <w:rPr>
                <w:b/>
                <w:bCs/>
                <w:color w:val="000000" w:themeColor="text1"/>
                <w:sz w:val="20"/>
                <w:szCs w:val="20"/>
              </w:rPr>
              <w:t xml:space="preserve"> </w:t>
            </w:r>
            <w:r w:rsidR="00C02C28" w:rsidRPr="00680A9C">
              <w:rPr>
                <w:b/>
                <w:bCs/>
                <w:color w:val="000000" w:themeColor="text1"/>
                <w:sz w:val="20"/>
                <w:szCs w:val="20"/>
              </w:rPr>
              <w:t>wcześniejszego</w:t>
            </w:r>
            <w:r w:rsidR="00372E3E" w:rsidRPr="00680A9C">
              <w:rPr>
                <w:b/>
                <w:bCs/>
                <w:color w:val="000000" w:themeColor="text1"/>
                <w:sz w:val="20"/>
                <w:szCs w:val="20"/>
              </w:rPr>
              <w:t xml:space="preserve"> </w:t>
            </w:r>
            <w:r w:rsidR="00C02C28" w:rsidRPr="00680A9C">
              <w:rPr>
                <w:b/>
                <w:bCs/>
                <w:color w:val="000000" w:themeColor="text1"/>
                <w:sz w:val="20"/>
                <w:szCs w:val="20"/>
              </w:rPr>
              <w:t>leczenia</w:t>
            </w:r>
            <w:r w:rsidR="00372E3E" w:rsidRPr="00680A9C">
              <w:rPr>
                <w:b/>
                <w:bCs/>
                <w:color w:val="000000" w:themeColor="text1"/>
                <w:sz w:val="20"/>
                <w:szCs w:val="20"/>
              </w:rPr>
              <w:t xml:space="preserve"> </w:t>
            </w:r>
            <w:r w:rsidR="00C02C28" w:rsidRPr="00680A9C">
              <w:rPr>
                <w:b/>
                <w:bCs/>
                <w:color w:val="000000" w:themeColor="text1"/>
                <w:sz w:val="20"/>
                <w:szCs w:val="20"/>
              </w:rPr>
              <w:t>afatynibem,</w:t>
            </w:r>
            <w:r w:rsidR="00372E3E" w:rsidRPr="00680A9C">
              <w:rPr>
                <w:b/>
                <w:bCs/>
                <w:color w:val="000000" w:themeColor="text1"/>
                <w:sz w:val="20"/>
                <w:szCs w:val="20"/>
              </w:rPr>
              <w:t xml:space="preserve"> </w:t>
            </w:r>
            <w:r w:rsidR="00BD3DD5" w:rsidRPr="00680A9C">
              <w:rPr>
                <w:b/>
                <w:bCs/>
                <w:color w:val="000000" w:themeColor="text1"/>
                <w:sz w:val="20"/>
                <w:szCs w:val="20"/>
              </w:rPr>
              <w:t>dakomitynibem,</w:t>
            </w:r>
            <w:r w:rsidR="00372E3E" w:rsidRPr="00680A9C">
              <w:rPr>
                <w:b/>
                <w:bCs/>
                <w:color w:val="000000" w:themeColor="text1"/>
                <w:sz w:val="20"/>
                <w:szCs w:val="20"/>
              </w:rPr>
              <w:t xml:space="preserve"> </w:t>
            </w:r>
            <w:r w:rsidR="00C02C28" w:rsidRPr="00680A9C">
              <w:rPr>
                <w:b/>
                <w:bCs/>
                <w:color w:val="000000" w:themeColor="text1"/>
                <w:sz w:val="20"/>
                <w:szCs w:val="20"/>
              </w:rPr>
              <w:t>erlotynibem</w:t>
            </w:r>
            <w:r w:rsidR="00F8463B" w:rsidRPr="00680A9C">
              <w:rPr>
                <w:b/>
                <w:bCs/>
                <w:color w:val="000000" w:themeColor="text1"/>
                <w:sz w:val="20"/>
                <w:szCs w:val="20"/>
              </w:rPr>
              <w:t>,</w:t>
            </w:r>
            <w:r w:rsidR="00372E3E" w:rsidRPr="00680A9C">
              <w:rPr>
                <w:b/>
                <w:bCs/>
                <w:color w:val="000000" w:themeColor="text1"/>
                <w:sz w:val="20"/>
                <w:szCs w:val="20"/>
              </w:rPr>
              <w:t xml:space="preserve"> </w:t>
            </w:r>
            <w:r w:rsidR="00C02C28" w:rsidRPr="00680A9C">
              <w:rPr>
                <w:b/>
                <w:bCs/>
                <w:color w:val="000000" w:themeColor="text1"/>
                <w:sz w:val="20"/>
                <w:szCs w:val="20"/>
              </w:rPr>
              <w:t>gefitynibem</w:t>
            </w:r>
            <w:r w:rsidR="00372E3E" w:rsidRPr="00680A9C">
              <w:rPr>
                <w:b/>
                <w:bCs/>
                <w:color w:val="000000" w:themeColor="text1"/>
                <w:sz w:val="20"/>
                <w:szCs w:val="20"/>
              </w:rPr>
              <w:t xml:space="preserve"> </w:t>
            </w:r>
            <w:r w:rsidR="00CD5AAB" w:rsidRPr="00680A9C">
              <w:rPr>
                <w:b/>
                <w:bCs/>
                <w:color w:val="000000" w:themeColor="text1"/>
                <w:sz w:val="20"/>
                <w:szCs w:val="20"/>
              </w:rPr>
              <w:t>i</w:t>
            </w:r>
            <w:r w:rsidR="00372E3E" w:rsidRPr="00680A9C">
              <w:rPr>
                <w:b/>
                <w:bCs/>
                <w:color w:val="000000" w:themeColor="text1"/>
                <w:sz w:val="20"/>
                <w:szCs w:val="20"/>
              </w:rPr>
              <w:t xml:space="preserve"> </w:t>
            </w:r>
            <w:r w:rsidR="00145A39" w:rsidRPr="00680A9C">
              <w:rPr>
                <w:b/>
                <w:bCs/>
                <w:color w:val="000000" w:themeColor="text1"/>
                <w:sz w:val="20"/>
                <w:szCs w:val="20"/>
              </w:rPr>
              <w:t>potwierdzoną</w:t>
            </w:r>
            <w:r w:rsidR="00372E3E" w:rsidRPr="00680A9C">
              <w:rPr>
                <w:b/>
                <w:bCs/>
                <w:color w:val="000000" w:themeColor="text1"/>
                <w:sz w:val="20"/>
                <w:szCs w:val="20"/>
              </w:rPr>
              <w:t xml:space="preserve"> </w:t>
            </w:r>
            <w:r w:rsidR="00145A39" w:rsidRPr="00680A9C">
              <w:rPr>
                <w:b/>
                <w:bCs/>
                <w:color w:val="000000" w:themeColor="text1"/>
                <w:sz w:val="20"/>
                <w:szCs w:val="20"/>
              </w:rPr>
              <w:t>obecnością</w:t>
            </w:r>
            <w:r w:rsidR="00372E3E" w:rsidRPr="00680A9C">
              <w:rPr>
                <w:b/>
                <w:bCs/>
                <w:color w:val="000000" w:themeColor="text1"/>
                <w:sz w:val="20"/>
                <w:szCs w:val="20"/>
              </w:rPr>
              <w:t xml:space="preserve"> </w:t>
            </w:r>
            <w:r w:rsidR="00CD5AAB" w:rsidRPr="00680A9C">
              <w:rPr>
                <w:b/>
                <w:bCs/>
                <w:color w:val="000000" w:themeColor="text1"/>
                <w:sz w:val="20"/>
                <w:szCs w:val="20"/>
              </w:rPr>
              <w:t>mutacji</w:t>
            </w:r>
            <w:r w:rsidR="00372E3E" w:rsidRPr="00680A9C">
              <w:rPr>
                <w:b/>
                <w:bCs/>
                <w:color w:val="000000" w:themeColor="text1"/>
                <w:sz w:val="20"/>
                <w:szCs w:val="20"/>
              </w:rPr>
              <w:t xml:space="preserve"> </w:t>
            </w:r>
            <w:r w:rsidR="00CD5AAB" w:rsidRPr="00680A9C">
              <w:rPr>
                <w:b/>
                <w:bCs/>
                <w:color w:val="000000" w:themeColor="text1"/>
                <w:sz w:val="20"/>
                <w:szCs w:val="20"/>
              </w:rPr>
              <w:t>T790M</w:t>
            </w:r>
            <w:r w:rsidR="00372E3E" w:rsidRPr="00680A9C">
              <w:rPr>
                <w:b/>
                <w:bCs/>
                <w:color w:val="000000" w:themeColor="text1"/>
                <w:sz w:val="20"/>
                <w:szCs w:val="20"/>
              </w:rPr>
              <w:t xml:space="preserve"> </w:t>
            </w:r>
            <w:r w:rsidR="00CD5AAB" w:rsidRPr="00680A9C">
              <w:rPr>
                <w:b/>
                <w:bCs/>
                <w:color w:val="000000" w:themeColor="text1"/>
                <w:sz w:val="20"/>
                <w:szCs w:val="20"/>
              </w:rPr>
              <w:t>w</w:t>
            </w:r>
            <w:r w:rsidR="00372E3E" w:rsidRPr="00680A9C">
              <w:rPr>
                <w:b/>
                <w:bCs/>
                <w:color w:val="000000" w:themeColor="text1"/>
                <w:sz w:val="20"/>
                <w:szCs w:val="20"/>
              </w:rPr>
              <w:t xml:space="preserve"> </w:t>
            </w:r>
            <w:r w:rsidR="00CD5AAB" w:rsidRPr="00680A9C">
              <w:rPr>
                <w:b/>
                <w:bCs/>
                <w:color w:val="000000" w:themeColor="text1"/>
                <w:sz w:val="20"/>
                <w:szCs w:val="20"/>
              </w:rPr>
              <w:t>genie</w:t>
            </w:r>
            <w:r w:rsidR="00372E3E" w:rsidRPr="00680A9C">
              <w:rPr>
                <w:b/>
                <w:bCs/>
                <w:color w:val="000000" w:themeColor="text1"/>
                <w:sz w:val="20"/>
                <w:szCs w:val="20"/>
              </w:rPr>
              <w:t xml:space="preserve"> </w:t>
            </w:r>
            <w:r w:rsidR="00CD5AAB" w:rsidRPr="00680A9C">
              <w:rPr>
                <w:b/>
                <w:bCs/>
                <w:i/>
                <w:iCs/>
                <w:color w:val="000000" w:themeColor="text1"/>
                <w:sz w:val="20"/>
                <w:szCs w:val="20"/>
              </w:rPr>
              <w:t>EGFR</w:t>
            </w:r>
          </w:p>
          <w:p w14:paraId="6E383570" w14:textId="77777777" w:rsidR="0038781F"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r</w:t>
            </w:r>
            <w:r w:rsidR="006B4F9B" w:rsidRPr="00680A9C">
              <w:rPr>
                <w:color w:val="000000" w:themeColor="text1"/>
                <w:sz w:val="20"/>
                <w:szCs w:val="20"/>
              </w:rPr>
              <w:t>ozpoznanie</w:t>
            </w:r>
            <w:r w:rsidR="00372E3E" w:rsidRPr="00680A9C">
              <w:rPr>
                <w:color w:val="000000" w:themeColor="text1"/>
                <w:sz w:val="20"/>
                <w:szCs w:val="20"/>
              </w:rPr>
              <w:t xml:space="preserve"> </w:t>
            </w:r>
            <w:bookmarkStart w:id="3" w:name="_Hlk121384130"/>
            <w:r w:rsidR="00327380" w:rsidRPr="00680A9C">
              <w:rPr>
                <w:color w:val="000000" w:themeColor="text1"/>
                <w:sz w:val="20"/>
                <w:szCs w:val="20"/>
              </w:rPr>
              <w:t>histologiczne</w:t>
            </w:r>
            <w:r w:rsidR="00372E3E" w:rsidRPr="00680A9C">
              <w:rPr>
                <w:color w:val="000000" w:themeColor="text1"/>
                <w:sz w:val="20"/>
                <w:szCs w:val="20"/>
              </w:rPr>
              <w:t xml:space="preserve"> </w:t>
            </w:r>
            <w:r w:rsidR="00327380" w:rsidRPr="00680A9C">
              <w:rPr>
                <w:color w:val="000000" w:themeColor="text1"/>
                <w:sz w:val="20"/>
                <w:szCs w:val="20"/>
              </w:rPr>
              <w:t>lub</w:t>
            </w:r>
            <w:r w:rsidR="00372E3E" w:rsidRPr="00680A9C">
              <w:rPr>
                <w:color w:val="000000" w:themeColor="text1"/>
                <w:sz w:val="20"/>
                <w:szCs w:val="20"/>
              </w:rPr>
              <w:t xml:space="preserve"> </w:t>
            </w:r>
            <w:r w:rsidR="00327380" w:rsidRPr="00680A9C">
              <w:rPr>
                <w:color w:val="000000" w:themeColor="text1"/>
                <w:sz w:val="20"/>
                <w:szCs w:val="20"/>
              </w:rPr>
              <w:t>cytologiczne</w:t>
            </w:r>
            <w:r w:rsidR="001A23DB" w:rsidRPr="00680A9C">
              <w:rPr>
                <w:color w:val="000000" w:themeColor="text1"/>
                <w:sz w:val="20"/>
                <w:szCs w:val="20"/>
              </w:rPr>
              <w:t>:</w:t>
            </w:r>
          </w:p>
          <w:bookmarkEnd w:id="3"/>
          <w:p w14:paraId="7D66EED6" w14:textId="77777777" w:rsidR="0082165C" w:rsidRPr="00680A9C" w:rsidRDefault="00C02C28" w:rsidP="00B30731">
            <w:pPr>
              <w:pStyle w:val="Akapitzlist"/>
              <w:numPr>
                <w:ilvl w:val="4"/>
                <w:numId w:val="23"/>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006B4F9B" w:rsidRPr="00680A9C">
              <w:rPr>
                <w:color w:val="000000" w:themeColor="text1"/>
                <w:sz w:val="20"/>
                <w:szCs w:val="20"/>
              </w:rPr>
              <w:t>gruczołowego</w:t>
            </w:r>
            <w:r w:rsidR="00372E3E" w:rsidRPr="00680A9C">
              <w:rPr>
                <w:color w:val="000000" w:themeColor="text1"/>
                <w:sz w:val="20"/>
                <w:szCs w:val="20"/>
              </w:rPr>
              <w:t xml:space="preserve"> </w:t>
            </w:r>
            <w:r w:rsidR="001A23DB" w:rsidRPr="00680A9C">
              <w:rPr>
                <w:color w:val="000000" w:themeColor="text1"/>
                <w:sz w:val="20"/>
                <w:szCs w:val="20"/>
              </w:rPr>
              <w:t>lub</w:t>
            </w:r>
            <w:r w:rsidR="00372E3E" w:rsidRPr="00680A9C">
              <w:rPr>
                <w:color w:val="000000" w:themeColor="text1"/>
                <w:sz w:val="20"/>
                <w:szCs w:val="20"/>
              </w:rPr>
              <w:t xml:space="preserve"> </w:t>
            </w:r>
            <w:r w:rsidR="001A23DB" w:rsidRPr="00680A9C">
              <w:rPr>
                <w:color w:val="000000" w:themeColor="text1"/>
                <w:sz w:val="20"/>
                <w:szCs w:val="20"/>
              </w:rPr>
              <w:t>raka</w:t>
            </w:r>
            <w:r w:rsidR="00372E3E" w:rsidRPr="00680A9C">
              <w:rPr>
                <w:color w:val="000000" w:themeColor="text1"/>
                <w:sz w:val="20"/>
                <w:szCs w:val="20"/>
              </w:rPr>
              <w:t xml:space="preserve"> </w:t>
            </w:r>
            <w:r w:rsidR="00ED279A" w:rsidRPr="00680A9C">
              <w:rPr>
                <w:color w:val="000000" w:themeColor="text1"/>
                <w:sz w:val="20"/>
                <w:szCs w:val="20"/>
              </w:rPr>
              <w:t>wielkokomórkowego</w:t>
            </w:r>
            <w:r w:rsidR="006C67CC" w:rsidRPr="00680A9C">
              <w:rPr>
                <w:color w:val="000000" w:themeColor="text1"/>
                <w:sz w:val="20"/>
                <w:szCs w:val="20"/>
              </w:rPr>
              <w:t>,</w:t>
            </w:r>
          </w:p>
          <w:p w14:paraId="70E59055" w14:textId="77777777" w:rsidR="0082165C" w:rsidRPr="00680A9C" w:rsidRDefault="006B4F9B" w:rsidP="00B30731">
            <w:pPr>
              <w:pStyle w:val="Akapitzlist"/>
              <w:numPr>
                <w:ilvl w:val="4"/>
                <w:numId w:val="23"/>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niedrobnokomórkowego</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przewagą</w:t>
            </w:r>
            <w:r w:rsidR="00372E3E" w:rsidRPr="00680A9C">
              <w:rPr>
                <w:color w:val="000000" w:themeColor="text1"/>
                <w:sz w:val="20"/>
                <w:szCs w:val="20"/>
              </w:rPr>
              <w:t xml:space="preserve"> </w:t>
            </w: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gruczołowego</w:t>
            </w:r>
            <w:r w:rsidR="00372E3E" w:rsidRPr="00680A9C">
              <w:rPr>
                <w:color w:val="000000" w:themeColor="text1"/>
                <w:sz w:val="20"/>
                <w:szCs w:val="20"/>
              </w:rPr>
              <w:t xml:space="preserve"> </w:t>
            </w:r>
            <w:r w:rsidRPr="00680A9C">
              <w:rPr>
                <w:color w:val="000000" w:themeColor="text1"/>
                <w:sz w:val="20"/>
                <w:szCs w:val="20"/>
              </w:rPr>
              <w:t>lub</w:t>
            </w:r>
            <w:r w:rsidR="00372E3E" w:rsidRPr="00680A9C">
              <w:rPr>
                <w:color w:val="000000" w:themeColor="text1"/>
                <w:sz w:val="20"/>
                <w:szCs w:val="20"/>
              </w:rPr>
              <w:t xml:space="preserve"> </w:t>
            </w:r>
            <w:r w:rsidR="00C02C28" w:rsidRPr="00680A9C">
              <w:rPr>
                <w:color w:val="000000" w:themeColor="text1"/>
                <w:sz w:val="20"/>
                <w:szCs w:val="20"/>
              </w:rPr>
              <w:t>wielkokomórkowego</w:t>
            </w:r>
            <w:r w:rsidR="006C67CC" w:rsidRPr="00680A9C">
              <w:rPr>
                <w:color w:val="000000" w:themeColor="text1"/>
                <w:sz w:val="20"/>
                <w:szCs w:val="20"/>
              </w:rPr>
              <w:t>,</w:t>
            </w:r>
          </w:p>
          <w:p w14:paraId="31DF122D" w14:textId="77777777" w:rsidR="00704C7E" w:rsidRPr="00680A9C" w:rsidRDefault="006B4F9B" w:rsidP="00B30731">
            <w:pPr>
              <w:pStyle w:val="Akapitzlist"/>
              <w:numPr>
                <w:ilvl w:val="4"/>
                <w:numId w:val="23"/>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niedrobnokomórkowego</w:t>
            </w:r>
            <w:r w:rsidR="00372E3E" w:rsidRPr="00680A9C">
              <w:rPr>
                <w:color w:val="000000" w:themeColor="text1"/>
                <w:sz w:val="20"/>
                <w:szCs w:val="20"/>
              </w:rPr>
              <w:t xml:space="preserve"> </w:t>
            </w:r>
            <w:r w:rsidR="00421DBA" w:rsidRPr="00680A9C">
              <w:rPr>
                <w:color w:val="000000" w:themeColor="text1"/>
                <w:sz w:val="20"/>
                <w:szCs w:val="20"/>
              </w:rPr>
              <w:t>bez</w:t>
            </w:r>
            <w:r w:rsidR="00372E3E" w:rsidRPr="00680A9C">
              <w:rPr>
                <w:color w:val="000000" w:themeColor="text1"/>
                <w:sz w:val="20"/>
                <w:szCs w:val="20"/>
              </w:rPr>
              <w:t xml:space="preserve"> </w:t>
            </w:r>
            <w:r w:rsidR="00421DBA" w:rsidRPr="00680A9C">
              <w:rPr>
                <w:color w:val="000000" w:themeColor="text1"/>
                <w:sz w:val="20"/>
                <w:szCs w:val="20"/>
              </w:rPr>
              <w:t>ustalonego</w:t>
            </w:r>
            <w:r w:rsidR="00372E3E" w:rsidRPr="00680A9C">
              <w:rPr>
                <w:color w:val="000000" w:themeColor="text1"/>
                <w:sz w:val="20"/>
                <w:szCs w:val="20"/>
              </w:rPr>
              <w:t xml:space="preserve"> </w:t>
            </w:r>
            <w:r w:rsidR="00421DBA" w:rsidRPr="00680A9C">
              <w:rPr>
                <w:color w:val="000000" w:themeColor="text1"/>
                <w:sz w:val="20"/>
                <w:szCs w:val="20"/>
              </w:rPr>
              <w:t>podtypu</w:t>
            </w:r>
            <w:r w:rsidR="00372E3E" w:rsidRPr="00680A9C">
              <w:rPr>
                <w:color w:val="000000" w:themeColor="text1"/>
                <w:sz w:val="20"/>
                <w:szCs w:val="20"/>
              </w:rPr>
              <w:t xml:space="preserve"> </w:t>
            </w:r>
            <w:r w:rsidR="00421DBA" w:rsidRPr="00680A9C">
              <w:rPr>
                <w:color w:val="000000" w:themeColor="text1"/>
                <w:sz w:val="20"/>
                <w:szCs w:val="20"/>
              </w:rPr>
              <w:t>(ang.</w:t>
            </w:r>
            <w:r w:rsidR="00372E3E" w:rsidRPr="00680A9C">
              <w:rPr>
                <w:color w:val="000000" w:themeColor="text1"/>
                <w:sz w:val="20"/>
                <w:szCs w:val="20"/>
              </w:rPr>
              <w:t xml:space="preserve"> </w:t>
            </w:r>
            <w:r w:rsidR="00421DBA" w:rsidRPr="00680A9C">
              <w:rPr>
                <w:i/>
                <w:iCs/>
                <w:color w:val="000000" w:themeColor="text1"/>
                <w:sz w:val="20"/>
                <w:szCs w:val="20"/>
              </w:rPr>
              <w:t>not</w:t>
            </w:r>
            <w:r w:rsidR="00372E3E" w:rsidRPr="00680A9C">
              <w:rPr>
                <w:i/>
                <w:iCs/>
                <w:color w:val="000000" w:themeColor="text1"/>
                <w:sz w:val="20"/>
                <w:szCs w:val="20"/>
              </w:rPr>
              <w:t xml:space="preserve"> </w:t>
            </w:r>
            <w:r w:rsidR="00421DBA" w:rsidRPr="00680A9C">
              <w:rPr>
                <w:i/>
                <w:iCs/>
                <w:color w:val="000000" w:themeColor="text1"/>
                <w:sz w:val="20"/>
                <w:szCs w:val="20"/>
              </w:rPr>
              <w:t>otherwise</w:t>
            </w:r>
            <w:r w:rsidR="00372E3E" w:rsidRPr="00680A9C">
              <w:rPr>
                <w:i/>
                <w:iCs/>
                <w:color w:val="000000" w:themeColor="text1"/>
                <w:sz w:val="20"/>
                <w:szCs w:val="20"/>
              </w:rPr>
              <w:t xml:space="preserve"> </w:t>
            </w:r>
            <w:r w:rsidR="00421DBA" w:rsidRPr="00680A9C">
              <w:rPr>
                <w:i/>
                <w:iCs/>
                <w:color w:val="000000" w:themeColor="text1"/>
                <w:sz w:val="20"/>
                <w:szCs w:val="20"/>
              </w:rPr>
              <w:t>specified</w:t>
            </w:r>
            <w:r w:rsidR="00372E3E" w:rsidRPr="00680A9C">
              <w:rPr>
                <w:color w:val="000000" w:themeColor="text1"/>
                <w:sz w:val="20"/>
                <w:szCs w:val="20"/>
              </w:rPr>
              <w:t xml:space="preserve"> </w:t>
            </w:r>
            <w:r w:rsidR="00421DBA" w:rsidRPr="00680A9C">
              <w:rPr>
                <w:color w:val="000000" w:themeColor="text1"/>
                <w:sz w:val="20"/>
                <w:szCs w:val="20"/>
              </w:rPr>
              <w:t>–</w:t>
            </w:r>
            <w:r w:rsidR="00372E3E" w:rsidRPr="00680A9C">
              <w:rPr>
                <w:color w:val="000000" w:themeColor="text1"/>
                <w:sz w:val="20"/>
                <w:szCs w:val="20"/>
              </w:rPr>
              <w:t xml:space="preserve"> </w:t>
            </w:r>
            <w:r w:rsidR="00421DBA" w:rsidRPr="00680A9C">
              <w:rPr>
                <w:color w:val="000000" w:themeColor="text1"/>
                <w:sz w:val="20"/>
                <w:szCs w:val="20"/>
              </w:rPr>
              <w:t>NOS);</w:t>
            </w:r>
          </w:p>
          <w:p w14:paraId="55C92795" w14:textId="77777777" w:rsidR="00421DBA"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o</w:t>
            </w:r>
            <w:r w:rsidR="00704C7E" w:rsidRPr="00680A9C">
              <w:rPr>
                <w:color w:val="000000" w:themeColor="text1"/>
                <w:sz w:val="20"/>
                <w:szCs w:val="20"/>
              </w:rPr>
              <w:t>becność</w:t>
            </w:r>
            <w:r w:rsidR="00372E3E" w:rsidRPr="00680A9C">
              <w:rPr>
                <w:color w:val="000000" w:themeColor="text1"/>
                <w:sz w:val="20"/>
                <w:szCs w:val="20"/>
              </w:rPr>
              <w:t xml:space="preserve"> </w:t>
            </w:r>
            <w:r w:rsidR="00704C7E" w:rsidRPr="00680A9C">
              <w:rPr>
                <w:color w:val="000000" w:themeColor="text1"/>
                <w:sz w:val="20"/>
                <w:szCs w:val="20"/>
              </w:rPr>
              <w:t>mutacji</w:t>
            </w:r>
            <w:r w:rsidR="00372E3E" w:rsidRPr="00680A9C">
              <w:rPr>
                <w:color w:val="000000" w:themeColor="text1"/>
                <w:sz w:val="20"/>
                <w:szCs w:val="20"/>
              </w:rPr>
              <w:t xml:space="preserve"> </w:t>
            </w:r>
            <w:r w:rsidR="00704C7E" w:rsidRPr="00680A9C">
              <w:rPr>
                <w:color w:val="000000" w:themeColor="text1"/>
                <w:sz w:val="20"/>
                <w:szCs w:val="20"/>
              </w:rPr>
              <w:t>T790M</w:t>
            </w:r>
            <w:r w:rsidR="00372E3E" w:rsidRPr="00680A9C">
              <w:rPr>
                <w:color w:val="000000" w:themeColor="text1"/>
                <w:sz w:val="20"/>
                <w:szCs w:val="20"/>
              </w:rPr>
              <w:t xml:space="preserve"> </w:t>
            </w:r>
            <w:r w:rsidR="00704C7E" w:rsidRPr="00680A9C">
              <w:rPr>
                <w:color w:val="000000" w:themeColor="text1"/>
                <w:sz w:val="20"/>
                <w:szCs w:val="20"/>
              </w:rPr>
              <w:t>w</w:t>
            </w:r>
            <w:r w:rsidR="00372E3E" w:rsidRPr="00680A9C">
              <w:rPr>
                <w:color w:val="000000" w:themeColor="text1"/>
                <w:sz w:val="20"/>
                <w:szCs w:val="20"/>
              </w:rPr>
              <w:t xml:space="preserve"> </w:t>
            </w:r>
            <w:r w:rsidR="00704C7E" w:rsidRPr="00680A9C">
              <w:rPr>
                <w:color w:val="000000" w:themeColor="text1"/>
                <w:sz w:val="20"/>
                <w:szCs w:val="20"/>
              </w:rPr>
              <w:t>genie</w:t>
            </w:r>
            <w:r w:rsidR="00372E3E" w:rsidRPr="00680A9C">
              <w:rPr>
                <w:color w:val="000000" w:themeColor="text1"/>
                <w:sz w:val="20"/>
                <w:szCs w:val="20"/>
              </w:rPr>
              <w:t xml:space="preserve"> </w:t>
            </w:r>
            <w:r w:rsidR="00704C7E" w:rsidRPr="00680A9C">
              <w:rPr>
                <w:i/>
                <w:iCs/>
                <w:color w:val="000000" w:themeColor="text1"/>
                <w:sz w:val="20"/>
                <w:szCs w:val="20"/>
              </w:rPr>
              <w:t>EGFR</w:t>
            </w:r>
            <w:r w:rsidR="00372E3E" w:rsidRPr="00680A9C">
              <w:rPr>
                <w:color w:val="000000" w:themeColor="text1"/>
                <w:sz w:val="20"/>
                <w:szCs w:val="20"/>
              </w:rPr>
              <w:t xml:space="preserve"> </w:t>
            </w:r>
            <w:r w:rsidR="007D5BBC" w:rsidRPr="00680A9C">
              <w:rPr>
                <w:color w:val="000000" w:themeColor="text1"/>
                <w:sz w:val="20"/>
                <w:szCs w:val="20"/>
              </w:rPr>
              <w:t>potwierdzona</w:t>
            </w:r>
            <w:r w:rsidR="00372E3E" w:rsidRPr="00680A9C">
              <w:rPr>
                <w:color w:val="000000" w:themeColor="text1"/>
                <w:sz w:val="20"/>
                <w:szCs w:val="20"/>
              </w:rPr>
              <w:t xml:space="preserve"> </w:t>
            </w:r>
            <w:r w:rsidR="007D5BBC" w:rsidRPr="00680A9C">
              <w:rPr>
                <w:color w:val="000000" w:themeColor="text1"/>
                <w:sz w:val="20"/>
                <w:szCs w:val="20"/>
              </w:rPr>
              <w:t>z</w:t>
            </w:r>
            <w:r w:rsidR="00372E3E" w:rsidRPr="00680A9C">
              <w:rPr>
                <w:color w:val="000000" w:themeColor="text1"/>
                <w:sz w:val="20"/>
                <w:szCs w:val="20"/>
              </w:rPr>
              <w:t xml:space="preserve"> </w:t>
            </w:r>
            <w:r w:rsidR="007D5BBC" w:rsidRPr="00680A9C">
              <w:rPr>
                <w:color w:val="000000" w:themeColor="text1"/>
                <w:sz w:val="20"/>
                <w:szCs w:val="20"/>
              </w:rPr>
              <w:t>wykorzystaniem</w:t>
            </w:r>
            <w:r w:rsidR="00372E3E" w:rsidRPr="00680A9C">
              <w:rPr>
                <w:color w:val="000000" w:themeColor="text1"/>
                <w:sz w:val="20"/>
                <w:szCs w:val="20"/>
              </w:rPr>
              <w:t xml:space="preserve"> </w:t>
            </w:r>
            <w:r w:rsidR="007D5BBC" w:rsidRPr="00680A9C">
              <w:rPr>
                <w:color w:val="000000" w:themeColor="text1"/>
                <w:sz w:val="20"/>
                <w:szCs w:val="20"/>
              </w:rPr>
              <w:t>zwalidowanego</w:t>
            </w:r>
            <w:r w:rsidR="00372E3E" w:rsidRPr="00680A9C">
              <w:rPr>
                <w:color w:val="000000" w:themeColor="text1"/>
                <w:sz w:val="20"/>
                <w:szCs w:val="20"/>
              </w:rPr>
              <w:t xml:space="preserve"> </w:t>
            </w:r>
            <w:r w:rsidR="007D5BBC" w:rsidRPr="00680A9C">
              <w:rPr>
                <w:color w:val="000000" w:themeColor="text1"/>
                <w:sz w:val="20"/>
                <w:szCs w:val="20"/>
              </w:rPr>
              <w:t>testu</w:t>
            </w:r>
            <w:r w:rsidR="00372E3E" w:rsidRPr="00680A9C">
              <w:rPr>
                <w:color w:val="000000" w:themeColor="text1"/>
                <w:sz w:val="20"/>
                <w:szCs w:val="20"/>
              </w:rPr>
              <w:t xml:space="preserve"> </w:t>
            </w:r>
            <w:r w:rsidR="007D5BBC" w:rsidRPr="00680A9C">
              <w:rPr>
                <w:color w:val="000000" w:themeColor="text1"/>
                <w:sz w:val="20"/>
                <w:szCs w:val="20"/>
              </w:rPr>
              <w:t>wykonywanego</w:t>
            </w:r>
            <w:r w:rsidR="00372E3E" w:rsidRPr="00680A9C">
              <w:rPr>
                <w:color w:val="000000" w:themeColor="text1"/>
                <w:sz w:val="20"/>
                <w:szCs w:val="20"/>
              </w:rPr>
              <w:t xml:space="preserve"> </w:t>
            </w:r>
            <w:r w:rsidR="007D5BBC" w:rsidRPr="00680A9C">
              <w:rPr>
                <w:color w:val="000000" w:themeColor="text1"/>
                <w:sz w:val="20"/>
                <w:szCs w:val="20"/>
              </w:rPr>
              <w:t>w</w:t>
            </w:r>
            <w:r w:rsidR="00372E3E" w:rsidRPr="00680A9C">
              <w:rPr>
                <w:color w:val="000000" w:themeColor="text1"/>
                <w:sz w:val="20"/>
                <w:szCs w:val="20"/>
              </w:rPr>
              <w:t xml:space="preserve"> </w:t>
            </w:r>
            <w:r w:rsidR="007D5BBC" w:rsidRPr="00680A9C">
              <w:rPr>
                <w:color w:val="000000" w:themeColor="text1"/>
                <w:sz w:val="20"/>
                <w:szCs w:val="20"/>
              </w:rPr>
              <w:t>laboratorium</w:t>
            </w:r>
            <w:r w:rsidR="00372E3E" w:rsidRPr="00680A9C">
              <w:rPr>
                <w:color w:val="000000" w:themeColor="text1"/>
                <w:sz w:val="20"/>
                <w:szCs w:val="20"/>
              </w:rPr>
              <w:t xml:space="preserve"> </w:t>
            </w:r>
            <w:r w:rsidR="007D5BBC" w:rsidRPr="00680A9C">
              <w:rPr>
                <w:color w:val="000000" w:themeColor="text1"/>
                <w:sz w:val="20"/>
                <w:szCs w:val="20"/>
              </w:rPr>
              <w:t>posiadającym</w:t>
            </w:r>
            <w:r w:rsidR="00372E3E" w:rsidRPr="00680A9C">
              <w:rPr>
                <w:color w:val="000000" w:themeColor="text1"/>
                <w:sz w:val="20"/>
                <w:szCs w:val="20"/>
              </w:rPr>
              <w:t xml:space="preserve"> </w:t>
            </w:r>
            <w:r w:rsidR="007D5BBC" w:rsidRPr="00680A9C">
              <w:rPr>
                <w:color w:val="000000" w:themeColor="text1"/>
                <w:sz w:val="20"/>
                <w:szCs w:val="20"/>
              </w:rPr>
              <w:t>aktualny</w:t>
            </w:r>
            <w:r w:rsidR="00372E3E" w:rsidRPr="00680A9C">
              <w:rPr>
                <w:color w:val="000000" w:themeColor="text1"/>
                <w:sz w:val="20"/>
                <w:szCs w:val="20"/>
              </w:rPr>
              <w:t xml:space="preserve"> </w:t>
            </w:r>
            <w:r w:rsidR="007D5BBC" w:rsidRPr="00680A9C">
              <w:rPr>
                <w:color w:val="000000" w:themeColor="text1"/>
                <w:sz w:val="20"/>
                <w:szCs w:val="20"/>
              </w:rPr>
              <w:t>certyfikat</w:t>
            </w:r>
            <w:r w:rsidR="00372E3E" w:rsidRPr="00680A9C">
              <w:rPr>
                <w:color w:val="000000" w:themeColor="text1"/>
                <w:sz w:val="20"/>
                <w:szCs w:val="20"/>
              </w:rPr>
              <w:t xml:space="preserve"> </w:t>
            </w:r>
            <w:r w:rsidR="007D5BBC" w:rsidRPr="00680A9C">
              <w:rPr>
                <w:color w:val="000000" w:themeColor="text1"/>
                <w:sz w:val="20"/>
                <w:szCs w:val="20"/>
              </w:rPr>
              <w:t>programu</w:t>
            </w:r>
            <w:r w:rsidR="00372E3E" w:rsidRPr="00680A9C">
              <w:rPr>
                <w:color w:val="000000" w:themeColor="text1"/>
                <w:sz w:val="20"/>
                <w:szCs w:val="20"/>
              </w:rPr>
              <w:t xml:space="preserve"> </w:t>
            </w:r>
            <w:r w:rsidR="007D5BBC" w:rsidRPr="00680A9C">
              <w:rPr>
                <w:color w:val="000000" w:themeColor="text1"/>
                <w:sz w:val="20"/>
                <w:szCs w:val="20"/>
              </w:rPr>
              <w:t>kontroli</w:t>
            </w:r>
            <w:r w:rsidR="00372E3E" w:rsidRPr="00680A9C">
              <w:rPr>
                <w:color w:val="000000" w:themeColor="text1"/>
                <w:sz w:val="20"/>
                <w:szCs w:val="20"/>
              </w:rPr>
              <w:t xml:space="preserve"> </w:t>
            </w:r>
            <w:r w:rsidR="007D5BBC" w:rsidRPr="00680A9C">
              <w:rPr>
                <w:color w:val="000000" w:themeColor="text1"/>
                <w:sz w:val="20"/>
                <w:szCs w:val="20"/>
              </w:rPr>
              <w:t>jakości</w:t>
            </w:r>
            <w:r w:rsidR="00372E3E" w:rsidRPr="00680A9C">
              <w:rPr>
                <w:color w:val="000000" w:themeColor="text1"/>
                <w:sz w:val="20"/>
                <w:szCs w:val="20"/>
              </w:rPr>
              <w:t xml:space="preserve"> </w:t>
            </w:r>
            <w:r w:rsidR="007D5BBC" w:rsidRPr="00680A9C">
              <w:rPr>
                <w:color w:val="000000" w:themeColor="text1"/>
                <w:sz w:val="20"/>
                <w:szCs w:val="20"/>
              </w:rPr>
              <w:t>dla</w:t>
            </w:r>
            <w:r w:rsidR="00372E3E" w:rsidRPr="00680A9C">
              <w:rPr>
                <w:color w:val="000000" w:themeColor="text1"/>
                <w:sz w:val="20"/>
                <w:szCs w:val="20"/>
              </w:rPr>
              <w:t xml:space="preserve"> </w:t>
            </w:r>
            <w:r w:rsidR="007D5BBC" w:rsidRPr="00680A9C">
              <w:rPr>
                <w:color w:val="000000" w:themeColor="text1"/>
                <w:sz w:val="20"/>
                <w:szCs w:val="20"/>
              </w:rPr>
              <w:t>danego</w:t>
            </w:r>
            <w:r w:rsidR="00372E3E" w:rsidRPr="00680A9C">
              <w:rPr>
                <w:color w:val="000000" w:themeColor="text1"/>
                <w:sz w:val="20"/>
                <w:szCs w:val="20"/>
              </w:rPr>
              <w:t xml:space="preserve"> </w:t>
            </w:r>
            <w:r w:rsidR="007D5BBC" w:rsidRPr="00680A9C">
              <w:rPr>
                <w:color w:val="000000" w:themeColor="text1"/>
                <w:sz w:val="20"/>
                <w:szCs w:val="20"/>
              </w:rPr>
              <w:t>testu</w:t>
            </w:r>
            <w:r w:rsidR="001B1CF8" w:rsidRPr="00680A9C">
              <w:rPr>
                <w:color w:val="000000" w:themeColor="text1"/>
                <w:sz w:val="20"/>
                <w:szCs w:val="20"/>
              </w:rPr>
              <w:t>;</w:t>
            </w:r>
          </w:p>
          <w:p w14:paraId="210053CD" w14:textId="77777777" w:rsidR="006C143A" w:rsidRPr="00680A9C" w:rsidRDefault="00CD5AAB" w:rsidP="00B30731">
            <w:pPr>
              <w:pStyle w:val="Akapitzlist"/>
              <w:numPr>
                <w:ilvl w:val="3"/>
                <w:numId w:val="23"/>
              </w:numPr>
              <w:autoSpaceDE w:val="0"/>
              <w:autoSpaceDN w:val="0"/>
              <w:adjustRightInd w:val="0"/>
              <w:contextualSpacing w:val="0"/>
              <w:rPr>
                <w:color w:val="000000" w:themeColor="text1"/>
                <w:sz w:val="20"/>
                <w:szCs w:val="20"/>
              </w:rPr>
            </w:pPr>
            <w:r w:rsidRPr="00680A9C">
              <w:rPr>
                <w:sz w:val="20"/>
                <w:szCs w:val="20"/>
              </w:rPr>
              <w:t>p</w:t>
            </w:r>
            <w:r w:rsidR="00B05A85" w:rsidRPr="00680A9C">
              <w:rPr>
                <w:sz w:val="20"/>
                <w:szCs w:val="20"/>
              </w:rPr>
              <w:t>rogresja</w:t>
            </w:r>
            <w:r w:rsidR="00372E3E" w:rsidRPr="00680A9C">
              <w:rPr>
                <w:sz w:val="20"/>
                <w:szCs w:val="20"/>
              </w:rPr>
              <w:t xml:space="preserve"> </w:t>
            </w:r>
            <w:r w:rsidR="00FE60AD" w:rsidRPr="00680A9C">
              <w:rPr>
                <w:sz w:val="20"/>
                <w:szCs w:val="20"/>
              </w:rPr>
              <w:t>choroby</w:t>
            </w:r>
            <w:r w:rsidR="00372E3E" w:rsidRPr="00680A9C">
              <w:rPr>
                <w:sz w:val="20"/>
                <w:szCs w:val="20"/>
              </w:rPr>
              <w:t xml:space="preserve"> </w:t>
            </w:r>
            <w:r w:rsidR="00B05A85" w:rsidRPr="00680A9C">
              <w:rPr>
                <w:sz w:val="20"/>
                <w:szCs w:val="20"/>
              </w:rPr>
              <w:t>po</w:t>
            </w:r>
            <w:r w:rsidR="00372E3E" w:rsidRPr="00680A9C">
              <w:rPr>
                <w:sz w:val="20"/>
                <w:szCs w:val="20"/>
              </w:rPr>
              <w:t xml:space="preserve"> </w:t>
            </w:r>
            <w:r w:rsidR="00145A39" w:rsidRPr="00680A9C">
              <w:rPr>
                <w:sz w:val="20"/>
                <w:szCs w:val="20"/>
              </w:rPr>
              <w:t>wcześniejszym</w:t>
            </w:r>
            <w:r w:rsidR="00372E3E" w:rsidRPr="00680A9C">
              <w:rPr>
                <w:sz w:val="20"/>
                <w:szCs w:val="20"/>
              </w:rPr>
              <w:t xml:space="preserve"> </w:t>
            </w:r>
            <w:r w:rsidR="00B05A85" w:rsidRPr="00680A9C">
              <w:rPr>
                <w:sz w:val="20"/>
                <w:szCs w:val="20"/>
              </w:rPr>
              <w:t>zastosowaniu</w:t>
            </w:r>
            <w:r w:rsidR="00372E3E" w:rsidRPr="00680A9C">
              <w:rPr>
                <w:sz w:val="20"/>
                <w:szCs w:val="20"/>
              </w:rPr>
              <w:t xml:space="preserve"> </w:t>
            </w:r>
            <w:r w:rsidR="00C02C28" w:rsidRPr="00680A9C">
              <w:rPr>
                <w:sz w:val="20"/>
                <w:szCs w:val="20"/>
              </w:rPr>
              <w:t>afatynib</w:t>
            </w:r>
            <w:r w:rsidR="00B05A85" w:rsidRPr="00680A9C">
              <w:rPr>
                <w:sz w:val="20"/>
                <w:szCs w:val="20"/>
              </w:rPr>
              <w:t>u</w:t>
            </w:r>
            <w:r w:rsidR="00372E3E" w:rsidRPr="00680A9C">
              <w:rPr>
                <w:sz w:val="20"/>
                <w:szCs w:val="20"/>
              </w:rPr>
              <w:t xml:space="preserve"> </w:t>
            </w:r>
            <w:r w:rsidR="00BD3DD5" w:rsidRPr="00680A9C">
              <w:rPr>
                <w:sz w:val="20"/>
                <w:szCs w:val="20"/>
              </w:rPr>
              <w:t>lub</w:t>
            </w:r>
            <w:r w:rsidR="00372E3E" w:rsidRPr="00680A9C">
              <w:rPr>
                <w:sz w:val="20"/>
                <w:szCs w:val="20"/>
              </w:rPr>
              <w:t xml:space="preserve"> </w:t>
            </w:r>
            <w:r w:rsidR="00BD3DD5" w:rsidRPr="00680A9C">
              <w:rPr>
                <w:sz w:val="20"/>
                <w:szCs w:val="20"/>
              </w:rPr>
              <w:t>dakomitynibu</w:t>
            </w:r>
            <w:r w:rsidR="00372E3E" w:rsidRPr="00680A9C">
              <w:rPr>
                <w:sz w:val="20"/>
                <w:szCs w:val="20"/>
              </w:rPr>
              <w:t xml:space="preserve"> </w:t>
            </w:r>
            <w:r w:rsidR="00BD3DD5" w:rsidRPr="00680A9C">
              <w:rPr>
                <w:sz w:val="20"/>
                <w:szCs w:val="20"/>
              </w:rPr>
              <w:t>lub</w:t>
            </w:r>
            <w:r w:rsidR="00372E3E" w:rsidRPr="00680A9C">
              <w:rPr>
                <w:sz w:val="20"/>
                <w:szCs w:val="20"/>
              </w:rPr>
              <w:t xml:space="preserve"> </w:t>
            </w:r>
            <w:r w:rsidR="00C02C28" w:rsidRPr="00680A9C">
              <w:rPr>
                <w:sz w:val="20"/>
                <w:szCs w:val="20"/>
              </w:rPr>
              <w:t>erlotynib</w:t>
            </w:r>
            <w:r w:rsidR="00B05A85" w:rsidRPr="00680A9C">
              <w:rPr>
                <w:sz w:val="20"/>
                <w:szCs w:val="20"/>
              </w:rPr>
              <w:t>u</w:t>
            </w:r>
            <w:r w:rsidR="00372E3E" w:rsidRPr="00680A9C">
              <w:rPr>
                <w:sz w:val="20"/>
                <w:szCs w:val="20"/>
              </w:rPr>
              <w:t xml:space="preserve"> </w:t>
            </w:r>
            <w:r w:rsidR="00FE60AD" w:rsidRPr="00680A9C">
              <w:rPr>
                <w:sz w:val="20"/>
                <w:szCs w:val="20"/>
              </w:rPr>
              <w:t>lub</w:t>
            </w:r>
            <w:r w:rsidR="00372E3E" w:rsidRPr="00680A9C">
              <w:rPr>
                <w:sz w:val="20"/>
                <w:szCs w:val="20"/>
              </w:rPr>
              <w:t xml:space="preserve"> </w:t>
            </w:r>
            <w:r w:rsidR="00C02C28" w:rsidRPr="00680A9C">
              <w:rPr>
                <w:sz w:val="20"/>
                <w:szCs w:val="20"/>
              </w:rPr>
              <w:t>gefitynib</w:t>
            </w:r>
            <w:r w:rsidR="00B05A85" w:rsidRPr="00680A9C">
              <w:rPr>
                <w:sz w:val="20"/>
                <w:szCs w:val="20"/>
              </w:rPr>
              <w:t>u</w:t>
            </w:r>
            <w:r w:rsidR="00FE60AD" w:rsidRPr="00680A9C">
              <w:rPr>
                <w:sz w:val="20"/>
                <w:szCs w:val="20"/>
              </w:rPr>
              <w:t>;</w:t>
            </w:r>
          </w:p>
          <w:p w14:paraId="249B9CB1" w14:textId="77777777" w:rsidR="00A308A1"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o</w:t>
            </w:r>
            <w:r w:rsidR="00F328BE" w:rsidRPr="00680A9C">
              <w:rPr>
                <w:color w:val="000000" w:themeColor="text1"/>
                <w:sz w:val="20"/>
                <w:szCs w:val="20"/>
              </w:rPr>
              <w:t>becność</w:t>
            </w:r>
            <w:r w:rsidR="00372E3E" w:rsidRPr="00680A9C">
              <w:rPr>
                <w:color w:val="000000" w:themeColor="text1"/>
                <w:sz w:val="20"/>
                <w:szCs w:val="20"/>
              </w:rPr>
              <w:t xml:space="preserve"> </w:t>
            </w:r>
            <w:r w:rsidR="00F328BE" w:rsidRPr="00680A9C">
              <w:rPr>
                <w:color w:val="000000" w:themeColor="text1"/>
                <w:sz w:val="20"/>
                <w:szCs w:val="20"/>
              </w:rPr>
              <w:t>zmian</w:t>
            </w:r>
            <w:r w:rsidR="00372E3E" w:rsidRPr="00680A9C">
              <w:rPr>
                <w:color w:val="000000" w:themeColor="text1"/>
                <w:sz w:val="20"/>
                <w:szCs w:val="20"/>
              </w:rPr>
              <w:t xml:space="preserve"> </w:t>
            </w:r>
            <w:r w:rsidR="00F328BE" w:rsidRPr="00680A9C">
              <w:rPr>
                <w:color w:val="000000" w:themeColor="text1"/>
                <w:sz w:val="20"/>
                <w:szCs w:val="20"/>
              </w:rPr>
              <w:t>umożliwiających</w:t>
            </w:r>
            <w:r w:rsidR="00372E3E" w:rsidRPr="00680A9C">
              <w:rPr>
                <w:color w:val="000000" w:themeColor="text1"/>
                <w:sz w:val="20"/>
                <w:szCs w:val="20"/>
              </w:rPr>
              <w:t xml:space="preserve"> </w:t>
            </w:r>
            <w:r w:rsidR="00F328BE" w:rsidRPr="00680A9C">
              <w:rPr>
                <w:color w:val="000000" w:themeColor="text1"/>
                <w:sz w:val="20"/>
                <w:szCs w:val="20"/>
              </w:rPr>
              <w:t>przeprowadzenie</w:t>
            </w:r>
            <w:r w:rsidR="00372E3E" w:rsidRPr="00680A9C">
              <w:rPr>
                <w:color w:val="000000" w:themeColor="text1"/>
                <w:sz w:val="20"/>
                <w:szCs w:val="20"/>
              </w:rPr>
              <w:t xml:space="preserve"> </w:t>
            </w:r>
            <w:r w:rsidR="00F328BE" w:rsidRPr="00680A9C">
              <w:rPr>
                <w:color w:val="000000" w:themeColor="text1"/>
                <w:sz w:val="20"/>
                <w:szCs w:val="20"/>
              </w:rPr>
              <w:t>obiektywnej</w:t>
            </w:r>
            <w:r w:rsidR="00372E3E" w:rsidRPr="00680A9C">
              <w:rPr>
                <w:color w:val="000000" w:themeColor="text1"/>
                <w:sz w:val="20"/>
                <w:szCs w:val="20"/>
              </w:rPr>
              <w:t xml:space="preserve"> </w:t>
            </w:r>
            <w:r w:rsidR="00F328BE" w:rsidRPr="00680A9C">
              <w:rPr>
                <w:color w:val="000000" w:themeColor="text1"/>
                <w:sz w:val="20"/>
                <w:szCs w:val="20"/>
              </w:rPr>
              <w:t>oceny</w:t>
            </w:r>
            <w:r w:rsidR="00372E3E" w:rsidRPr="00680A9C">
              <w:rPr>
                <w:color w:val="000000" w:themeColor="text1"/>
                <w:sz w:val="20"/>
                <w:szCs w:val="20"/>
              </w:rPr>
              <w:t xml:space="preserve"> </w:t>
            </w:r>
            <w:r w:rsidR="00F328BE" w:rsidRPr="00680A9C">
              <w:rPr>
                <w:color w:val="000000" w:themeColor="text1"/>
                <w:sz w:val="20"/>
                <w:szCs w:val="20"/>
              </w:rPr>
              <w:t>odpowiedzi</w:t>
            </w:r>
            <w:r w:rsidR="00372E3E" w:rsidRPr="00680A9C">
              <w:rPr>
                <w:color w:val="000000" w:themeColor="text1"/>
                <w:sz w:val="20"/>
                <w:szCs w:val="20"/>
              </w:rPr>
              <w:t xml:space="preserve"> </w:t>
            </w:r>
            <w:r w:rsidR="00F328BE" w:rsidRPr="00680A9C">
              <w:rPr>
                <w:color w:val="000000" w:themeColor="text1"/>
                <w:sz w:val="20"/>
                <w:szCs w:val="20"/>
              </w:rPr>
              <w:t>w</w:t>
            </w:r>
            <w:r w:rsidR="00372E3E" w:rsidRPr="00680A9C">
              <w:rPr>
                <w:color w:val="000000" w:themeColor="text1"/>
                <w:sz w:val="20"/>
                <w:szCs w:val="20"/>
              </w:rPr>
              <w:t xml:space="preserve"> </w:t>
            </w:r>
            <w:r w:rsidR="00F328BE" w:rsidRPr="00680A9C">
              <w:rPr>
                <w:color w:val="000000" w:themeColor="text1"/>
                <w:sz w:val="20"/>
                <w:szCs w:val="20"/>
              </w:rPr>
              <w:t>badaniach</w:t>
            </w:r>
            <w:r w:rsidR="00372E3E" w:rsidRPr="00680A9C">
              <w:rPr>
                <w:color w:val="000000" w:themeColor="text1"/>
                <w:sz w:val="20"/>
                <w:szCs w:val="20"/>
              </w:rPr>
              <w:t xml:space="preserve"> </w:t>
            </w:r>
            <w:r w:rsidR="00F328BE" w:rsidRPr="00680A9C">
              <w:rPr>
                <w:color w:val="000000" w:themeColor="text1"/>
                <w:sz w:val="20"/>
                <w:szCs w:val="20"/>
              </w:rPr>
              <w:t>obrazowych</w:t>
            </w:r>
            <w:r w:rsidR="00372E3E" w:rsidRPr="00680A9C">
              <w:rPr>
                <w:color w:val="000000" w:themeColor="text1"/>
                <w:sz w:val="20"/>
                <w:szCs w:val="20"/>
              </w:rPr>
              <w:t xml:space="preserve"> </w:t>
            </w:r>
            <w:r w:rsidR="00F328BE" w:rsidRPr="00680A9C">
              <w:rPr>
                <w:color w:val="000000" w:themeColor="text1"/>
                <w:sz w:val="20"/>
                <w:szCs w:val="20"/>
              </w:rPr>
              <w:t>z</w:t>
            </w:r>
            <w:r w:rsidR="00372E3E" w:rsidRPr="00680A9C">
              <w:rPr>
                <w:color w:val="000000" w:themeColor="text1"/>
                <w:sz w:val="20"/>
                <w:szCs w:val="20"/>
              </w:rPr>
              <w:t xml:space="preserve"> </w:t>
            </w:r>
            <w:r w:rsidR="00F328BE" w:rsidRPr="00680A9C">
              <w:rPr>
                <w:color w:val="000000" w:themeColor="text1"/>
                <w:sz w:val="20"/>
                <w:szCs w:val="20"/>
              </w:rPr>
              <w:t>zastosowaniem</w:t>
            </w:r>
            <w:r w:rsidR="00372E3E" w:rsidRPr="00680A9C">
              <w:rPr>
                <w:color w:val="000000" w:themeColor="text1"/>
                <w:sz w:val="20"/>
                <w:szCs w:val="20"/>
              </w:rPr>
              <w:t xml:space="preserve"> </w:t>
            </w:r>
            <w:r w:rsidR="00F328BE" w:rsidRPr="00680A9C">
              <w:rPr>
                <w:color w:val="000000" w:themeColor="text1"/>
                <w:sz w:val="20"/>
                <w:szCs w:val="20"/>
              </w:rPr>
              <w:t>kryteriów</w:t>
            </w:r>
            <w:r w:rsidR="00372E3E" w:rsidRPr="00680A9C">
              <w:rPr>
                <w:color w:val="000000" w:themeColor="text1"/>
                <w:sz w:val="20"/>
                <w:szCs w:val="20"/>
              </w:rPr>
              <w:t xml:space="preserve"> </w:t>
            </w:r>
            <w:r w:rsidR="00F328BE" w:rsidRPr="00680A9C">
              <w:rPr>
                <w:color w:val="000000" w:themeColor="text1"/>
                <w:sz w:val="20"/>
                <w:szCs w:val="20"/>
              </w:rPr>
              <w:t>oceny</w:t>
            </w:r>
            <w:r w:rsidR="00372E3E" w:rsidRPr="00680A9C">
              <w:rPr>
                <w:color w:val="000000" w:themeColor="text1"/>
                <w:sz w:val="20"/>
                <w:szCs w:val="20"/>
              </w:rPr>
              <w:t xml:space="preserve"> </w:t>
            </w:r>
            <w:r w:rsidR="00F328BE" w:rsidRPr="00680A9C">
              <w:rPr>
                <w:color w:val="000000" w:themeColor="text1"/>
                <w:sz w:val="20"/>
                <w:szCs w:val="20"/>
              </w:rPr>
              <w:t>aktualnie</w:t>
            </w:r>
            <w:r w:rsidR="00372E3E" w:rsidRPr="00680A9C">
              <w:rPr>
                <w:color w:val="000000" w:themeColor="text1"/>
                <w:sz w:val="20"/>
                <w:szCs w:val="20"/>
              </w:rPr>
              <w:t xml:space="preserve"> </w:t>
            </w:r>
            <w:r w:rsidR="00F328BE" w:rsidRPr="00680A9C">
              <w:rPr>
                <w:color w:val="000000" w:themeColor="text1"/>
                <w:sz w:val="20"/>
                <w:szCs w:val="20"/>
              </w:rPr>
              <w:t>obowiązującego</w:t>
            </w:r>
            <w:r w:rsidR="00372E3E" w:rsidRPr="00680A9C">
              <w:rPr>
                <w:color w:val="000000" w:themeColor="text1"/>
                <w:sz w:val="20"/>
                <w:szCs w:val="20"/>
              </w:rPr>
              <w:t xml:space="preserve"> </w:t>
            </w:r>
            <w:r w:rsidR="00F328BE" w:rsidRPr="00680A9C">
              <w:rPr>
                <w:color w:val="000000" w:themeColor="text1"/>
                <w:sz w:val="20"/>
                <w:szCs w:val="20"/>
              </w:rPr>
              <w:t>systemu</w:t>
            </w:r>
            <w:r w:rsidR="00372E3E" w:rsidRPr="00680A9C">
              <w:rPr>
                <w:color w:val="000000" w:themeColor="text1"/>
                <w:sz w:val="20"/>
                <w:szCs w:val="20"/>
              </w:rPr>
              <w:t xml:space="preserve"> </w:t>
            </w:r>
            <w:r w:rsidR="00F328BE" w:rsidRPr="00680A9C">
              <w:rPr>
                <w:color w:val="000000" w:themeColor="text1"/>
                <w:sz w:val="20"/>
                <w:szCs w:val="20"/>
              </w:rPr>
              <w:t>RECIST</w:t>
            </w:r>
            <w:r w:rsidR="00372E3E" w:rsidRPr="00680A9C">
              <w:rPr>
                <w:color w:val="000000" w:themeColor="text1"/>
                <w:sz w:val="20"/>
                <w:szCs w:val="20"/>
              </w:rPr>
              <w:t xml:space="preserve"> </w:t>
            </w:r>
            <w:r w:rsidR="00F328BE" w:rsidRPr="00680A9C">
              <w:rPr>
                <w:color w:val="000000" w:themeColor="text1"/>
                <w:sz w:val="20"/>
                <w:szCs w:val="20"/>
              </w:rPr>
              <w:t>(ang.</w:t>
            </w:r>
            <w:r w:rsidR="00372E3E" w:rsidRPr="00680A9C">
              <w:rPr>
                <w:color w:val="000000" w:themeColor="text1"/>
                <w:sz w:val="20"/>
                <w:szCs w:val="20"/>
              </w:rPr>
              <w:t xml:space="preserve"> </w:t>
            </w:r>
            <w:r w:rsidR="002E6EF0" w:rsidRPr="00680A9C">
              <w:rPr>
                <w:i/>
                <w:iCs/>
                <w:color w:val="000000" w:themeColor="text1"/>
                <w:sz w:val="20"/>
                <w:szCs w:val="20"/>
              </w:rPr>
              <w:t>response</w:t>
            </w:r>
            <w:r w:rsidR="00372E3E" w:rsidRPr="00680A9C">
              <w:rPr>
                <w:i/>
                <w:iCs/>
                <w:color w:val="000000" w:themeColor="text1"/>
                <w:sz w:val="20"/>
                <w:szCs w:val="20"/>
              </w:rPr>
              <w:t xml:space="preserve"> </w:t>
            </w:r>
            <w:r w:rsidR="002E6EF0" w:rsidRPr="00680A9C">
              <w:rPr>
                <w:i/>
                <w:iCs/>
                <w:color w:val="000000" w:themeColor="text1"/>
                <w:sz w:val="20"/>
                <w:szCs w:val="20"/>
              </w:rPr>
              <w:t>evaluation</w:t>
            </w:r>
            <w:r w:rsidR="00372E3E" w:rsidRPr="00680A9C">
              <w:rPr>
                <w:i/>
                <w:iCs/>
                <w:color w:val="000000" w:themeColor="text1"/>
                <w:sz w:val="20"/>
                <w:szCs w:val="20"/>
              </w:rPr>
              <w:t xml:space="preserve"> </w:t>
            </w:r>
            <w:r w:rsidR="002E6EF0" w:rsidRPr="00680A9C">
              <w:rPr>
                <w:i/>
                <w:iCs/>
                <w:color w:val="000000" w:themeColor="text1"/>
                <w:sz w:val="20"/>
                <w:szCs w:val="20"/>
              </w:rPr>
              <w:t>criteria</w:t>
            </w:r>
            <w:r w:rsidR="00372E3E" w:rsidRPr="00680A9C">
              <w:rPr>
                <w:i/>
                <w:iCs/>
                <w:color w:val="000000" w:themeColor="text1"/>
                <w:sz w:val="20"/>
                <w:szCs w:val="20"/>
              </w:rPr>
              <w:t xml:space="preserve"> </w:t>
            </w:r>
            <w:r w:rsidR="002E6EF0" w:rsidRPr="00680A9C">
              <w:rPr>
                <w:i/>
                <w:iCs/>
                <w:color w:val="000000" w:themeColor="text1"/>
                <w:sz w:val="20"/>
                <w:szCs w:val="20"/>
              </w:rPr>
              <w:t>in</w:t>
            </w:r>
            <w:r w:rsidR="00372E3E" w:rsidRPr="00680A9C">
              <w:rPr>
                <w:i/>
                <w:iCs/>
                <w:color w:val="000000" w:themeColor="text1"/>
                <w:sz w:val="20"/>
                <w:szCs w:val="20"/>
              </w:rPr>
              <w:t xml:space="preserve"> </w:t>
            </w:r>
            <w:r w:rsidR="002E6EF0" w:rsidRPr="00680A9C">
              <w:rPr>
                <w:i/>
                <w:iCs/>
                <w:color w:val="000000" w:themeColor="text1"/>
                <w:sz w:val="20"/>
                <w:szCs w:val="20"/>
              </w:rPr>
              <w:t>solid</w:t>
            </w:r>
            <w:r w:rsidR="00372E3E" w:rsidRPr="00680A9C">
              <w:rPr>
                <w:i/>
                <w:iCs/>
                <w:color w:val="000000" w:themeColor="text1"/>
                <w:sz w:val="20"/>
                <w:szCs w:val="20"/>
              </w:rPr>
              <w:t xml:space="preserve"> </w:t>
            </w:r>
            <w:r w:rsidR="002E6EF0" w:rsidRPr="00680A9C">
              <w:rPr>
                <w:i/>
                <w:iCs/>
                <w:color w:val="000000" w:themeColor="text1"/>
                <w:sz w:val="20"/>
                <w:szCs w:val="20"/>
              </w:rPr>
              <w:t>t</w:t>
            </w:r>
            <w:r w:rsidR="00F328BE" w:rsidRPr="00680A9C">
              <w:rPr>
                <w:i/>
                <w:iCs/>
                <w:color w:val="000000" w:themeColor="text1"/>
                <w:sz w:val="20"/>
                <w:szCs w:val="20"/>
              </w:rPr>
              <w:t>umours</w:t>
            </w:r>
            <w:r w:rsidR="00F328BE" w:rsidRPr="00680A9C">
              <w:rPr>
                <w:color w:val="000000" w:themeColor="text1"/>
                <w:sz w:val="20"/>
                <w:szCs w:val="20"/>
              </w:rPr>
              <w:t>)</w:t>
            </w:r>
            <w:r w:rsidR="00372E3E" w:rsidRPr="00680A9C">
              <w:rPr>
                <w:color w:val="000000" w:themeColor="text1"/>
                <w:sz w:val="20"/>
                <w:szCs w:val="20"/>
              </w:rPr>
              <w:t xml:space="preserve"> </w:t>
            </w:r>
            <w:r w:rsidR="00F328BE" w:rsidRPr="00680A9C">
              <w:rPr>
                <w:color w:val="000000" w:themeColor="text1"/>
                <w:sz w:val="20"/>
                <w:szCs w:val="20"/>
              </w:rPr>
              <w:t>lub</w:t>
            </w:r>
            <w:r w:rsidR="00372E3E" w:rsidRPr="00680A9C">
              <w:rPr>
                <w:color w:val="000000" w:themeColor="text1"/>
                <w:sz w:val="20"/>
                <w:szCs w:val="20"/>
              </w:rPr>
              <w:t xml:space="preserve"> </w:t>
            </w:r>
            <w:r w:rsidR="00F328BE" w:rsidRPr="00680A9C">
              <w:rPr>
                <w:color w:val="000000" w:themeColor="text1"/>
                <w:sz w:val="20"/>
                <w:szCs w:val="20"/>
              </w:rPr>
              <w:t>obecność</w:t>
            </w:r>
            <w:r w:rsidR="00372E3E" w:rsidRPr="00680A9C">
              <w:rPr>
                <w:color w:val="000000" w:themeColor="text1"/>
                <w:sz w:val="20"/>
                <w:szCs w:val="20"/>
              </w:rPr>
              <w:t xml:space="preserve"> </w:t>
            </w:r>
            <w:r w:rsidR="00F328BE" w:rsidRPr="00680A9C">
              <w:rPr>
                <w:color w:val="000000" w:themeColor="text1"/>
                <w:sz w:val="20"/>
                <w:szCs w:val="20"/>
              </w:rPr>
              <w:t>policzalnych</w:t>
            </w:r>
            <w:r w:rsidR="00372E3E" w:rsidRPr="00680A9C">
              <w:rPr>
                <w:color w:val="000000" w:themeColor="text1"/>
                <w:sz w:val="20"/>
                <w:szCs w:val="20"/>
              </w:rPr>
              <w:t xml:space="preserve"> </w:t>
            </w:r>
            <w:r w:rsidR="00F328BE" w:rsidRPr="00680A9C">
              <w:rPr>
                <w:color w:val="000000" w:themeColor="text1"/>
                <w:sz w:val="20"/>
                <w:szCs w:val="20"/>
              </w:rPr>
              <w:t>zmian</w:t>
            </w:r>
            <w:r w:rsidR="00372E3E" w:rsidRPr="00680A9C">
              <w:rPr>
                <w:color w:val="000000" w:themeColor="text1"/>
                <w:sz w:val="20"/>
                <w:szCs w:val="20"/>
              </w:rPr>
              <w:t xml:space="preserve"> </w:t>
            </w:r>
            <w:r w:rsidR="00F328BE" w:rsidRPr="00680A9C">
              <w:rPr>
                <w:color w:val="000000" w:themeColor="text1"/>
                <w:sz w:val="20"/>
                <w:szCs w:val="20"/>
              </w:rPr>
              <w:t>niemierzalnych</w:t>
            </w:r>
            <w:r w:rsidR="00066200" w:rsidRPr="00680A9C">
              <w:rPr>
                <w:color w:val="000000" w:themeColor="text1"/>
                <w:sz w:val="20"/>
                <w:szCs w:val="20"/>
              </w:rPr>
              <w:t>;</w:t>
            </w:r>
          </w:p>
          <w:p w14:paraId="00D6F524" w14:textId="77777777" w:rsidR="00D6054B"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n</w:t>
            </w:r>
            <w:r w:rsidR="00D6054B" w:rsidRPr="00680A9C">
              <w:rPr>
                <w:color w:val="000000" w:themeColor="text1"/>
                <w:sz w:val="20"/>
                <w:szCs w:val="20"/>
              </w:rPr>
              <w:t>ieobecność</w:t>
            </w:r>
            <w:r w:rsidR="00372E3E" w:rsidRPr="00680A9C">
              <w:rPr>
                <w:color w:val="000000" w:themeColor="text1"/>
                <w:sz w:val="20"/>
                <w:szCs w:val="20"/>
              </w:rPr>
              <w:t xml:space="preserve"> </w:t>
            </w:r>
            <w:r w:rsidR="00D6054B" w:rsidRPr="00680A9C">
              <w:rPr>
                <w:color w:val="000000" w:themeColor="text1"/>
                <w:sz w:val="20"/>
                <w:szCs w:val="20"/>
              </w:rPr>
              <w:t>objawowych</w:t>
            </w:r>
            <w:r w:rsidR="00372E3E" w:rsidRPr="00680A9C">
              <w:rPr>
                <w:color w:val="000000" w:themeColor="text1"/>
                <w:sz w:val="20"/>
                <w:szCs w:val="20"/>
              </w:rPr>
              <w:t xml:space="preserve"> </w:t>
            </w:r>
            <w:r w:rsidR="00D6054B" w:rsidRPr="00680A9C">
              <w:rPr>
                <w:color w:val="000000" w:themeColor="text1"/>
                <w:sz w:val="20"/>
                <w:szCs w:val="20"/>
              </w:rPr>
              <w:t>przerzutów</w:t>
            </w:r>
            <w:r w:rsidR="00372E3E" w:rsidRPr="00680A9C">
              <w:rPr>
                <w:color w:val="000000" w:themeColor="text1"/>
                <w:sz w:val="20"/>
                <w:szCs w:val="20"/>
              </w:rPr>
              <w:t xml:space="preserve"> </w:t>
            </w:r>
            <w:r w:rsidR="00D6054B" w:rsidRPr="00680A9C">
              <w:rPr>
                <w:color w:val="000000" w:themeColor="text1"/>
                <w:sz w:val="20"/>
                <w:szCs w:val="20"/>
              </w:rPr>
              <w:t>w</w:t>
            </w:r>
            <w:r w:rsidR="00372E3E" w:rsidRPr="00680A9C">
              <w:rPr>
                <w:color w:val="000000" w:themeColor="text1"/>
                <w:sz w:val="20"/>
                <w:szCs w:val="20"/>
              </w:rPr>
              <w:t xml:space="preserve"> </w:t>
            </w:r>
            <w:r w:rsidR="00D6054B" w:rsidRPr="00680A9C">
              <w:rPr>
                <w:color w:val="000000" w:themeColor="text1"/>
                <w:sz w:val="20"/>
                <w:szCs w:val="20"/>
              </w:rPr>
              <w:t>ośrodkowym</w:t>
            </w:r>
            <w:r w:rsidR="00372E3E" w:rsidRPr="00680A9C">
              <w:rPr>
                <w:color w:val="000000" w:themeColor="text1"/>
                <w:sz w:val="20"/>
                <w:szCs w:val="20"/>
              </w:rPr>
              <w:t xml:space="preserve"> </w:t>
            </w:r>
            <w:r w:rsidR="00D6054B" w:rsidRPr="00680A9C">
              <w:rPr>
                <w:color w:val="000000" w:themeColor="text1"/>
                <w:sz w:val="20"/>
                <w:szCs w:val="20"/>
              </w:rPr>
              <w:t>układzie</w:t>
            </w:r>
            <w:r w:rsidR="00372E3E" w:rsidRPr="00680A9C">
              <w:rPr>
                <w:color w:val="000000" w:themeColor="text1"/>
                <w:sz w:val="20"/>
                <w:szCs w:val="20"/>
              </w:rPr>
              <w:t xml:space="preserve"> </w:t>
            </w:r>
            <w:r w:rsidR="00D6054B" w:rsidRPr="00680A9C">
              <w:rPr>
                <w:color w:val="000000" w:themeColor="text1"/>
                <w:sz w:val="20"/>
                <w:szCs w:val="20"/>
              </w:rPr>
              <w:t>nerwowym</w:t>
            </w:r>
            <w:r w:rsidR="00372E3E" w:rsidRPr="00680A9C">
              <w:rPr>
                <w:color w:val="000000" w:themeColor="text1"/>
                <w:sz w:val="20"/>
                <w:szCs w:val="20"/>
              </w:rPr>
              <w:t xml:space="preserve"> </w:t>
            </w:r>
            <w:r w:rsidR="00D6054B" w:rsidRPr="00680A9C">
              <w:rPr>
                <w:color w:val="000000" w:themeColor="text1"/>
                <w:sz w:val="20"/>
                <w:szCs w:val="20"/>
              </w:rPr>
              <w:t>lub</w:t>
            </w:r>
            <w:r w:rsidR="00372E3E" w:rsidRPr="00680A9C">
              <w:rPr>
                <w:color w:val="000000" w:themeColor="text1"/>
                <w:sz w:val="20"/>
                <w:szCs w:val="20"/>
              </w:rPr>
              <w:t xml:space="preserve"> </w:t>
            </w:r>
            <w:r w:rsidR="00D6054B" w:rsidRPr="00680A9C">
              <w:rPr>
                <w:color w:val="000000" w:themeColor="text1"/>
                <w:sz w:val="20"/>
                <w:szCs w:val="20"/>
              </w:rPr>
              <w:t>cech</w:t>
            </w:r>
            <w:r w:rsidR="00372E3E" w:rsidRPr="00680A9C">
              <w:rPr>
                <w:color w:val="000000" w:themeColor="text1"/>
                <w:sz w:val="20"/>
                <w:szCs w:val="20"/>
              </w:rPr>
              <w:t xml:space="preserve"> </w:t>
            </w:r>
            <w:r w:rsidR="00D6054B" w:rsidRPr="00680A9C">
              <w:rPr>
                <w:color w:val="000000" w:themeColor="text1"/>
                <w:sz w:val="20"/>
                <w:szCs w:val="20"/>
              </w:rPr>
              <w:t>progresji</w:t>
            </w:r>
            <w:r w:rsidR="00372E3E" w:rsidRPr="00680A9C">
              <w:rPr>
                <w:color w:val="000000" w:themeColor="text1"/>
                <w:sz w:val="20"/>
                <w:szCs w:val="20"/>
              </w:rPr>
              <w:t xml:space="preserve"> </w:t>
            </w:r>
            <w:r w:rsidR="00D6054B" w:rsidRPr="00680A9C">
              <w:rPr>
                <w:color w:val="000000" w:themeColor="text1"/>
                <w:sz w:val="20"/>
                <w:szCs w:val="20"/>
              </w:rPr>
              <w:t>przerzutów</w:t>
            </w:r>
            <w:r w:rsidR="00372E3E" w:rsidRPr="00680A9C">
              <w:rPr>
                <w:color w:val="000000" w:themeColor="text1"/>
                <w:sz w:val="20"/>
                <w:szCs w:val="20"/>
              </w:rPr>
              <w:t xml:space="preserve"> </w:t>
            </w:r>
            <w:r w:rsidR="00D6054B" w:rsidRPr="00680A9C">
              <w:rPr>
                <w:color w:val="000000" w:themeColor="text1"/>
                <w:sz w:val="20"/>
                <w:szCs w:val="20"/>
              </w:rPr>
              <w:t>w</w:t>
            </w:r>
            <w:r w:rsidR="00372E3E" w:rsidRPr="00680A9C">
              <w:rPr>
                <w:color w:val="000000" w:themeColor="text1"/>
                <w:sz w:val="20"/>
                <w:szCs w:val="20"/>
              </w:rPr>
              <w:t xml:space="preserve"> </w:t>
            </w:r>
            <w:r w:rsidR="00D6054B" w:rsidRPr="00680A9C">
              <w:rPr>
                <w:color w:val="000000" w:themeColor="text1"/>
                <w:sz w:val="20"/>
                <w:szCs w:val="20"/>
              </w:rPr>
              <w:t>ośrodkowym</w:t>
            </w:r>
            <w:r w:rsidR="00372E3E" w:rsidRPr="00680A9C">
              <w:rPr>
                <w:color w:val="000000" w:themeColor="text1"/>
                <w:sz w:val="20"/>
                <w:szCs w:val="20"/>
              </w:rPr>
              <w:t xml:space="preserve"> </w:t>
            </w:r>
            <w:r w:rsidR="00D6054B" w:rsidRPr="00680A9C">
              <w:rPr>
                <w:color w:val="000000" w:themeColor="text1"/>
                <w:sz w:val="20"/>
                <w:szCs w:val="20"/>
              </w:rPr>
              <w:t>układzie</w:t>
            </w:r>
            <w:r w:rsidR="00372E3E" w:rsidRPr="00680A9C">
              <w:rPr>
                <w:color w:val="000000" w:themeColor="text1"/>
                <w:sz w:val="20"/>
                <w:szCs w:val="20"/>
              </w:rPr>
              <w:t xml:space="preserve"> </w:t>
            </w:r>
            <w:r w:rsidR="00D6054B" w:rsidRPr="00680A9C">
              <w:rPr>
                <w:color w:val="000000" w:themeColor="text1"/>
                <w:sz w:val="20"/>
                <w:szCs w:val="20"/>
              </w:rPr>
              <w:t>nerwowym</w:t>
            </w:r>
            <w:r w:rsidR="00372E3E" w:rsidRPr="00680A9C">
              <w:rPr>
                <w:color w:val="000000" w:themeColor="text1"/>
                <w:sz w:val="20"/>
                <w:szCs w:val="20"/>
              </w:rPr>
              <w:t xml:space="preserve"> </w:t>
            </w:r>
            <w:r w:rsidR="00D6054B" w:rsidRPr="00680A9C">
              <w:rPr>
                <w:color w:val="000000" w:themeColor="text1"/>
                <w:sz w:val="20"/>
                <w:szCs w:val="20"/>
              </w:rPr>
              <w:t>u</w:t>
            </w:r>
            <w:r w:rsidR="00372E3E" w:rsidRPr="00680A9C">
              <w:rPr>
                <w:color w:val="000000" w:themeColor="text1"/>
                <w:sz w:val="20"/>
                <w:szCs w:val="20"/>
              </w:rPr>
              <w:t xml:space="preserve"> </w:t>
            </w:r>
            <w:r w:rsidR="00D6054B" w:rsidRPr="00680A9C">
              <w:rPr>
                <w:color w:val="000000" w:themeColor="text1"/>
                <w:sz w:val="20"/>
                <w:szCs w:val="20"/>
              </w:rPr>
              <w:t>chorych</w:t>
            </w:r>
            <w:r w:rsidR="00372E3E" w:rsidRPr="00680A9C">
              <w:rPr>
                <w:color w:val="000000" w:themeColor="text1"/>
                <w:sz w:val="20"/>
                <w:szCs w:val="20"/>
              </w:rPr>
              <w:t xml:space="preserve"> </w:t>
            </w:r>
            <w:r w:rsidR="00D6054B" w:rsidRPr="00680A9C">
              <w:rPr>
                <w:color w:val="000000" w:themeColor="text1"/>
                <w:sz w:val="20"/>
                <w:szCs w:val="20"/>
              </w:rPr>
              <w:t>po</w:t>
            </w:r>
            <w:r w:rsidR="00372E3E" w:rsidRPr="00680A9C">
              <w:rPr>
                <w:color w:val="000000" w:themeColor="text1"/>
                <w:sz w:val="20"/>
                <w:szCs w:val="20"/>
              </w:rPr>
              <w:t xml:space="preserve"> </w:t>
            </w:r>
            <w:r w:rsidR="00D6054B" w:rsidRPr="00680A9C">
              <w:rPr>
                <w:color w:val="000000" w:themeColor="text1"/>
                <w:sz w:val="20"/>
                <w:szCs w:val="20"/>
              </w:rPr>
              <w:t>wcześniejszym</w:t>
            </w:r>
            <w:r w:rsidR="00372E3E" w:rsidRPr="00680A9C">
              <w:rPr>
                <w:color w:val="000000" w:themeColor="text1"/>
                <w:sz w:val="20"/>
                <w:szCs w:val="20"/>
              </w:rPr>
              <w:t xml:space="preserve"> </w:t>
            </w:r>
            <w:r w:rsidR="00D6054B" w:rsidRPr="00680A9C">
              <w:rPr>
                <w:color w:val="000000" w:themeColor="text1"/>
                <w:sz w:val="20"/>
                <w:szCs w:val="20"/>
              </w:rPr>
              <w:t>leczeniu</w:t>
            </w:r>
            <w:r w:rsidR="00372E3E" w:rsidRPr="00680A9C">
              <w:rPr>
                <w:color w:val="000000" w:themeColor="text1"/>
                <w:sz w:val="20"/>
                <w:szCs w:val="20"/>
              </w:rPr>
              <w:t xml:space="preserve"> </w:t>
            </w:r>
            <w:r w:rsidR="00D6054B" w:rsidRPr="00680A9C">
              <w:rPr>
                <w:color w:val="000000" w:themeColor="text1"/>
                <w:sz w:val="20"/>
                <w:szCs w:val="20"/>
              </w:rPr>
              <w:t>miejscowym</w:t>
            </w:r>
            <w:r w:rsidR="00372E3E" w:rsidRPr="00680A9C">
              <w:rPr>
                <w:color w:val="000000" w:themeColor="text1"/>
                <w:sz w:val="20"/>
                <w:szCs w:val="20"/>
              </w:rPr>
              <w:t xml:space="preserve"> </w:t>
            </w:r>
            <w:r w:rsidR="00C65BDE" w:rsidRPr="00680A9C">
              <w:rPr>
                <w:color w:val="000000" w:themeColor="text1"/>
                <w:sz w:val="20"/>
                <w:szCs w:val="20"/>
              </w:rPr>
              <w:t>(chirurgia,</w:t>
            </w:r>
            <w:r w:rsidR="00372E3E" w:rsidRPr="00680A9C">
              <w:rPr>
                <w:color w:val="000000" w:themeColor="text1"/>
                <w:sz w:val="20"/>
                <w:szCs w:val="20"/>
              </w:rPr>
              <w:t xml:space="preserve"> </w:t>
            </w:r>
            <w:r w:rsidR="00C65BDE" w:rsidRPr="00680A9C">
              <w:rPr>
                <w:color w:val="000000" w:themeColor="text1"/>
                <w:sz w:val="20"/>
                <w:szCs w:val="20"/>
              </w:rPr>
              <w:t>radioterapia);</w:t>
            </w:r>
          </w:p>
          <w:p w14:paraId="51871A74" w14:textId="77777777" w:rsidR="00601F0B"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w:t>
            </w:r>
            <w:r w:rsidR="006B4F9B" w:rsidRPr="00680A9C">
              <w:rPr>
                <w:color w:val="000000" w:themeColor="text1"/>
                <w:sz w:val="20"/>
                <w:szCs w:val="20"/>
              </w:rPr>
              <w:t>iek</w:t>
            </w:r>
            <w:r w:rsidR="00372E3E" w:rsidRPr="00680A9C">
              <w:rPr>
                <w:color w:val="000000" w:themeColor="text1"/>
                <w:sz w:val="20"/>
                <w:szCs w:val="20"/>
              </w:rPr>
              <w:t xml:space="preserve"> </w:t>
            </w:r>
            <w:r w:rsidR="006B4F9B" w:rsidRPr="00680A9C">
              <w:rPr>
                <w:color w:val="000000" w:themeColor="text1"/>
                <w:sz w:val="20"/>
                <w:szCs w:val="20"/>
              </w:rPr>
              <w:t>powyżej</w:t>
            </w:r>
            <w:r w:rsidR="00372E3E" w:rsidRPr="00680A9C">
              <w:rPr>
                <w:color w:val="000000" w:themeColor="text1"/>
                <w:sz w:val="20"/>
                <w:szCs w:val="20"/>
              </w:rPr>
              <w:t xml:space="preserve"> </w:t>
            </w:r>
            <w:r w:rsidR="006B4F9B" w:rsidRPr="00680A9C">
              <w:rPr>
                <w:color w:val="000000" w:themeColor="text1"/>
                <w:sz w:val="20"/>
                <w:szCs w:val="20"/>
              </w:rPr>
              <w:t>18</w:t>
            </w:r>
            <w:r w:rsidR="00372E3E" w:rsidRPr="00680A9C">
              <w:rPr>
                <w:color w:val="000000" w:themeColor="text1"/>
                <w:sz w:val="20"/>
                <w:szCs w:val="20"/>
              </w:rPr>
              <w:t xml:space="preserve"> </w:t>
            </w:r>
            <w:r w:rsidR="006B4F9B" w:rsidRPr="00680A9C">
              <w:rPr>
                <w:color w:val="000000" w:themeColor="text1"/>
                <w:sz w:val="20"/>
                <w:szCs w:val="20"/>
              </w:rPr>
              <w:t>roku</w:t>
            </w:r>
            <w:r w:rsidR="00372E3E" w:rsidRPr="00680A9C">
              <w:rPr>
                <w:color w:val="000000" w:themeColor="text1"/>
                <w:sz w:val="20"/>
                <w:szCs w:val="20"/>
              </w:rPr>
              <w:t xml:space="preserve"> </w:t>
            </w:r>
            <w:r w:rsidR="006B4F9B" w:rsidRPr="00680A9C">
              <w:rPr>
                <w:color w:val="000000" w:themeColor="text1"/>
                <w:sz w:val="20"/>
                <w:szCs w:val="20"/>
              </w:rPr>
              <w:t>życia;</w:t>
            </w:r>
          </w:p>
          <w:p w14:paraId="470EACB5" w14:textId="77777777" w:rsidR="00601F0B"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s</w:t>
            </w:r>
            <w:r w:rsidR="006B4F9B" w:rsidRPr="00680A9C">
              <w:rPr>
                <w:color w:val="000000" w:themeColor="text1"/>
                <w:sz w:val="20"/>
                <w:szCs w:val="20"/>
              </w:rPr>
              <w:t>prawność</w:t>
            </w:r>
            <w:r w:rsidR="00372E3E" w:rsidRPr="00680A9C">
              <w:rPr>
                <w:color w:val="000000" w:themeColor="text1"/>
                <w:sz w:val="20"/>
                <w:szCs w:val="20"/>
              </w:rPr>
              <w:t xml:space="preserve"> </w:t>
            </w:r>
            <w:r w:rsidR="006B4F9B" w:rsidRPr="00680A9C">
              <w:rPr>
                <w:color w:val="000000" w:themeColor="text1"/>
                <w:sz w:val="20"/>
                <w:szCs w:val="20"/>
              </w:rPr>
              <w:t>w</w:t>
            </w:r>
            <w:r w:rsidR="00372E3E" w:rsidRPr="00680A9C">
              <w:rPr>
                <w:color w:val="000000" w:themeColor="text1"/>
                <w:sz w:val="20"/>
                <w:szCs w:val="20"/>
              </w:rPr>
              <w:t xml:space="preserve"> </w:t>
            </w:r>
            <w:r w:rsidR="006B4F9B" w:rsidRPr="00680A9C">
              <w:rPr>
                <w:color w:val="000000" w:themeColor="text1"/>
                <w:sz w:val="20"/>
                <w:szCs w:val="20"/>
              </w:rPr>
              <w:t>stopniu</w:t>
            </w:r>
            <w:r w:rsidR="00372E3E" w:rsidRPr="00680A9C">
              <w:rPr>
                <w:color w:val="000000" w:themeColor="text1"/>
                <w:sz w:val="20"/>
                <w:szCs w:val="20"/>
              </w:rPr>
              <w:t xml:space="preserve"> </w:t>
            </w:r>
            <w:r w:rsidR="006B4F9B" w:rsidRPr="00680A9C">
              <w:rPr>
                <w:color w:val="000000" w:themeColor="text1"/>
                <w:sz w:val="20"/>
                <w:szCs w:val="20"/>
              </w:rPr>
              <w:t>0-</w:t>
            </w:r>
            <w:r w:rsidR="00007E2B" w:rsidRPr="00680A9C">
              <w:rPr>
                <w:color w:val="000000" w:themeColor="text1"/>
                <w:sz w:val="20"/>
                <w:szCs w:val="20"/>
              </w:rPr>
              <w:t>2</w:t>
            </w:r>
            <w:r w:rsidR="00372E3E" w:rsidRPr="00680A9C">
              <w:rPr>
                <w:color w:val="000000" w:themeColor="text1"/>
                <w:sz w:val="20"/>
                <w:szCs w:val="20"/>
              </w:rPr>
              <w:t xml:space="preserve"> </w:t>
            </w:r>
            <w:r w:rsidR="006B4F9B" w:rsidRPr="00680A9C">
              <w:rPr>
                <w:color w:val="000000" w:themeColor="text1"/>
                <w:sz w:val="20"/>
                <w:szCs w:val="20"/>
              </w:rPr>
              <w:t>wg</w:t>
            </w:r>
            <w:r w:rsidR="00372E3E" w:rsidRPr="00680A9C">
              <w:rPr>
                <w:color w:val="000000" w:themeColor="text1"/>
                <w:sz w:val="20"/>
                <w:szCs w:val="20"/>
              </w:rPr>
              <w:t xml:space="preserve"> </w:t>
            </w:r>
            <w:r w:rsidR="006B4F9B" w:rsidRPr="00680A9C">
              <w:rPr>
                <w:color w:val="000000" w:themeColor="text1"/>
                <w:sz w:val="20"/>
                <w:szCs w:val="20"/>
              </w:rPr>
              <w:t>klasyfikacji</w:t>
            </w:r>
            <w:r w:rsidR="00372E3E" w:rsidRPr="00680A9C">
              <w:rPr>
                <w:color w:val="000000" w:themeColor="text1"/>
                <w:sz w:val="20"/>
                <w:szCs w:val="20"/>
              </w:rPr>
              <w:t xml:space="preserve"> </w:t>
            </w:r>
            <w:r w:rsidR="000E3EDF" w:rsidRPr="00680A9C">
              <w:rPr>
                <w:color w:val="000000" w:themeColor="text1"/>
                <w:sz w:val="20"/>
                <w:szCs w:val="20"/>
              </w:rPr>
              <w:t>Zubroda-</w:t>
            </w:r>
            <w:r w:rsidR="006B4F9B" w:rsidRPr="00680A9C">
              <w:rPr>
                <w:color w:val="000000" w:themeColor="text1"/>
                <w:sz w:val="20"/>
                <w:szCs w:val="20"/>
              </w:rPr>
              <w:t>WHO</w:t>
            </w:r>
            <w:r w:rsidR="00372E3E" w:rsidRPr="00680A9C">
              <w:rPr>
                <w:color w:val="000000" w:themeColor="text1"/>
                <w:sz w:val="20"/>
                <w:szCs w:val="20"/>
              </w:rPr>
              <w:t xml:space="preserve"> </w:t>
            </w:r>
            <w:r w:rsidR="006B4F9B" w:rsidRPr="00680A9C">
              <w:rPr>
                <w:color w:val="000000" w:themeColor="text1"/>
                <w:sz w:val="20"/>
                <w:szCs w:val="20"/>
              </w:rPr>
              <w:t>lub</w:t>
            </w:r>
            <w:r w:rsidR="00372E3E" w:rsidRPr="00680A9C">
              <w:rPr>
                <w:color w:val="000000" w:themeColor="text1"/>
                <w:sz w:val="20"/>
                <w:szCs w:val="20"/>
              </w:rPr>
              <w:t xml:space="preserve"> </w:t>
            </w:r>
            <w:r w:rsidR="006B4F9B" w:rsidRPr="00680A9C">
              <w:rPr>
                <w:color w:val="000000" w:themeColor="text1"/>
                <w:sz w:val="20"/>
                <w:szCs w:val="20"/>
              </w:rPr>
              <w:t>ECOG;</w:t>
            </w:r>
          </w:p>
          <w:p w14:paraId="19047585" w14:textId="77777777" w:rsidR="00CE567C"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c</w:t>
            </w:r>
            <w:r w:rsidR="00CE567C" w:rsidRPr="00680A9C">
              <w:rPr>
                <w:color w:val="000000" w:themeColor="text1"/>
                <w:sz w:val="20"/>
                <w:szCs w:val="20"/>
              </w:rPr>
              <w:t>zynność</w:t>
            </w:r>
            <w:r w:rsidR="00372E3E" w:rsidRPr="00680A9C">
              <w:rPr>
                <w:color w:val="000000" w:themeColor="text1"/>
                <w:sz w:val="20"/>
                <w:szCs w:val="20"/>
              </w:rPr>
              <w:t xml:space="preserve"> </w:t>
            </w:r>
            <w:r w:rsidR="00CE567C" w:rsidRPr="00680A9C">
              <w:rPr>
                <w:color w:val="000000" w:themeColor="text1"/>
                <w:sz w:val="20"/>
                <w:szCs w:val="20"/>
              </w:rPr>
              <w:t>układu</w:t>
            </w:r>
            <w:r w:rsidR="00372E3E" w:rsidRPr="00680A9C">
              <w:rPr>
                <w:color w:val="000000" w:themeColor="text1"/>
                <w:sz w:val="20"/>
                <w:szCs w:val="20"/>
              </w:rPr>
              <w:t xml:space="preserve"> </w:t>
            </w:r>
            <w:r w:rsidR="00CE567C" w:rsidRPr="00680A9C">
              <w:rPr>
                <w:color w:val="000000" w:themeColor="text1"/>
                <w:sz w:val="20"/>
                <w:szCs w:val="20"/>
              </w:rPr>
              <w:t>krwiotwórczego</w:t>
            </w:r>
            <w:r w:rsidR="00372E3E" w:rsidRPr="00680A9C">
              <w:rPr>
                <w:color w:val="000000" w:themeColor="text1"/>
                <w:sz w:val="20"/>
                <w:szCs w:val="20"/>
              </w:rPr>
              <w:t xml:space="preserve"> </w:t>
            </w:r>
            <w:r w:rsidR="00CE567C" w:rsidRPr="00680A9C">
              <w:rPr>
                <w:color w:val="000000" w:themeColor="text1"/>
                <w:sz w:val="20"/>
                <w:szCs w:val="20"/>
              </w:rPr>
              <w:t>umożliwiająca</w:t>
            </w:r>
            <w:r w:rsidR="00372E3E" w:rsidRPr="00680A9C">
              <w:rPr>
                <w:color w:val="000000" w:themeColor="text1"/>
                <w:sz w:val="20"/>
                <w:szCs w:val="20"/>
              </w:rPr>
              <w:t xml:space="preserve"> </w:t>
            </w:r>
            <w:r w:rsidR="00835EE2" w:rsidRPr="00680A9C">
              <w:rPr>
                <w:color w:val="000000" w:themeColor="text1"/>
                <w:sz w:val="20"/>
                <w:szCs w:val="20"/>
              </w:rPr>
              <w:t>leczenie</w:t>
            </w:r>
            <w:r w:rsidR="00372E3E" w:rsidRPr="00680A9C">
              <w:rPr>
                <w:color w:val="000000" w:themeColor="text1"/>
                <w:sz w:val="20"/>
                <w:szCs w:val="20"/>
              </w:rPr>
              <w:t xml:space="preserve"> </w:t>
            </w:r>
            <w:r w:rsidR="00CE567C" w:rsidRPr="00680A9C">
              <w:rPr>
                <w:color w:val="000000" w:themeColor="text1"/>
                <w:sz w:val="20"/>
                <w:szCs w:val="20"/>
              </w:rPr>
              <w:t>zgodnie</w:t>
            </w:r>
            <w:r w:rsidR="00372E3E" w:rsidRPr="00680A9C">
              <w:rPr>
                <w:color w:val="000000" w:themeColor="text1"/>
                <w:sz w:val="20"/>
                <w:szCs w:val="20"/>
              </w:rPr>
              <w:t xml:space="preserve"> </w:t>
            </w:r>
            <w:r w:rsidR="00CE567C" w:rsidRPr="00680A9C">
              <w:rPr>
                <w:color w:val="000000" w:themeColor="text1"/>
                <w:sz w:val="20"/>
                <w:szCs w:val="20"/>
              </w:rPr>
              <w:t>z</w:t>
            </w:r>
            <w:r w:rsidR="00372E3E" w:rsidRPr="00680A9C">
              <w:rPr>
                <w:color w:val="000000" w:themeColor="text1"/>
                <w:sz w:val="20"/>
                <w:szCs w:val="20"/>
              </w:rPr>
              <w:t xml:space="preserve"> </w:t>
            </w:r>
            <w:r w:rsidR="00CE567C" w:rsidRPr="00680A9C">
              <w:rPr>
                <w:color w:val="000000" w:themeColor="text1"/>
                <w:sz w:val="20"/>
                <w:szCs w:val="20"/>
              </w:rPr>
              <w:t>aktualną</w:t>
            </w:r>
            <w:r w:rsidR="00372E3E" w:rsidRPr="00680A9C">
              <w:rPr>
                <w:color w:val="000000" w:themeColor="text1"/>
                <w:sz w:val="20"/>
                <w:szCs w:val="20"/>
              </w:rPr>
              <w:t xml:space="preserve"> </w:t>
            </w:r>
            <w:r w:rsidR="001B1CF8" w:rsidRPr="00680A9C">
              <w:rPr>
                <w:color w:val="000000" w:themeColor="text1"/>
                <w:sz w:val="20"/>
                <w:szCs w:val="20"/>
              </w:rPr>
              <w:t>ChPL</w:t>
            </w:r>
            <w:r w:rsidR="00CE567C" w:rsidRPr="00680A9C">
              <w:rPr>
                <w:color w:val="000000" w:themeColor="text1"/>
                <w:sz w:val="20"/>
                <w:szCs w:val="20"/>
              </w:rPr>
              <w:t>;</w:t>
            </w:r>
          </w:p>
          <w:p w14:paraId="5B1D3A05" w14:textId="77777777" w:rsidR="005E44D7" w:rsidRPr="00680A9C" w:rsidRDefault="00034ADE" w:rsidP="00B30731">
            <w:pPr>
              <w:pStyle w:val="Akapitzlist"/>
              <w:numPr>
                <w:ilvl w:val="3"/>
                <w:numId w:val="23"/>
              </w:numPr>
              <w:autoSpaceDE w:val="0"/>
              <w:autoSpaceDN w:val="0"/>
              <w:adjustRightInd w:val="0"/>
              <w:contextualSpacing w:val="0"/>
              <w:rPr>
                <w:sz w:val="20"/>
                <w:szCs w:val="20"/>
              </w:rPr>
            </w:pPr>
            <w:r w:rsidRPr="00680A9C">
              <w:rPr>
                <w:color w:val="000000" w:themeColor="text1"/>
                <w:sz w:val="20"/>
                <w:szCs w:val="20"/>
              </w:rPr>
              <w:t>c</w:t>
            </w:r>
            <w:r w:rsidR="00C60B9F" w:rsidRPr="00680A9C">
              <w:rPr>
                <w:color w:val="000000" w:themeColor="text1"/>
                <w:sz w:val="20"/>
                <w:szCs w:val="20"/>
              </w:rPr>
              <w:t>zynność</w:t>
            </w:r>
            <w:r w:rsidR="00372E3E" w:rsidRPr="00680A9C">
              <w:rPr>
                <w:color w:val="000000" w:themeColor="text1"/>
                <w:sz w:val="20"/>
                <w:szCs w:val="20"/>
              </w:rPr>
              <w:t xml:space="preserve"> </w:t>
            </w:r>
            <w:r w:rsidR="00C60B9F" w:rsidRPr="00680A9C">
              <w:rPr>
                <w:color w:val="000000" w:themeColor="text1"/>
                <w:sz w:val="20"/>
                <w:szCs w:val="20"/>
              </w:rPr>
              <w:t>nerek</w:t>
            </w:r>
            <w:r w:rsidR="00372E3E" w:rsidRPr="00680A9C">
              <w:rPr>
                <w:color w:val="000000" w:themeColor="text1"/>
                <w:sz w:val="20"/>
                <w:szCs w:val="20"/>
              </w:rPr>
              <w:t xml:space="preserve"> </w:t>
            </w:r>
            <w:r w:rsidR="00C60B9F" w:rsidRPr="00680A9C">
              <w:rPr>
                <w:color w:val="000000" w:themeColor="text1"/>
                <w:sz w:val="20"/>
                <w:szCs w:val="20"/>
              </w:rPr>
              <w:t>i</w:t>
            </w:r>
            <w:r w:rsidR="00372E3E" w:rsidRPr="00680A9C">
              <w:rPr>
                <w:color w:val="000000" w:themeColor="text1"/>
                <w:sz w:val="20"/>
                <w:szCs w:val="20"/>
              </w:rPr>
              <w:t xml:space="preserve"> </w:t>
            </w:r>
            <w:r w:rsidR="00C60B9F" w:rsidRPr="00680A9C">
              <w:rPr>
                <w:color w:val="000000" w:themeColor="text1"/>
                <w:sz w:val="20"/>
                <w:szCs w:val="20"/>
              </w:rPr>
              <w:t>wątroby</w:t>
            </w:r>
            <w:r w:rsidR="00372E3E" w:rsidRPr="00680A9C">
              <w:rPr>
                <w:color w:val="000000" w:themeColor="text1"/>
                <w:sz w:val="20"/>
                <w:szCs w:val="20"/>
              </w:rPr>
              <w:t xml:space="preserve"> </w:t>
            </w:r>
            <w:r w:rsidR="00C60B9F" w:rsidRPr="00680A9C">
              <w:rPr>
                <w:color w:val="000000" w:themeColor="text1"/>
                <w:sz w:val="20"/>
                <w:szCs w:val="20"/>
              </w:rPr>
              <w:t>umożliwiająca</w:t>
            </w:r>
            <w:r w:rsidR="00372E3E" w:rsidRPr="00680A9C">
              <w:rPr>
                <w:color w:val="000000" w:themeColor="text1"/>
                <w:sz w:val="20"/>
                <w:szCs w:val="20"/>
              </w:rPr>
              <w:t xml:space="preserve"> </w:t>
            </w:r>
            <w:r w:rsidR="00C60B9F" w:rsidRPr="00680A9C">
              <w:rPr>
                <w:color w:val="000000" w:themeColor="text1"/>
                <w:sz w:val="20"/>
                <w:szCs w:val="20"/>
              </w:rPr>
              <w:t>leczenie</w:t>
            </w:r>
            <w:r w:rsidR="00372E3E" w:rsidRPr="00680A9C">
              <w:rPr>
                <w:color w:val="000000" w:themeColor="text1"/>
                <w:sz w:val="20"/>
                <w:szCs w:val="20"/>
              </w:rPr>
              <w:t xml:space="preserve"> </w:t>
            </w:r>
            <w:r w:rsidR="00C60B9F" w:rsidRPr="00680A9C">
              <w:rPr>
                <w:color w:val="000000" w:themeColor="text1"/>
                <w:sz w:val="20"/>
                <w:szCs w:val="20"/>
              </w:rPr>
              <w:t>zgodnie</w:t>
            </w:r>
            <w:r w:rsidR="00372E3E" w:rsidRPr="00680A9C">
              <w:rPr>
                <w:color w:val="000000" w:themeColor="text1"/>
                <w:sz w:val="20"/>
                <w:szCs w:val="20"/>
              </w:rPr>
              <w:t xml:space="preserve"> </w:t>
            </w:r>
            <w:r w:rsidR="00C60B9F" w:rsidRPr="00680A9C">
              <w:rPr>
                <w:color w:val="000000" w:themeColor="text1"/>
                <w:sz w:val="20"/>
                <w:szCs w:val="20"/>
              </w:rPr>
              <w:t>z</w:t>
            </w:r>
            <w:r w:rsidR="00372E3E" w:rsidRPr="00680A9C">
              <w:rPr>
                <w:color w:val="000000" w:themeColor="text1"/>
                <w:sz w:val="20"/>
                <w:szCs w:val="20"/>
              </w:rPr>
              <w:t xml:space="preserve"> </w:t>
            </w:r>
            <w:r w:rsidR="00C60B9F" w:rsidRPr="00680A9C">
              <w:rPr>
                <w:color w:val="000000" w:themeColor="text1"/>
                <w:sz w:val="20"/>
                <w:szCs w:val="20"/>
              </w:rPr>
              <w:t>aktualną</w:t>
            </w:r>
            <w:r w:rsidR="00372E3E" w:rsidRPr="00680A9C">
              <w:rPr>
                <w:color w:val="000000" w:themeColor="text1"/>
                <w:sz w:val="20"/>
                <w:szCs w:val="20"/>
              </w:rPr>
              <w:t xml:space="preserve"> </w:t>
            </w:r>
            <w:r w:rsidR="001B1CF8" w:rsidRPr="00680A9C">
              <w:rPr>
                <w:color w:val="000000" w:themeColor="text1"/>
                <w:sz w:val="20"/>
                <w:szCs w:val="20"/>
              </w:rPr>
              <w:t>ChPL;</w:t>
            </w:r>
          </w:p>
          <w:p w14:paraId="0B47AF55" w14:textId="77777777" w:rsidR="00027B02" w:rsidRPr="00680A9C" w:rsidRDefault="00034ADE" w:rsidP="00B30731">
            <w:pPr>
              <w:pStyle w:val="Akapitzlist"/>
              <w:numPr>
                <w:ilvl w:val="3"/>
                <w:numId w:val="23"/>
              </w:numPr>
              <w:autoSpaceDE w:val="0"/>
              <w:autoSpaceDN w:val="0"/>
              <w:adjustRightInd w:val="0"/>
              <w:contextualSpacing w:val="0"/>
              <w:rPr>
                <w:sz w:val="20"/>
                <w:szCs w:val="20"/>
              </w:rPr>
            </w:pPr>
            <w:r w:rsidRPr="00680A9C">
              <w:rPr>
                <w:color w:val="000000" w:themeColor="text1"/>
                <w:sz w:val="20"/>
                <w:szCs w:val="20"/>
              </w:rPr>
              <w:t>n</w:t>
            </w:r>
            <w:r w:rsidR="00027B02" w:rsidRPr="00680A9C">
              <w:rPr>
                <w:color w:val="000000" w:themeColor="text1"/>
                <w:sz w:val="20"/>
                <w:szCs w:val="20"/>
              </w:rPr>
              <w:t>ieobecność</w:t>
            </w:r>
            <w:r w:rsidR="00372E3E" w:rsidRPr="00680A9C">
              <w:rPr>
                <w:color w:val="000000" w:themeColor="text1"/>
                <w:sz w:val="20"/>
                <w:szCs w:val="20"/>
              </w:rPr>
              <w:t xml:space="preserve"> </w:t>
            </w:r>
            <w:r w:rsidR="00027B02" w:rsidRPr="00680A9C">
              <w:rPr>
                <w:color w:val="000000" w:themeColor="text1"/>
                <w:sz w:val="20"/>
                <w:szCs w:val="20"/>
              </w:rPr>
              <w:t>istotnych</w:t>
            </w:r>
            <w:r w:rsidR="00372E3E" w:rsidRPr="00680A9C">
              <w:rPr>
                <w:color w:val="000000" w:themeColor="text1"/>
                <w:sz w:val="20"/>
                <w:szCs w:val="20"/>
              </w:rPr>
              <w:t xml:space="preserve"> </w:t>
            </w:r>
            <w:r w:rsidR="00027B02" w:rsidRPr="00680A9C">
              <w:rPr>
                <w:color w:val="000000" w:themeColor="text1"/>
                <w:sz w:val="20"/>
                <w:szCs w:val="20"/>
              </w:rPr>
              <w:t>klinicznie</w:t>
            </w:r>
            <w:r w:rsidR="00372E3E" w:rsidRPr="00680A9C">
              <w:rPr>
                <w:color w:val="000000" w:themeColor="text1"/>
                <w:sz w:val="20"/>
                <w:szCs w:val="20"/>
              </w:rPr>
              <w:t xml:space="preserve"> </w:t>
            </w:r>
            <w:r w:rsidR="00027B02" w:rsidRPr="00680A9C">
              <w:rPr>
                <w:color w:val="000000" w:themeColor="text1"/>
                <w:sz w:val="20"/>
                <w:szCs w:val="20"/>
              </w:rPr>
              <w:t>i</w:t>
            </w:r>
            <w:r w:rsidR="00372E3E" w:rsidRPr="00680A9C">
              <w:rPr>
                <w:color w:val="000000" w:themeColor="text1"/>
                <w:sz w:val="20"/>
                <w:szCs w:val="20"/>
              </w:rPr>
              <w:t xml:space="preserve"> </w:t>
            </w:r>
            <w:r w:rsidR="00027B02" w:rsidRPr="00680A9C">
              <w:rPr>
                <w:color w:val="000000" w:themeColor="text1"/>
                <w:sz w:val="20"/>
                <w:szCs w:val="20"/>
              </w:rPr>
              <w:t>niekontrolowanych</w:t>
            </w:r>
            <w:r w:rsidR="00372E3E" w:rsidRPr="00680A9C">
              <w:rPr>
                <w:color w:val="000000" w:themeColor="text1"/>
                <w:sz w:val="20"/>
                <w:szCs w:val="20"/>
              </w:rPr>
              <w:t xml:space="preserve"> </w:t>
            </w:r>
            <w:r w:rsidR="00027B02" w:rsidRPr="00680A9C">
              <w:rPr>
                <w:color w:val="000000" w:themeColor="text1"/>
                <w:sz w:val="20"/>
                <w:szCs w:val="20"/>
              </w:rPr>
              <w:t>stosowanym</w:t>
            </w:r>
            <w:r w:rsidR="00372E3E" w:rsidRPr="00680A9C">
              <w:rPr>
                <w:color w:val="000000" w:themeColor="text1"/>
                <w:sz w:val="20"/>
                <w:szCs w:val="20"/>
              </w:rPr>
              <w:t xml:space="preserve"> </w:t>
            </w:r>
            <w:r w:rsidR="00027B02" w:rsidRPr="00680A9C">
              <w:rPr>
                <w:color w:val="000000" w:themeColor="text1"/>
                <w:sz w:val="20"/>
                <w:szCs w:val="20"/>
              </w:rPr>
              <w:t>leczeniem</w:t>
            </w:r>
            <w:r w:rsidR="00372E3E" w:rsidRPr="00680A9C">
              <w:rPr>
                <w:color w:val="000000" w:themeColor="text1"/>
                <w:sz w:val="20"/>
                <w:szCs w:val="20"/>
              </w:rPr>
              <w:t xml:space="preserve"> </w:t>
            </w:r>
            <w:r w:rsidR="00027B02" w:rsidRPr="00680A9C">
              <w:rPr>
                <w:color w:val="000000" w:themeColor="text1"/>
                <w:sz w:val="20"/>
                <w:szCs w:val="20"/>
              </w:rPr>
              <w:t>farmakologicznym</w:t>
            </w:r>
            <w:r w:rsidR="00372E3E" w:rsidRPr="00680A9C">
              <w:rPr>
                <w:color w:val="000000" w:themeColor="text1"/>
                <w:sz w:val="20"/>
                <w:szCs w:val="20"/>
              </w:rPr>
              <w:t xml:space="preserve"> </w:t>
            </w:r>
            <w:r w:rsidR="00027B02" w:rsidRPr="00680A9C">
              <w:rPr>
                <w:color w:val="000000" w:themeColor="text1"/>
                <w:sz w:val="20"/>
                <w:szCs w:val="20"/>
              </w:rPr>
              <w:t>chorób</w:t>
            </w:r>
            <w:r w:rsidR="00372E3E" w:rsidRPr="00680A9C">
              <w:rPr>
                <w:color w:val="000000" w:themeColor="text1"/>
                <w:sz w:val="20"/>
                <w:szCs w:val="20"/>
              </w:rPr>
              <w:t xml:space="preserve"> </w:t>
            </w:r>
            <w:r w:rsidR="00027B02" w:rsidRPr="00680A9C">
              <w:rPr>
                <w:color w:val="000000" w:themeColor="text1"/>
                <w:sz w:val="20"/>
                <w:szCs w:val="20"/>
              </w:rPr>
              <w:t>współwystępujących;</w:t>
            </w:r>
          </w:p>
          <w:p w14:paraId="581DF75D" w14:textId="77777777" w:rsidR="00066200"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n</w:t>
            </w:r>
            <w:r w:rsidR="00066200" w:rsidRPr="00680A9C">
              <w:rPr>
                <w:color w:val="000000" w:themeColor="text1"/>
                <w:sz w:val="20"/>
                <w:szCs w:val="20"/>
              </w:rPr>
              <w:t>ieobecność</w:t>
            </w:r>
            <w:r w:rsidR="00372E3E" w:rsidRPr="00680A9C">
              <w:rPr>
                <w:color w:val="000000" w:themeColor="text1"/>
                <w:sz w:val="20"/>
                <w:szCs w:val="20"/>
              </w:rPr>
              <w:t xml:space="preserve"> </w:t>
            </w:r>
            <w:r w:rsidR="00066200" w:rsidRPr="00680A9C">
              <w:rPr>
                <w:color w:val="000000" w:themeColor="text1"/>
                <w:sz w:val="20"/>
                <w:szCs w:val="20"/>
              </w:rPr>
              <w:t>przeciwwskazań</w:t>
            </w:r>
            <w:r w:rsidR="00372E3E" w:rsidRPr="00680A9C">
              <w:rPr>
                <w:color w:val="000000" w:themeColor="text1"/>
                <w:sz w:val="20"/>
                <w:szCs w:val="20"/>
              </w:rPr>
              <w:t xml:space="preserve"> </w:t>
            </w:r>
            <w:r w:rsidR="00066200" w:rsidRPr="00680A9C">
              <w:rPr>
                <w:color w:val="000000" w:themeColor="text1"/>
                <w:sz w:val="20"/>
                <w:szCs w:val="20"/>
              </w:rPr>
              <w:t>do</w:t>
            </w:r>
            <w:r w:rsidR="00372E3E" w:rsidRPr="00680A9C">
              <w:rPr>
                <w:color w:val="000000" w:themeColor="text1"/>
                <w:sz w:val="20"/>
                <w:szCs w:val="20"/>
              </w:rPr>
              <w:t xml:space="preserve"> </w:t>
            </w:r>
            <w:r w:rsidR="00066200" w:rsidRPr="00680A9C">
              <w:rPr>
                <w:color w:val="000000" w:themeColor="text1"/>
                <w:sz w:val="20"/>
                <w:szCs w:val="20"/>
              </w:rPr>
              <w:t>stosowania</w:t>
            </w:r>
            <w:r w:rsidR="00372E3E" w:rsidRPr="00680A9C">
              <w:rPr>
                <w:color w:val="000000" w:themeColor="text1"/>
                <w:sz w:val="20"/>
                <w:szCs w:val="20"/>
              </w:rPr>
              <w:t xml:space="preserve"> </w:t>
            </w:r>
            <w:r w:rsidR="00066200" w:rsidRPr="00680A9C">
              <w:rPr>
                <w:color w:val="000000" w:themeColor="text1"/>
                <w:sz w:val="20"/>
                <w:szCs w:val="20"/>
              </w:rPr>
              <w:t>ozymertynibu</w:t>
            </w:r>
            <w:r w:rsidR="00372E3E" w:rsidRPr="00680A9C">
              <w:rPr>
                <w:color w:val="000000" w:themeColor="text1"/>
                <w:sz w:val="20"/>
                <w:szCs w:val="20"/>
              </w:rPr>
              <w:t xml:space="preserve"> </w:t>
            </w:r>
            <w:r w:rsidR="00066200" w:rsidRPr="00680A9C">
              <w:rPr>
                <w:color w:val="000000" w:themeColor="text1"/>
                <w:sz w:val="20"/>
                <w:szCs w:val="20"/>
              </w:rPr>
              <w:t>określonych</w:t>
            </w:r>
            <w:r w:rsidR="00372E3E" w:rsidRPr="00680A9C">
              <w:rPr>
                <w:color w:val="000000" w:themeColor="text1"/>
                <w:sz w:val="20"/>
                <w:szCs w:val="20"/>
              </w:rPr>
              <w:t xml:space="preserve"> </w:t>
            </w:r>
            <w:r w:rsidR="00066200" w:rsidRPr="00680A9C">
              <w:rPr>
                <w:color w:val="000000" w:themeColor="text1"/>
                <w:sz w:val="20"/>
                <w:szCs w:val="20"/>
              </w:rPr>
              <w:t>w</w:t>
            </w:r>
            <w:r w:rsidR="00372E3E" w:rsidRPr="00680A9C">
              <w:rPr>
                <w:color w:val="000000" w:themeColor="text1"/>
                <w:sz w:val="20"/>
                <w:szCs w:val="20"/>
              </w:rPr>
              <w:t xml:space="preserve"> </w:t>
            </w:r>
            <w:r w:rsidR="001B1CF8" w:rsidRPr="00680A9C">
              <w:rPr>
                <w:color w:val="000000" w:themeColor="text1"/>
                <w:sz w:val="20"/>
                <w:szCs w:val="20"/>
              </w:rPr>
              <w:t>ChPL;</w:t>
            </w:r>
          </w:p>
          <w:p w14:paraId="10A7A06D" w14:textId="77777777" w:rsidR="00066200"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w:t>
            </w:r>
            <w:r w:rsidR="002E6EF0" w:rsidRPr="00680A9C">
              <w:rPr>
                <w:color w:val="000000" w:themeColor="text1"/>
                <w:sz w:val="20"/>
                <w:szCs w:val="20"/>
              </w:rPr>
              <w:t>ykluczenie</w:t>
            </w:r>
            <w:r w:rsidR="00372E3E" w:rsidRPr="00680A9C">
              <w:rPr>
                <w:color w:val="000000" w:themeColor="text1"/>
                <w:sz w:val="20"/>
                <w:szCs w:val="20"/>
              </w:rPr>
              <w:t xml:space="preserve"> </w:t>
            </w:r>
            <w:r w:rsidR="002E6EF0" w:rsidRPr="00680A9C">
              <w:rPr>
                <w:color w:val="000000" w:themeColor="text1"/>
                <w:sz w:val="20"/>
                <w:szCs w:val="20"/>
              </w:rPr>
              <w:t>współwystępowania</w:t>
            </w:r>
            <w:r w:rsidR="00372E3E" w:rsidRPr="00680A9C">
              <w:rPr>
                <w:color w:val="000000" w:themeColor="text1"/>
                <w:sz w:val="20"/>
                <w:szCs w:val="20"/>
              </w:rPr>
              <w:t xml:space="preserve"> </w:t>
            </w:r>
            <w:r w:rsidR="002E6EF0" w:rsidRPr="00680A9C">
              <w:rPr>
                <w:color w:val="000000" w:themeColor="text1"/>
                <w:sz w:val="20"/>
                <w:szCs w:val="20"/>
              </w:rPr>
              <w:t>innych</w:t>
            </w:r>
            <w:r w:rsidR="00372E3E" w:rsidRPr="00680A9C">
              <w:rPr>
                <w:color w:val="000000" w:themeColor="text1"/>
                <w:sz w:val="20"/>
                <w:szCs w:val="20"/>
              </w:rPr>
              <w:t xml:space="preserve"> </w:t>
            </w:r>
            <w:r w:rsidR="002E6EF0" w:rsidRPr="00680A9C">
              <w:rPr>
                <w:color w:val="000000" w:themeColor="text1"/>
                <w:sz w:val="20"/>
                <w:szCs w:val="20"/>
              </w:rPr>
              <w:t>nowotworów</w:t>
            </w:r>
            <w:r w:rsidR="00372E3E" w:rsidRPr="00680A9C">
              <w:rPr>
                <w:color w:val="000000" w:themeColor="text1"/>
                <w:sz w:val="20"/>
                <w:szCs w:val="20"/>
              </w:rPr>
              <w:t xml:space="preserve"> </w:t>
            </w:r>
            <w:r w:rsidR="002E6EF0" w:rsidRPr="00680A9C">
              <w:rPr>
                <w:color w:val="000000" w:themeColor="text1"/>
                <w:sz w:val="20"/>
                <w:szCs w:val="20"/>
              </w:rPr>
              <w:t>złośliwych</w:t>
            </w:r>
            <w:r w:rsidR="00372E3E" w:rsidRPr="00680A9C">
              <w:rPr>
                <w:color w:val="000000" w:themeColor="text1"/>
                <w:sz w:val="20"/>
                <w:szCs w:val="20"/>
              </w:rPr>
              <w:t xml:space="preserve"> </w:t>
            </w:r>
            <w:r w:rsidR="002E6EF0" w:rsidRPr="00680A9C">
              <w:rPr>
                <w:color w:val="000000" w:themeColor="text1"/>
                <w:sz w:val="20"/>
                <w:szCs w:val="20"/>
              </w:rPr>
              <w:t>n</w:t>
            </w:r>
            <w:r w:rsidR="002E6EF0" w:rsidRPr="00680A9C">
              <w:rPr>
                <w:sz w:val="20"/>
                <w:szCs w:val="20"/>
              </w:rPr>
              <w:t>iekontrolowanych</w:t>
            </w:r>
            <w:r w:rsidR="00372E3E" w:rsidRPr="00680A9C">
              <w:rPr>
                <w:sz w:val="20"/>
                <w:szCs w:val="20"/>
              </w:rPr>
              <w:t xml:space="preserve"> </w:t>
            </w:r>
            <w:r w:rsidR="002E6EF0" w:rsidRPr="00680A9C">
              <w:rPr>
                <w:sz w:val="20"/>
                <w:szCs w:val="20"/>
              </w:rPr>
              <w:t>leczeniem</w:t>
            </w:r>
            <w:r w:rsidRPr="00680A9C">
              <w:rPr>
                <w:sz w:val="20"/>
                <w:szCs w:val="20"/>
              </w:rPr>
              <w:t>.</w:t>
            </w:r>
          </w:p>
          <w:p w14:paraId="09C22FD2" w14:textId="536DD907" w:rsidR="00C9090B" w:rsidRPr="00680A9C" w:rsidRDefault="00FC27B2" w:rsidP="00B30731">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79B143EF" w14:textId="77777777" w:rsidR="00DA5803" w:rsidRPr="00680A9C" w:rsidRDefault="00DA5803" w:rsidP="00B30731">
            <w:pPr>
              <w:autoSpaceDE w:val="0"/>
              <w:autoSpaceDN w:val="0"/>
              <w:adjustRightInd w:val="0"/>
              <w:rPr>
                <w:color w:val="000000" w:themeColor="text1"/>
                <w:sz w:val="20"/>
                <w:szCs w:val="20"/>
              </w:rPr>
            </w:pPr>
          </w:p>
          <w:p w14:paraId="20880DF4" w14:textId="77777777" w:rsidR="00DA5803" w:rsidRPr="00680A9C" w:rsidRDefault="00034ADE" w:rsidP="00B30731">
            <w:pPr>
              <w:pStyle w:val="Akapitzlist"/>
              <w:numPr>
                <w:ilvl w:val="1"/>
                <w:numId w:val="23"/>
              </w:numPr>
              <w:autoSpaceDE w:val="0"/>
              <w:autoSpaceDN w:val="0"/>
              <w:adjustRightInd w:val="0"/>
              <w:contextualSpacing w:val="0"/>
              <w:rPr>
                <w:color w:val="000000" w:themeColor="text1"/>
                <w:sz w:val="20"/>
                <w:szCs w:val="20"/>
              </w:rPr>
            </w:pPr>
            <w:r w:rsidRPr="00680A9C">
              <w:rPr>
                <w:b/>
                <w:bCs/>
                <w:color w:val="000000" w:themeColor="text1"/>
                <w:sz w:val="20"/>
                <w:szCs w:val="20"/>
              </w:rPr>
              <w:t>C</w:t>
            </w:r>
            <w:r w:rsidR="00DA5803" w:rsidRPr="00680A9C">
              <w:rPr>
                <w:b/>
                <w:bCs/>
                <w:color w:val="000000" w:themeColor="text1"/>
                <w:sz w:val="20"/>
                <w:szCs w:val="20"/>
              </w:rPr>
              <w:t>horych</w:t>
            </w:r>
            <w:r w:rsidR="00372E3E" w:rsidRPr="00680A9C">
              <w:rPr>
                <w:b/>
                <w:bCs/>
                <w:color w:val="000000" w:themeColor="text1"/>
                <w:sz w:val="20"/>
                <w:szCs w:val="20"/>
              </w:rPr>
              <w:t xml:space="preserve"> </w:t>
            </w:r>
            <w:r w:rsidR="00DA5803" w:rsidRPr="00680A9C">
              <w:rPr>
                <w:b/>
                <w:bCs/>
                <w:color w:val="000000" w:themeColor="text1"/>
                <w:sz w:val="20"/>
                <w:szCs w:val="20"/>
              </w:rPr>
              <w:t>na</w:t>
            </w:r>
            <w:r w:rsidR="00372E3E" w:rsidRPr="00680A9C">
              <w:rPr>
                <w:b/>
                <w:bCs/>
                <w:color w:val="000000" w:themeColor="text1"/>
                <w:sz w:val="20"/>
                <w:szCs w:val="20"/>
              </w:rPr>
              <w:t xml:space="preserve"> </w:t>
            </w:r>
            <w:r w:rsidR="00DA5803" w:rsidRPr="00680A9C">
              <w:rPr>
                <w:b/>
                <w:bCs/>
                <w:color w:val="000000" w:themeColor="text1"/>
                <w:sz w:val="20"/>
                <w:szCs w:val="20"/>
              </w:rPr>
              <w:t>niedrobnokomórkowego</w:t>
            </w:r>
            <w:r w:rsidR="00372E3E" w:rsidRPr="00680A9C">
              <w:rPr>
                <w:b/>
                <w:bCs/>
                <w:color w:val="000000" w:themeColor="text1"/>
                <w:sz w:val="20"/>
                <w:szCs w:val="20"/>
              </w:rPr>
              <w:t xml:space="preserve"> </w:t>
            </w:r>
            <w:r w:rsidR="00DA5803" w:rsidRPr="00680A9C">
              <w:rPr>
                <w:b/>
                <w:bCs/>
                <w:color w:val="000000" w:themeColor="text1"/>
                <w:sz w:val="20"/>
                <w:szCs w:val="20"/>
              </w:rPr>
              <w:t>raka</w:t>
            </w:r>
            <w:r w:rsidR="00372E3E" w:rsidRPr="00680A9C">
              <w:rPr>
                <w:b/>
                <w:bCs/>
                <w:color w:val="000000" w:themeColor="text1"/>
                <w:sz w:val="20"/>
                <w:szCs w:val="20"/>
              </w:rPr>
              <w:t xml:space="preserve"> </w:t>
            </w:r>
            <w:r w:rsidR="00DA5803" w:rsidRPr="00680A9C">
              <w:rPr>
                <w:b/>
                <w:bCs/>
                <w:color w:val="000000" w:themeColor="text1"/>
                <w:sz w:val="20"/>
                <w:szCs w:val="20"/>
              </w:rPr>
              <w:t>płuca</w:t>
            </w:r>
            <w:r w:rsidR="00372E3E" w:rsidRPr="00680A9C">
              <w:rPr>
                <w:b/>
                <w:bCs/>
                <w:color w:val="000000" w:themeColor="text1"/>
                <w:sz w:val="20"/>
                <w:szCs w:val="20"/>
              </w:rPr>
              <w:t xml:space="preserve"> </w:t>
            </w:r>
            <w:r w:rsidR="00DA5803" w:rsidRPr="00680A9C">
              <w:rPr>
                <w:b/>
                <w:bCs/>
                <w:sz w:val="20"/>
                <w:szCs w:val="20"/>
              </w:rPr>
              <w:t>po</w:t>
            </w:r>
            <w:r w:rsidR="00372E3E" w:rsidRPr="00680A9C">
              <w:rPr>
                <w:b/>
                <w:bCs/>
                <w:sz w:val="20"/>
                <w:szCs w:val="20"/>
              </w:rPr>
              <w:t xml:space="preserve"> </w:t>
            </w:r>
            <w:r w:rsidR="00DA5803" w:rsidRPr="00680A9C">
              <w:rPr>
                <w:b/>
                <w:bCs/>
                <w:sz w:val="20"/>
                <w:szCs w:val="20"/>
              </w:rPr>
              <w:t>radykalnym</w:t>
            </w:r>
            <w:r w:rsidR="00372E3E" w:rsidRPr="00680A9C">
              <w:rPr>
                <w:b/>
                <w:bCs/>
                <w:sz w:val="20"/>
                <w:szCs w:val="20"/>
              </w:rPr>
              <w:t xml:space="preserve"> </w:t>
            </w:r>
            <w:r w:rsidR="00DA5803" w:rsidRPr="00680A9C">
              <w:rPr>
                <w:b/>
                <w:bCs/>
                <w:sz w:val="20"/>
                <w:szCs w:val="20"/>
              </w:rPr>
              <w:t>leczeniu</w:t>
            </w:r>
            <w:r w:rsidR="00372E3E" w:rsidRPr="00680A9C">
              <w:rPr>
                <w:b/>
                <w:bCs/>
                <w:sz w:val="20"/>
                <w:szCs w:val="20"/>
              </w:rPr>
              <w:t xml:space="preserve"> </w:t>
            </w:r>
            <w:r w:rsidR="00DA5803" w:rsidRPr="00680A9C">
              <w:rPr>
                <w:b/>
                <w:bCs/>
                <w:sz w:val="20"/>
                <w:szCs w:val="20"/>
              </w:rPr>
              <w:t>chirurgicznym</w:t>
            </w:r>
            <w:r w:rsidR="00372E3E" w:rsidRPr="00680A9C">
              <w:rPr>
                <w:b/>
                <w:bCs/>
                <w:sz w:val="20"/>
                <w:szCs w:val="20"/>
              </w:rPr>
              <w:t xml:space="preserve"> </w:t>
            </w:r>
            <w:r w:rsidR="00DA5803" w:rsidRPr="00680A9C">
              <w:rPr>
                <w:b/>
                <w:bCs/>
                <w:sz w:val="20"/>
                <w:szCs w:val="20"/>
              </w:rPr>
              <w:t>do</w:t>
            </w:r>
            <w:r w:rsidR="00372E3E" w:rsidRPr="00680A9C">
              <w:rPr>
                <w:b/>
                <w:bCs/>
                <w:sz w:val="20"/>
                <w:szCs w:val="20"/>
              </w:rPr>
              <w:t xml:space="preserve"> </w:t>
            </w:r>
            <w:r w:rsidR="00DA5803" w:rsidRPr="00680A9C">
              <w:rPr>
                <w:b/>
                <w:bCs/>
                <w:sz w:val="20"/>
                <w:szCs w:val="20"/>
              </w:rPr>
              <w:t>leczenia</w:t>
            </w:r>
            <w:r w:rsidR="00372E3E" w:rsidRPr="00680A9C">
              <w:rPr>
                <w:b/>
                <w:bCs/>
                <w:sz w:val="20"/>
                <w:szCs w:val="20"/>
              </w:rPr>
              <w:t xml:space="preserve"> </w:t>
            </w:r>
            <w:r w:rsidR="00DA5803" w:rsidRPr="00680A9C">
              <w:rPr>
                <w:b/>
                <w:bCs/>
                <w:sz w:val="20"/>
                <w:szCs w:val="20"/>
              </w:rPr>
              <w:t>uzupełniającego</w:t>
            </w:r>
            <w:r w:rsidR="00372E3E" w:rsidRPr="00680A9C">
              <w:rPr>
                <w:b/>
                <w:bCs/>
                <w:sz w:val="20"/>
                <w:szCs w:val="20"/>
              </w:rPr>
              <w:t xml:space="preserve"> </w:t>
            </w:r>
            <w:r w:rsidR="00DA5803" w:rsidRPr="00680A9C">
              <w:rPr>
                <w:b/>
                <w:bCs/>
                <w:sz w:val="20"/>
                <w:szCs w:val="20"/>
              </w:rPr>
              <w:t>z</w:t>
            </w:r>
            <w:r w:rsidR="00372E3E" w:rsidRPr="00680A9C">
              <w:rPr>
                <w:b/>
                <w:bCs/>
                <w:sz w:val="20"/>
                <w:szCs w:val="20"/>
              </w:rPr>
              <w:t xml:space="preserve"> </w:t>
            </w:r>
            <w:r w:rsidR="00DA5803" w:rsidRPr="00680A9C">
              <w:rPr>
                <w:b/>
                <w:bCs/>
                <w:sz w:val="20"/>
                <w:szCs w:val="20"/>
              </w:rPr>
              <w:t>wykorzystaniem</w:t>
            </w:r>
            <w:r w:rsidR="00372E3E" w:rsidRPr="00680A9C">
              <w:rPr>
                <w:b/>
                <w:bCs/>
                <w:sz w:val="20"/>
                <w:szCs w:val="20"/>
              </w:rPr>
              <w:t xml:space="preserve"> </w:t>
            </w:r>
            <w:r w:rsidR="00DA5803" w:rsidRPr="00680A9C">
              <w:rPr>
                <w:b/>
                <w:sz w:val="20"/>
                <w:szCs w:val="20"/>
              </w:rPr>
              <w:t>ozymertynibu</w:t>
            </w:r>
            <w:r w:rsidR="00372E3E" w:rsidRPr="00680A9C">
              <w:rPr>
                <w:b/>
                <w:bCs/>
                <w:color w:val="000000" w:themeColor="text1"/>
                <w:sz w:val="20"/>
                <w:szCs w:val="20"/>
              </w:rPr>
              <w:t xml:space="preserve"> </w:t>
            </w:r>
            <w:r w:rsidR="00DA5803" w:rsidRPr="00680A9C">
              <w:rPr>
                <w:b/>
                <w:bCs/>
                <w:color w:val="000000" w:themeColor="text1"/>
                <w:sz w:val="20"/>
                <w:szCs w:val="20"/>
              </w:rPr>
              <w:t>i</w:t>
            </w:r>
            <w:r w:rsidR="00372E3E" w:rsidRPr="00680A9C">
              <w:rPr>
                <w:b/>
                <w:bCs/>
                <w:color w:val="000000" w:themeColor="text1"/>
                <w:sz w:val="20"/>
                <w:szCs w:val="20"/>
              </w:rPr>
              <w:t xml:space="preserve"> </w:t>
            </w:r>
            <w:r w:rsidR="00DA5803" w:rsidRPr="00680A9C">
              <w:rPr>
                <w:b/>
                <w:bCs/>
                <w:color w:val="000000" w:themeColor="text1"/>
                <w:sz w:val="20"/>
                <w:szCs w:val="20"/>
              </w:rPr>
              <w:t>potwierdzoną</w:t>
            </w:r>
            <w:r w:rsidR="00372E3E" w:rsidRPr="00680A9C">
              <w:rPr>
                <w:b/>
                <w:bCs/>
                <w:color w:val="000000" w:themeColor="text1"/>
                <w:sz w:val="20"/>
                <w:szCs w:val="20"/>
              </w:rPr>
              <w:t xml:space="preserve"> </w:t>
            </w:r>
            <w:r w:rsidR="00DA5803" w:rsidRPr="00680A9C">
              <w:rPr>
                <w:b/>
                <w:bCs/>
                <w:color w:val="000000" w:themeColor="text1"/>
                <w:sz w:val="20"/>
                <w:szCs w:val="20"/>
              </w:rPr>
              <w:t>obecnością</w:t>
            </w:r>
            <w:r w:rsidR="00372E3E" w:rsidRPr="00680A9C">
              <w:rPr>
                <w:b/>
                <w:bCs/>
                <w:color w:val="000000" w:themeColor="text1"/>
                <w:sz w:val="20"/>
                <w:szCs w:val="20"/>
              </w:rPr>
              <w:t xml:space="preserve"> </w:t>
            </w:r>
            <w:r w:rsidR="00DA5803" w:rsidRPr="00680A9C">
              <w:rPr>
                <w:b/>
                <w:bCs/>
                <w:color w:val="000000" w:themeColor="text1"/>
                <w:sz w:val="20"/>
                <w:szCs w:val="20"/>
              </w:rPr>
              <w:t>mutacji</w:t>
            </w:r>
            <w:r w:rsidR="00372E3E" w:rsidRPr="00680A9C">
              <w:rPr>
                <w:b/>
                <w:bCs/>
                <w:color w:val="000000" w:themeColor="text1"/>
                <w:sz w:val="20"/>
                <w:szCs w:val="20"/>
              </w:rPr>
              <w:t xml:space="preserve"> </w:t>
            </w:r>
            <w:r w:rsidR="00DA5803" w:rsidRPr="00680A9C">
              <w:rPr>
                <w:b/>
                <w:bCs/>
                <w:color w:val="000000" w:themeColor="text1"/>
                <w:sz w:val="20"/>
                <w:szCs w:val="20"/>
              </w:rPr>
              <w:t>w</w:t>
            </w:r>
            <w:r w:rsidR="00372E3E" w:rsidRPr="00680A9C">
              <w:rPr>
                <w:b/>
                <w:bCs/>
                <w:color w:val="000000" w:themeColor="text1"/>
                <w:sz w:val="20"/>
                <w:szCs w:val="20"/>
              </w:rPr>
              <w:t xml:space="preserve"> </w:t>
            </w:r>
            <w:r w:rsidR="00DA5803" w:rsidRPr="00680A9C">
              <w:rPr>
                <w:b/>
                <w:bCs/>
                <w:color w:val="000000" w:themeColor="text1"/>
                <w:sz w:val="20"/>
                <w:szCs w:val="20"/>
              </w:rPr>
              <w:t>genie</w:t>
            </w:r>
            <w:r w:rsidR="00372E3E" w:rsidRPr="00680A9C">
              <w:rPr>
                <w:b/>
                <w:bCs/>
                <w:color w:val="000000" w:themeColor="text1"/>
                <w:sz w:val="20"/>
                <w:szCs w:val="20"/>
              </w:rPr>
              <w:t xml:space="preserve"> </w:t>
            </w:r>
            <w:r w:rsidR="00DA5803" w:rsidRPr="00680A9C">
              <w:rPr>
                <w:b/>
                <w:bCs/>
                <w:i/>
                <w:iCs/>
                <w:color w:val="000000" w:themeColor="text1"/>
                <w:sz w:val="20"/>
                <w:szCs w:val="20"/>
              </w:rPr>
              <w:t>EGFR</w:t>
            </w:r>
          </w:p>
          <w:p w14:paraId="1E8C134C" w14:textId="77777777" w:rsidR="00DA5803" w:rsidRPr="00680A9C" w:rsidRDefault="00034ADE" w:rsidP="00B30731">
            <w:pPr>
              <w:pStyle w:val="Akapitzlist"/>
              <w:numPr>
                <w:ilvl w:val="3"/>
                <w:numId w:val="23"/>
              </w:numPr>
              <w:autoSpaceDE w:val="0"/>
              <w:autoSpaceDN w:val="0"/>
              <w:adjustRightInd w:val="0"/>
              <w:contextualSpacing w:val="0"/>
              <w:rPr>
                <w:strike/>
                <w:sz w:val="20"/>
                <w:szCs w:val="20"/>
              </w:rPr>
            </w:pPr>
            <w:r w:rsidRPr="00680A9C">
              <w:rPr>
                <w:sz w:val="20"/>
                <w:szCs w:val="20"/>
              </w:rPr>
              <w:lastRenderedPageBreak/>
              <w:t>r</w:t>
            </w:r>
            <w:r w:rsidR="00DA5803" w:rsidRPr="00680A9C">
              <w:rPr>
                <w:sz w:val="20"/>
                <w:szCs w:val="20"/>
              </w:rPr>
              <w:t>ozpoznanie</w:t>
            </w:r>
            <w:r w:rsidR="00372E3E" w:rsidRPr="00680A9C">
              <w:rPr>
                <w:sz w:val="20"/>
                <w:szCs w:val="20"/>
              </w:rPr>
              <w:t xml:space="preserve"> </w:t>
            </w:r>
            <w:r w:rsidR="00DA5803" w:rsidRPr="00680A9C">
              <w:rPr>
                <w:sz w:val="20"/>
                <w:szCs w:val="20"/>
              </w:rPr>
              <w:t>pooperacyjne</w:t>
            </w:r>
            <w:r w:rsidR="00372E3E" w:rsidRPr="00680A9C">
              <w:rPr>
                <w:sz w:val="20"/>
                <w:szCs w:val="20"/>
              </w:rPr>
              <w:t xml:space="preserve"> </w:t>
            </w:r>
            <w:r w:rsidR="00DA5803" w:rsidRPr="00680A9C">
              <w:rPr>
                <w:sz w:val="20"/>
                <w:szCs w:val="20"/>
              </w:rPr>
              <w:t>gruczołowego</w:t>
            </w:r>
            <w:r w:rsidR="00372E3E" w:rsidRPr="00680A9C">
              <w:rPr>
                <w:sz w:val="20"/>
                <w:szCs w:val="20"/>
              </w:rPr>
              <w:t xml:space="preserve"> </w:t>
            </w:r>
            <w:r w:rsidR="00DA5803" w:rsidRPr="00680A9C">
              <w:rPr>
                <w:sz w:val="20"/>
                <w:szCs w:val="20"/>
              </w:rPr>
              <w:t>raka</w:t>
            </w:r>
            <w:r w:rsidR="00372E3E" w:rsidRPr="00680A9C">
              <w:rPr>
                <w:sz w:val="20"/>
                <w:szCs w:val="20"/>
              </w:rPr>
              <w:t xml:space="preserve"> </w:t>
            </w:r>
            <w:r w:rsidR="00DA5803" w:rsidRPr="00680A9C">
              <w:rPr>
                <w:sz w:val="20"/>
                <w:szCs w:val="20"/>
              </w:rPr>
              <w:t>płuca</w:t>
            </w:r>
            <w:r w:rsidR="00372E3E" w:rsidRPr="00680A9C">
              <w:rPr>
                <w:sz w:val="20"/>
                <w:szCs w:val="20"/>
              </w:rPr>
              <w:t xml:space="preserve"> </w:t>
            </w:r>
            <w:r w:rsidR="00DA5803" w:rsidRPr="00680A9C">
              <w:rPr>
                <w:sz w:val="20"/>
                <w:szCs w:val="20"/>
              </w:rPr>
              <w:t>lub</w:t>
            </w:r>
            <w:r w:rsidR="00372E3E" w:rsidRPr="00680A9C">
              <w:rPr>
                <w:sz w:val="20"/>
                <w:szCs w:val="20"/>
              </w:rPr>
              <w:t xml:space="preserve"> </w:t>
            </w:r>
            <w:r w:rsidR="00DA5803" w:rsidRPr="00680A9C">
              <w:rPr>
                <w:sz w:val="20"/>
                <w:szCs w:val="20"/>
              </w:rPr>
              <w:t>niedrobnokomórkowego</w:t>
            </w:r>
            <w:r w:rsidR="00372E3E" w:rsidRPr="00680A9C">
              <w:rPr>
                <w:sz w:val="20"/>
                <w:szCs w:val="20"/>
              </w:rPr>
              <w:t xml:space="preserve"> </w:t>
            </w:r>
            <w:r w:rsidR="00DA5803" w:rsidRPr="00680A9C">
              <w:rPr>
                <w:sz w:val="20"/>
                <w:szCs w:val="20"/>
              </w:rPr>
              <w:t>raka</w:t>
            </w:r>
            <w:r w:rsidR="00372E3E" w:rsidRPr="00680A9C">
              <w:rPr>
                <w:sz w:val="20"/>
                <w:szCs w:val="20"/>
              </w:rPr>
              <w:t xml:space="preserve"> </w:t>
            </w:r>
            <w:r w:rsidR="00DA5803" w:rsidRPr="00680A9C">
              <w:rPr>
                <w:sz w:val="20"/>
                <w:szCs w:val="20"/>
              </w:rPr>
              <w:t>płuca</w:t>
            </w:r>
            <w:r w:rsidR="00372E3E" w:rsidRPr="00680A9C">
              <w:rPr>
                <w:sz w:val="20"/>
                <w:szCs w:val="20"/>
              </w:rPr>
              <w:t xml:space="preserve"> </w:t>
            </w:r>
            <w:r w:rsidR="00DA5803" w:rsidRPr="00680A9C">
              <w:rPr>
                <w:sz w:val="20"/>
                <w:szCs w:val="20"/>
              </w:rPr>
              <w:t>z</w:t>
            </w:r>
            <w:r w:rsidR="00372E3E" w:rsidRPr="00680A9C">
              <w:rPr>
                <w:sz w:val="20"/>
                <w:szCs w:val="20"/>
              </w:rPr>
              <w:t xml:space="preserve"> </w:t>
            </w:r>
            <w:r w:rsidR="00DA5803" w:rsidRPr="00680A9C">
              <w:rPr>
                <w:sz w:val="20"/>
                <w:szCs w:val="20"/>
              </w:rPr>
              <w:t>przewagą</w:t>
            </w:r>
            <w:r w:rsidR="00372E3E" w:rsidRPr="00680A9C">
              <w:rPr>
                <w:sz w:val="20"/>
                <w:szCs w:val="20"/>
              </w:rPr>
              <w:t xml:space="preserve"> </w:t>
            </w:r>
            <w:r w:rsidR="00DA5803" w:rsidRPr="00680A9C">
              <w:rPr>
                <w:sz w:val="20"/>
                <w:szCs w:val="20"/>
              </w:rPr>
              <w:t>komponenty</w:t>
            </w:r>
            <w:r w:rsidR="00372E3E" w:rsidRPr="00680A9C">
              <w:rPr>
                <w:sz w:val="20"/>
                <w:szCs w:val="20"/>
              </w:rPr>
              <w:t xml:space="preserve"> </w:t>
            </w:r>
            <w:r w:rsidR="00DA5803" w:rsidRPr="00680A9C">
              <w:rPr>
                <w:sz w:val="20"/>
                <w:szCs w:val="20"/>
              </w:rPr>
              <w:t>gruczolakoraka;</w:t>
            </w:r>
          </w:p>
          <w:p w14:paraId="7ECD1349" w14:textId="77777777" w:rsidR="00DA5803"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sz w:val="20"/>
                <w:szCs w:val="20"/>
              </w:rPr>
              <w:t>o</w:t>
            </w:r>
            <w:r w:rsidR="00A70504" w:rsidRPr="00680A9C">
              <w:rPr>
                <w:sz w:val="20"/>
                <w:szCs w:val="20"/>
              </w:rPr>
              <w:t>becność</w:t>
            </w:r>
            <w:r w:rsidR="00372E3E" w:rsidRPr="00680A9C">
              <w:rPr>
                <w:sz w:val="20"/>
                <w:szCs w:val="20"/>
              </w:rPr>
              <w:t xml:space="preserve"> </w:t>
            </w:r>
            <w:r w:rsidR="00A70504" w:rsidRPr="00680A9C">
              <w:rPr>
                <w:sz w:val="20"/>
                <w:szCs w:val="20"/>
              </w:rPr>
              <w:t>mutacji</w:t>
            </w:r>
            <w:r w:rsidR="00372E3E" w:rsidRPr="00680A9C">
              <w:rPr>
                <w:sz w:val="20"/>
                <w:szCs w:val="20"/>
              </w:rPr>
              <w:t xml:space="preserve"> </w:t>
            </w:r>
            <w:r w:rsidR="00A70504" w:rsidRPr="00680A9C">
              <w:rPr>
                <w:sz w:val="20"/>
                <w:szCs w:val="20"/>
              </w:rPr>
              <w:t>aktywującej</w:t>
            </w:r>
            <w:r w:rsidR="00372E3E" w:rsidRPr="00680A9C">
              <w:rPr>
                <w:sz w:val="20"/>
                <w:szCs w:val="20"/>
              </w:rPr>
              <w:t xml:space="preserve"> </w:t>
            </w:r>
            <w:r w:rsidR="00A70504" w:rsidRPr="00680A9C">
              <w:rPr>
                <w:sz w:val="20"/>
                <w:szCs w:val="20"/>
              </w:rPr>
              <w:t>w</w:t>
            </w:r>
            <w:r w:rsidR="00372E3E" w:rsidRPr="00680A9C">
              <w:rPr>
                <w:sz w:val="20"/>
                <w:szCs w:val="20"/>
              </w:rPr>
              <w:t xml:space="preserve"> </w:t>
            </w:r>
            <w:r w:rsidR="00A70504" w:rsidRPr="00680A9C">
              <w:rPr>
                <w:sz w:val="20"/>
                <w:szCs w:val="20"/>
              </w:rPr>
              <w:t>genie</w:t>
            </w:r>
            <w:r w:rsidR="00372E3E" w:rsidRPr="00680A9C">
              <w:rPr>
                <w:sz w:val="20"/>
                <w:szCs w:val="20"/>
              </w:rPr>
              <w:t xml:space="preserve"> </w:t>
            </w:r>
            <w:r w:rsidR="00A70504" w:rsidRPr="00680A9C">
              <w:rPr>
                <w:i/>
                <w:iCs/>
                <w:sz w:val="20"/>
                <w:szCs w:val="20"/>
              </w:rPr>
              <w:t>EGFR</w:t>
            </w:r>
            <w:r w:rsidR="00372E3E" w:rsidRPr="00680A9C">
              <w:rPr>
                <w:sz w:val="20"/>
                <w:szCs w:val="20"/>
              </w:rPr>
              <w:t xml:space="preserve"> </w:t>
            </w:r>
            <w:r w:rsidR="00A70504" w:rsidRPr="00680A9C">
              <w:rPr>
                <w:sz w:val="20"/>
                <w:szCs w:val="20"/>
              </w:rPr>
              <w:t>z</w:t>
            </w:r>
            <w:r w:rsidR="00372E3E" w:rsidRPr="00680A9C">
              <w:rPr>
                <w:sz w:val="20"/>
                <w:szCs w:val="20"/>
              </w:rPr>
              <w:t xml:space="preserve"> </w:t>
            </w:r>
            <w:r w:rsidR="00A70504" w:rsidRPr="00680A9C">
              <w:rPr>
                <w:sz w:val="20"/>
                <w:szCs w:val="20"/>
              </w:rPr>
              <w:t>delecją</w:t>
            </w:r>
            <w:r w:rsidR="00372E3E" w:rsidRPr="00680A9C">
              <w:rPr>
                <w:sz w:val="20"/>
                <w:szCs w:val="20"/>
              </w:rPr>
              <w:t xml:space="preserve"> </w:t>
            </w:r>
            <w:r w:rsidR="00A70504" w:rsidRPr="00680A9C">
              <w:rPr>
                <w:sz w:val="20"/>
                <w:szCs w:val="20"/>
              </w:rPr>
              <w:t>w</w:t>
            </w:r>
            <w:r w:rsidR="00372E3E" w:rsidRPr="00680A9C">
              <w:rPr>
                <w:sz w:val="20"/>
                <w:szCs w:val="20"/>
              </w:rPr>
              <w:t xml:space="preserve"> </w:t>
            </w:r>
            <w:r w:rsidR="00A70504" w:rsidRPr="00680A9C">
              <w:rPr>
                <w:sz w:val="20"/>
                <w:szCs w:val="20"/>
              </w:rPr>
              <w:t>eksonie</w:t>
            </w:r>
            <w:r w:rsidR="00372E3E" w:rsidRPr="00680A9C">
              <w:rPr>
                <w:sz w:val="20"/>
                <w:szCs w:val="20"/>
              </w:rPr>
              <w:t xml:space="preserve"> </w:t>
            </w:r>
            <w:r w:rsidR="00A70504" w:rsidRPr="00680A9C">
              <w:rPr>
                <w:sz w:val="20"/>
                <w:szCs w:val="20"/>
              </w:rPr>
              <w:t>19.</w:t>
            </w:r>
            <w:r w:rsidR="00372E3E" w:rsidRPr="00680A9C">
              <w:rPr>
                <w:sz w:val="20"/>
                <w:szCs w:val="20"/>
              </w:rPr>
              <w:t xml:space="preserve"> </w:t>
            </w:r>
            <w:r w:rsidR="00A70504" w:rsidRPr="00680A9C">
              <w:rPr>
                <w:sz w:val="20"/>
                <w:szCs w:val="20"/>
              </w:rPr>
              <w:t>lub</w:t>
            </w:r>
            <w:r w:rsidR="00372E3E" w:rsidRPr="00680A9C">
              <w:rPr>
                <w:sz w:val="20"/>
                <w:szCs w:val="20"/>
              </w:rPr>
              <w:t xml:space="preserve"> </w:t>
            </w:r>
            <w:r w:rsidR="00A70504" w:rsidRPr="00680A9C">
              <w:rPr>
                <w:sz w:val="20"/>
                <w:szCs w:val="20"/>
              </w:rPr>
              <w:t>substytucja</w:t>
            </w:r>
            <w:r w:rsidR="00372E3E" w:rsidRPr="00680A9C">
              <w:rPr>
                <w:sz w:val="20"/>
                <w:szCs w:val="20"/>
              </w:rPr>
              <w:t xml:space="preserve"> </w:t>
            </w:r>
            <w:r w:rsidR="00A70504" w:rsidRPr="00680A9C">
              <w:rPr>
                <w:sz w:val="20"/>
                <w:szCs w:val="20"/>
              </w:rPr>
              <w:t>w</w:t>
            </w:r>
            <w:r w:rsidR="00372E3E" w:rsidRPr="00680A9C">
              <w:rPr>
                <w:sz w:val="20"/>
                <w:szCs w:val="20"/>
              </w:rPr>
              <w:t xml:space="preserve"> </w:t>
            </w:r>
            <w:r w:rsidR="00A70504" w:rsidRPr="00680A9C">
              <w:rPr>
                <w:sz w:val="20"/>
                <w:szCs w:val="20"/>
              </w:rPr>
              <w:t>eksonie</w:t>
            </w:r>
            <w:r w:rsidR="00372E3E" w:rsidRPr="00680A9C">
              <w:rPr>
                <w:sz w:val="20"/>
                <w:szCs w:val="20"/>
              </w:rPr>
              <w:t xml:space="preserve"> </w:t>
            </w:r>
            <w:r w:rsidR="00A70504" w:rsidRPr="00680A9C">
              <w:rPr>
                <w:sz w:val="20"/>
                <w:szCs w:val="20"/>
              </w:rPr>
              <w:t>21.</w:t>
            </w:r>
            <w:r w:rsidR="00372E3E" w:rsidRPr="00680A9C">
              <w:rPr>
                <w:sz w:val="20"/>
                <w:szCs w:val="20"/>
              </w:rPr>
              <w:t xml:space="preserve"> </w:t>
            </w:r>
            <w:r w:rsidR="00DA5803" w:rsidRPr="00680A9C">
              <w:rPr>
                <w:color w:val="000000" w:themeColor="text1"/>
                <w:sz w:val="20"/>
                <w:szCs w:val="20"/>
              </w:rPr>
              <w:t>potwierdzona</w:t>
            </w:r>
            <w:r w:rsidR="00372E3E" w:rsidRPr="00680A9C">
              <w:rPr>
                <w:color w:val="000000" w:themeColor="text1"/>
                <w:sz w:val="20"/>
                <w:szCs w:val="20"/>
              </w:rPr>
              <w:t xml:space="preserve"> </w:t>
            </w:r>
            <w:r w:rsidR="00DA5803" w:rsidRPr="00680A9C">
              <w:rPr>
                <w:color w:val="000000" w:themeColor="text1"/>
                <w:sz w:val="20"/>
                <w:szCs w:val="20"/>
              </w:rPr>
              <w:t>z</w:t>
            </w:r>
            <w:r w:rsidR="00372E3E" w:rsidRPr="00680A9C">
              <w:rPr>
                <w:color w:val="000000" w:themeColor="text1"/>
                <w:sz w:val="20"/>
                <w:szCs w:val="20"/>
              </w:rPr>
              <w:t xml:space="preserve"> </w:t>
            </w:r>
            <w:r w:rsidR="00DA5803" w:rsidRPr="00680A9C">
              <w:rPr>
                <w:color w:val="000000" w:themeColor="text1"/>
                <w:sz w:val="20"/>
                <w:szCs w:val="20"/>
              </w:rPr>
              <w:t>wykorzystaniem</w:t>
            </w:r>
            <w:r w:rsidR="00372E3E" w:rsidRPr="00680A9C">
              <w:rPr>
                <w:color w:val="000000" w:themeColor="text1"/>
                <w:sz w:val="20"/>
                <w:szCs w:val="20"/>
              </w:rPr>
              <w:t xml:space="preserve"> </w:t>
            </w:r>
            <w:r w:rsidR="00DA5803" w:rsidRPr="00680A9C">
              <w:rPr>
                <w:color w:val="000000" w:themeColor="text1"/>
                <w:sz w:val="20"/>
                <w:szCs w:val="20"/>
              </w:rPr>
              <w:t>zwalidowanego</w:t>
            </w:r>
            <w:r w:rsidR="00372E3E" w:rsidRPr="00680A9C">
              <w:rPr>
                <w:color w:val="000000" w:themeColor="text1"/>
                <w:sz w:val="20"/>
                <w:szCs w:val="20"/>
              </w:rPr>
              <w:t xml:space="preserve"> </w:t>
            </w:r>
            <w:r w:rsidR="00DA5803" w:rsidRPr="00680A9C">
              <w:rPr>
                <w:color w:val="000000" w:themeColor="text1"/>
                <w:sz w:val="20"/>
                <w:szCs w:val="20"/>
              </w:rPr>
              <w:t>testu</w:t>
            </w:r>
            <w:r w:rsidR="00372E3E" w:rsidRPr="00680A9C">
              <w:rPr>
                <w:color w:val="000000" w:themeColor="text1"/>
                <w:sz w:val="20"/>
                <w:szCs w:val="20"/>
              </w:rPr>
              <w:t xml:space="preserve"> </w:t>
            </w:r>
            <w:r w:rsidR="00DA5803" w:rsidRPr="00680A9C">
              <w:rPr>
                <w:color w:val="000000" w:themeColor="text1"/>
                <w:sz w:val="20"/>
                <w:szCs w:val="20"/>
              </w:rPr>
              <w:t>wykonywanego</w:t>
            </w:r>
            <w:r w:rsidR="00372E3E" w:rsidRPr="00680A9C">
              <w:rPr>
                <w:color w:val="000000" w:themeColor="text1"/>
                <w:sz w:val="20"/>
                <w:szCs w:val="20"/>
              </w:rPr>
              <w:t xml:space="preserve"> </w:t>
            </w:r>
            <w:r w:rsidR="00DA5803" w:rsidRPr="00680A9C">
              <w:rPr>
                <w:color w:val="000000" w:themeColor="text1"/>
                <w:sz w:val="20"/>
                <w:szCs w:val="20"/>
              </w:rPr>
              <w:t>w</w:t>
            </w:r>
            <w:r w:rsidR="00372E3E" w:rsidRPr="00680A9C">
              <w:rPr>
                <w:color w:val="000000" w:themeColor="text1"/>
                <w:sz w:val="20"/>
                <w:szCs w:val="20"/>
              </w:rPr>
              <w:t xml:space="preserve"> </w:t>
            </w:r>
            <w:r w:rsidR="00DA5803" w:rsidRPr="00680A9C">
              <w:rPr>
                <w:color w:val="000000" w:themeColor="text1"/>
                <w:sz w:val="20"/>
                <w:szCs w:val="20"/>
              </w:rPr>
              <w:t>laboratorium</w:t>
            </w:r>
            <w:r w:rsidR="00372E3E" w:rsidRPr="00680A9C">
              <w:rPr>
                <w:color w:val="000000" w:themeColor="text1"/>
                <w:sz w:val="20"/>
                <w:szCs w:val="20"/>
              </w:rPr>
              <w:t xml:space="preserve"> </w:t>
            </w:r>
            <w:r w:rsidR="00DA5803" w:rsidRPr="00680A9C">
              <w:rPr>
                <w:color w:val="000000" w:themeColor="text1"/>
                <w:sz w:val="20"/>
                <w:szCs w:val="20"/>
              </w:rPr>
              <w:t>posiadającym</w:t>
            </w:r>
            <w:r w:rsidR="00372E3E" w:rsidRPr="00680A9C">
              <w:rPr>
                <w:color w:val="000000" w:themeColor="text1"/>
                <w:sz w:val="20"/>
                <w:szCs w:val="20"/>
              </w:rPr>
              <w:t xml:space="preserve"> </w:t>
            </w:r>
            <w:r w:rsidR="00DA5803" w:rsidRPr="00680A9C">
              <w:rPr>
                <w:color w:val="000000" w:themeColor="text1"/>
                <w:sz w:val="20"/>
                <w:szCs w:val="20"/>
              </w:rPr>
              <w:t>aktualny</w:t>
            </w:r>
            <w:r w:rsidR="00372E3E" w:rsidRPr="00680A9C">
              <w:rPr>
                <w:color w:val="000000" w:themeColor="text1"/>
                <w:sz w:val="20"/>
                <w:szCs w:val="20"/>
              </w:rPr>
              <w:t xml:space="preserve"> </w:t>
            </w:r>
            <w:r w:rsidR="00DA5803" w:rsidRPr="00680A9C">
              <w:rPr>
                <w:color w:val="000000" w:themeColor="text1"/>
                <w:sz w:val="20"/>
                <w:szCs w:val="20"/>
              </w:rPr>
              <w:t>certyfikat</w:t>
            </w:r>
            <w:r w:rsidR="00372E3E" w:rsidRPr="00680A9C">
              <w:rPr>
                <w:color w:val="000000" w:themeColor="text1"/>
                <w:sz w:val="20"/>
                <w:szCs w:val="20"/>
              </w:rPr>
              <w:t xml:space="preserve"> </w:t>
            </w:r>
            <w:r w:rsidR="00DA5803" w:rsidRPr="00680A9C">
              <w:rPr>
                <w:color w:val="000000" w:themeColor="text1"/>
                <w:sz w:val="20"/>
                <w:szCs w:val="20"/>
              </w:rPr>
              <w:t>programu</w:t>
            </w:r>
            <w:r w:rsidR="00372E3E" w:rsidRPr="00680A9C">
              <w:rPr>
                <w:color w:val="000000" w:themeColor="text1"/>
                <w:sz w:val="20"/>
                <w:szCs w:val="20"/>
              </w:rPr>
              <w:t xml:space="preserve"> </w:t>
            </w:r>
            <w:r w:rsidR="00DA5803" w:rsidRPr="00680A9C">
              <w:rPr>
                <w:color w:val="000000" w:themeColor="text1"/>
                <w:sz w:val="20"/>
                <w:szCs w:val="20"/>
              </w:rPr>
              <w:t>kontroli</w:t>
            </w:r>
            <w:r w:rsidR="00372E3E" w:rsidRPr="00680A9C">
              <w:rPr>
                <w:color w:val="000000" w:themeColor="text1"/>
                <w:sz w:val="20"/>
                <w:szCs w:val="20"/>
              </w:rPr>
              <w:t xml:space="preserve"> </w:t>
            </w:r>
            <w:r w:rsidR="00DA5803" w:rsidRPr="00680A9C">
              <w:rPr>
                <w:color w:val="000000" w:themeColor="text1"/>
                <w:sz w:val="20"/>
                <w:szCs w:val="20"/>
              </w:rPr>
              <w:t>jakości</w:t>
            </w:r>
            <w:r w:rsidR="00372E3E" w:rsidRPr="00680A9C">
              <w:rPr>
                <w:color w:val="000000" w:themeColor="text1"/>
                <w:sz w:val="20"/>
                <w:szCs w:val="20"/>
              </w:rPr>
              <w:t xml:space="preserve"> </w:t>
            </w:r>
            <w:r w:rsidR="00DA5803" w:rsidRPr="00680A9C">
              <w:rPr>
                <w:color w:val="000000" w:themeColor="text1"/>
                <w:sz w:val="20"/>
                <w:szCs w:val="20"/>
              </w:rPr>
              <w:t>dla</w:t>
            </w:r>
            <w:r w:rsidR="00372E3E" w:rsidRPr="00680A9C">
              <w:rPr>
                <w:color w:val="000000" w:themeColor="text1"/>
                <w:sz w:val="20"/>
                <w:szCs w:val="20"/>
              </w:rPr>
              <w:t xml:space="preserve"> </w:t>
            </w:r>
            <w:r w:rsidR="00DA5803" w:rsidRPr="00680A9C">
              <w:rPr>
                <w:color w:val="000000" w:themeColor="text1"/>
                <w:sz w:val="20"/>
                <w:szCs w:val="20"/>
              </w:rPr>
              <w:t>danego</w:t>
            </w:r>
            <w:r w:rsidR="00372E3E" w:rsidRPr="00680A9C">
              <w:rPr>
                <w:color w:val="000000" w:themeColor="text1"/>
                <w:sz w:val="20"/>
                <w:szCs w:val="20"/>
              </w:rPr>
              <w:t xml:space="preserve"> </w:t>
            </w:r>
            <w:r w:rsidR="00DA5803" w:rsidRPr="00680A9C">
              <w:rPr>
                <w:color w:val="000000" w:themeColor="text1"/>
                <w:sz w:val="20"/>
                <w:szCs w:val="20"/>
              </w:rPr>
              <w:t>testu;</w:t>
            </w:r>
          </w:p>
          <w:p w14:paraId="1C69DF11" w14:textId="77777777" w:rsidR="00A70504" w:rsidRPr="00680A9C" w:rsidRDefault="00034ADE" w:rsidP="00B30731">
            <w:pPr>
              <w:pStyle w:val="Akapitzlist"/>
              <w:numPr>
                <w:ilvl w:val="3"/>
                <w:numId w:val="23"/>
              </w:numPr>
              <w:contextualSpacing w:val="0"/>
              <w:rPr>
                <w:sz w:val="20"/>
                <w:szCs w:val="20"/>
              </w:rPr>
            </w:pPr>
            <w:r w:rsidRPr="00680A9C">
              <w:rPr>
                <w:sz w:val="20"/>
                <w:szCs w:val="20"/>
              </w:rPr>
              <w:t>z</w:t>
            </w:r>
            <w:r w:rsidR="00A70504" w:rsidRPr="00680A9C">
              <w:rPr>
                <w:sz w:val="20"/>
                <w:szCs w:val="20"/>
              </w:rPr>
              <w:t>aawansowanie</w:t>
            </w:r>
            <w:r w:rsidR="00372E3E" w:rsidRPr="00680A9C">
              <w:rPr>
                <w:sz w:val="20"/>
                <w:szCs w:val="20"/>
              </w:rPr>
              <w:t xml:space="preserve"> </w:t>
            </w:r>
            <w:r w:rsidR="00A70504" w:rsidRPr="00680A9C">
              <w:rPr>
                <w:sz w:val="20"/>
                <w:szCs w:val="20"/>
              </w:rPr>
              <w:t>patomorfologiczne</w:t>
            </w:r>
            <w:r w:rsidR="00372E3E" w:rsidRPr="00680A9C">
              <w:rPr>
                <w:sz w:val="20"/>
                <w:szCs w:val="20"/>
              </w:rPr>
              <w:t xml:space="preserve"> </w:t>
            </w:r>
            <w:r w:rsidR="00A70504" w:rsidRPr="00680A9C">
              <w:rPr>
                <w:sz w:val="20"/>
                <w:szCs w:val="20"/>
              </w:rPr>
              <w:t>w</w:t>
            </w:r>
            <w:r w:rsidR="00372E3E" w:rsidRPr="00680A9C">
              <w:rPr>
                <w:sz w:val="20"/>
                <w:szCs w:val="20"/>
              </w:rPr>
              <w:t xml:space="preserve"> </w:t>
            </w:r>
            <w:r w:rsidR="00A70504" w:rsidRPr="00680A9C">
              <w:rPr>
                <w:sz w:val="20"/>
                <w:szCs w:val="20"/>
              </w:rPr>
              <w:t>stopniu</w:t>
            </w:r>
            <w:r w:rsidR="00372E3E" w:rsidRPr="00680A9C">
              <w:rPr>
                <w:sz w:val="20"/>
                <w:szCs w:val="20"/>
              </w:rPr>
              <w:t xml:space="preserve"> </w:t>
            </w:r>
            <w:r w:rsidR="00A70504" w:rsidRPr="00680A9C">
              <w:rPr>
                <w:sz w:val="20"/>
                <w:szCs w:val="20"/>
              </w:rPr>
              <w:t>IB</w:t>
            </w:r>
            <w:r w:rsidR="00372E3E" w:rsidRPr="00680A9C">
              <w:rPr>
                <w:sz w:val="20"/>
                <w:szCs w:val="20"/>
              </w:rPr>
              <w:t xml:space="preserve"> </w:t>
            </w:r>
            <w:r w:rsidR="00A70504" w:rsidRPr="00680A9C">
              <w:rPr>
                <w:sz w:val="20"/>
                <w:szCs w:val="20"/>
              </w:rPr>
              <w:t>–</w:t>
            </w:r>
            <w:r w:rsidR="00372E3E" w:rsidRPr="00680A9C">
              <w:rPr>
                <w:sz w:val="20"/>
                <w:szCs w:val="20"/>
              </w:rPr>
              <w:t xml:space="preserve"> </w:t>
            </w:r>
            <w:r w:rsidR="00A70504" w:rsidRPr="00680A9C">
              <w:rPr>
                <w:sz w:val="20"/>
                <w:szCs w:val="20"/>
              </w:rPr>
              <w:t>III</w:t>
            </w:r>
            <w:r w:rsidR="00372E3E" w:rsidRPr="00680A9C">
              <w:rPr>
                <w:sz w:val="20"/>
                <w:szCs w:val="20"/>
              </w:rPr>
              <w:t xml:space="preserve"> </w:t>
            </w:r>
            <w:r w:rsidR="00A70504" w:rsidRPr="00680A9C">
              <w:rPr>
                <w:sz w:val="20"/>
                <w:szCs w:val="20"/>
              </w:rPr>
              <w:t>według</w:t>
            </w:r>
            <w:r w:rsidR="00372E3E" w:rsidRPr="00680A9C">
              <w:rPr>
                <w:sz w:val="20"/>
                <w:szCs w:val="20"/>
              </w:rPr>
              <w:t xml:space="preserve"> </w:t>
            </w:r>
            <w:r w:rsidR="00A70504" w:rsidRPr="00680A9C">
              <w:rPr>
                <w:sz w:val="20"/>
                <w:szCs w:val="20"/>
              </w:rPr>
              <w:t>klasyfikacji</w:t>
            </w:r>
            <w:r w:rsidR="00372E3E" w:rsidRPr="00680A9C">
              <w:rPr>
                <w:sz w:val="20"/>
                <w:szCs w:val="20"/>
              </w:rPr>
              <w:t xml:space="preserve"> </w:t>
            </w:r>
            <w:r w:rsidR="00A70504" w:rsidRPr="00680A9C">
              <w:rPr>
                <w:sz w:val="20"/>
                <w:szCs w:val="20"/>
              </w:rPr>
              <w:t>UICC</w:t>
            </w:r>
            <w:r w:rsidR="00372E3E" w:rsidRPr="00680A9C">
              <w:rPr>
                <w:sz w:val="20"/>
                <w:szCs w:val="20"/>
              </w:rPr>
              <w:t xml:space="preserve"> </w:t>
            </w:r>
            <w:r w:rsidR="00A70504" w:rsidRPr="00680A9C">
              <w:rPr>
                <w:sz w:val="20"/>
                <w:szCs w:val="20"/>
              </w:rPr>
              <w:t>z</w:t>
            </w:r>
            <w:r w:rsidR="00372E3E" w:rsidRPr="00680A9C">
              <w:rPr>
                <w:sz w:val="20"/>
                <w:szCs w:val="20"/>
              </w:rPr>
              <w:t xml:space="preserve"> </w:t>
            </w:r>
            <w:r w:rsidR="00A70504" w:rsidRPr="00680A9C">
              <w:rPr>
                <w:sz w:val="20"/>
                <w:szCs w:val="20"/>
              </w:rPr>
              <w:t>2016</w:t>
            </w:r>
            <w:r w:rsidR="00372E3E" w:rsidRPr="00680A9C">
              <w:rPr>
                <w:sz w:val="20"/>
                <w:szCs w:val="20"/>
              </w:rPr>
              <w:t xml:space="preserve"> </w:t>
            </w:r>
            <w:r w:rsidR="00A70504" w:rsidRPr="00680A9C">
              <w:rPr>
                <w:sz w:val="20"/>
                <w:szCs w:val="20"/>
              </w:rPr>
              <w:t>roku;</w:t>
            </w:r>
            <w:r w:rsidR="00372E3E" w:rsidRPr="00680A9C">
              <w:rPr>
                <w:sz w:val="20"/>
                <w:szCs w:val="20"/>
              </w:rPr>
              <w:t xml:space="preserve"> </w:t>
            </w:r>
          </w:p>
          <w:p w14:paraId="249F5948" w14:textId="77777777" w:rsidR="00A70504" w:rsidRPr="00680A9C" w:rsidRDefault="000934B2" w:rsidP="00B30731">
            <w:pPr>
              <w:pStyle w:val="Akapitzlist"/>
              <w:numPr>
                <w:ilvl w:val="3"/>
                <w:numId w:val="23"/>
              </w:numPr>
              <w:contextualSpacing w:val="0"/>
              <w:rPr>
                <w:sz w:val="20"/>
                <w:szCs w:val="20"/>
              </w:rPr>
            </w:pPr>
            <w:r w:rsidRPr="00680A9C">
              <w:rPr>
                <w:sz w:val="20"/>
                <w:szCs w:val="20"/>
              </w:rPr>
              <w:t xml:space="preserve">uprzednie poddanie </w:t>
            </w:r>
            <w:r w:rsidR="00850D0B" w:rsidRPr="00680A9C">
              <w:rPr>
                <w:sz w:val="20"/>
                <w:szCs w:val="20"/>
              </w:rPr>
              <w:t>radykalnemu</w:t>
            </w:r>
            <w:r w:rsidR="00372E3E" w:rsidRPr="00680A9C">
              <w:rPr>
                <w:sz w:val="20"/>
                <w:szCs w:val="20"/>
              </w:rPr>
              <w:t xml:space="preserve"> </w:t>
            </w:r>
            <w:r w:rsidR="00A70504" w:rsidRPr="00680A9C">
              <w:rPr>
                <w:sz w:val="20"/>
                <w:szCs w:val="20"/>
              </w:rPr>
              <w:t>leczeniu</w:t>
            </w:r>
            <w:r w:rsidR="00372E3E" w:rsidRPr="00680A9C">
              <w:rPr>
                <w:sz w:val="20"/>
                <w:szCs w:val="20"/>
              </w:rPr>
              <w:t xml:space="preserve"> </w:t>
            </w:r>
            <w:r w:rsidR="00A70504" w:rsidRPr="00680A9C">
              <w:rPr>
                <w:sz w:val="20"/>
                <w:szCs w:val="20"/>
              </w:rPr>
              <w:t>chirurgicznemu</w:t>
            </w:r>
            <w:r w:rsidR="00372E3E" w:rsidRPr="00680A9C">
              <w:rPr>
                <w:sz w:val="20"/>
                <w:szCs w:val="20"/>
              </w:rPr>
              <w:t xml:space="preserve"> </w:t>
            </w:r>
            <w:r w:rsidR="00A70504" w:rsidRPr="00680A9C">
              <w:rPr>
                <w:sz w:val="20"/>
                <w:szCs w:val="20"/>
              </w:rPr>
              <w:t>niezależnie</w:t>
            </w:r>
            <w:r w:rsidR="00372E3E" w:rsidRPr="00680A9C">
              <w:rPr>
                <w:sz w:val="20"/>
                <w:szCs w:val="20"/>
              </w:rPr>
              <w:t xml:space="preserve"> </w:t>
            </w:r>
            <w:r w:rsidR="00A70504" w:rsidRPr="00680A9C">
              <w:rPr>
                <w:sz w:val="20"/>
                <w:szCs w:val="20"/>
              </w:rPr>
              <w:t>od</w:t>
            </w:r>
            <w:r w:rsidR="00372E3E" w:rsidRPr="00680A9C">
              <w:rPr>
                <w:sz w:val="20"/>
                <w:szCs w:val="20"/>
              </w:rPr>
              <w:t xml:space="preserve"> </w:t>
            </w:r>
            <w:r w:rsidR="00A70504" w:rsidRPr="00680A9C">
              <w:rPr>
                <w:sz w:val="20"/>
                <w:szCs w:val="20"/>
              </w:rPr>
              <w:t>zastosowania</w:t>
            </w:r>
            <w:r w:rsidR="00372E3E" w:rsidRPr="00680A9C">
              <w:rPr>
                <w:sz w:val="20"/>
                <w:szCs w:val="20"/>
              </w:rPr>
              <w:t xml:space="preserve"> </w:t>
            </w:r>
            <w:r w:rsidR="00A70504" w:rsidRPr="00680A9C">
              <w:rPr>
                <w:sz w:val="20"/>
                <w:szCs w:val="20"/>
              </w:rPr>
              <w:t>chemioterapii</w:t>
            </w:r>
            <w:r w:rsidR="00372E3E" w:rsidRPr="00680A9C">
              <w:rPr>
                <w:sz w:val="20"/>
                <w:szCs w:val="20"/>
              </w:rPr>
              <w:t xml:space="preserve"> </w:t>
            </w:r>
            <w:r w:rsidR="00A70504" w:rsidRPr="00680A9C">
              <w:rPr>
                <w:sz w:val="20"/>
                <w:szCs w:val="20"/>
              </w:rPr>
              <w:t>uzupełniającej;</w:t>
            </w:r>
          </w:p>
          <w:p w14:paraId="1030EB49" w14:textId="77777777" w:rsidR="00DA5803"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w:t>
            </w:r>
            <w:r w:rsidR="00DA5803" w:rsidRPr="00680A9C">
              <w:rPr>
                <w:color w:val="000000" w:themeColor="text1"/>
                <w:sz w:val="20"/>
                <w:szCs w:val="20"/>
              </w:rPr>
              <w:t>iek</w:t>
            </w:r>
            <w:r w:rsidR="00372E3E" w:rsidRPr="00680A9C">
              <w:rPr>
                <w:color w:val="000000" w:themeColor="text1"/>
                <w:sz w:val="20"/>
                <w:szCs w:val="20"/>
              </w:rPr>
              <w:t xml:space="preserve"> </w:t>
            </w:r>
            <w:r w:rsidR="00DA5803" w:rsidRPr="00680A9C">
              <w:rPr>
                <w:color w:val="000000" w:themeColor="text1"/>
                <w:sz w:val="20"/>
                <w:szCs w:val="20"/>
              </w:rPr>
              <w:t>powyżej</w:t>
            </w:r>
            <w:r w:rsidR="00372E3E" w:rsidRPr="00680A9C">
              <w:rPr>
                <w:color w:val="000000" w:themeColor="text1"/>
                <w:sz w:val="20"/>
                <w:szCs w:val="20"/>
              </w:rPr>
              <w:t xml:space="preserve"> </w:t>
            </w:r>
            <w:r w:rsidR="00DA5803" w:rsidRPr="00680A9C">
              <w:rPr>
                <w:color w:val="000000" w:themeColor="text1"/>
                <w:sz w:val="20"/>
                <w:szCs w:val="20"/>
              </w:rPr>
              <w:t>18</w:t>
            </w:r>
            <w:r w:rsidR="00372E3E" w:rsidRPr="00680A9C">
              <w:rPr>
                <w:color w:val="000000" w:themeColor="text1"/>
                <w:sz w:val="20"/>
                <w:szCs w:val="20"/>
              </w:rPr>
              <w:t xml:space="preserve"> </w:t>
            </w:r>
            <w:r w:rsidR="00DA5803" w:rsidRPr="00680A9C">
              <w:rPr>
                <w:color w:val="000000" w:themeColor="text1"/>
                <w:sz w:val="20"/>
                <w:szCs w:val="20"/>
              </w:rPr>
              <w:t>roku</w:t>
            </w:r>
            <w:r w:rsidR="00372E3E" w:rsidRPr="00680A9C">
              <w:rPr>
                <w:color w:val="000000" w:themeColor="text1"/>
                <w:sz w:val="20"/>
                <w:szCs w:val="20"/>
              </w:rPr>
              <w:t xml:space="preserve"> </w:t>
            </w:r>
            <w:r w:rsidR="00DA5803" w:rsidRPr="00680A9C">
              <w:rPr>
                <w:color w:val="000000" w:themeColor="text1"/>
                <w:sz w:val="20"/>
                <w:szCs w:val="20"/>
              </w:rPr>
              <w:t>życia;</w:t>
            </w:r>
          </w:p>
          <w:p w14:paraId="3FBF17FA" w14:textId="77777777" w:rsidR="00DA5803"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s</w:t>
            </w:r>
            <w:r w:rsidR="00DA5803" w:rsidRPr="00680A9C">
              <w:rPr>
                <w:color w:val="000000" w:themeColor="text1"/>
                <w:sz w:val="20"/>
                <w:szCs w:val="20"/>
              </w:rPr>
              <w:t>prawność</w:t>
            </w:r>
            <w:r w:rsidR="00372E3E" w:rsidRPr="00680A9C">
              <w:rPr>
                <w:color w:val="000000" w:themeColor="text1"/>
                <w:sz w:val="20"/>
                <w:szCs w:val="20"/>
              </w:rPr>
              <w:t xml:space="preserve"> </w:t>
            </w:r>
            <w:r w:rsidR="00DA5803" w:rsidRPr="00680A9C">
              <w:rPr>
                <w:color w:val="000000" w:themeColor="text1"/>
                <w:sz w:val="20"/>
                <w:szCs w:val="20"/>
              </w:rPr>
              <w:t>w</w:t>
            </w:r>
            <w:r w:rsidR="00372E3E" w:rsidRPr="00680A9C">
              <w:rPr>
                <w:color w:val="000000" w:themeColor="text1"/>
                <w:sz w:val="20"/>
                <w:szCs w:val="20"/>
              </w:rPr>
              <w:t xml:space="preserve"> </w:t>
            </w:r>
            <w:r w:rsidR="00DA5803" w:rsidRPr="00680A9C">
              <w:rPr>
                <w:color w:val="000000" w:themeColor="text1"/>
                <w:sz w:val="20"/>
                <w:szCs w:val="20"/>
              </w:rPr>
              <w:t>stopniu</w:t>
            </w:r>
            <w:r w:rsidR="00372E3E" w:rsidRPr="00680A9C">
              <w:rPr>
                <w:color w:val="000000" w:themeColor="text1"/>
                <w:sz w:val="20"/>
                <w:szCs w:val="20"/>
              </w:rPr>
              <w:t xml:space="preserve"> </w:t>
            </w:r>
            <w:r w:rsidR="00DA5803" w:rsidRPr="00680A9C">
              <w:rPr>
                <w:color w:val="000000" w:themeColor="text1"/>
                <w:sz w:val="20"/>
                <w:szCs w:val="20"/>
              </w:rPr>
              <w:t>0-</w:t>
            </w:r>
            <w:r w:rsidR="00FC3906" w:rsidRPr="00680A9C">
              <w:rPr>
                <w:color w:val="000000" w:themeColor="text1"/>
                <w:sz w:val="20"/>
                <w:szCs w:val="20"/>
              </w:rPr>
              <w:t>1</w:t>
            </w:r>
            <w:r w:rsidR="00372E3E" w:rsidRPr="00680A9C">
              <w:rPr>
                <w:color w:val="000000" w:themeColor="text1"/>
                <w:sz w:val="20"/>
                <w:szCs w:val="20"/>
              </w:rPr>
              <w:t xml:space="preserve"> </w:t>
            </w:r>
            <w:r w:rsidR="00DA5803" w:rsidRPr="00680A9C">
              <w:rPr>
                <w:color w:val="000000" w:themeColor="text1"/>
                <w:sz w:val="20"/>
                <w:szCs w:val="20"/>
              </w:rPr>
              <w:t>wg</w:t>
            </w:r>
            <w:r w:rsidR="00372E3E" w:rsidRPr="00680A9C">
              <w:rPr>
                <w:color w:val="000000" w:themeColor="text1"/>
                <w:sz w:val="20"/>
                <w:szCs w:val="20"/>
              </w:rPr>
              <w:t xml:space="preserve"> </w:t>
            </w:r>
            <w:r w:rsidR="00DA5803" w:rsidRPr="00680A9C">
              <w:rPr>
                <w:color w:val="000000" w:themeColor="text1"/>
                <w:sz w:val="20"/>
                <w:szCs w:val="20"/>
              </w:rPr>
              <w:t>klasyfikacji</w:t>
            </w:r>
            <w:r w:rsidR="00372E3E" w:rsidRPr="00680A9C">
              <w:rPr>
                <w:color w:val="000000" w:themeColor="text1"/>
                <w:sz w:val="20"/>
                <w:szCs w:val="20"/>
              </w:rPr>
              <w:t xml:space="preserve"> </w:t>
            </w:r>
            <w:r w:rsidR="00DA5803" w:rsidRPr="00680A9C">
              <w:rPr>
                <w:color w:val="000000" w:themeColor="text1"/>
                <w:sz w:val="20"/>
                <w:szCs w:val="20"/>
              </w:rPr>
              <w:t>Zubroda-WHO</w:t>
            </w:r>
            <w:r w:rsidR="00372E3E" w:rsidRPr="00680A9C">
              <w:rPr>
                <w:color w:val="000000" w:themeColor="text1"/>
                <w:sz w:val="20"/>
                <w:szCs w:val="20"/>
              </w:rPr>
              <w:t xml:space="preserve"> </w:t>
            </w:r>
            <w:r w:rsidR="00DA5803" w:rsidRPr="00680A9C">
              <w:rPr>
                <w:color w:val="000000" w:themeColor="text1"/>
                <w:sz w:val="20"/>
                <w:szCs w:val="20"/>
              </w:rPr>
              <w:t>lub</w:t>
            </w:r>
            <w:r w:rsidR="00372E3E" w:rsidRPr="00680A9C">
              <w:rPr>
                <w:color w:val="000000" w:themeColor="text1"/>
                <w:sz w:val="20"/>
                <w:szCs w:val="20"/>
              </w:rPr>
              <w:t xml:space="preserve"> </w:t>
            </w:r>
            <w:r w:rsidR="00DA5803" w:rsidRPr="00680A9C">
              <w:rPr>
                <w:color w:val="000000" w:themeColor="text1"/>
                <w:sz w:val="20"/>
                <w:szCs w:val="20"/>
              </w:rPr>
              <w:t>ECOG;</w:t>
            </w:r>
          </w:p>
          <w:p w14:paraId="21079E19" w14:textId="77777777" w:rsidR="00DA5803"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c</w:t>
            </w:r>
            <w:r w:rsidR="00DA5803" w:rsidRPr="00680A9C">
              <w:rPr>
                <w:color w:val="000000" w:themeColor="text1"/>
                <w:sz w:val="20"/>
                <w:szCs w:val="20"/>
              </w:rPr>
              <w:t>zynność</w:t>
            </w:r>
            <w:r w:rsidR="00372E3E" w:rsidRPr="00680A9C">
              <w:rPr>
                <w:color w:val="000000" w:themeColor="text1"/>
                <w:sz w:val="20"/>
                <w:szCs w:val="20"/>
              </w:rPr>
              <w:t xml:space="preserve"> </w:t>
            </w:r>
            <w:r w:rsidR="00DA5803" w:rsidRPr="00680A9C">
              <w:rPr>
                <w:color w:val="000000" w:themeColor="text1"/>
                <w:sz w:val="20"/>
                <w:szCs w:val="20"/>
              </w:rPr>
              <w:t>układu</w:t>
            </w:r>
            <w:r w:rsidR="00372E3E" w:rsidRPr="00680A9C">
              <w:rPr>
                <w:color w:val="000000" w:themeColor="text1"/>
                <w:sz w:val="20"/>
                <w:szCs w:val="20"/>
              </w:rPr>
              <w:t xml:space="preserve"> </w:t>
            </w:r>
            <w:r w:rsidR="00DA5803" w:rsidRPr="00680A9C">
              <w:rPr>
                <w:color w:val="000000" w:themeColor="text1"/>
                <w:sz w:val="20"/>
                <w:szCs w:val="20"/>
              </w:rPr>
              <w:t>krwiotwórczego</w:t>
            </w:r>
            <w:r w:rsidR="00372E3E" w:rsidRPr="00680A9C">
              <w:rPr>
                <w:color w:val="000000" w:themeColor="text1"/>
                <w:sz w:val="20"/>
                <w:szCs w:val="20"/>
              </w:rPr>
              <w:t xml:space="preserve"> </w:t>
            </w:r>
            <w:r w:rsidR="00DA5803" w:rsidRPr="00680A9C">
              <w:rPr>
                <w:color w:val="000000" w:themeColor="text1"/>
                <w:sz w:val="20"/>
                <w:szCs w:val="20"/>
              </w:rPr>
              <w:t>umożliwiająca</w:t>
            </w:r>
            <w:r w:rsidR="00372E3E" w:rsidRPr="00680A9C">
              <w:rPr>
                <w:color w:val="000000" w:themeColor="text1"/>
                <w:sz w:val="20"/>
                <w:szCs w:val="20"/>
              </w:rPr>
              <w:t xml:space="preserve"> </w:t>
            </w:r>
            <w:r w:rsidR="00DA5803" w:rsidRPr="00680A9C">
              <w:rPr>
                <w:color w:val="000000" w:themeColor="text1"/>
                <w:sz w:val="20"/>
                <w:szCs w:val="20"/>
              </w:rPr>
              <w:t>leczenie</w:t>
            </w:r>
            <w:r w:rsidR="00372E3E" w:rsidRPr="00680A9C">
              <w:rPr>
                <w:color w:val="000000" w:themeColor="text1"/>
                <w:sz w:val="20"/>
                <w:szCs w:val="20"/>
              </w:rPr>
              <w:t xml:space="preserve"> </w:t>
            </w:r>
            <w:r w:rsidR="00DA5803" w:rsidRPr="00680A9C">
              <w:rPr>
                <w:color w:val="000000" w:themeColor="text1"/>
                <w:sz w:val="20"/>
                <w:szCs w:val="20"/>
              </w:rPr>
              <w:t>zgodnie</w:t>
            </w:r>
            <w:r w:rsidR="00372E3E" w:rsidRPr="00680A9C">
              <w:rPr>
                <w:color w:val="000000" w:themeColor="text1"/>
                <w:sz w:val="20"/>
                <w:szCs w:val="20"/>
              </w:rPr>
              <w:t xml:space="preserve"> </w:t>
            </w:r>
            <w:r w:rsidR="00DA5803" w:rsidRPr="00680A9C">
              <w:rPr>
                <w:color w:val="000000" w:themeColor="text1"/>
                <w:sz w:val="20"/>
                <w:szCs w:val="20"/>
              </w:rPr>
              <w:t>z</w:t>
            </w:r>
            <w:r w:rsidR="00372E3E" w:rsidRPr="00680A9C">
              <w:rPr>
                <w:color w:val="000000" w:themeColor="text1"/>
                <w:sz w:val="20"/>
                <w:szCs w:val="20"/>
              </w:rPr>
              <w:t xml:space="preserve"> </w:t>
            </w:r>
            <w:r w:rsidR="00DA5803" w:rsidRPr="00680A9C">
              <w:rPr>
                <w:color w:val="000000" w:themeColor="text1"/>
                <w:sz w:val="20"/>
                <w:szCs w:val="20"/>
              </w:rPr>
              <w:t>aktualną</w:t>
            </w:r>
            <w:r w:rsidR="00372E3E" w:rsidRPr="00680A9C">
              <w:rPr>
                <w:color w:val="000000" w:themeColor="text1"/>
                <w:sz w:val="20"/>
                <w:szCs w:val="20"/>
              </w:rPr>
              <w:t xml:space="preserve"> </w:t>
            </w:r>
            <w:r w:rsidR="00DA5803" w:rsidRPr="00680A9C">
              <w:rPr>
                <w:color w:val="000000" w:themeColor="text1"/>
                <w:sz w:val="20"/>
                <w:szCs w:val="20"/>
              </w:rPr>
              <w:t>ChPL;</w:t>
            </w:r>
          </w:p>
          <w:p w14:paraId="3C48FB7A" w14:textId="77777777" w:rsidR="00DA5803" w:rsidRPr="00680A9C" w:rsidRDefault="00034ADE" w:rsidP="00B30731">
            <w:pPr>
              <w:pStyle w:val="Akapitzlist"/>
              <w:numPr>
                <w:ilvl w:val="3"/>
                <w:numId w:val="23"/>
              </w:numPr>
              <w:autoSpaceDE w:val="0"/>
              <w:autoSpaceDN w:val="0"/>
              <w:adjustRightInd w:val="0"/>
              <w:contextualSpacing w:val="0"/>
              <w:rPr>
                <w:sz w:val="20"/>
                <w:szCs w:val="20"/>
              </w:rPr>
            </w:pPr>
            <w:r w:rsidRPr="00680A9C">
              <w:rPr>
                <w:color w:val="000000" w:themeColor="text1"/>
                <w:sz w:val="20"/>
                <w:szCs w:val="20"/>
              </w:rPr>
              <w:t>c</w:t>
            </w:r>
            <w:r w:rsidR="00DA5803" w:rsidRPr="00680A9C">
              <w:rPr>
                <w:color w:val="000000" w:themeColor="text1"/>
                <w:sz w:val="20"/>
                <w:szCs w:val="20"/>
              </w:rPr>
              <w:t>zynność</w:t>
            </w:r>
            <w:r w:rsidR="00372E3E" w:rsidRPr="00680A9C">
              <w:rPr>
                <w:color w:val="000000" w:themeColor="text1"/>
                <w:sz w:val="20"/>
                <w:szCs w:val="20"/>
              </w:rPr>
              <w:t xml:space="preserve"> </w:t>
            </w:r>
            <w:r w:rsidR="00DA5803" w:rsidRPr="00680A9C">
              <w:rPr>
                <w:color w:val="000000" w:themeColor="text1"/>
                <w:sz w:val="20"/>
                <w:szCs w:val="20"/>
              </w:rPr>
              <w:t>nerek</w:t>
            </w:r>
            <w:r w:rsidR="00372E3E" w:rsidRPr="00680A9C">
              <w:rPr>
                <w:color w:val="000000" w:themeColor="text1"/>
                <w:sz w:val="20"/>
                <w:szCs w:val="20"/>
              </w:rPr>
              <w:t xml:space="preserve"> </w:t>
            </w:r>
            <w:r w:rsidR="00DA5803" w:rsidRPr="00680A9C">
              <w:rPr>
                <w:color w:val="000000" w:themeColor="text1"/>
                <w:sz w:val="20"/>
                <w:szCs w:val="20"/>
              </w:rPr>
              <w:t>i</w:t>
            </w:r>
            <w:r w:rsidR="00372E3E" w:rsidRPr="00680A9C">
              <w:rPr>
                <w:color w:val="000000" w:themeColor="text1"/>
                <w:sz w:val="20"/>
                <w:szCs w:val="20"/>
              </w:rPr>
              <w:t xml:space="preserve"> </w:t>
            </w:r>
            <w:r w:rsidR="00DA5803" w:rsidRPr="00680A9C">
              <w:rPr>
                <w:color w:val="000000" w:themeColor="text1"/>
                <w:sz w:val="20"/>
                <w:szCs w:val="20"/>
              </w:rPr>
              <w:t>wątroby</w:t>
            </w:r>
            <w:r w:rsidR="00372E3E" w:rsidRPr="00680A9C">
              <w:rPr>
                <w:color w:val="000000" w:themeColor="text1"/>
                <w:sz w:val="20"/>
                <w:szCs w:val="20"/>
              </w:rPr>
              <w:t xml:space="preserve"> </w:t>
            </w:r>
            <w:r w:rsidR="00DA5803" w:rsidRPr="00680A9C">
              <w:rPr>
                <w:color w:val="000000" w:themeColor="text1"/>
                <w:sz w:val="20"/>
                <w:szCs w:val="20"/>
              </w:rPr>
              <w:t>umożliwiająca</w:t>
            </w:r>
            <w:r w:rsidR="00372E3E" w:rsidRPr="00680A9C">
              <w:rPr>
                <w:color w:val="000000" w:themeColor="text1"/>
                <w:sz w:val="20"/>
                <w:szCs w:val="20"/>
              </w:rPr>
              <w:t xml:space="preserve"> </w:t>
            </w:r>
            <w:r w:rsidR="00DA5803" w:rsidRPr="00680A9C">
              <w:rPr>
                <w:color w:val="000000" w:themeColor="text1"/>
                <w:sz w:val="20"/>
                <w:szCs w:val="20"/>
              </w:rPr>
              <w:t>leczenie</w:t>
            </w:r>
            <w:r w:rsidR="00372E3E" w:rsidRPr="00680A9C">
              <w:rPr>
                <w:color w:val="000000" w:themeColor="text1"/>
                <w:sz w:val="20"/>
                <w:szCs w:val="20"/>
              </w:rPr>
              <w:t xml:space="preserve"> </w:t>
            </w:r>
            <w:r w:rsidR="00DA5803" w:rsidRPr="00680A9C">
              <w:rPr>
                <w:color w:val="000000" w:themeColor="text1"/>
                <w:sz w:val="20"/>
                <w:szCs w:val="20"/>
              </w:rPr>
              <w:t>zgodnie</w:t>
            </w:r>
            <w:r w:rsidR="00372E3E" w:rsidRPr="00680A9C">
              <w:rPr>
                <w:color w:val="000000" w:themeColor="text1"/>
                <w:sz w:val="20"/>
                <w:szCs w:val="20"/>
              </w:rPr>
              <w:t xml:space="preserve"> </w:t>
            </w:r>
            <w:r w:rsidR="00DA5803" w:rsidRPr="00680A9C">
              <w:rPr>
                <w:color w:val="000000" w:themeColor="text1"/>
                <w:sz w:val="20"/>
                <w:szCs w:val="20"/>
              </w:rPr>
              <w:t>z</w:t>
            </w:r>
            <w:r w:rsidR="00372E3E" w:rsidRPr="00680A9C">
              <w:rPr>
                <w:color w:val="000000" w:themeColor="text1"/>
                <w:sz w:val="20"/>
                <w:szCs w:val="20"/>
              </w:rPr>
              <w:t xml:space="preserve"> </w:t>
            </w:r>
            <w:r w:rsidR="00DA5803" w:rsidRPr="00680A9C">
              <w:rPr>
                <w:color w:val="000000" w:themeColor="text1"/>
                <w:sz w:val="20"/>
                <w:szCs w:val="20"/>
              </w:rPr>
              <w:t>aktualną</w:t>
            </w:r>
            <w:r w:rsidR="00372E3E" w:rsidRPr="00680A9C">
              <w:rPr>
                <w:color w:val="000000" w:themeColor="text1"/>
                <w:sz w:val="20"/>
                <w:szCs w:val="20"/>
              </w:rPr>
              <w:t xml:space="preserve"> </w:t>
            </w:r>
            <w:r w:rsidR="00DA5803" w:rsidRPr="00680A9C">
              <w:rPr>
                <w:color w:val="000000" w:themeColor="text1"/>
                <w:sz w:val="20"/>
                <w:szCs w:val="20"/>
              </w:rPr>
              <w:t>ChPL;</w:t>
            </w:r>
          </w:p>
          <w:p w14:paraId="56E43B5B" w14:textId="77777777" w:rsidR="00DA5803" w:rsidRPr="00680A9C" w:rsidRDefault="00034ADE" w:rsidP="00B30731">
            <w:pPr>
              <w:pStyle w:val="Akapitzlist"/>
              <w:numPr>
                <w:ilvl w:val="3"/>
                <w:numId w:val="23"/>
              </w:numPr>
              <w:autoSpaceDE w:val="0"/>
              <w:autoSpaceDN w:val="0"/>
              <w:adjustRightInd w:val="0"/>
              <w:contextualSpacing w:val="0"/>
              <w:rPr>
                <w:sz w:val="20"/>
                <w:szCs w:val="20"/>
              </w:rPr>
            </w:pPr>
            <w:r w:rsidRPr="00680A9C">
              <w:rPr>
                <w:color w:val="000000" w:themeColor="text1"/>
                <w:sz w:val="20"/>
                <w:szCs w:val="20"/>
              </w:rPr>
              <w:t>n</w:t>
            </w:r>
            <w:r w:rsidR="00DA5803" w:rsidRPr="00680A9C">
              <w:rPr>
                <w:color w:val="000000" w:themeColor="text1"/>
                <w:sz w:val="20"/>
                <w:szCs w:val="20"/>
              </w:rPr>
              <w:t>ieobecność</w:t>
            </w:r>
            <w:r w:rsidR="00372E3E" w:rsidRPr="00680A9C">
              <w:rPr>
                <w:color w:val="000000" w:themeColor="text1"/>
                <w:sz w:val="20"/>
                <w:szCs w:val="20"/>
              </w:rPr>
              <w:t xml:space="preserve"> </w:t>
            </w:r>
            <w:r w:rsidR="00DA5803" w:rsidRPr="00680A9C">
              <w:rPr>
                <w:color w:val="000000" w:themeColor="text1"/>
                <w:sz w:val="20"/>
                <w:szCs w:val="20"/>
              </w:rPr>
              <w:t>istotnych</w:t>
            </w:r>
            <w:r w:rsidR="00372E3E" w:rsidRPr="00680A9C">
              <w:rPr>
                <w:color w:val="000000" w:themeColor="text1"/>
                <w:sz w:val="20"/>
                <w:szCs w:val="20"/>
              </w:rPr>
              <w:t xml:space="preserve"> </w:t>
            </w:r>
            <w:r w:rsidR="00DA5803" w:rsidRPr="00680A9C">
              <w:rPr>
                <w:color w:val="000000" w:themeColor="text1"/>
                <w:sz w:val="20"/>
                <w:szCs w:val="20"/>
              </w:rPr>
              <w:t>klinicznie</w:t>
            </w:r>
            <w:r w:rsidR="00372E3E" w:rsidRPr="00680A9C">
              <w:rPr>
                <w:color w:val="000000" w:themeColor="text1"/>
                <w:sz w:val="20"/>
                <w:szCs w:val="20"/>
              </w:rPr>
              <w:t xml:space="preserve"> </w:t>
            </w:r>
            <w:r w:rsidR="00DA5803" w:rsidRPr="00680A9C">
              <w:rPr>
                <w:color w:val="000000" w:themeColor="text1"/>
                <w:sz w:val="20"/>
                <w:szCs w:val="20"/>
              </w:rPr>
              <w:t>i</w:t>
            </w:r>
            <w:r w:rsidR="00372E3E" w:rsidRPr="00680A9C">
              <w:rPr>
                <w:color w:val="000000" w:themeColor="text1"/>
                <w:sz w:val="20"/>
                <w:szCs w:val="20"/>
              </w:rPr>
              <w:t xml:space="preserve"> </w:t>
            </w:r>
            <w:r w:rsidR="00DA5803" w:rsidRPr="00680A9C">
              <w:rPr>
                <w:color w:val="000000" w:themeColor="text1"/>
                <w:sz w:val="20"/>
                <w:szCs w:val="20"/>
              </w:rPr>
              <w:t>niekontrolowanych</w:t>
            </w:r>
            <w:r w:rsidR="00372E3E" w:rsidRPr="00680A9C">
              <w:rPr>
                <w:color w:val="000000" w:themeColor="text1"/>
                <w:sz w:val="20"/>
                <w:szCs w:val="20"/>
              </w:rPr>
              <w:t xml:space="preserve"> </w:t>
            </w:r>
            <w:r w:rsidR="00DA5803" w:rsidRPr="00680A9C">
              <w:rPr>
                <w:color w:val="000000" w:themeColor="text1"/>
                <w:sz w:val="20"/>
                <w:szCs w:val="20"/>
              </w:rPr>
              <w:t>stosowanym</w:t>
            </w:r>
            <w:r w:rsidR="00372E3E" w:rsidRPr="00680A9C">
              <w:rPr>
                <w:color w:val="000000" w:themeColor="text1"/>
                <w:sz w:val="20"/>
                <w:szCs w:val="20"/>
              </w:rPr>
              <w:t xml:space="preserve"> </w:t>
            </w:r>
            <w:r w:rsidR="00DA5803" w:rsidRPr="00680A9C">
              <w:rPr>
                <w:color w:val="000000" w:themeColor="text1"/>
                <w:sz w:val="20"/>
                <w:szCs w:val="20"/>
              </w:rPr>
              <w:t>leczeniem</w:t>
            </w:r>
            <w:r w:rsidR="00372E3E" w:rsidRPr="00680A9C">
              <w:rPr>
                <w:color w:val="000000" w:themeColor="text1"/>
                <w:sz w:val="20"/>
                <w:szCs w:val="20"/>
              </w:rPr>
              <w:t xml:space="preserve"> </w:t>
            </w:r>
            <w:r w:rsidR="00DA5803" w:rsidRPr="00680A9C">
              <w:rPr>
                <w:color w:val="000000" w:themeColor="text1"/>
                <w:sz w:val="20"/>
                <w:szCs w:val="20"/>
              </w:rPr>
              <w:t>farmakologicznym</w:t>
            </w:r>
            <w:r w:rsidR="00372E3E" w:rsidRPr="00680A9C">
              <w:rPr>
                <w:color w:val="000000" w:themeColor="text1"/>
                <w:sz w:val="20"/>
                <w:szCs w:val="20"/>
              </w:rPr>
              <w:t xml:space="preserve"> </w:t>
            </w:r>
            <w:r w:rsidR="00DA5803" w:rsidRPr="00680A9C">
              <w:rPr>
                <w:color w:val="000000" w:themeColor="text1"/>
                <w:sz w:val="20"/>
                <w:szCs w:val="20"/>
              </w:rPr>
              <w:t>chorób</w:t>
            </w:r>
            <w:r w:rsidR="00372E3E" w:rsidRPr="00680A9C">
              <w:rPr>
                <w:color w:val="000000" w:themeColor="text1"/>
                <w:sz w:val="20"/>
                <w:szCs w:val="20"/>
              </w:rPr>
              <w:t xml:space="preserve"> </w:t>
            </w:r>
            <w:r w:rsidR="00DA5803" w:rsidRPr="00680A9C">
              <w:rPr>
                <w:color w:val="000000" w:themeColor="text1"/>
                <w:sz w:val="20"/>
                <w:szCs w:val="20"/>
              </w:rPr>
              <w:t>współwystępujących;</w:t>
            </w:r>
          </w:p>
          <w:p w14:paraId="0CC5E934" w14:textId="77777777" w:rsidR="00DA5803"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n</w:t>
            </w:r>
            <w:r w:rsidR="00DA5803" w:rsidRPr="00680A9C">
              <w:rPr>
                <w:color w:val="000000" w:themeColor="text1"/>
                <w:sz w:val="20"/>
                <w:szCs w:val="20"/>
              </w:rPr>
              <w:t>ieobecność</w:t>
            </w:r>
            <w:r w:rsidR="00372E3E" w:rsidRPr="00680A9C">
              <w:rPr>
                <w:color w:val="000000" w:themeColor="text1"/>
                <w:sz w:val="20"/>
                <w:szCs w:val="20"/>
              </w:rPr>
              <w:t xml:space="preserve"> </w:t>
            </w:r>
            <w:r w:rsidR="00DA5803" w:rsidRPr="00680A9C">
              <w:rPr>
                <w:color w:val="000000" w:themeColor="text1"/>
                <w:sz w:val="20"/>
                <w:szCs w:val="20"/>
              </w:rPr>
              <w:t>przeciwwskazań</w:t>
            </w:r>
            <w:r w:rsidR="00372E3E" w:rsidRPr="00680A9C">
              <w:rPr>
                <w:color w:val="000000" w:themeColor="text1"/>
                <w:sz w:val="20"/>
                <w:szCs w:val="20"/>
              </w:rPr>
              <w:t xml:space="preserve"> </w:t>
            </w:r>
            <w:r w:rsidR="00DA5803" w:rsidRPr="00680A9C">
              <w:rPr>
                <w:color w:val="000000" w:themeColor="text1"/>
                <w:sz w:val="20"/>
                <w:szCs w:val="20"/>
              </w:rPr>
              <w:t>do</w:t>
            </w:r>
            <w:r w:rsidR="00372E3E" w:rsidRPr="00680A9C">
              <w:rPr>
                <w:color w:val="000000" w:themeColor="text1"/>
                <w:sz w:val="20"/>
                <w:szCs w:val="20"/>
              </w:rPr>
              <w:t xml:space="preserve"> </w:t>
            </w:r>
            <w:r w:rsidR="00DA5803" w:rsidRPr="00680A9C">
              <w:rPr>
                <w:color w:val="000000" w:themeColor="text1"/>
                <w:sz w:val="20"/>
                <w:szCs w:val="20"/>
              </w:rPr>
              <w:t>stosowania</w:t>
            </w:r>
            <w:r w:rsidR="00372E3E" w:rsidRPr="00680A9C">
              <w:rPr>
                <w:color w:val="000000" w:themeColor="text1"/>
                <w:sz w:val="20"/>
                <w:szCs w:val="20"/>
              </w:rPr>
              <w:t xml:space="preserve"> </w:t>
            </w:r>
            <w:r w:rsidR="00DA5803" w:rsidRPr="00680A9C">
              <w:rPr>
                <w:color w:val="000000" w:themeColor="text1"/>
                <w:sz w:val="20"/>
                <w:szCs w:val="20"/>
              </w:rPr>
              <w:t>ozymertynibu</w:t>
            </w:r>
            <w:r w:rsidR="00372E3E" w:rsidRPr="00680A9C">
              <w:rPr>
                <w:color w:val="000000" w:themeColor="text1"/>
                <w:sz w:val="20"/>
                <w:szCs w:val="20"/>
              </w:rPr>
              <w:t xml:space="preserve"> </w:t>
            </w:r>
            <w:r w:rsidR="00DA5803" w:rsidRPr="00680A9C">
              <w:rPr>
                <w:color w:val="000000" w:themeColor="text1"/>
                <w:sz w:val="20"/>
                <w:szCs w:val="20"/>
              </w:rPr>
              <w:t>określonych</w:t>
            </w:r>
            <w:r w:rsidR="00372E3E" w:rsidRPr="00680A9C">
              <w:rPr>
                <w:color w:val="000000" w:themeColor="text1"/>
                <w:sz w:val="20"/>
                <w:szCs w:val="20"/>
              </w:rPr>
              <w:t xml:space="preserve"> </w:t>
            </w:r>
            <w:r w:rsidR="00DA5803" w:rsidRPr="00680A9C">
              <w:rPr>
                <w:color w:val="000000" w:themeColor="text1"/>
                <w:sz w:val="20"/>
                <w:szCs w:val="20"/>
              </w:rPr>
              <w:t>w</w:t>
            </w:r>
            <w:r w:rsidR="00372E3E" w:rsidRPr="00680A9C">
              <w:rPr>
                <w:color w:val="000000" w:themeColor="text1"/>
                <w:sz w:val="20"/>
                <w:szCs w:val="20"/>
              </w:rPr>
              <w:t xml:space="preserve"> </w:t>
            </w:r>
            <w:r w:rsidR="00DA5803" w:rsidRPr="00680A9C">
              <w:rPr>
                <w:color w:val="000000" w:themeColor="text1"/>
                <w:sz w:val="20"/>
                <w:szCs w:val="20"/>
              </w:rPr>
              <w:t>ChPL;</w:t>
            </w:r>
          </w:p>
          <w:p w14:paraId="1F902CE2" w14:textId="77777777" w:rsidR="00DA5803" w:rsidRPr="00680A9C" w:rsidRDefault="00034ADE"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w:t>
            </w:r>
            <w:r w:rsidR="00DA5803" w:rsidRPr="00680A9C">
              <w:rPr>
                <w:color w:val="000000" w:themeColor="text1"/>
                <w:sz w:val="20"/>
                <w:szCs w:val="20"/>
              </w:rPr>
              <w:t>ykluczenie</w:t>
            </w:r>
            <w:r w:rsidR="00372E3E" w:rsidRPr="00680A9C">
              <w:rPr>
                <w:color w:val="000000" w:themeColor="text1"/>
                <w:sz w:val="20"/>
                <w:szCs w:val="20"/>
              </w:rPr>
              <w:t xml:space="preserve"> </w:t>
            </w:r>
            <w:r w:rsidR="00DA5803" w:rsidRPr="00680A9C">
              <w:rPr>
                <w:color w:val="000000" w:themeColor="text1"/>
                <w:sz w:val="20"/>
                <w:szCs w:val="20"/>
              </w:rPr>
              <w:t>współwystępowania</w:t>
            </w:r>
            <w:r w:rsidR="00372E3E" w:rsidRPr="00680A9C">
              <w:rPr>
                <w:color w:val="000000" w:themeColor="text1"/>
                <w:sz w:val="20"/>
                <w:szCs w:val="20"/>
              </w:rPr>
              <w:t xml:space="preserve"> </w:t>
            </w:r>
            <w:r w:rsidR="00DA5803" w:rsidRPr="00680A9C">
              <w:rPr>
                <w:color w:val="000000" w:themeColor="text1"/>
                <w:sz w:val="20"/>
                <w:szCs w:val="20"/>
              </w:rPr>
              <w:t>innych</w:t>
            </w:r>
            <w:r w:rsidR="00372E3E" w:rsidRPr="00680A9C">
              <w:rPr>
                <w:color w:val="000000" w:themeColor="text1"/>
                <w:sz w:val="20"/>
                <w:szCs w:val="20"/>
              </w:rPr>
              <w:t xml:space="preserve"> </w:t>
            </w:r>
            <w:r w:rsidR="00DA5803" w:rsidRPr="00680A9C">
              <w:rPr>
                <w:color w:val="000000" w:themeColor="text1"/>
                <w:sz w:val="20"/>
                <w:szCs w:val="20"/>
              </w:rPr>
              <w:t>nowotworów</w:t>
            </w:r>
            <w:r w:rsidR="00372E3E" w:rsidRPr="00680A9C">
              <w:rPr>
                <w:color w:val="000000" w:themeColor="text1"/>
                <w:sz w:val="20"/>
                <w:szCs w:val="20"/>
              </w:rPr>
              <w:t xml:space="preserve"> </w:t>
            </w:r>
            <w:r w:rsidR="00DA5803" w:rsidRPr="00680A9C">
              <w:rPr>
                <w:color w:val="000000" w:themeColor="text1"/>
                <w:sz w:val="20"/>
                <w:szCs w:val="20"/>
              </w:rPr>
              <w:t>złośliwych</w:t>
            </w:r>
            <w:r w:rsidR="00372E3E" w:rsidRPr="00680A9C">
              <w:rPr>
                <w:color w:val="000000" w:themeColor="text1"/>
                <w:sz w:val="20"/>
                <w:szCs w:val="20"/>
              </w:rPr>
              <w:t xml:space="preserve"> </w:t>
            </w:r>
            <w:r w:rsidR="00DA5803" w:rsidRPr="00680A9C">
              <w:rPr>
                <w:color w:val="000000" w:themeColor="text1"/>
                <w:sz w:val="20"/>
                <w:szCs w:val="20"/>
              </w:rPr>
              <w:t>n</w:t>
            </w:r>
            <w:r w:rsidR="00DA5803" w:rsidRPr="00680A9C">
              <w:rPr>
                <w:sz w:val="20"/>
                <w:szCs w:val="20"/>
              </w:rPr>
              <w:t>iekontrolowanych</w:t>
            </w:r>
            <w:r w:rsidR="00372E3E" w:rsidRPr="00680A9C">
              <w:rPr>
                <w:sz w:val="20"/>
                <w:szCs w:val="20"/>
              </w:rPr>
              <w:t xml:space="preserve"> </w:t>
            </w:r>
            <w:r w:rsidR="00DA5803" w:rsidRPr="00680A9C">
              <w:rPr>
                <w:sz w:val="20"/>
                <w:szCs w:val="20"/>
              </w:rPr>
              <w:t>leczeniem;</w:t>
            </w:r>
          </w:p>
          <w:p w14:paraId="7916AE65" w14:textId="6D76C808" w:rsidR="00257DA1" w:rsidRPr="00680A9C" w:rsidRDefault="00FC27B2" w:rsidP="00B30731">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762D3FCA" w14:textId="77777777" w:rsidR="0052756C" w:rsidRPr="00680A9C" w:rsidRDefault="0052756C" w:rsidP="00B30731">
            <w:pPr>
              <w:autoSpaceDE w:val="0"/>
              <w:autoSpaceDN w:val="0"/>
              <w:adjustRightInd w:val="0"/>
              <w:rPr>
                <w:color w:val="000000" w:themeColor="text1"/>
                <w:sz w:val="20"/>
                <w:szCs w:val="20"/>
              </w:rPr>
            </w:pPr>
          </w:p>
          <w:p w14:paraId="40F52630" w14:textId="77777777" w:rsidR="0052756C" w:rsidRPr="00680A9C" w:rsidRDefault="00B85AE8" w:rsidP="00B30731">
            <w:pPr>
              <w:pStyle w:val="Akapitzlist"/>
              <w:numPr>
                <w:ilvl w:val="1"/>
                <w:numId w:val="23"/>
              </w:numPr>
              <w:autoSpaceDE w:val="0"/>
              <w:autoSpaceDN w:val="0"/>
              <w:adjustRightInd w:val="0"/>
              <w:contextualSpacing w:val="0"/>
              <w:rPr>
                <w:b/>
                <w:bCs/>
                <w:color w:val="000000" w:themeColor="text1"/>
                <w:sz w:val="20"/>
                <w:szCs w:val="20"/>
              </w:rPr>
            </w:pPr>
            <w:r w:rsidRPr="00680A9C">
              <w:rPr>
                <w:b/>
                <w:bCs/>
                <w:color w:val="000000" w:themeColor="text1"/>
                <w:sz w:val="20"/>
                <w:szCs w:val="20"/>
              </w:rPr>
              <w:tab/>
              <w:t>Chorych na niedrobnokomórkowego raka płuca po radykalnej resekcji i pooperacyjnej chemioterapii</w:t>
            </w:r>
            <w:r w:rsidR="00DC6735" w:rsidRPr="00680A9C">
              <w:rPr>
                <w:b/>
                <w:bCs/>
                <w:color w:val="000000" w:themeColor="text1"/>
                <w:sz w:val="20"/>
                <w:szCs w:val="20"/>
              </w:rPr>
              <w:t xml:space="preserve"> z ekspresją PD-L1 na komórkach guza z</w:t>
            </w:r>
            <w:r w:rsidRPr="00680A9C">
              <w:rPr>
                <w:b/>
                <w:bCs/>
                <w:color w:val="000000" w:themeColor="text1"/>
                <w:sz w:val="20"/>
                <w:szCs w:val="20"/>
              </w:rPr>
              <w:t xml:space="preserve"> </w:t>
            </w:r>
            <w:r w:rsidR="00DC6735" w:rsidRPr="00680A9C">
              <w:rPr>
                <w:b/>
                <w:bCs/>
                <w:color w:val="000000" w:themeColor="text1"/>
                <w:sz w:val="20"/>
                <w:szCs w:val="20"/>
              </w:rPr>
              <w:t>zastosowaniem atezolizumabu</w:t>
            </w:r>
          </w:p>
          <w:p w14:paraId="17C6D861" w14:textId="77777777" w:rsidR="00B85AE8" w:rsidRPr="00680A9C" w:rsidRDefault="00B85AE8"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rozpoznanie histologiczne niedrobnokomórkowego raka płuca;</w:t>
            </w:r>
          </w:p>
          <w:p w14:paraId="4267CC04" w14:textId="48AA4DAA" w:rsidR="00B85AE8" w:rsidRPr="00680A9C" w:rsidRDefault="00B85AE8"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 xml:space="preserve">zaawansowanie pooperacyjne </w:t>
            </w:r>
            <w:r w:rsidR="00AD29D7" w:rsidRPr="00680A9C">
              <w:rPr>
                <w:color w:val="000000" w:themeColor="text1"/>
                <w:sz w:val="20"/>
                <w:szCs w:val="20"/>
              </w:rPr>
              <w:t>wg 8. wersji klasyfikacji TNM</w:t>
            </w:r>
            <w:r w:rsidRPr="00680A9C">
              <w:rPr>
                <w:color w:val="000000" w:themeColor="text1"/>
                <w:sz w:val="20"/>
                <w:szCs w:val="20"/>
              </w:rPr>
              <w:t>:</w:t>
            </w:r>
          </w:p>
          <w:p w14:paraId="230A99EF" w14:textId="77777777" w:rsidR="00B85AE8" w:rsidRPr="00680A9C" w:rsidRDefault="00B85AE8" w:rsidP="00B30731">
            <w:pPr>
              <w:pStyle w:val="Akapitzlist"/>
              <w:autoSpaceDE w:val="0"/>
              <w:autoSpaceDN w:val="0"/>
              <w:adjustRightInd w:val="0"/>
              <w:ind w:left="454" w:firstLine="0"/>
              <w:contextualSpacing w:val="0"/>
              <w:rPr>
                <w:color w:val="000000" w:themeColor="text1"/>
                <w:sz w:val="20"/>
                <w:szCs w:val="20"/>
              </w:rPr>
            </w:pPr>
            <w:r w:rsidRPr="00680A9C">
              <w:rPr>
                <w:color w:val="000000" w:themeColor="text1"/>
                <w:sz w:val="20"/>
                <w:szCs w:val="20"/>
              </w:rPr>
              <w:t>a) IIA i IIB oraz IIIA,</w:t>
            </w:r>
          </w:p>
          <w:p w14:paraId="68C02F8D" w14:textId="77777777" w:rsidR="00B85AE8" w:rsidRPr="00680A9C" w:rsidRDefault="00B85AE8" w:rsidP="00B30731">
            <w:pPr>
              <w:pStyle w:val="Akapitzlist"/>
              <w:autoSpaceDE w:val="0"/>
              <w:autoSpaceDN w:val="0"/>
              <w:adjustRightInd w:val="0"/>
              <w:ind w:left="454" w:firstLine="0"/>
              <w:contextualSpacing w:val="0"/>
              <w:rPr>
                <w:color w:val="000000" w:themeColor="text1"/>
                <w:sz w:val="20"/>
                <w:szCs w:val="20"/>
              </w:rPr>
            </w:pPr>
            <w:r w:rsidRPr="00680A9C">
              <w:rPr>
                <w:color w:val="000000" w:themeColor="text1"/>
                <w:sz w:val="20"/>
                <w:szCs w:val="20"/>
              </w:rPr>
              <w:t>b) pT3pN2;</w:t>
            </w:r>
          </w:p>
          <w:p w14:paraId="2FED2A3C"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wcześniejsza radykalna (cecha R0) resekcja guza płuca i limfadenektomia węzłów chłonnych śródpiersia;</w:t>
            </w:r>
          </w:p>
          <w:p w14:paraId="387A1CDC"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 xml:space="preserve">przebyta chemioterapia uzupełniająca oparta na pochodnych platyny, zgodnie z wytycznymi postępowania, w okresie do 8 tygodni przed zakwalifikowaniem do leczenia; </w:t>
            </w:r>
          </w:p>
          <w:p w14:paraId="3FB1EE53"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odsetek komórek nowotworowych z ekspresją PD-L1 ≥ 50% w materiale pooperacyjnym potwierdzony na podstawie zwalidowanego testu wykonywanego w laboratorium posiadającym aktualny certyfikat programu kontroli jakości dla danego testu;</w:t>
            </w:r>
          </w:p>
          <w:p w14:paraId="2810CE28"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brak obecności mutacji aktywujących w genie EGFR oraz rearanżacji w genach ALK i ROS1 w przypadku raków innych niż płaskonabłonkowy, potwierdzonej na podstawie zwalidowanego testu wykonywanego w laboratorium posiadającym aktualny certyfikat programu kontroli jakości dla danego testu;</w:t>
            </w:r>
          </w:p>
          <w:p w14:paraId="27C18C81"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wykluczenie wcześniejszego leczenia wstępnego (neoadjuwantowego);</w:t>
            </w:r>
          </w:p>
          <w:p w14:paraId="4737FEA4" w14:textId="649A01E1"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wiek powyżej 18 roku życia</w:t>
            </w:r>
            <w:r w:rsidR="007B45C0">
              <w:rPr>
                <w:color w:val="000000" w:themeColor="text1"/>
                <w:sz w:val="20"/>
                <w:szCs w:val="20"/>
              </w:rPr>
              <w:t>;</w:t>
            </w:r>
          </w:p>
          <w:p w14:paraId="4A30A1E2"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 xml:space="preserve">sprawność w stopniu 0-1 wg klasyfikacji Zubroda-WHO lub ECOG; </w:t>
            </w:r>
          </w:p>
          <w:p w14:paraId="46BF3FCE"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czynność układu krwiotwórczego umożliwiająca leczenie zgodnie z ChPL;</w:t>
            </w:r>
          </w:p>
          <w:p w14:paraId="31FFA079"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czynność nerek i wątroby umożliwiająca leczenie zgodnie z aktualną ChPL;</w:t>
            </w:r>
          </w:p>
          <w:p w14:paraId="36BC053E"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nieobecność istotnych klinicznie i niekontrolowanych stosowanym leczeniem farmakologicznym chorób współwystępujących;</w:t>
            </w:r>
          </w:p>
          <w:p w14:paraId="6621F9B5"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nieobecność aktywnych chorób autoimmunologicznych z wyłączeniem cukrzycy typu 1, niedoczynności tarczycy w trakcie suplementacji hormonalnej, łuszczycy i bielactwa;</w:t>
            </w:r>
          </w:p>
          <w:p w14:paraId="40757AF5"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nieobecność przeciwwskazań do stosowania atezolizumabu określonych w ChPL;</w:t>
            </w:r>
          </w:p>
          <w:p w14:paraId="75FAD98D"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wykluczenie jednoczesnego stosowania leków ukierunkowanych molekularnie;</w:t>
            </w:r>
          </w:p>
          <w:p w14:paraId="3378DA2E"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ustąpienie lub zmniejszenie do 1. stopnia niepożądanych działań związanych z wcześniejszym leczeniem (wyjątek: utrata owłosienia);</w:t>
            </w:r>
          </w:p>
          <w:p w14:paraId="3E56D62D" w14:textId="77777777" w:rsidR="008C626B" w:rsidRPr="00680A9C" w:rsidRDefault="008C626B" w:rsidP="00B30731">
            <w:pPr>
              <w:pStyle w:val="Akapitzlist"/>
              <w:numPr>
                <w:ilvl w:val="3"/>
                <w:numId w:val="23"/>
              </w:numPr>
              <w:autoSpaceDE w:val="0"/>
              <w:autoSpaceDN w:val="0"/>
              <w:adjustRightInd w:val="0"/>
              <w:contextualSpacing w:val="0"/>
              <w:rPr>
                <w:color w:val="000000" w:themeColor="text1"/>
                <w:sz w:val="20"/>
                <w:szCs w:val="20"/>
              </w:rPr>
            </w:pPr>
            <w:r w:rsidRPr="00680A9C">
              <w:rPr>
                <w:color w:val="000000" w:themeColor="text1"/>
                <w:sz w:val="20"/>
                <w:szCs w:val="20"/>
              </w:rPr>
              <w:t>wykluczenie współwystępowania innych nowotworów złośliwych niekontrolowanych leczeniem;</w:t>
            </w:r>
          </w:p>
          <w:p w14:paraId="2463506B" w14:textId="36004053" w:rsidR="00B85AE8" w:rsidRPr="00680A9C" w:rsidRDefault="00FC27B2" w:rsidP="00B30731">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1110EB12" w14:textId="77777777" w:rsidR="00257DA1" w:rsidRPr="00680A9C" w:rsidRDefault="00257DA1" w:rsidP="00257DA1">
            <w:pPr>
              <w:autoSpaceDE w:val="0"/>
              <w:autoSpaceDN w:val="0"/>
              <w:adjustRightInd w:val="0"/>
              <w:ind w:left="0" w:firstLine="0"/>
              <w:rPr>
                <w:color w:val="000000" w:themeColor="text1"/>
                <w:sz w:val="20"/>
                <w:szCs w:val="20"/>
              </w:rPr>
            </w:pPr>
          </w:p>
          <w:p w14:paraId="5116CEFB" w14:textId="77777777" w:rsidR="00AB1564" w:rsidRPr="00680A9C" w:rsidRDefault="00034ADE" w:rsidP="00C6250E">
            <w:pPr>
              <w:pStyle w:val="Akapitzlist"/>
              <w:numPr>
                <w:ilvl w:val="1"/>
                <w:numId w:val="23"/>
              </w:numPr>
              <w:autoSpaceDE w:val="0"/>
              <w:autoSpaceDN w:val="0"/>
              <w:adjustRightInd w:val="0"/>
              <w:contextualSpacing w:val="0"/>
              <w:rPr>
                <w:b/>
                <w:bCs/>
                <w:color w:val="000000" w:themeColor="text1"/>
                <w:sz w:val="20"/>
                <w:szCs w:val="20"/>
              </w:rPr>
            </w:pPr>
            <w:r w:rsidRPr="00680A9C">
              <w:rPr>
                <w:b/>
                <w:bCs/>
                <w:color w:val="000000" w:themeColor="text1"/>
                <w:sz w:val="20"/>
                <w:szCs w:val="20"/>
              </w:rPr>
              <w:t>C</w:t>
            </w:r>
            <w:r w:rsidR="00711AAB" w:rsidRPr="00680A9C">
              <w:rPr>
                <w:b/>
                <w:bCs/>
                <w:color w:val="000000" w:themeColor="text1"/>
                <w:sz w:val="20"/>
                <w:szCs w:val="20"/>
              </w:rPr>
              <w:t>horych</w:t>
            </w:r>
            <w:r w:rsidR="00372E3E" w:rsidRPr="00680A9C">
              <w:rPr>
                <w:b/>
                <w:bCs/>
                <w:color w:val="000000" w:themeColor="text1"/>
                <w:sz w:val="20"/>
                <w:szCs w:val="20"/>
              </w:rPr>
              <w:t xml:space="preserve"> </w:t>
            </w:r>
            <w:r w:rsidR="00711AAB" w:rsidRPr="00680A9C">
              <w:rPr>
                <w:b/>
                <w:bCs/>
                <w:color w:val="000000" w:themeColor="text1"/>
                <w:sz w:val="20"/>
                <w:szCs w:val="20"/>
              </w:rPr>
              <w:t>na</w:t>
            </w:r>
            <w:r w:rsidR="00372E3E" w:rsidRPr="00680A9C">
              <w:rPr>
                <w:b/>
                <w:bCs/>
                <w:color w:val="000000" w:themeColor="text1"/>
                <w:sz w:val="20"/>
                <w:szCs w:val="20"/>
              </w:rPr>
              <w:t xml:space="preserve"> </w:t>
            </w:r>
            <w:r w:rsidR="00711AAB" w:rsidRPr="00680A9C">
              <w:rPr>
                <w:b/>
                <w:bCs/>
                <w:color w:val="000000" w:themeColor="text1"/>
                <w:sz w:val="20"/>
                <w:szCs w:val="20"/>
              </w:rPr>
              <w:t>niedrobnokomórkowego</w:t>
            </w:r>
            <w:r w:rsidR="00372E3E" w:rsidRPr="00680A9C">
              <w:rPr>
                <w:b/>
                <w:bCs/>
                <w:color w:val="000000" w:themeColor="text1"/>
                <w:sz w:val="20"/>
                <w:szCs w:val="20"/>
              </w:rPr>
              <w:t xml:space="preserve"> </w:t>
            </w:r>
            <w:r w:rsidR="00711AAB" w:rsidRPr="00680A9C">
              <w:rPr>
                <w:b/>
                <w:bCs/>
                <w:color w:val="000000" w:themeColor="text1"/>
                <w:sz w:val="20"/>
                <w:szCs w:val="20"/>
              </w:rPr>
              <w:t>raka</w:t>
            </w:r>
            <w:r w:rsidR="00372E3E" w:rsidRPr="00680A9C">
              <w:rPr>
                <w:b/>
                <w:bCs/>
                <w:color w:val="000000" w:themeColor="text1"/>
                <w:sz w:val="20"/>
                <w:szCs w:val="20"/>
              </w:rPr>
              <w:t xml:space="preserve"> </w:t>
            </w:r>
            <w:r w:rsidR="00711AAB" w:rsidRPr="00680A9C">
              <w:rPr>
                <w:b/>
                <w:bCs/>
                <w:color w:val="000000" w:themeColor="text1"/>
                <w:sz w:val="20"/>
                <w:szCs w:val="20"/>
              </w:rPr>
              <w:t>płuca</w:t>
            </w:r>
            <w:r w:rsidR="00372E3E" w:rsidRPr="00680A9C">
              <w:rPr>
                <w:b/>
                <w:bCs/>
                <w:color w:val="000000" w:themeColor="text1"/>
                <w:sz w:val="20"/>
                <w:szCs w:val="20"/>
              </w:rPr>
              <w:t xml:space="preserve"> </w:t>
            </w:r>
            <w:r w:rsidR="00AB1564" w:rsidRPr="00680A9C">
              <w:rPr>
                <w:b/>
                <w:bCs/>
                <w:color w:val="000000" w:themeColor="text1"/>
                <w:sz w:val="20"/>
                <w:szCs w:val="20"/>
              </w:rPr>
              <w:t>z</w:t>
            </w:r>
            <w:r w:rsidR="00372E3E" w:rsidRPr="00680A9C">
              <w:rPr>
                <w:b/>
                <w:bCs/>
                <w:color w:val="000000" w:themeColor="text1"/>
                <w:sz w:val="20"/>
                <w:szCs w:val="20"/>
              </w:rPr>
              <w:t xml:space="preserve"> </w:t>
            </w:r>
            <w:r w:rsidR="00AB1564" w:rsidRPr="00680A9C">
              <w:rPr>
                <w:b/>
                <w:bCs/>
                <w:color w:val="000000" w:themeColor="text1"/>
                <w:sz w:val="20"/>
                <w:szCs w:val="20"/>
              </w:rPr>
              <w:t>rearanżacją</w:t>
            </w:r>
            <w:r w:rsidR="00372E3E" w:rsidRPr="00680A9C">
              <w:rPr>
                <w:b/>
                <w:bCs/>
                <w:color w:val="000000" w:themeColor="text1"/>
                <w:sz w:val="20"/>
                <w:szCs w:val="20"/>
              </w:rPr>
              <w:t xml:space="preserve"> </w:t>
            </w:r>
            <w:r w:rsidR="00AB1564" w:rsidRPr="00680A9C">
              <w:rPr>
                <w:b/>
                <w:bCs/>
                <w:color w:val="000000" w:themeColor="text1"/>
                <w:sz w:val="20"/>
                <w:szCs w:val="20"/>
              </w:rPr>
              <w:t>w</w:t>
            </w:r>
            <w:r w:rsidR="00372E3E" w:rsidRPr="00680A9C">
              <w:rPr>
                <w:b/>
                <w:bCs/>
                <w:color w:val="000000" w:themeColor="text1"/>
                <w:sz w:val="20"/>
                <w:szCs w:val="20"/>
              </w:rPr>
              <w:t xml:space="preserve"> </w:t>
            </w:r>
            <w:r w:rsidR="00AB1564" w:rsidRPr="00680A9C">
              <w:rPr>
                <w:b/>
                <w:bCs/>
                <w:color w:val="000000" w:themeColor="text1"/>
                <w:sz w:val="20"/>
                <w:szCs w:val="20"/>
              </w:rPr>
              <w:t>genie</w:t>
            </w:r>
            <w:r w:rsidR="00372E3E" w:rsidRPr="00680A9C">
              <w:rPr>
                <w:b/>
                <w:bCs/>
                <w:color w:val="000000" w:themeColor="text1"/>
                <w:sz w:val="20"/>
                <w:szCs w:val="20"/>
              </w:rPr>
              <w:t xml:space="preserve"> </w:t>
            </w:r>
            <w:r w:rsidR="00AB1564" w:rsidRPr="00680A9C">
              <w:rPr>
                <w:b/>
                <w:bCs/>
                <w:color w:val="000000" w:themeColor="text1"/>
                <w:sz w:val="20"/>
                <w:szCs w:val="20"/>
              </w:rPr>
              <w:t>ALK</w:t>
            </w:r>
            <w:r w:rsidR="00372E3E" w:rsidRPr="00680A9C">
              <w:rPr>
                <w:b/>
                <w:bCs/>
                <w:color w:val="000000" w:themeColor="text1"/>
                <w:sz w:val="20"/>
                <w:szCs w:val="20"/>
              </w:rPr>
              <w:t xml:space="preserve"> </w:t>
            </w:r>
            <w:r w:rsidR="00C60B9F" w:rsidRPr="00680A9C">
              <w:rPr>
                <w:b/>
                <w:bCs/>
                <w:color w:val="000000" w:themeColor="text1"/>
                <w:sz w:val="20"/>
                <w:szCs w:val="20"/>
              </w:rPr>
              <w:t>lub</w:t>
            </w:r>
            <w:r w:rsidR="00372E3E" w:rsidRPr="00680A9C">
              <w:rPr>
                <w:b/>
                <w:bCs/>
                <w:color w:val="000000" w:themeColor="text1"/>
                <w:sz w:val="20"/>
                <w:szCs w:val="20"/>
              </w:rPr>
              <w:t xml:space="preserve"> </w:t>
            </w:r>
            <w:r w:rsidR="00C60B9F" w:rsidRPr="00680A9C">
              <w:rPr>
                <w:b/>
                <w:bCs/>
                <w:color w:val="000000" w:themeColor="text1"/>
                <w:sz w:val="20"/>
                <w:szCs w:val="20"/>
              </w:rPr>
              <w:t>ROS1</w:t>
            </w:r>
            <w:r w:rsidR="00372E3E" w:rsidRPr="00680A9C">
              <w:rPr>
                <w:b/>
                <w:bCs/>
                <w:color w:val="000000" w:themeColor="text1"/>
                <w:sz w:val="20"/>
                <w:szCs w:val="20"/>
              </w:rPr>
              <w:t xml:space="preserve"> </w:t>
            </w:r>
            <w:r w:rsidR="00600F03" w:rsidRPr="00680A9C">
              <w:rPr>
                <w:b/>
                <w:bCs/>
                <w:color w:val="000000" w:themeColor="text1"/>
                <w:sz w:val="20"/>
                <w:szCs w:val="20"/>
              </w:rPr>
              <w:t>do</w:t>
            </w:r>
            <w:r w:rsidR="00372E3E" w:rsidRPr="00680A9C">
              <w:rPr>
                <w:b/>
                <w:bCs/>
                <w:color w:val="000000" w:themeColor="text1"/>
                <w:sz w:val="20"/>
                <w:szCs w:val="20"/>
              </w:rPr>
              <w:t xml:space="preserve"> </w:t>
            </w:r>
            <w:r w:rsidR="00600F03" w:rsidRPr="00680A9C">
              <w:rPr>
                <w:b/>
                <w:bCs/>
                <w:color w:val="000000" w:themeColor="text1"/>
                <w:sz w:val="20"/>
                <w:szCs w:val="20"/>
              </w:rPr>
              <w:t>leczenia</w:t>
            </w:r>
            <w:r w:rsidR="00372E3E" w:rsidRPr="00680A9C">
              <w:rPr>
                <w:b/>
                <w:bCs/>
                <w:color w:val="000000" w:themeColor="text1"/>
                <w:sz w:val="20"/>
                <w:szCs w:val="20"/>
              </w:rPr>
              <w:t xml:space="preserve"> </w:t>
            </w:r>
            <w:r w:rsidR="00600F03" w:rsidRPr="00680A9C">
              <w:rPr>
                <w:b/>
                <w:bCs/>
                <w:color w:val="000000" w:themeColor="text1"/>
                <w:sz w:val="20"/>
                <w:szCs w:val="20"/>
              </w:rPr>
              <w:t>z</w:t>
            </w:r>
            <w:r w:rsidR="00372E3E" w:rsidRPr="00680A9C">
              <w:rPr>
                <w:b/>
                <w:bCs/>
                <w:color w:val="000000" w:themeColor="text1"/>
                <w:sz w:val="20"/>
                <w:szCs w:val="20"/>
              </w:rPr>
              <w:t xml:space="preserve"> </w:t>
            </w:r>
            <w:r w:rsidR="00711AAB" w:rsidRPr="00680A9C">
              <w:rPr>
                <w:b/>
                <w:bCs/>
                <w:color w:val="000000" w:themeColor="text1"/>
                <w:sz w:val="20"/>
                <w:szCs w:val="20"/>
              </w:rPr>
              <w:t>wykorzystani</w:t>
            </w:r>
            <w:r w:rsidR="00600F03" w:rsidRPr="00680A9C">
              <w:rPr>
                <w:b/>
                <w:bCs/>
                <w:color w:val="000000" w:themeColor="text1"/>
                <w:sz w:val="20"/>
                <w:szCs w:val="20"/>
              </w:rPr>
              <w:t>em</w:t>
            </w:r>
            <w:r w:rsidR="00372E3E" w:rsidRPr="00680A9C">
              <w:rPr>
                <w:b/>
                <w:bCs/>
                <w:color w:val="000000" w:themeColor="text1"/>
                <w:sz w:val="20"/>
                <w:szCs w:val="20"/>
              </w:rPr>
              <w:t xml:space="preserve"> </w:t>
            </w:r>
            <w:r w:rsidR="00711AAB" w:rsidRPr="00680A9C">
              <w:rPr>
                <w:b/>
                <w:bCs/>
                <w:color w:val="000000" w:themeColor="text1"/>
                <w:sz w:val="20"/>
                <w:szCs w:val="20"/>
              </w:rPr>
              <w:t>substancji</w:t>
            </w:r>
            <w:r w:rsidR="00372E3E" w:rsidRPr="00680A9C">
              <w:rPr>
                <w:b/>
                <w:bCs/>
                <w:color w:val="000000" w:themeColor="text1"/>
                <w:sz w:val="20"/>
                <w:szCs w:val="20"/>
              </w:rPr>
              <w:t xml:space="preserve"> </w:t>
            </w:r>
            <w:r w:rsidR="00711AAB" w:rsidRPr="00680A9C">
              <w:rPr>
                <w:b/>
                <w:bCs/>
                <w:color w:val="000000" w:themeColor="text1"/>
                <w:sz w:val="20"/>
                <w:szCs w:val="20"/>
              </w:rPr>
              <w:t>czynnej</w:t>
            </w:r>
            <w:r w:rsidR="00AB1564" w:rsidRPr="00680A9C">
              <w:rPr>
                <w:b/>
                <w:bCs/>
                <w:color w:val="000000" w:themeColor="text1"/>
                <w:sz w:val="20"/>
                <w:szCs w:val="20"/>
              </w:rPr>
              <w:t>:</w:t>
            </w:r>
          </w:p>
          <w:p w14:paraId="730F4AEC" w14:textId="77777777" w:rsidR="00380579" w:rsidRPr="00680A9C" w:rsidRDefault="00A40EC4" w:rsidP="00C6250E">
            <w:pPr>
              <w:pStyle w:val="Akapitzlist"/>
              <w:numPr>
                <w:ilvl w:val="5"/>
                <w:numId w:val="35"/>
              </w:numPr>
              <w:autoSpaceDE w:val="0"/>
              <w:autoSpaceDN w:val="0"/>
              <w:adjustRightInd w:val="0"/>
              <w:ind w:left="681"/>
              <w:contextualSpacing w:val="0"/>
              <w:rPr>
                <w:b/>
                <w:color w:val="000000" w:themeColor="text1"/>
                <w:sz w:val="20"/>
                <w:szCs w:val="20"/>
              </w:rPr>
            </w:pPr>
            <w:r w:rsidRPr="00680A9C">
              <w:rPr>
                <w:b/>
                <w:color w:val="000000" w:themeColor="text1"/>
                <w:sz w:val="20"/>
                <w:szCs w:val="20"/>
              </w:rPr>
              <w:t>kryzotynib</w:t>
            </w:r>
            <w:r w:rsidR="00372E3E" w:rsidRPr="00680A9C">
              <w:rPr>
                <w:b/>
                <w:color w:val="000000" w:themeColor="text1"/>
                <w:sz w:val="20"/>
                <w:szCs w:val="20"/>
              </w:rPr>
              <w:t xml:space="preserve"> </w:t>
            </w:r>
            <w:r w:rsidRPr="00680A9C">
              <w:rPr>
                <w:b/>
                <w:color w:val="000000" w:themeColor="text1"/>
                <w:sz w:val="20"/>
                <w:szCs w:val="20"/>
              </w:rPr>
              <w:t>(rearanżacja</w:t>
            </w:r>
            <w:r w:rsidR="00372E3E" w:rsidRPr="00680A9C">
              <w:rPr>
                <w:b/>
                <w:color w:val="000000" w:themeColor="text1"/>
                <w:sz w:val="20"/>
                <w:szCs w:val="20"/>
              </w:rPr>
              <w:t xml:space="preserve"> </w:t>
            </w:r>
            <w:r w:rsidRPr="00680A9C">
              <w:rPr>
                <w:b/>
                <w:color w:val="000000" w:themeColor="text1"/>
                <w:sz w:val="20"/>
                <w:szCs w:val="20"/>
              </w:rPr>
              <w:t>genów</w:t>
            </w:r>
            <w:r w:rsidR="00372E3E" w:rsidRPr="00680A9C">
              <w:rPr>
                <w:b/>
                <w:color w:val="000000" w:themeColor="text1"/>
                <w:sz w:val="20"/>
                <w:szCs w:val="20"/>
              </w:rPr>
              <w:t xml:space="preserve"> </w:t>
            </w:r>
            <w:r w:rsidRPr="00680A9C">
              <w:rPr>
                <w:b/>
                <w:i/>
                <w:iCs/>
                <w:color w:val="000000" w:themeColor="text1"/>
                <w:sz w:val="20"/>
                <w:szCs w:val="20"/>
              </w:rPr>
              <w:t>ALK</w:t>
            </w:r>
            <w:r w:rsidR="00380579" w:rsidRPr="00680A9C">
              <w:rPr>
                <w:b/>
                <w:color w:val="000000" w:themeColor="text1"/>
                <w:sz w:val="20"/>
                <w:szCs w:val="20"/>
              </w:rPr>
              <w:t xml:space="preserve"> </w:t>
            </w:r>
            <w:r w:rsidRPr="00680A9C">
              <w:rPr>
                <w:b/>
                <w:color w:val="000000" w:themeColor="text1"/>
                <w:sz w:val="20"/>
                <w:szCs w:val="20"/>
              </w:rPr>
              <w:t>lub</w:t>
            </w:r>
            <w:r w:rsidR="00372E3E" w:rsidRPr="00680A9C">
              <w:rPr>
                <w:b/>
                <w:color w:val="000000" w:themeColor="text1"/>
                <w:sz w:val="20"/>
                <w:szCs w:val="20"/>
              </w:rPr>
              <w:t xml:space="preserve"> </w:t>
            </w:r>
            <w:r w:rsidRPr="00680A9C">
              <w:rPr>
                <w:b/>
                <w:i/>
                <w:iCs/>
                <w:color w:val="000000" w:themeColor="text1"/>
                <w:sz w:val="20"/>
                <w:szCs w:val="20"/>
              </w:rPr>
              <w:t>ROS1</w:t>
            </w:r>
            <w:r w:rsidRPr="00680A9C">
              <w:rPr>
                <w:b/>
                <w:color w:val="000000" w:themeColor="text1"/>
                <w:sz w:val="20"/>
                <w:szCs w:val="20"/>
              </w:rPr>
              <w:t>)</w:t>
            </w:r>
            <w:r w:rsidR="00372E3E" w:rsidRPr="00680A9C">
              <w:rPr>
                <w:b/>
                <w:color w:val="000000" w:themeColor="text1"/>
                <w:sz w:val="20"/>
                <w:szCs w:val="20"/>
              </w:rPr>
              <w:t xml:space="preserve"> </w:t>
            </w:r>
            <w:r w:rsidRPr="00680A9C">
              <w:rPr>
                <w:b/>
                <w:color w:val="000000" w:themeColor="text1"/>
                <w:sz w:val="20"/>
                <w:szCs w:val="20"/>
              </w:rPr>
              <w:t>w</w:t>
            </w:r>
            <w:r w:rsidR="00372E3E" w:rsidRPr="00680A9C">
              <w:rPr>
                <w:b/>
                <w:color w:val="000000" w:themeColor="text1"/>
                <w:sz w:val="20"/>
                <w:szCs w:val="20"/>
              </w:rPr>
              <w:t xml:space="preserve"> </w:t>
            </w:r>
            <w:r w:rsidRPr="00680A9C">
              <w:rPr>
                <w:b/>
                <w:color w:val="000000" w:themeColor="text1"/>
                <w:sz w:val="20"/>
                <w:szCs w:val="20"/>
              </w:rPr>
              <w:t>pierwszej</w:t>
            </w:r>
            <w:r w:rsidR="00372E3E" w:rsidRPr="00680A9C">
              <w:rPr>
                <w:b/>
                <w:color w:val="000000" w:themeColor="text1"/>
                <w:sz w:val="20"/>
                <w:szCs w:val="20"/>
              </w:rPr>
              <w:t xml:space="preserve"> </w:t>
            </w:r>
            <w:r w:rsidR="00FE60AD" w:rsidRPr="00680A9C">
              <w:rPr>
                <w:b/>
                <w:color w:val="000000" w:themeColor="text1"/>
                <w:sz w:val="20"/>
                <w:szCs w:val="20"/>
              </w:rPr>
              <w:t>i</w:t>
            </w:r>
            <w:r w:rsidR="00372E3E" w:rsidRPr="00680A9C">
              <w:rPr>
                <w:b/>
                <w:color w:val="000000" w:themeColor="text1"/>
                <w:sz w:val="20"/>
                <w:szCs w:val="20"/>
              </w:rPr>
              <w:t xml:space="preserve"> </w:t>
            </w:r>
            <w:r w:rsidR="00F328BE" w:rsidRPr="00680A9C">
              <w:rPr>
                <w:b/>
                <w:color w:val="000000" w:themeColor="text1"/>
                <w:sz w:val="20"/>
                <w:szCs w:val="20"/>
              </w:rPr>
              <w:t>kolejnej</w:t>
            </w:r>
            <w:r w:rsidR="00372E3E" w:rsidRPr="00680A9C">
              <w:rPr>
                <w:b/>
                <w:color w:val="000000" w:themeColor="text1"/>
                <w:sz w:val="20"/>
                <w:szCs w:val="20"/>
              </w:rPr>
              <w:t xml:space="preserve"> </w:t>
            </w:r>
            <w:r w:rsidRPr="00680A9C">
              <w:rPr>
                <w:b/>
                <w:color w:val="000000" w:themeColor="text1"/>
                <w:sz w:val="20"/>
                <w:szCs w:val="20"/>
              </w:rPr>
              <w:t>linii</w:t>
            </w:r>
            <w:r w:rsidR="00372E3E" w:rsidRPr="00680A9C">
              <w:rPr>
                <w:b/>
                <w:color w:val="000000" w:themeColor="text1"/>
                <w:sz w:val="20"/>
                <w:szCs w:val="20"/>
              </w:rPr>
              <w:t xml:space="preserve"> </w:t>
            </w:r>
            <w:r w:rsidRPr="00680A9C">
              <w:rPr>
                <w:b/>
                <w:color w:val="000000" w:themeColor="text1"/>
                <w:sz w:val="20"/>
                <w:szCs w:val="20"/>
              </w:rPr>
              <w:t>leczenia</w:t>
            </w:r>
            <w:r w:rsidR="00372E3E" w:rsidRPr="00680A9C">
              <w:rPr>
                <w:b/>
                <w:color w:val="000000" w:themeColor="text1"/>
                <w:sz w:val="20"/>
                <w:szCs w:val="20"/>
              </w:rPr>
              <w:t xml:space="preserve"> </w:t>
            </w:r>
            <w:r w:rsidRPr="00680A9C">
              <w:rPr>
                <w:b/>
                <w:color w:val="000000" w:themeColor="text1"/>
                <w:sz w:val="20"/>
                <w:szCs w:val="20"/>
              </w:rPr>
              <w:t>(chorzy</w:t>
            </w:r>
            <w:r w:rsidR="00372E3E" w:rsidRPr="00680A9C">
              <w:rPr>
                <w:b/>
                <w:color w:val="000000" w:themeColor="text1"/>
                <w:sz w:val="20"/>
                <w:szCs w:val="20"/>
              </w:rPr>
              <w:t xml:space="preserve"> </w:t>
            </w:r>
            <w:r w:rsidRPr="00680A9C">
              <w:rPr>
                <w:b/>
                <w:color w:val="000000" w:themeColor="text1"/>
                <w:sz w:val="20"/>
                <w:szCs w:val="20"/>
              </w:rPr>
              <w:t>z</w:t>
            </w:r>
            <w:r w:rsidR="00372E3E" w:rsidRPr="00680A9C">
              <w:rPr>
                <w:b/>
                <w:color w:val="000000" w:themeColor="text1"/>
                <w:sz w:val="20"/>
                <w:szCs w:val="20"/>
              </w:rPr>
              <w:t xml:space="preserve"> </w:t>
            </w:r>
            <w:r w:rsidRPr="00680A9C">
              <w:rPr>
                <w:b/>
                <w:color w:val="000000" w:themeColor="text1"/>
                <w:sz w:val="20"/>
                <w:szCs w:val="20"/>
              </w:rPr>
              <w:t>niepowodzeniem</w:t>
            </w:r>
            <w:r w:rsidR="00372E3E" w:rsidRPr="00680A9C">
              <w:rPr>
                <w:b/>
                <w:color w:val="000000" w:themeColor="text1"/>
                <w:sz w:val="20"/>
                <w:szCs w:val="20"/>
              </w:rPr>
              <w:t xml:space="preserve"> </w:t>
            </w:r>
            <w:r w:rsidRPr="00680A9C">
              <w:rPr>
                <w:b/>
                <w:color w:val="000000" w:themeColor="text1"/>
                <w:sz w:val="20"/>
                <w:szCs w:val="20"/>
              </w:rPr>
              <w:t>wcześniejszej</w:t>
            </w:r>
            <w:r w:rsidR="00372E3E" w:rsidRPr="00680A9C">
              <w:rPr>
                <w:b/>
                <w:color w:val="000000" w:themeColor="text1"/>
                <w:sz w:val="20"/>
                <w:szCs w:val="20"/>
              </w:rPr>
              <w:t xml:space="preserve"> </w:t>
            </w:r>
            <w:r w:rsidR="00850D0B" w:rsidRPr="00680A9C">
              <w:rPr>
                <w:b/>
                <w:color w:val="000000" w:themeColor="text1"/>
                <w:sz w:val="20"/>
                <w:szCs w:val="20"/>
              </w:rPr>
              <w:t>chemioterapii</w:t>
            </w:r>
            <w:r w:rsidRPr="00680A9C">
              <w:rPr>
                <w:b/>
                <w:color w:val="000000" w:themeColor="text1"/>
                <w:sz w:val="20"/>
                <w:szCs w:val="20"/>
              </w:rPr>
              <w:t>),</w:t>
            </w:r>
          </w:p>
          <w:p w14:paraId="2CBA3479" w14:textId="0EB37F11" w:rsidR="001A03CD" w:rsidRPr="00680A9C" w:rsidRDefault="00AB1564" w:rsidP="00C6250E">
            <w:pPr>
              <w:pStyle w:val="Akapitzlist"/>
              <w:numPr>
                <w:ilvl w:val="5"/>
                <w:numId w:val="35"/>
              </w:numPr>
              <w:autoSpaceDE w:val="0"/>
              <w:autoSpaceDN w:val="0"/>
              <w:adjustRightInd w:val="0"/>
              <w:ind w:left="681"/>
              <w:contextualSpacing w:val="0"/>
              <w:rPr>
                <w:b/>
                <w:color w:val="000000" w:themeColor="text1"/>
                <w:sz w:val="20"/>
                <w:szCs w:val="20"/>
              </w:rPr>
            </w:pPr>
            <w:bookmarkStart w:id="4" w:name="_Hlk121818499"/>
            <w:r w:rsidRPr="00680A9C">
              <w:rPr>
                <w:b/>
                <w:color w:val="000000" w:themeColor="text1"/>
                <w:sz w:val="20"/>
                <w:szCs w:val="20"/>
              </w:rPr>
              <w:t>alektynib</w:t>
            </w:r>
            <w:r w:rsidR="00372E3E" w:rsidRPr="00680A9C">
              <w:rPr>
                <w:b/>
                <w:color w:val="000000" w:themeColor="text1"/>
                <w:sz w:val="20"/>
                <w:szCs w:val="20"/>
              </w:rPr>
              <w:t xml:space="preserve"> </w:t>
            </w:r>
            <w:r w:rsidRPr="00680A9C">
              <w:rPr>
                <w:b/>
                <w:color w:val="000000" w:themeColor="text1"/>
                <w:sz w:val="20"/>
                <w:szCs w:val="20"/>
              </w:rPr>
              <w:t>(rearanżacja</w:t>
            </w:r>
            <w:r w:rsidR="00372E3E" w:rsidRPr="00680A9C">
              <w:rPr>
                <w:b/>
                <w:color w:val="000000" w:themeColor="text1"/>
                <w:sz w:val="20"/>
                <w:szCs w:val="20"/>
              </w:rPr>
              <w:t xml:space="preserve"> </w:t>
            </w:r>
            <w:r w:rsidRPr="00680A9C">
              <w:rPr>
                <w:b/>
                <w:color w:val="000000" w:themeColor="text1"/>
                <w:sz w:val="20"/>
                <w:szCs w:val="20"/>
              </w:rPr>
              <w:t>gen</w:t>
            </w:r>
            <w:r w:rsidR="00510E27" w:rsidRPr="00680A9C">
              <w:rPr>
                <w:b/>
                <w:color w:val="000000" w:themeColor="text1"/>
                <w:sz w:val="20"/>
                <w:szCs w:val="20"/>
              </w:rPr>
              <w:t>u</w:t>
            </w:r>
            <w:r w:rsidR="00372E3E" w:rsidRPr="00680A9C">
              <w:rPr>
                <w:b/>
                <w:color w:val="000000" w:themeColor="text1"/>
                <w:sz w:val="20"/>
                <w:szCs w:val="20"/>
              </w:rPr>
              <w:t xml:space="preserve"> </w:t>
            </w:r>
            <w:r w:rsidRPr="00680A9C">
              <w:rPr>
                <w:b/>
                <w:i/>
                <w:iCs/>
                <w:color w:val="000000" w:themeColor="text1"/>
                <w:sz w:val="20"/>
                <w:szCs w:val="20"/>
              </w:rPr>
              <w:t>ALK)</w:t>
            </w:r>
            <w:r w:rsidR="00372E3E" w:rsidRPr="00680A9C">
              <w:rPr>
                <w:b/>
                <w:color w:val="000000" w:themeColor="text1"/>
                <w:sz w:val="20"/>
                <w:szCs w:val="20"/>
              </w:rPr>
              <w:t xml:space="preserve"> </w:t>
            </w:r>
            <w:r w:rsidR="00DA2C90" w:rsidRPr="00680A9C">
              <w:rPr>
                <w:b/>
                <w:color w:val="000000" w:themeColor="text1"/>
                <w:sz w:val="20"/>
                <w:szCs w:val="20"/>
              </w:rPr>
              <w:t>albo</w:t>
            </w:r>
            <w:r w:rsidR="00372E3E" w:rsidRPr="00680A9C">
              <w:rPr>
                <w:b/>
                <w:color w:val="000000" w:themeColor="text1"/>
                <w:sz w:val="20"/>
                <w:szCs w:val="20"/>
              </w:rPr>
              <w:t xml:space="preserve"> </w:t>
            </w:r>
            <w:r w:rsidR="00F8515A" w:rsidRPr="00680A9C">
              <w:rPr>
                <w:b/>
                <w:color w:val="000000" w:themeColor="text1"/>
                <w:sz w:val="20"/>
                <w:szCs w:val="20"/>
              </w:rPr>
              <w:t>brygatynib</w:t>
            </w:r>
            <w:r w:rsidR="00372E3E" w:rsidRPr="00680A9C">
              <w:rPr>
                <w:b/>
                <w:color w:val="000000" w:themeColor="text1"/>
                <w:sz w:val="20"/>
                <w:szCs w:val="20"/>
              </w:rPr>
              <w:t xml:space="preserve"> </w:t>
            </w:r>
            <w:r w:rsidR="00F8515A" w:rsidRPr="00680A9C">
              <w:rPr>
                <w:b/>
                <w:color w:val="000000" w:themeColor="text1"/>
                <w:sz w:val="20"/>
                <w:szCs w:val="20"/>
              </w:rPr>
              <w:t>(rearanżacja</w:t>
            </w:r>
            <w:r w:rsidR="00372E3E" w:rsidRPr="00680A9C">
              <w:rPr>
                <w:b/>
                <w:color w:val="000000" w:themeColor="text1"/>
                <w:sz w:val="20"/>
                <w:szCs w:val="20"/>
              </w:rPr>
              <w:t xml:space="preserve"> </w:t>
            </w:r>
            <w:r w:rsidR="00F8515A" w:rsidRPr="00680A9C">
              <w:rPr>
                <w:b/>
                <w:color w:val="000000" w:themeColor="text1"/>
                <w:sz w:val="20"/>
                <w:szCs w:val="20"/>
              </w:rPr>
              <w:t>gen</w:t>
            </w:r>
            <w:r w:rsidR="00510E27" w:rsidRPr="00680A9C">
              <w:rPr>
                <w:b/>
                <w:color w:val="000000" w:themeColor="text1"/>
                <w:sz w:val="20"/>
                <w:szCs w:val="20"/>
              </w:rPr>
              <w:t>u</w:t>
            </w:r>
            <w:r w:rsidR="00372E3E" w:rsidRPr="00680A9C">
              <w:rPr>
                <w:b/>
                <w:color w:val="000000" w:themeColor="text1"/>
                <w:sz w:val="20"/>
                <w:szCs w:val="20"/>
              </w:rPr>
              <w:t xml:space="preserve"> </w:t>
            </w:r>
            <w:r w:rsidR="00F8515A" w:rsidRPr="00680A9C">
              <w:rPr>
                <w:b/>
                <w:i/>
                <w:iCs/>
                <w:color w:val="000000" w:themeColor="text1"/>
                <w:sz w:val="20"/>
                <w:szCs w:val="20"/>
              </w:rPr>
              <w:t>ALK</w:t>
            </w:r>
            <w:r w:rsidR="00F8515A" w:rsidRPr="00680A9C">
              <w:rPr>
                <w:b/>
                <w:color w:val="000000" w:themeColor="text1"/>
                <w:sz w:val="20"/>
                <w:szCs w:val="20"/>
              </w:rPr>
              <w:t>)</w:t>
            </w:r>
            <w:r w:rsidR="00372E3E" w:rsidRPr="00680A9C">
              <w:rPr>
                <w:b/>
                <w:color w:val="000000" w:themeColor="text1"/>
                <w:sz w:val="20"/>
                <w:szCs w:val="20"/>
              </w:rPr>
              <w:t xml:space="preserve"> </w:t>
            </w:r>
            <w:r w:rsidRPr="00680A9C">
              <w:rPr>
                <w:b/>
                <w:color w:val="000000" w:themeColor="text1"/>
                <w:sz w:val="20"/>
                <w:szCs w:val="20"/>
              </w:rPr>
              <w:t>w</w:t>
            </w:r>
            <w:r w:rsidR="00372E3E" w:rsidRPr="00680A9C">
              <w:rPr>
                <w:b/>
                <w:color w:val="000000" w:themeColor="text1"/>
                <w:sz w:val="20"/>
                <w:szCs w:val="20"/>
              </w:rPr>
              <w:t xml:space="preserve"> </w:t>
            </w:r>
            <w:r w:rsidRPr="00680A9C">
              <w:rPr>
                <w:b/>
                <w:color w:val="000000" w:themeColor="text1"/>
                <w:sz w:val="20"/>
                <w:szCs w:val="20"/>
              </w:rPr>
              <w:t>pierwszej</w:t>
            </w:r>
            <w:r w:rsidR="00372E3E" w:rsidRPr="00680A9C">
              <w:rPr>
                <w:b/>
                <w:color w:val="000000" w:themeColor="text1"/>
                <w:sz w:val="20"/>
                <w:szCs w:val="20"/>
              </w:rPr>
              <w:t xml:space="preserve"> </w:t>
            </w:r>
            <w:r w:rsidR="00FE60AD" w:rsidRPr="00680A9C">
              <w:rPr>
                <w:b/>
                <w:color w:val="000000" w:themeColor="text1"/>
                <w:sz w:val="20"/>
                <w:szCs w:val="20"/>
              </w:rPr>
              <w:t>i</w:t>
            </w:r>
            <w:r w:rsidR="00372E3E" w:rsidRPr="00680A9C">
              <w:rPr>
                <w:b/>
                <w:color w:val="000000" w:themeColor="text1"/>
                <w:sz w:val="20"/>
                <w:szCs w:val="20"/>
              </w:rPr>
              <w:t xml:space="preserve"> </w:t>
            </w:r>
            <w:r w:rsidR="00F328BE" w:rsidRPr="00680A9C">
              <w:rPr>
                <w:b/>
                <w:color w:val="000000" w:themeColor="text1"/>
                <w:sz w:val="20"/>
                <w:szCs w:val="20"/>
              </w:rPr>
              <w:t>kolejnej</w:t>
            </w:r>
            <w:r w:rsidR="00372E3E" w:rsidRPr="00680A9C">
              <w:rPr>
                <w:b/>
                <w:color w:val="000000" w:themeColor="text1"/>
                <w:sz w:val="20"/>
                <w:szCs w:val="20"/>
              </w:rPr>
              <w:t xml:space="preserve"> </w:t>
            </w:r>
            <w:r w:rsidR="00510E27" w:rsidRPr="00680A9C">
              <w:rPr>
                <w:b/>
                <w:color w:val="000000" w:themeColor="text1"/>
                <w:sz w:val="20"/>
                <w:szCs w:val="20"/>
              </w:rPr>
              <w:t>linii</w:t>
            </w:r>
            <w:r w:rsidR="00372E3E" w:rsidRPr="00680A9C">
              <w:rPr>
                <w:b/>
                <w:color w:val="000000" w:themeColor="text1"/>
                <w:sz w:val="20"/>
                <w:szCs w:val="20"/>
              </w:rPr>
              <w:t xml:space="preserve"> </w:t>
            </w:r>
            <w:r w:rsidR="00510E27" w:rsidRPr="00680A9C">
              <w:rPr>
                <w:b/>
                <w:color w:val="000000" w:themeColor="text1"/>
                <w:sz w:val="20"/>
                <w:szCs w:val="20"/>
              </w:rPr>
              <w:t>leczenia</w:t>
            </w:r>
            <w:r w:rsidR="00372E3E" w:rsidRPr="00680A9C">
              <w:rPr>
                <w:b/>
                <w:color w:val="000000" w:themeColor="text1"/>
                <w:sz w:val="20"/>
                <w:szCs w:val="20"/>
              </w:rPr>
              <w:t xml:space="preserve"> </w:t>
            </w:r>
            <w:r w:rsidR="00510E27" w:rsidRPr="00680A9C">
              <w:rPr>
                <w:b/>
                <w:color w:val="000000" w:themeColor="text1"/>
                <w:sz w:val="20"/>
                <w:szCs w:val="20"/>
              </w:rPr>
              <w:t>(chorzy</w:t>
            </w:r>
            <w:r w:rsidR="00372E3E" w:rsidRPr="00680A9C">
              <w:rPr>
                <w:b/>
                <w:color w:val="000000" w:themeColor="text1"/>
                <w:sz w:val="20"/>
                <w:szCs w:val="20"/>
              </w:rPr>
              <w:t xml:space="preserve"> </w:t>
            </w:r>
            <w:r w:rsidR="00510E27" w:rsidRPr="00680A9C">
              <w:rPr>
                <w:b/>
                <w:color w:val="000000" w:themeColor="text1"/>
                <w:sz w:val="20"/>
                <w:szCs w:val="20"/>
              </w:rPr>
              <w:t>z</w:t>
            </w:r>
            <w:r w:rsidR="00372E3E" w:rsidRPr="00680A9C">
              <w:rPr>
                <w:b/>
                <w:color w:val="000000" w:themeColor="text1"/>
                <w:sz w:val="20"/>
                <w:szCs w:val="20"/>
              </w:rPr>
              <w:t xml:space="preserve"> </w:t>
            </w:r>
            <w:r w:rsidR="00510E27" w:rsidRPr="00680A9C">
              <w:rPr>
                <w:b/>
                <w:color w:val="000000" w:themeColor="text1"/>
                <w:sz w:val="20"/>
                <w:szCs w:val="20"/>
              </w:rPr>
              <w:t>niepowodzeniem</w:t>
            </w:r>
            <w:r w:rsidR="00372E3E" w:rsidRPr="00680A9C">
              <w:rPr>
                <w:b/>
                <w:color w:val="000000" w:themeColor="text1"/>
                <w:sz w:val="20"/>
                <w:szCs w:val="20"/>
              </w:rPr>
              <w:t xml:space="preserve"> </w:t>
            </w:r>
            <w:r w:rsidR="00510E27" w:rsidRPr="00680A9C">
              <w:rPr>
                <w:b/>
                <w:color w:val="000000" w:themeColor="text1"/>
                <w:sz w:val="20"/>
                <w:szCs w:val="20"/>
              </w:rPr>
              <w:t>wcześniejszej</w:t>
            </w:r>
            <w:r w:rsidR="00372E3E" w:rsidRPr="00680A9C">
              <w:rPr>
                <w:b/>
                <w:color w:val="000000" w:themeColor="text1"/>
                <w:sz w:val="20"/>
                <w:szCs w:val="20"/>
              </w:rPr>
              <w:t xml:space="preserve"> </w:t>
            </w:r>
            <w:r w:rsidR="00510E27" w:rsidRPr="00680A9C">
              <w:rPr>
                <w:b/>
                <w:color w:val="000000" w:themeColor="text1"/>
                <w:sz w:val="20"/>
                <w:szCs w:val="20"/>
              </w:rPr>
              <w:t>chemioterapii</w:t>
            </w:r>
            <w:r w:rsidR="00372E3E" w:rsidRPr="00680A9C">
              <w:rPr>
                <w:b/>
                <w:color w:val="000000" w:themeColor="text1"/>
                <w:sz w:val="20"/>
                <w:szCs w:val="20"/>
              </w:rPr>
              <w:t xml:space="preserve"> </w:t>
            </w:r>
            <w:r w:rsidR="00510E27" w:rsidRPr="00680A9C">
              <w:rPr>
                <w:b/>
                <w:color w:val="000000" w:themeColor="text1"/>
                <w:sz w:val="20"/>
                <w:szCs w:val="20"/>
              </w:rPr>
              <w:t>lub</w:t>
            </w:r>
            <w:r w:rsidR="00372E3E" w:rsidRPr="00680A9C">
              <w:rPr>
                <w:b/>
                <w:color w:val="000000" w:themeColor="text1"/>
                <w:sz w:val="20"/>
                <w:szCs w:val="20"/>
              </w:rPr>
              <w:t xml:space="preserve"> </w:t>
            </w:r>
            <w:r w:rsidR="00510E27" w:rsidRPr="00680A9C">
              <w:rPr>
                <w:b/>
                <w:color w:val="000000" w:themeColor="text1"/>
                <w:sz w:val="20"/>
                <w:szCs w:val="20"/>
              </w:rPr>
              <w:t>p</w:t>
            </w:r>
            <w:r w:rsidRPr="00680A9C">
              <w:rPr>
                <w:b/>
                <w:color w:val="000000" w:themeColor="text1"/>
                <w:sz w:val="20"/>
                <w:szCs w:val="20"/>
              </w:rPr>
              <w:t>o</w:t>
            </w:r>
            <w:r w:rsidR="00372E3E" w:rsidRPr="00680A9C">
              <w:rPr>
                <w:b/>
                <w:color w:val="000000" w:themeColor="text1"/>
                <w:sz w:val="20"/>
                <w:szCs w:val="20"/>
              </w:rPr>
              <w:t xml:space="preserve"> </w:t>
            </w:r>
            <w:r w:rsidRPr="00680A9C">
              <w:rPr>
                <w:b/>
                <w:color w:val="000000" w:themeColor="text1"/>
                <w:sz w:val="20"/>
                <w:szCs w:val="20"/>
              </w:rPr>
              <w:t>niepowodzeniu</w:t>
            </w:r>
            <w:r w:rsidR="00372E3E" w:rsidRPr="00680A9C">
              <w:rPr>
                <w:b/>
                <w:color w:val="000000" w:themeColor="text1"/>
                <w:sz w:val="20"/>
                <w:szCs w:val="20"/>
              </w:rPr>
              <w:t xml:space="preserve"> </w:t>
            </w:r>
            <w:r w:rsidR="00510E27" w:rsidRPr="00680A9C">
              <w:rPr>
                <w:b/>
                <w:color w:val="000000" w:themeColor="text1"/>
                <w:sz w:val="20"/>
                <w:szCs w:val="20"/>
              </w:rPr>
              <w:t>leczenia</w:t>
            </w:r>
            <w:r w:rsidR="00372E3E" w:rsidRPr="00680A9C">
              <w:rPr>
                <w:b/>
                <w:color w:val="000000" w:themeColor="text1"/>
                <w:sz w:val="20"/>
                <w:szCs w:val="20"/>
              </w:rPr>
              <w:t xml:space="preserve"> </w:t>
            </w:r>
            <w:r w:rsidR="00510E27" w:rsidRPr="00680A9C">
              <w:rPr>
                <w:b/>
                <w:color w:val="000000" w:themeColor="text1"/>
                <w:sz w:val="20"/>
                <w:szCs w:val="20"/>
              </w:rPr>
              <w:t>kryzotynibem)</w:t>
            </w:r>
            <w:r w:rsidR="00F8515A" w:rsidRPr="00680A9C">
              <w:rPr>
                <w:b/>
                <w:color w:val="000000" w:themeColor="text1"/>
                <w:sz w:val="20"/>
                <w:szCs w:val="20"/>
              </w:rPr>
              <w:t>,</w:t>
            </w:r>
          </w:p>
          <w:bookmarkEnd w:id="4"/>
          <w:p w14:paraId="7E7BDFCB" w14:textId="77777777" w:rsidR="00F8515A" w:rsidRPr="00680A9C" w:rsidRDefault="00A22519" w:rsidP="00C6250E">
            <w:pPr>
              <w:pStyle w:val="Akapitzlist"/>
              <w:numPr>
                <w:ilvl w:val="5"/>
                <w:numId w:val="35"/>
              </w:numPr>
              <w:autoSpaceDE w:val="0"/>
              <w:autoSpaceDN w:val="0"/>
              <w:adjustRightInd w:val="0"/>
              <w:ind w:left="681"/>
              <w:contextualSpacing w:val="0"/>
              <w:rPr>
                <w:b/>
                <w:color w:val="000000" w:themeColor="text1"/>
                <w:sz w:val="20"/>
                <w:szCs w:val="20"/>
              </w:rPr>
            </w:pPr>
            <w:r w:rsidRPr="00680A9C">
              <w:rPr>
                <w:b/>
                <w:color w:val="000000" w:themeColor="text1"/>
                <w:sz w:val="20"/>
                <w:szCs w:val="20"/>
              </w:rPr>
              <w:t>lorlatynib</w:t>
            </w:r>
            <w:r w:rsidR="00372E3E" w:rsidRPr="00680A9C">
              <w:rPr>
                <w:b/>
                <w:color w:val="000000" w:themeColor="text1"/>
                <w:sz w:val="20"/>
                <w:szCs w:val="20"/>
              </w:rPr>
              <w:t xml:space="preserve"> </w:t>
            </w:r>
            <w:r w:rsidRPr="00680A9C">
              <w:rPr>
                <w:b/>
                <w:color w:val="000000" w:themeColor="text1"/>
                <w:sz w:val="20"/>
                <w:szCs w:val="20"/>
              </w:rPr>
              <w:t>(rearanżacja</w:t>
            </w:r>
            <w:r w:rsidR="00372E3E" w:rsidRPr="00680A9C">
              <w:rPr>
                <w:b/>
                <w:color w:val="000000" w:themeColor="text1"/>
                <w:sz w:val="20"/>
                <w:szCs w:val="20"/>
              </w:rPr>
              <w:t xml:space="preserve"> </w:t>
            </w:r>
            <w:r w:rsidRPr="00680A9C">
              <w:rPr>
                <w:b/>
                <w:color w:val="000000" w:themeColor="text1"/>
                <w:sz w:val="20"/>
                <w:szCs w:val="20"/>
              </w:rPr>
              <w:t>gen</w:t>
            </w:r>
            <w:r w:rsidR="00510E27" w:rsidRPr="00680A9C">
              <w:rPr>
                <w:b/>
                <w:color w:val="000000" w:themeColor="text1"/>
                <w:sz w:val="20"/>
                <w:szCs w:val="20"/>
              </w:rPr>
              <w:t>u</w:t>
            </w:r>
            <w:r w:rsidR="00372E3E" w:rsidRPr="00680A9C">
              <w:rPr>
                <w:b/>
                <w:color w:val="000000" w:themeColor="text1"/>
                <w:sz w:val="20"/>
                <w:szCs w:val="20"/>
              </w:rPr>
              <w:t xml:space="preserve"> </w:t>
            </w:r>
            <w:r w:rsidRPr="00680A9C">
              <w:rPr>
                <w:b/>
                <w:i/>
                <w:iCs/>
                <w:color w:val="000000" w:themeColor="text1"/>
                <w:sz w:val="20"/>
                <w:szCs w:val="20"/>
              </w:rPr>
              <w:t>ALK</w:t>
            </w:r>
            <w:r w:rsidRPr="00680A9C">
              <w:rPr>
                <w:b/>
                <w:color w:val="000000" w:themeColor="text1"/>
                <w:sz w:val="20"/>
                <w:szCs w:val="20"/>
              </w:rPr>
              <w:t>)</w:t>
            </w:r>
            <w:r w:rsidR="00372E3E" w:rsidRPr="00680A9C">
              <w:rPr>
                <w:b/>
                <w:color w:val="000000" w:themeColor="text1"/>
                <w:sz w:val="20"/>
                <w:szCs w:val="20"/>
              </w:rPr>
              <w:t xml:space="preserve"> </w:t>
            </w:r>
            <w:r w:rsidRPr="00680A9C">
              <w:rPr>
                <w:b/>
                <w:color w:val="000000" w:themeColor="text1"/>
                <w:sz w:val="20"/>
                <w:szCs w:val="20"/>
              </w:rPr>
              <w:t>w</w:t>
            </w:r>
            <w:r w:rsidR="00372E3E" w:rsidRPr="00680A9C">
              <w:rPr>
                <w:b/>
                <w:color w:val="000000" w:themeColor="text1"/>
                <w:sz w:val="20"/>
                <w:szCs w:val="20"/>
              </w:rPr>
              <w:t xml:space="preserve"> </w:t>
            </w:r>
            <w:r w:rsidRPr="00680A9C">
              <w:rPr>
                <w:b/>
                <w:color w:val="000000" w:themeColor="text1"/>
                <w:sz w:val="20"/>
                <w:szCs w:val="20"/>
              </w:rPr>
              <w:t>leczeniu</w:t>
            </w:r>
            <w:r w:rsidR="00372E3E" w:rsidRPr="00680A9C">
              <w:rPr>
                <w:b/>
                <w:color w:val="000000" w:themeColor="text1"/>
                <w:sz w:val="20"/>
                <w:szCs w:val="20"/>
              </w:rPr>
              <w:t xml:space="preserve"> </w:t>
            </w:r>
            <w:r w:rsidR="000547A1" w:rsidRPr="00680A9C">
              <w:rPr>
                <w:b/>
                <w:color w:val="000000" w:themeColor="text1"/>
                <w:sz w:val="20"/>
                <w:szCs w:val="20"/>
              </w:rPr>
              <w:t>pierwszej i kolejnej linii leczenia (</w:t>
            </w:r>
            <w:r w:rsidR="00267941" w:rsidRPr="00680A9C">
              <w:rPr>
                <w:b/>
                <w:color w:val="000000" w:themeColor="text1"/>
                <w:sz w:val="20"/>
                <w:szCs w:val="20"/>
              </w:rPr>
              <w:t>chor</w:t>
            </w:r>
            <w:r w:rsidR="000547A1" w:rsidRPr="00680A9C">
              <w:rPr>
                <w:b/>
                <w:color w:val="000000" w:themeColor="text1"/>
                <w:sz w:val="20"/>
                <w:szCs w:val="20"/>
              </w:rPr>
              <w:t>zy</w:t>
            </w:r>
            <w:r w:rsidR="00372E3E" w:rsidRPr="00680A9C">
              <w:rPr>
                <w:b/>
                <w:color w:val="000000" w:themeColor="text1"/>
                <w:sz w:val="20"/>
                <w:szCs w:val="20"/>
              </w:rPr>
              <w:t xml:space="preserve"> </w:t>
            </w:r>
            <w:r w:rsidR="00251A8B" w:rsidRPr="00680A9C">
              <w:rPr>
                <w:b/>
                <w:color w:val="000000" w:themeColor="text1"/>
                <w:sz w:val="20"/>
                <w:szCs w:val="20"/>
              </w:rPr>
              <w:t>po</w:t>
            </w:r>
            <w:r w:rsidR="00372E3E" w:rsidRPr="00680A9C">
              <w:rPr>
                <w:b/>
                <w:color w:val="000000" w:themeColor="text1"/>
                <w:sz w:val="20"/>
                <w:szCs w:val="20"/>
              </w:rPr>
              <w:t xml:space="preserve"> </w:t>
            </w:r>
            <w:r w:rsidR="00251A8B" w:rsidRPr="00680A9C">
              <w:rPr>
                <w:b/>
                <w:color w:val="000000" w:themeColor="text1"/>
                <w:sz w:val="20"/>
                <w:szCs w:val="20"/>
              </w:rPr>
              <w:t>niepowodzeniu</w:t>
            </w:r>
            <w:r w:rsidR="00372E3E" w:rsidRPr="00680A9C">
              <w:rPr>
                <w:b/>
                <w:color w:val="000000" w:themeColor="text1"/>
                <w:sz w:val="20"/>
                <w:szCs w:val="20"/>
              </w:rPr>
              <w:t xml:space="preserve"> </w:t>
            </w:r>
            <w:r w:rsidR="00251A8B" w:rsidRPr="00680A9C">
              <w:rPr>
                <w:b/>
                <w:color w:val="000000" w:themeColor="text1"/>
                <w:sz w:val="20"/>
                <w:szCs w:val="20"/>
              </w:rPr>
              <w:t>leczenia</w:t>
            </w:r>
            <w:r w:rsidR="00372E3E" w:rsidRPr="00680A9C">
              <w:rPr>
                <w:b/>
                <w:color w:val="000000" w:themeColor="text1"/>
                <w:sz w:val="20"/>
                <w:szCs w:val="20"/>
              </w:rPr>
              <w:t xml:space="preserve"> </w:t>
            </w:r>
            <w:r w:rsidR="00251A8B" w:rsidRPr="00680A9C">
              <w:rPr>
                <w:b/>
                <w:color w:val="000000" w:themeColor="text1"/>
                <w:sz w:val="20"/>
                <w:szCs w:val="20"/>
              </w:rPr>
              <w:t>z</w:t>
            </w:r>
            <w:r w:rsidR="00372E3E" w:rsidRPr="00680A9C">
              <w:rPr>
                <w:b/>
                <w:color w:val="000000" w:themeColor="text1"/>
                <w:sz w:val="20"/>
                <w:szCs w:val="20"/>
              </w:rPr>
              <w:t xml:space="preserve"> </w:t>
            </w:r>
            <w:r w:rsidR="00F8515A" w:rsidRPr="00680A9C">
              <w:rPr>
                <w:b/>
                <w:color w:val="000000" w:themeColor="text1"/>
                <w:sz w:val="20"/>
                <w:szCs w:val="20"/>
              </w:rPr>
              <w:t>zastosowani</w:t>
            </w:r>
            <w:r w:rsidR="00251A8B" w:rsidRPr="00680A9C">
              <w:rPr>
                <w:b/>
                <w:color w:val="000000" w:themeColor="text1"/>
                <w:sz w:val="20"/>
                <w:szCs w:val="20"/>
              </w:rPr>
              <w:t>em</w:t>
            </w:r>
            <w:r w:rsidR="00372E3E" w:rsidRPr="00680A9C">
              <w:rPr>
                <w:b/>
                <w:color w:val="000000" w:themeColor="text1"/>
                <w:sz w:val="20"/>
                <w:szCs w:val="20"/>
              </w:rPr>
              <w:t xml:space="preserve"> </w:t>
            </w:r>
            <w:r w:rsidR="00CE5C11" w:rsidRPr="00680A9C">
              <w:rPr>
                <w:b/>
                <w:color w:val="000000" w:themeColor="text1"/>
                <w:sz w:val="20"/>
                <w:szCs w:val="20"/>
              </w:rPr>
              <w:t xml:space="preserve">inhibitora ALK </w:t>
            </w:r>
            <w:r w:rsidR="00F8515A" w:rsidRPr="00680A9C">
              <w:rPr>
                <w:b/>
                <w:color w:val="000000" w:themeColor="text1"/>
                <w:sz w:val="20"/>
                <w:szCs w:val="20"/>
              </w:rPr>
              <w:t>drugiej</w:t>
            </w:r>
            <w:r w:rsidR="00372E3E" w:rsidRPr="00680A9C">
              <w:rPr>
                <w:b/>
                <w:color w:val="000000" w:themeColor="text1"/>
                <w:sz w:val="20"/>
                <w:szCs w:val="20"/>
              </w:rPr>
              <w:t xml:space="preserve"> </w:t>
            </w:r>
            <w:r w:rsidR="00F8515A" w:rsidRPr="00680A9C">
              <w:rPr>
                <w:b/>
                <w:color w:val="000000" w:themeColor="text1"/>
                <w:sz w:val="20"/>
                <w:szCs w:val="20"/>
              </w:rPr>
              <w:t>generacji</w:t>
            </w:r>
            <w:r w:rsidR="000547A1" w:rsidRPr="00680A9C">
              <w:rPr>
                <w:b/>
                <w:color w:val="000000" w:themeColor="text1"/>
                <w:sz w:val="20"/>
                <w:szCs w:val="20"/>
              </w:rPr>
              <w:t>)</w:t>
            </w:r>
            <w:r w:rsidR="002806F9" w:rsidRPr="00680A9C">
              <w:rPr>
                <w:b/>
                <w:color w:val="000000" w:themeColor="text1"/>
                <w:sz w:val="20"/>
                <w:szCs w:val="20"/>
              </w:rPr>
              <w:t>,</w:t>
            </w:r>
          </w:p>
          <w:p w14:paraId="714566C7" w14:textId="77777777" w:rsidR="007F0ED5" w:rsidRPr="00680A9C" w:rsidRDefault="007F0ED5" w:rsidP="00C6250E">
            <w:pPr>
              <w:pStyle w:val="Akapitzlist"/>
              <w:numPr>
                <w:ilvl w:val="5"/>
                <w:numId w:val="35"/>
              </w:numPr>
              <w:autoSpaceDE w:val="0"/>
              <w:autoSpaceDN w:val="0"/>
              <w:adjustRightInd w:val="0"/>
              <w:ind w:left="681"/>
              <w:contextualSpacing w:val="0"/>
              <w:rPr>
                <w:b/>
                <w:color w:val="000000" w:themeColor="text1"/>
                <w:sz w:val="20"/>
                <w:szCs w:val="20"/>
              </w:rPr>
            </w:pPr>
            <w:r w:rsidRPr="00680A9C">
              <w:rPr>
                <w:b/>
                <w:color w:val="000000" w:themeColor="text1"/>
                <w:sz w:val="20"/>
                <w:szCs w:val="20"/>
              </w:rPr>
              <w:t xml:space="preserve">entrektynib (rearanżacja genu </w:t>
            </w:r>
            <w:r w:rsidRPr="00680A9C">
              <w:rPr>
                <w:b/>
                <w:i/>
                <w:iCs/>
                <w:color w:val="000000" w:themeColor="text1"/>
                <w:sz w:val="20"/>
                <w:szCs w:val="20"/>
              </w:rPr>
              <w:t>ROS1</w:t>
            </w:r>
            <w:r w:rsidRPr="00680A9C">
              <w:rPr>
                <w:b/>
                <w:color w:val="000000" w:themeColor="text1"/>
                <w:sz w:val="20"/>
                <w:szCs w:val="20"/>
              </w:rPr>
              <w:t>) w pierwszej i kolejnej linii leczenia (chorzy z niepowodzeniem wcześniejszej chemioterapii)</w:t>
            </w:r>
          </w:p>
          <w:p w14:paraId="0E84E033" w14:textId="77777777" w:rsidR="00D6054B" w:rsidRPr="00680A9C" w:rsidRDefault="00BD786B" w:rsidP="00C6250E">
            <w:pPr>
              <w:pStyle w:val="Akapitzlist"/>
              <w:numPr>
                <w:ilvl w:val="3"/>
                <w:numId w:val="36"/>
              </w:numPr>
              <w:autoSpaceDE w:val="0"/>
              <w:autoSpaceDN w:val="0"/>
              <w:adjustRightInd w:val="0"/>
              <w:contextualSpacing w:val="0"/>
              <w:rPr>
                <w:b/>
                <w:color w:val="000000" w:themeColor="text1"/>
                <w:sz w:val="20"/>
                <w:szCs w:val="20"/>
              </w:rPr>
            </w:pPr>
            <w:r w:rsidRPr="00680A9C">
              <w:rPr>
                <w:color w:val="000000" w:themeColor="text1"/>
                <w:sz w:val="20"/>
                <w:szCs w:val="20"/>
              </w:rPr>
              <w:t>r</w:t>
            </w:r>
            <w:r w:rsidR="00D6054B" w:rsidRPr="00680A9C">
              <w:rPr>
                <w:color w:val="000000" w:themeColor="text1"/>
                <w:sz w:val="20"/>
                <w:szCs w:val="20"/>
              </w:rPr>
              <w:t>ozpoznanie</w:t>
            </w:r>
            <w:r w:rsidR="00372E3E" w:rsidRPr="00680A9C">
              <w:rPr>
                <w:color w:val="000000" w:themeColor="text1"/>
                <w:sz w:val="20"/>
                <w:szCs w:val="20"/>
              </w:rPr>
              <w:t xml:space="preserve"> </w:t>
            </w:r>
            <w:r w:rsidR="00651892" w:rsidRPr="00680A9C">
              <w:rPr>
                <w:color w:val="000000" w:themeColor="text1"/>
                <w:sz w:val="20"/>
                <w:szCs w:val="20"/>
              </w:rPr>
              <w:t>histologiczne</w:t>
            </w:r>
            <w:r w:rsidR="00372E3E" w:rsidRPr="00680A9C">
              <w:rPr>
                <w:color w:val="000000" w:themeColor="text1"/>
                <w:sz w:val="20"/>
                <w:szCs w:val="20"/>
              </w:rPr>
              <w:t xml:space="preserve"> </w:t>
            </w:r>
            <w:r w:rsidR="00651892" w:rsidRPr="00680A9C">
              <w:rPr>
                <w:color w:val="000000" w:themeColor="text1"/>
                <w:sz w:val="20"/>
                <w:szCs w:val="20"/>
              </w:rPr>
              <w:t>lub</w:t>
            </w:r>
            <w:r w:rsidR="00372E3E" w:rsidRPr="00680A9C">
              <w:rPr>
                <w:color w:val="000000" w:themeColor="text1"/>
                <w:sz w:val="20"/>
                <w:szCs w:val="20"/>
              </w:rPr>
              <w:t xml:space="preserve"> </w:t>
            </w:r>
            <w:r w:rsidR="00651892" w:rsidRPr="00680A9C">
              <w:rPr>
                <w:color w:val="000000" w:themeColor="text1"/>
                <w:sz w:val="20"/>
                <w:szCs w:val="20"/>
              </w:rPr>
              <w:t>cytologiczne:</w:t>
            </w:r>
          </w:p>
          <w:p w14:paraId="1A99BA67" w14:textId="77777777" w:rsidR="00D6054B" w:rsidRPr="00680A9C" w:rsidRDefault="00D6054B" w:rsidP="00C6250E">
            <w:pPr>
              <w:pStyle w:val="Akapitzlist"/>
              <w:numPr>
                <w:ilvl w:val="4"/>
                <w:numId w:val="36"/>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gruczołowego</w:t>
            </w:r>
            <w:r w:rsidR="00372E3E" w:rsidRPr="00680A9C">
              <w:rPr>
                <w:color w:val="000000" w:themeColor="text1"/>
                <w:sz w:val="20"/>
                <w:szCs w:val="20"/>
              </w:rPr>
              <w:t xml:space="preserve"> </w:t>
            </w:r>
            <w:r w:rsidRPr="00680A9C">
              <w:rPr>
                <w:color w:val="000000" w:themeColor="text1"/>
                <w:sz w:val="20"/>
                <w:szCs w:val="20"/>
              </w:rPr>
              <w:t>lub</w:t>
            </w:r>
            <w:r w:rsidR="00372E3E" w:rsidRPr="00680A9C">
              <w:rPr>
                <w:color w:val="000000" w:themeColor="text1"/>
                <w:sz w:val="20"/>
                <w:szCs w:val="20"/>
              </w:rPr>
              <w:t xml:space="preserve"> </w:t>
            </w: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wielkokomórkowego,</w:t>
            </w:r>
          </w:p>
          <w:p w14:paraId="1690CBE6" w14:textId="77777777" w:rsidR="00D6054B" w:rsidRPr="00680A9C" w:rsidRDefault="00D6054B" w:rsidP="00C6250E">
            <w:pPr>
              <w:pStyle w:val="Akapitzlist"/>
              <w:numPr>
                <w:ilvl w:val="4"/>
                <w:numId w:val="36"/>
              </w:numPr>
              <w:autoSpaceDE w:val="0"/>
              <w:autoSpaceDN w:val="0"/>
              <w:adjustRightInd w:val="0"/>
              <w:contextualSpacing w:val="0"/>
              <w:rPr>
                <w:color w:val="000000" w:themeColor="text1"/>
                <w:sz w:val="20"/>
                <w:szCs w:val="20"/>
              </w:rPr>
            </w:pP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niedrobnokomórkowego</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przewagą</w:t>
            </w:r>
            <w:r w:rsidR="00372E3E" w:rsidRPr="00680A9C">
              <w:rPr>
                <w:color w:val="000000" w:themeColor="text1"/>
                <w:sz w:val="20"/>
                <w:szCs w:val="20"/>
              </w:rPr>
              <w:t xml:space="preserve"> </w:t>
            </w: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gruczołowego</w:t>
            </w:r>
            <w:r w:rsidR="00372E3E" w:rsidRPr="00680A9C">
              <w:rPr>
                <w:color w:val="000000" w:themeColor="text1"/>
                <w:sz w:val="20"/>
                <w:szCs w:val="20"/>
              </w:rPr>
              <w:t xml:space="preserve"> </w:t>
            </w:r>
            <w:r w:rsidRPr="00680A9C">
              <w:rPr>
                <w:color w:val="000000" w:themeColor="text1"/>
                <w:sz w:val="20"/>
                <w:szCs w:val="20"/>
              </w:rPr>
              <w:t>lub</w:t>
            </w:r>
            <w:r w:rsidR="00372E3E" w:rsidRPr="00680A9C">
              <w:rPr>
                <w:color w:val="000000" w:themeColor="text1"/>
                <w:sz w:val="20"/>
                <w:szCs w:val="20"/>
              </w:rPr>
              <w:t xml:space="preserve"> </w:t>
            </w:r>
            <w:r w:rsidRPr="00680A9C">
              <w:rPr>
                <w:color w:val="000000" w:themeColor="text1"/>
                <w:sz w:val="20"/>
                <w:szCs w:val="20"/>
              </w:rPr>
              <w:t>raka</w:t>
            </w:r>
            <w:r w:rsidR="00372E3E" w:rsidRPr="00680A9C">
              <w:rPr>
                <w:color w:val="000000" w:themeColor="text1"/>
                <w:sz w:val="20"/>
                <w:szCs w:val="20"/>
              </w:rPr>
              <w:t xml:space="preserve"> </w:t>
            </w:r>
            <w:r w:rsidRPr="00680A9C">
              <w:rPr>
                <w:color w:val="000000" w:themeColor="text1"/>
                <w:sz w:val="20"/>
                <w:szCs w:val="20"/>
              </w:rPr>
              <w:t>wielkokomórkowego,</w:t>
            </w:r>
          </w:p>
          <w:p w14:paraId="4BEAFF29" w14:textId="77777777" w:rsidR="00BA7CCD" w:rsidRPr="00680A9C" w:rsidRDefault="00D6054B" w:rsidP="00C6250E">
            <w:pPr>
              <w:pStyle w:val="Akapitzlist"/>
              <w:numPr>
                <w:ilvl w:val="4"/>
                <w:numId w:val="36"/>
              </w:numPr>
              <w:contextualSpacing w:val="0"/>
              <w:rPr>
                <w:color w:val="000000" w:themeColor="text1"/>
                <w:sz w:val="20"/>
                <w:szCs w:val="20"/>
              </w:rPr>
            </w:pPr>
            <w:r w:rsidRPr="00680A9C">
              <w:rPr>
                <w:color w:val="000000" w:themeColor="text1"/>
                <w:sz w:val="20"/>
                <w:szCs w:val="20"/>
              </w:rPr>
              <w:lastRenderedPageBreak/>
              <w:t>raka</w:t>
            </w:r>
            <w:r w:rsidR="00372E3E" w:rsidRPr="00680A9C">
              <w:rPr>
                <w:color w:val="000000" w:themeColor="text1"/>
                <w:sz w:val="20"/>
                <w:szCs w:val="20"/>
              </w:rPr>
              <w:t xml:space="preserve"> </w:t>
            </w:r>
            <w:r w:rsidRPr="00680A9C">
              <w:rPr>
                <w:color w:val="000000" w:themeColor="text1"/>
                <w:sz w:val="20"/>
                <w:szCs w:val="20"/>
              </w:rPr>
              <w:t>niedrobnokomórkowego</w:t>
            </w:r>
            <w:r w:rsidR="00372E3E" w:rsidRPr="00680A9C">
              <w:rPr>
                <w:color w:val="000000" w:themeColor="text1"/>
                <w:sz w:val="20"/>
                <w:szCs w:val="20"/>
              </w:rPr>
              <w:t xml:space="preserve"> </w:t>
            </w:r>
            <w:r w:rsidRPr="00680A9C">
              <w:rPr>
                <w:color w:val="000000" w:themeColor="text1"/>
                <w:sz w:val="20"/>
                <w:szCs w:val="20"/>
              </w:rPr>
              <w:t>bez</w:t>
            </w:r>
            <w:r w:rsidR="00372E3E" w:rsidRPr="00680A9C">
              <w:rPr>
                <w:color w:val="000000" w:themeColor="text1"/>
                <w:sz w:val="20"/>
                <w:szCs w:val="20"/>
              </w:rPr>
              <w:t xml:space="preserve"> </w:t>
            </w:r>
            <w:r w:rsidRPr="00680A9C">
              <w:rPr>
                <w:color w:val="000000" w:themeColor="text1"/>
                <w:sz w:val="20"/>
                <w:szCs w:val="20"/>
              </w:rPr>
              <w:t>ustalonego</w:t>
            </w:r>
            <w:r w:rsidR="00372E3E" w:rsidRPr="00680A9C">
              <w:rPr>
                <w:color w:val="000000" w:themeColor="text1"/>
                <w:sz w:val="20"/>
                <w:szCs w:val="20"/>
              </w:rPr>
              <w:t xml:space="preserve"> </w:t>
            </w:r>
            <w:r w:rsidRPr="00680A9C">
              <w:rPr>
                <w:color w:val="000000" w:themeColor="text1"/>
                <w:sz w:val="20"/>
                <w:szCs w:val="20"/>
              </w:rPr>
              <w:t>podtypu</w:t>
            </w:r>
            <w:r w:rsidR="00372E3E" w:rsidRPr="00680A9C">
              <w:rPr>
                <w:color w:val="000000" w:themeColor="text1"/>
                <w:sz w:val="20"/>
                <w:szCs w:val="20"/>
              </w:rPr>
              <w:t xml:space="preserve"> </w:t>
            </w:r>
            <w:r w:rsidRPr="00680A9C">
              <w:rPr>
                <w:color w:val="000000" w:themeColor="text1"/>
                <w:sz w:val="20"/>
                <w:szCs w:val="20"/>
              </w:rPr>
              <w:t>(ang.</w:t>
            </w:r>
            <w:r w:rsidR="00372E3E" w:rsidRPr="00680A9C">
              <w:rPr>
                <w:color w:val="000000" w:themeColor="text1"/>
                <w:sz w:val="20"/>
                <w:szCs w:val="20"/>
              </w:rPr>
              <w:t xml:space="preserve"> </w:t>
            </w:r>
            <w:r w:rsidR="00267941" w:rsidRPr="00680A9C">
              <w:rPr>
                <w:i/>
                <w:iCs/>
                <w:color w:val="000000" w:themeColor="text1"/>
                <w:sz w:val="20"/>
                <w:szCs w:val="20"/>
              </w:rPr>
              <w:t>n</w:t>
            </w:r>
            <w:r w:rsidRPr="00680A9C">
              <w:rPr>
                <w:i/>
                <w:iCs/>
                <w:color w:val="000000" w:themeColor="text1"/>
                <w:sz w:val="20"/>
                <w:szCs w:val="20"/>
              </w:rPr>
              <w:t>ot</w:t>
            </w:r>
            <w:r w:rsidR="00372E3E" w:rsidRPr="00680A9C">
              <w:rPr>
                <w:i/>
                <w:iCs/>
                <w:color w:val="000000" w:themeColor="text1"/>
                <w:sz w:val="20"/>
                <w:szCs w:val="20"/>
              </w:rPr>
              <w:t xml:space="preserve"> </w:t>
            </w:r>
            <w:r w:rsidR="00267941" w:rsidRPr="00680A9C">
              <w:rPr>
                <w:i/>
                <w:iCs/>
                <w:color w:val="000000" w:themeColor="text1"/>
                <w:sz w:val="20"/>
                <w:szCs w:val="20"/>
              </w:rPr>
              <w:t>o</w:t>
            </w:r>
            <w:r w:rsidRPr="00680A9C">
              <w:rPr>
                <w:i/>
                <w:iCs/>
                <w:color w:val="000000" w:themeColor="text1"/>
                <w:sz w:val="20"/>
                <w:szCs w:val="20"/>
              </w:rPr>
              <w:t>therwise</w:t>
            </w:r>
            <w:r w:rsidR="00372E3E" w:rsidRPr="00680A9C">
              <w:rPr>
                <w:i/>
                <w:iCs/>
                <w:color w:val="000000" w:themeColor="text1"/>
                <w:sz w:val="20"/>
                <w:szCs w:val="20"/>
              </w:rPr>
              <w:t xml:space="preserve"> </w:t>
            </w:r>
            <w:r w:rsidR="00267941" w:rsidRPr="00680A9C">
              <w:rPr>
                <w:i/>
                <w:iCs/>
                <w:color w:val="000000" w:themeColor="text1"/>
                <w:sz w:val="20"/>
                <w:szCs w:val="20"/>
              </w:rPr>
              <w:t>s</w:t>
            </w:r>
            <w:r w:rsidRPr="00680A9C">
              <w:rPr>
                <w:i/>
                <w:iCs/>
                <w:color w:val="000000" w:themeColor="text1"/>
                <w:sz w:val="20"/>
                <w:szCs w:val="20"/>
              </w:rPr>
              <w:t>pecified</w:t>
            </w:r>
            <w:r w:rsidR="00372E3E" w:rsidRPr="00680A9C">
              <w:rPr>
                <w:color w:val="000000" w:themeColor="text1"/>
                <w:sz w:val="20"/>
                <w:szCs w:val="20"/>
              </w:rPr>
              <w:t xml:space="preserve"> </w:t>
            </w:r>
            <w:r w:rsidR="00267941"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NOS);</w:t>
            </w:r>
          </w:p>
          <w:p w14:paraId="114BA21D" w14:textId="77777777" w:rsidR="00BA7CCD" w:rsidRPr="00680A9C" w:rsidRDefault="00BD786B" w:rsidP="00C6250E">
            <w:pPr>
              <w:pStyle w:val="Akapitzlist"/>
              <w:numPr>
                <w:ilvl w:val="3"/>
                <w:numId w:val="36"/>
              </w:numPr>
              <w:contextualSpacing w:val="0"/>
              <w:rPr>
                <w:color w:val="000000" w:themeColor="text1"/>
                <w:sz w:val="20"/>
                <w:szCs w:val="20"/>
              </w:rPr>
            </w:pPr>
            <w:r w:rsidRPr="00680A9C">
              <w:rPr>
                <w:sz w:val="20"/>
                <w:szCs w:val="20"/>
              </w:rPr>
              <w:t>o</w:t>
            </w:r>
            <w:r w:rsidR="007D5BBC" w:rsidRPr="00680A9C">
              <w:rPr>
                <w:sz w:val="20"/>
                <w:szCs w:val="20"/>
              </w:rPr>
              <w:t>becność</w:t>
            </w:r>
            <w:r w:rsidR="00372E3E" w:rsidRPr="00680A9C">
              <w:rPr>
                <w:sz w:val="20"/>
                <w:szCs w:val="20"/>
              </w:rPr>
              <w:t xml:space="preserve"> </w:t>
            </w:r>
            <w:r w:rsidR="007D5BBC" w:rsidRPr="00680A9C">
              <w:rPr>
                <w:sz w:val="20"/>
                <w:szCs w:val="20"/>
              </w:rPr>
              <w:t>rearanżacji</w:t>
            </w:r>
            <w:r w:rsidR="00372E3E" w:rsidRPr="00680A9C">
              <w:rPr>
                <w:sz w:val="20"/>
                <w:szCs w:val="20"/>
              </w:rPr>
              <w:t xml:space="preserve"> </w:t>
            </w:r>
            <w:r w:rsidR="007D5BBC" w:rsidRPr="00680A9C">
              <w:rPr>
                <w:sz w:val="20"/>
                <w:szCs w:val="20"/>
              </w:rPr>
              <w:t>w</w:t>
            </w:r>
            <w:r w:rsidR="00372E3E" w:rsidRPr="00680A9C">
              <w:rPr>
                <w:sz w:val="20"/>
                <w:szCs w:val="20"/>
              </w:rPr>
              <w:t xml:space="preserve"> </w:t>
            </w:r>
            <w:r w:rsidR="007D5BBC" w:rsidRPr="00680A9C">
              <w:rPr>
                <w:sz w:val="20"/>
                <w:szCs w:val="20"/>
              </w:rPr>
              <w:t>genie</w:t>
            </w:r>
            <w:r w:rsidR="00372E3E" w:rsidRPr="00680A9C">
              <w:rPr>
                <w:sz w:val="20"/>
                <w:szCs w:val="20"/>
              </w:rPr>
              <w:t xml:space="preserve"> </w:t>
            </w:r>
            <w:r w:rsidR="007D5BBC" w:rsidRPr="00680A9C">
              <w:rPr>
                <w:i/>
                <w:sz w:val="20"/>
                <w:szCs w:val="20"/>
              </w:rPr>
              <w:t>ALK</w:t>
            </w:r>
            <w:r w:rsidR="00372E3E" w:rsidRPr="00680A9C">
              <w:rPr>
                <w:iCs/>
                <w:sz w:val="20"/>
                <w:szCs w:val="20"/>
              </w:rPr>
              <w:t xml:space="preserve"> </w:t>
            </w:r>
            <w:r w:rsidR="007D5BBC" w:rsidRPr="00680A9C">
              <w:rPr>
                <w:iCs/>
                <w:sz w:val="20"/>
                <w:szCs w:val="20"/>
              </w:rPr>
              <w:t>lub</w:t>
            </w:r>
            <w:r w:rsidR="00372E3E" w:rsidRPr="00680A9C">
              <w:rPr>
                <w:iCs/>
                <w:sz w:val="20"/>
                <w:szCs w:val="20"/>
              </w:rPr>
              <w:t xml:space="preserve"> </w:t>
            </w:r>
            <w:r w:rsidR="007D5BBC" w:rsidRPr="00680A9C">
              <w:rPr>
                <w:i/>
                <w:sz w:val="20"/>
                <w:szCs w:val="20"/>
              </w:rPr>
              <w:t>ROS1</w:t>
            </w:r>
            <w:r w:rsidR="00372E3E" w:rsidRPr="00680A9C">
              <w:rPr>
                <w:iCs/>
                <w:sz w:val="20"/>
                <w:szCs w:val="20"/>
              </w:rPr>
              <w:t xml:space="preserve"> </w:t>
            </w:r>
            <w:r w:rsidR="007D5BBC" w:rsidRPr="00680A9C">
              <w:rPr>
                <w:sz w:val="20"/>
                <w:szCs w:val="20"/>
              </w:rPr>
              <w:t>na</w:t>
            </w:r>
            <w:r w:rsidR="00372E3E" w:rsidRPr="00680A9C">
              <w:rPr>
                <w:sz w:val="20"/>
                <w:szCs w:val="20"/>
              </w:rPr>
              <w:t xml:space="preserve"> </w:t>
            </w:r>
            <w:r w:rsidR="007D5BBC" w:rsidRPr="00680A9C">
              <w:rPr>
                <w:sz w:val="20"/>
                <w:szCs w:val="20"/>
              </w:rPr>
              <w:t>podstawie</w:t>
            </w:r>
            <w:r w:rsidR="00372E3E" w:rsidRPr="00680A9C">
              <w:rPr>
                <w:sz w:val="20"/>
                <w:szCs w:val="20"/>
              </w:rPr>
              <w:t xml:space="preserve"> </w:t>
            </w:r>
            <w:r w:rsidR="007D5BBC" w:rsidRPr="00680A9C">
              <w:rPr>
                <w:sz w:val="20"/>
                <w:szCs w:val="20"/>
              </w:rPr>
              <w:t>zwalidowanego</w:t>
            </w:r>
            <w:r w:rsidR="00372E3E" w:rsidRPr="00680A9C">
              <w:rPr>
                <w:sz w:val="20"/>
                <w:szCs w:val="20"/>
              </w:rPr>
              <w:t xml:space="preserve"> </w:t>
            </w:r>
            <w:r w:rsidR="007D5BBC" w:rsidRPr="00680A9C">
              <w:rPr>
                <w:sz w:val="20"/>
                <w:szCs w:val="20"/>
              </w:rPr>
              <w:t>testu</w:t>
            </w:r>
            <w:r w:rsidR="00372E3E" w:rsidRPr="00680A9C">
              <w:rPr>
                <w:sz w:val="20"/>
                <w:szCs w:val="20"/>
              </w:rPr>
              <w:t xml:space="preserve"> </w:t>
            </w:r>
            <w:r w:rsidR="007D5BBC" w:rsidRPr="00680A9C">
              <w:rPr>
                <w:sz w:val="20"/>
                <w:szCs w:val="20"/>
              </w:rPr>
              <w:t>wykonywanego</w:t>
            </w:r>
            <w:r w:rsidR="00372E3E" w:rsidRPr="00680A9C">
              <w:rPr>
                <w:sz w:val="20"/>
                <w:szCs w:val="20"/>
              </w:rPr>
              <w:t xml:space="preserve"> </w:t>
            </w:r>
            <w:r w:rsidR="007D5BBC" w:rsidRPr="00680A9C">
              <w:rPr>
                <w:sz w:val="20"/>
                <w:szCs w:val="20"/>
              </w:rPr>
              <w:t>w</w:t>
            </w:r>
            <w:r w:rsidR="00372E3E" w:rsidRPr="00680A9C">
              <w:rPr>
                <w:sz w:val="20"/>
                <w:szCs w:val="20"/>
              </w:rPr>
              <w:t xml:space="preserve"> </w:t>
            </w:r>
            <w:r w:rsidR="007D5BBC" w:rsidRPr="00680A9C">
              <w:rPr>
                <w:sz w:val="20"/>
                <w:szCs w:val="20"/>
              </w:rPr>
              <w:t>laboratorium</w:t>
            </w:r>
            <w:r w:rsidR="00372E3E" w:rsidRPr="00680A9C">
              <w:rPr>
                <w:sz w:val="20"/>
                <w:szCs w:val="20"/>
              </w:rPr>
              <w:t xml:space="preserve"> </w:t>
            </w:r>
            <w:r w:rsidR="007D5BBC" w:rsidRPr="00680A9C">
              <w:rPr>
                <w:sz w:val="20"/>
                <w:szCs w:val="20"/>
              </w:rPr>
              <w:t>posiadającym</w:t>
            </w:r>
            <w:r w:rsidR="00372E3E" w:rsidRPr="00680A9C">
              <w:rPr>
                <w:sz w:val="20"/>
                <w:szCs w:val="20"/>
              </w:rPr>
              <w:t xml:space="preserve"> </w:t>
            </w:r>
            <w:r w:rsidR="007D5BBC" w:rsidRPr="00680A9C">
              <w:rPr>
                <w:sz w:val="20"/>
                <w:szCs w:val="20"/>
              </w:rPr>
              <w:t>aktualny</w:t>
            </w:r>
            <w:r w:rsidR="00372E3E" w:rsidRPr="00680A9C">
              <w:rPr>
                <w:sz w:val="20"/>
                <w:szCs w:val="20"/>
              </w:rPr>
              <w:t xml:space="preserve"> </w:t>
            </w:r>
            <w:r w:rsidR="007D5BBC" w:rsidRPr="00680A9C">
              <w:rPr>
                <w:sz w:val="20"/>
                <w:szCs w:val="20"/>
              </w:rPr>
              <w:t>certyfikat</w:t>
            </w:r>
            <w:r w:rsidR="00372E3E" w:rsidRPr="00680A9C">
              <w:rPr>
                <w:sz w:val="20"/>
                <w:szCs w:val="20"/>
              </w:rPr>
              <w:t xml:space="preserve"> </w:t>
            </w:r>
            <w:r w:rsidR="007D5BBC" w:rsidRPr="00680A9C">
              <w:rPr>
                <w:sz w:val="20"/>
                <w:szCs w:val="20"/>
              </w:rPr>
              <w:t>programu</w:t>
            </w:r>
            <w:r w:rsidR="00372E3E" w:rsidRPr="00680A9C">
              <w:rPr>
                <w:sz w:val="20"/>
                <w:szCs w:val="20"/>
              </w:rPr>
              <w:t xml:space="preserve"> </w:t>
            </w:r>
            <w:r w:rsidR="007D5BBC" w:rsidRPr="00680A9C">
              <w:rPr>
                <w:sz w:val="20"/>
                <w:szCs w:val="20"/>
              </w:rPr>
              <w:t>kontroli</w:t>
            </w:r>
            <w:r w:rsidR="00372E3E" w:rsidRPr="00680A9C">
              <w:rPr>
                <w:sz w:val="20"/>
                <w:szCs w:val="20"/>
              </w:rPr>
              <w:t xml:space="preserve"> </w:t>
            </w:r>
            <w:r w:rsidR="007D5BBC" w:rsidRPr="00680A9C">
              <w:rPr>
                <w:sz w:val="20"/>
                <w:szCs w:val="20"/>
              </w:rPr>
              <w:t>jakości</w:t>
            </w:r>
            <w:r w:rsidR="00372E3E" w:rsidRPr="00680A9C">
              <w:rPr>
                <w:sz w:val="20"/>
                <w:szCs w:val="20"/>
              </w:rPr>
              <w:t xml:space="preserve"> </w:t>
            </w:r>
            <w:r w:rsidR="007D5BBC" w:rsidRPr="00680A9C">
              <w:rPr>
                <w:sz w:val="20"/>
                <w:szCs w:val="20"/>
              </w:rPr>
              <w:t>dla</w:t>
            </w:r>
            <w:r w:rsidR="00372E3E" w:rsidRPr="00680A9C">
              <w:rPr>
                <w:sz w:val="20"/>
                <w:szCs w:val="20"/>
              </w:rPr>
              <w:t xml:space="preserve"> </w:t>
            </w:r>
            <w:r w:rsidR="007D5BBC" w:rsidRPr="00680A9C">
              <w:rPr>
                <w:sz w:val="20"/>
                <w:szCs w:val="20"/>
              </w:rPr>
              <w:t>danego</w:t>
            </w:r>
            <w:r w:rsidR="00372E3E" w:rsidRPr="00680A9C">
              <w:rPr>
                <w:sz w:val="20"/>
                <w:szCs w:val="20"/>
              </w:rPr>
              <w:t xml:space="preserve"> </w:t>
            </w:r>
            <w:r w:rsidR="007D5BBC" w:rsidRPr="00680A9C">
              <w:rPr>
                <w:sz w:val="20"/>
                <w:szCs w:val="20"/>
              </w:rPr>
              <w:t>testu;</w:t>
            </w:r>
          </w:p>
          <w:p w14:paraId="1D96DA53" w14:textId="77777777" w:rsidR="00BC6455"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color w:val="000000" w:themeColor="text1"/>
                <w:sz w:val="20"/>
                <w:szCs w:val="20"/>
              </w:rPr>
              <w:t>o</w:t>
            </w:r>
            <w:r w:rsidR="00B00159" w:rsidRPr="00680A9C">
              <w:rPr>
                <w:color w:val="000000" w:themeColor="text1"/>
                <w:sz w:val="20"/>
                <w:szCs w:val="20"/>
              </w:rPr>
              <w:t>becność</w:t>
            </w:r>
            <w:r w:rsidR="00372E3E" w:rsidRPr="00680A9C">
              <w:rPr>
                <w:color w:val="000000" w:themeColor="text1"/>
                <w:sz w:val="20"/>
                <w:szCs w:val="20"/>
              </w:rPr>
              <w:t xml:space="preserve"> </w:t>
            </w:r>
            <w:r w:rsidR="00B00159" w:rsidRPr="00680A9C">
              <w:rPr>
                <w:color w:val="000000" w:themeColor="text1"/>
                <w:sz w:val="20"/>
                <w:szCs w:val="20"/>
              </w:rPr>
              <w:t>zmian</w:t>
            </w:r>
            <w:r w:rsidR="00372E3E" w:rsidRPr="00680A9C">
              <w:rPr>
                <w:color w:val="000000" w:themeColor="text1"/>
                <w:sz w:val="20"/>
                <w:szCs w:val="20"/>
              </w:rPr>
              <w:t xml:space="preserve"> </w:t>
            </w:r>
            <w:r w:rsidR="00B00159" w:rsidRPr="00680A9C">
              <w:rPr>
                <w:color w:val="000000" w:themeColor="text1"/>
                <w:sz w:val="20"/>
                <w:szCs w:val="20"/>
              </w:rPr>
              <w:t>umożliwiających</w:t>
            </w:r>
            <w:r w:rsidR="00372E3E" w:rsidRPr="00680A9C">
              <w:rPr>
                <w:color w:val="000000" w:themeColor="text1"/>
                <w:sz w:val="20"/>
                <w:szCs w:val="20"/>
              </w:rPr>
              <w:t xml:space="preserve"> </w:t>
            </w:r>
            <w:r w:rsidR="00B00159" w:rsidRPr="00680A9C">
              <w:rPr>
                <w:color w:val="000000" w:themeColor="text1"/>
                <w:sz w:val="20"/>
                <w:szCs w:val="20"/>
              </w:rPr>
              <w:t>przeprowadzenie</w:t>
            </w:r>
            <w:r w:rsidR="00372E3E" w:rsidRPr="00680A9C">
              <w:rPr>
                <w:color w:val="000000" w:themeColor="text1"/>
                <w:sz w:val="20"/>
                <w:szCs w:val="20"/>
              </w:rPr>
              <w:t xml:space="preserve"> </w:t>
            </w:r>
            <w:r w:rsidR="00B00159" w:rsidRPr="00680A9C">
              <w:rPr>
                <w:color w:val="000000" w:themeColor="text1"/>
                <w:sz w:val="20"/>
                <w:szCs w:val="20"/>
              </w:rPr>
              <w:t>obiektywnej</w:t>
            </w:r>
            <w:r w:rsidR="00372E3E" w:rsidRPr="00680A9C">
              <w:rPr>
                <w:color w:val="000000" w:themeColor="text1"/>
                <w:sz w:val="20"/>
                <w:szCs w:val="20"/>
              </w:rPr>
              <w:t xml:space="preserve"> </w:t>
            </w:r>
            <w:r w:rsidR="00B00159" w:rsidRPr="00680A9C">
              <w:rPr>
                <w:color w:val="000000" w:themeColor="text1"/>
                <w:sz w:val="20"/>
                <w:szCs w:val="20"/>
              </w:rPr>
              <w:t>oceny</w:t>
            </w:r>
            <w:r w:rsidR="00372E3E" w:rsidRPr="00680A9C">
              <w:rPr>
                <w:color w:val="000000" w:themeColor="text1"/>
                <w:sz w:val="20"/>
                <w:szCs w:val="20"/>
              </w:rPr>
              <w:t xml:space="preserve"> </w:t>
            </w:r>
            <w:r w:rsidR="00B00159" w:rsidRPr="00680A9C">
              <w:rPr>
                <w:color w:val="000000" w:themeColor="text1"/>
                <w:sz w:val="20"/>
                <w:szCs w:val="20"/>
              </w:rPr>
              <w:t>odpowiedzi</w:t>
            </w:r>
            <w:r w:rsidR="00372E3E" w:rsidRPr="00680A9C">
              <w:rPr>
                <w:color w:val="000000" w:themeColor="text1"/>
                <w:sz w:val="20"/>
                <w:szCs w:val="20"/>
              </w:rPr>
              <w:t xml:space="preserve"> </w:t>
            </w:r>
            <w:r w:rsidR="00B00159" w:rsidRPr="00680A9C">
              <w:rPr>
                <w:color w:val="000000" w:themeColor="text1"/>
                <w:sz w:val="20"/>
                <w:szCs w:val="20"/>
              </w:rPr>
              <w:t>w</w:t>
            </w:r>
            <w:r w:rsidR="00372E3E" w:rsidRPr="00680A9C">
              <w:rPr>
                <w:color w:val="000000" w:themeColor="text1"/>
                <w:sz w:val="20"/>
                <w:szCs w:val="20"/>
              </w:rPr>
              <w:t xml:space="preserve"> </w:t>
            </w:r>
            <w:r w:rsidR="00B00159" w:rsidRPr="00680A9C">
              <w:rPr>
                <w:color w:val="000000" w:themeColor="text1"/>
                <w:sz w:val="20"/>
                <w:szCs w:val="20"/>
              </w:rPr>
              <w:t>badaniach</w:t>
            </w:r>
            <w:r w:rsidR="00372E3E" w:rsidRPr="00680A9C">
              <w:rPr>
                <w:color w:val="000000" w:themeColor="text1"/>
                <w:sz w:val="20"/>
                <w:szCs w:val="20"/>
              </w:rPr>
              <w:t xml:space="preserve"> </w:t>
            </w:r>
            <w:r w:rsidR="00B00159" w:rsidRPr="00680A9C">
              <w:rPr>
                <w:color w:val="000000" w:themeColor="text1"/>
                <w:sz w:val="20"/>
                <w:szCs w:val="20"/>
              </w:rPr>
              <w:t>obrazowych</w:t>
            </w:r>
            <w:r w:rsidR="00372E3E" w:rsidRPr="00680A9C">
              <w:rPr>
                <w:color w:val="000000" w:themeColor="text1"/>
                <w:sz w:val="20"/>
                <w:szCs w:val="20"/>
              </w:rPr>
              <w:t xml:space="preserve"> </w:t>
            </w:r>
            <w:r w:rsidR="00B00159" w:rsidRPr="00680A9C">
              <w:rPr>
                <w:color w:val="000000" w:themeColor="text1"/>
                <w:sz w:val="20"/>
                <w:szCs w:val="20"/>
              </w:rPr>
              <w:t>z</w:t>
            </w:r>
            <w:r w:rsidR="00372E3E" w:rsidRPr="00680A9C">
              <w:rPr>
                <w:color w:val="000000" w:themeColor="text1"/>
                <w:sz w:val="20"/>
                <w:szCs w:val="20"/>
              </w:rPr>
              <w:t xml:space="preserve"> </w:t>
            </w:r>
            <w:r w:rsidR="00B00159" w:rsidRPr="00680A9C">
              <w:rPr>
                <w:color w:val="000000" w:themeColor="text1"/>
                <w:sz w:val="20"/>
                <w:szCs w:val="20"/>
              </w:rPr>
              <w:t>zastosowaniem</w:t>
            </w:r>
            <w:r w:rsidR="00372E3E" w:rsidRPr="00680A9C">
              <w:rPr>
                <w:color w:val="000000" w:themeColor="text1"/>
                <w:sz w:val="20"/>
                <w:szCs w:val="20"/>
              </w:rPr>
              <w:t xml:space="preserve"> </w:t>
            </w:r>
            <w:r w:rsidR="00B00159" w:rsidRPr="00680A9C">
              <w:rPr>
                <w:color w:val="000000" w:themeColor="text1"/>
                <w:sz w:val="20"/>
                <w:szCs w:val="20"/>
              </w:rPr>
              <w:t>kryteriów</w:t>
            </w:r>
            <w:r w:rsidR="00372E3E" w:rsidRPr="00680A9C">
              <w:rPr>
                <w:color w:val="000000" w:themeColor="text1"/>
                <w:sz w:val="20"/>
                <w:szCs w:val="20"/>
              </w:rPr>
              <w:t xml:space="preserve"> </w:t>
            </w:r>
            <w:r w:rsidR="00B00159" w:rsidRPr="00680A9C">
              <w:rPr>
                <w:color w:val="000000" w:themeColor="text1"/>
                <w:sz w:val="20"/>
                <w:szCs w:val="20"/>
              </w:rPr>
              <w:t>oceny</w:t>
            </w:r>
            <w:r w:rsidR="00372E3E" w:rsidRPr="00680A9C">
              <w:rPr>
                <w:color w:val="000000" w:themeColor="text1"/>
                <w:sz w:val="20"/>
                <w:szCs w:val="20"/>
              </w:rPr>
              <w:t xml:space="preserve"> </w:t>
            </w:r>
            <w:r w:rsidR="00B00159" w:rsidRPr="00680A9C">
              <w:rPr>
                <w:color w:val="000000" w:themeColor="text1"/>
                <w:sz w:val="20"/>
                <w:szCs w:val="20"/>
              </w:rPr>
              <w:t>aktualnie</w:t>
            </w:r>
            <w:r w:rsidR="00372E3E" w:rsidRPr="00680A9C">
              <w:rPr>
                <w:color w:val="000000" w:themeColor="text1"/>
                <w:sz w:val="20"/>
                <w:szCs w:val="20"/>
              </w:rPr>
              <w:t xml:space="preserve"> </w:t>
            </w:r>
            <w:r w:rsidR="00B00159" w:rsidRPr="00680A9C">
              <w:rPr>
                <w:color w:val="000000" w:themeColor="text1"/>
                <w:sz w:val="20"/>
                <w:szCs w:val="20"/>
              </w:rPr>
              <w:t>obowiązującego</w:t>
            </w:r>
            <w:r w:rsidR="00372E3E" w:rsidRPr="00680A9C">
              <w:rPr>
                <w:color w:val="000000" w:themeColor="text1"/>
                <w:sz w:val="20"/>
                <w:szCs w:val="20"/>
              </w:rPr>
              <w:t xml:space="preserve"> </w:t>
            </w:r>
            <w:r w:rsidR="00B00159" w:rsidRPr="00680A9C">
              <w:rPr>
                <w:color w:val="000000" w:themeColor="text1"/>
                <w:sz w:val="20"/>
                <w:szCs w:val="20"/>
              </w:rPr>
              <w:t>systemu</w:t>
            </w:r>
            <w:r w:rsidR="00372E3E" w:rsidRPr="00680A9C">
              <w:rPr>
                <w:color w:val="000000" w:themeColor="text1"/>
                <w:sz w:val="20"/>
                <w:szCs w:val="20"/>
              </w:rPr>
              <w:t xml:space="preserve"> </w:t>
            </w:r>
            <w:r w:rsidR="00B00159" w:rsidRPr="00680A9C">
              <w:rPr>
                <w:color w:val="000000" w:themeColor="text1"/>
                <w:sz w:val="20"/>
                <w:szCs w:val="20"/>
              </w:rPr>
              <w:t>RECIST</w:t>
            </w:r>
            <w:r w:rsidR="00372E3E" w:rsidRPr="00680A9C">
              <w:rPr>
                <w:color w:val="000000" w:themeColor="text1"/>
                <w:sz w:val="20"/>
                <w:szCs w:val="20"/>
              </w:rPr>
              <w:t xml:space="preserve"> </w:t>
            </w:r>
            <w:r w:rsidR="00B00159" w:rsidRPr="00680A9C">
              <w:rPr>
                <w:color w:val="000000" w:themeColor="text1"/>
                <w:sz w:val="20"/>
                <w:szCs w:val="20"/>
              </w:rPr>
              <w:t>(ang.</w:t>
            </w:r>
            <w:r w:rsidR="00372E3E" w:rsidRPr="00680A9C">
              <w:rPr>
                <w:color w:val="000000" w:themeColor="text1"/>
                <w:sz w:val="20"/>
                <w:szCs w:val="20"/>
              </w:rPr>
              <w:t xml:space="preserve"> </w:t>
            </w:r>
            <w:r w:rsidR="00267941" w:rsidRPr="00680A9C">
              <w:rPr>
                <w:i/>
                <w:iCs/>
                <w:color w:val="000000" w:themeColor="text1"/>
                <w:sz w:val="20"/>
                <w:szCs w:val="20"/>
              </w:rPr>
              <w:t>response</w:t>
            </w:r>
            <w:r w:rsidR="00372E3E" w:rsidRPr="00680A9C">
              <w:rPr>
                <w:i/>
                <w:iCs/>
                <w:color w:val="000000" w:themeColor="text1"/>
                <w:sz w:val="20"/>
                <w:szCs w:val="20"/>
              </w:rPr>
              <w:t xml:space="preserve"> </w:t>
            </w:r>
            <w:r w:rsidR="00267941" w:rsidRPr="00680A9C">
              <w:rPr>
                <w:i/>
                <w:iCs/>
                <w:color w:val="000000" w:themeColor="text1"/>
                <w:sz w:val="20"/>
                <w:szCs w:val="20"/>
              </w:rPr>
              <w:t>evaluation</w:t>
            </w:r>
            <w:r w:rsidR="00372E3E" w:rsidRPr="00680A9C">
              <w:rPr>
                <w:i/>
                <w:iCs/>
                <w:color w:val="000000" w:themeColor="text1"/>
                <w:sz w:val="20"/>
                <w:szCs w:val="20"/>
              </w:rPr>
              <w:t xml:space="preserve"> </w:t>
            </w:r>
            <w:r w:rsidR="00267941" w:rsidRPr="00680A9C">
              <w:rPr>
                <w:i/>
                <w:iCs/>
                <w:color w:val="000000" w:themeColor="text1"/>
                <w:sz w:val="20"/>
                <w:szCs w:val="20"/>
              </w:rPr>
              <w:t>criteria</w:t>
            </w:r>
            <w:r w:rsidR="00372E3E" w:rsidRPr="00680A9C">
              <w:rPr>
                <w:i/>
                <w:iCs/>
                <w:color w:val="000000" w:themeColor="text1"/>
                <w:sz w:val="20"/>
                <w:szCs w:val="20"/>
              </w:rPr>
              <w:t xml:space="preserve"> </w:t>
            </w:r>
            <w:r w:rsidR="00267941" w:rsidRPr="00680A9C">
              <w:rPr>
                <w:i/>
                <w:iCs/>
                <w:color w:val="000000" w:themeColor="text1"/>
                <w:sz w:val="20"/>
                <w:szCs w:val="20"/>
              </w:rPr>
              <w:t>in</w:t>
            </w:r>
            <w:r w:rsidR="00372E3E" w:rsidRPr="00680A9C">
              <w:rPr>
                <w:i/>
                <w:iCs/>
                <w:color w:val="000000" w:themeColor="text1"/>
                <w:sz w:val="20"/>
                <w:szCs w:val="20"/>
              </w:rPr>
              <w:t xml:space="preserve"> </w:t>
            </w:r>
            <w:r w:rsidR="00267941" w:rsidRPr="00680A9C">
              <w:rPr>
                <w:i/>
                <w:iCs/>
                <w:color w:val="000000" w:themeColor="text1"/>
                <w:sz w:val="20"/>
                <w:szCs w:val="20"/>
              </w:rPr>
              <w:t>s</w:t>
            </w:r>
            <w:r w:rsidR="00B00159" w:rsidRPr="00680A9C">
              <w:rPr>
                <w:i/>
                <w:iCs/>
                <w:color w:val="000000" w:themeColor="text1"/>
                <w:sz w:val="20"/>
                <w:szCs w:val="20"/>
              </w:rPr>
              <w:t>olid</w:t>
            </w:r>
            <w:r w:rsidR="00372E3E" w:rsidRPr="00680A9C">
              <w:rPr>
                <w:i/>
                <w:iCs/>
                <w:color w:val="000000" w:themeColor="text1"/>
                <w:sz w:val="20"/>
                <w:szCs w:val="20"/>
              </w:rPr>
              <w:t xml:space="preserve"> </w:t>
            </w:r>
            <w:r w:rsidR="000E3EDF" w:rsidRPr="00680A9C">
              <w:rPr>
                <w:i/>
                <w:iCs/>
                <w:color w:val="000000" w:themeColor="text1"/>
                <w:sz w:val="20"/>
                <w:szCs w:val="20"/>
              </w:rPr>
              <w:t>t</w:t>
            </w:r>
            <w:r w:rsidR="00B00159" w:rsidRPr="00680A9C">
              <w:rPr>
                <w:i/>
                <w:iCs/>
                <w:color w:val="000000" w:themeColor="text1"/>
                <w:sz w:val="20"/>
                <w:szCs w:val="20"/>
              </w:rPr>
              <w:t>umours</w:t>
            </w:r>
            <w:r w:rsidR="00B00159" w:rsidRPr="00680A9C">
              <w:rPr>
                <w:color w:val="000000" w:themeColor="text1"/>
                <w:sz w:val="20"/>
                <w:szCs w:val="20"/>
              </w:rPr>
              <w:t>)</w:t>
            </w:r>
            <w:r w:rsidR="00372E3E" w:rsidRPr="00680A9C">
              <w:rPr>
                <w:color w:val="000000" w:themeColor="text1"/>
                <w:sz w:val="20"/>
                <w:szCs w:val="20"/>
              </w:rPr>
              <w:t xml:space="preserve"> </w:t>
            </w:r>
            <w:r w:rsidR="00B00159" w:rsidRPr="00680A9C">
              <w:rPr>
                <w:color w:val="000000" w:themeColor="text1"/>
                <w:sz w:val="20"/>
                <w:szCs w:val="20"/>
              </w:rPr>
              <w:t>lub</w:t>
            </w:r>
            <w:r w:rsidR="00372E3E" w:rsidRPr="00680A9C">
              <w:rPr>
                <w:color w:val="000000" w:themeColor="text1"/>
                <w:sz w:val="20"/>
                <w:szCs w:val="20"/>
              </w:rPr>
              <w:t xml:space="preserve"> </w:t>
            </w:r>
            <w:r w:rsidR="00B00159" w:rsidRPr="00680A9C">
              <w:rPr>
                <w:color w:val="000000" w:themeColor="text1"/>
                <w:sz w:val="20"/>
                <w:szCs w:val="20"/>
              </w:rPr>
              <w:t>obecność</w:t>
            </w:r>
            <w:r w:rsidR="00372E3E" w:rsidRPr="00680A9C">
              <w:rPr>
                <w:color w:val="000000" w:themeColor="text1"/>
                <w:sz w:val="20"/>
                <w:szCs w:val="20"/>
              </w:rPr>
              <w:t xml:space="preserve"> </w:t>
            </w:r>
            <w:r w:rsidR="00B00159" w:rsidRPr="00680A9C">
              <w:rPr>
                <w:color w:val="000000" w:themeColor="text1"/>
                <w:sz w:val="20"/>
                <w:szCs w:val="20"/>
              </w:rPr>
              <w:t>policzalnych</w:t>
            </w:r>
            <w:r w:rsidR="00372E3E" w:rsidRPr="00680A9C">
              <w:rPr>
                <w:color w:val="000000" w:themeColor="text1"/>
                <w:sz w:val="20"/>
                <w:szCs w:val="20"/>
              </w:rPr>
              <w:t xml:space="preserve"> </w:t>
            </w:r>
            <w:r w:rsidR="00B00159" w:rsidRPr="00680A9C">
              <w:rPr>
                <w:color w:val="000000" w:themeColor="text1"/>
                <w:sz w:val="20"/>
                <w:szCs w:val="20"/>
              </w:rPr>
              <w:t>zmian</w:t>
            </w:r>
            <w:r w:rsidR="00372E3E" w:rsidRPr="00680A9C">
              <w:rPr>
                <w:color w:val="000000" w:themeColor="text1"/>
                <w:sz w:val="20"/>
                <w:szCs w:val="20"/>
              </w:rPr>
              <w:t xml:space="preserve"> </w:t>
            </w:r>
            <w:r w:rsidR="00B00159" w:rsidRPr="00680A9C">
              <w:rPr>
                <w:color w:val="000000" w:themeColor="text1"/>
                <w:sz w:val="20"/>
                <w:szCs w:val="20"/>
              </w:rPr>
              <w:t>niemierzalnych</w:t>
            </w:r>
            <w:r w:rsidR="00711AAB" w:rsidRPr="00680A9C">
              <w:rPr>
                <w:color w:val="000000" w:themeColor="text1"/>
                <w:sz w:val="20"/>
                <w:szCs w:val="20"/>
              </w:rPr>
              <w:t>;</w:t>
            </w:r>
          </w:p>
          <w:p w14:paraId="3F4266F0" w14:textId="77777777" w:rsidR="00917CBE"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color w:val="000000" w:themeColor="text1"/>
                <w:sz w:val="20"/>
                <w:szCs w:val="20"/>
              </w:rPr>
              <w:t>s</w:t>
            </w:r>
            <w:r w:rsidR="00917CBE" w:rsidRPr="00680A9C">
              <w:rPr>
                <w:color w:val="000000" w:themeColor="text1"/>
                <w:sz w:val="20"/>
                <w:szCs w:val="20"/>
              </w:rPr>
              <w:t>topień</w:t>
            </w:r>
            <w:r w:rsidR="00372E3E" w:rsidRPr="00680A9C">
              <w:rPr>
                <w:color w:val="000000" w:themeColor="text1"/>
                <w:sz w:val="20"/>
                <w:szCs w:val="20"/>
              </w:rPr>
              <w:t xml:space="preserve"> </w:t>
            </w:r>
            <w:r w:rsidR="00917CBE" w:rsidRPr="00680A9C">
              <w:rPr>
                <w:color w:val="000000" w:themeColor="text1"/>
                <w:sz w:val="20"/>
                <w:szCs w:val="20"/>
              </w:rPr>
              <w:t>zaawansowania</w:t>
            </w:r>
            <w:r w:rsidR="00372E3E" w:rsidRPr="00680A9C">
              <w:rPr>
                <w:color w:val="000000" w:themeColor="text1"/>
                <w:sz w:val="20"/>
                <w:szCs w:val="20"/>
              </w:rPr>
              <w:t xml:space="preserve"> </w:t>
            </w:r>
            <w:r w:rsidR="00917CBE" w:rsidRPr="00680A9C">
              <w:rPr>
                <w:color w:val="000000" w:themeColor="text1"/>
                <w:sz w:val="20"/>
                <w:szCs w:val="20"/>
              </w:rPr>
              <w:t>klinicznego</w:t>
            </w:r>
            <w:r w:rsidR="00372E3E" w:rsidRPr="00680A9C">
              <w:rPr>
                <w:color w:val="000000" w:themeColor="text1"/>
                <w:sz w:val="20"/>
                <w:szCs w:val="20"/>
              </w:rPr>
              <w:t xml:space="preserve"> </w:t>
            </w:r>
            <w:r w:rsidR="00917CBE" w:rsidRPr="00680A9C">
              <w:rPr>
                <w:color w:val="000000" w:themeColor="text1"/>
                <w:sz w:val="20"/>
                <w:szCs w:val="20"/>
              </w:rPr>
              <w:t>IV</w:t>
            </w:r>
            <w:r w:rsidR="00372E3E" w:rsidRPr="00680A9C">
              <w:rPr>
                <w:color w:val="000000" w:themeColor="text1"/>
                <w:sz w:val="20"/>
                <w:szCs w:val="20"/>
              </w:rPr>
              <w:t xml:space="preserve"> </w:t>
            </w:r>
            <w:r w:rsidR="00917CBE" w:rsidRPr="00680A9C">
              <w:rPr>
                <w:color w:val="000000" w:themeColor="text1"/>
                <w:sz w:val="20"/>
                <w:szCs w:val="20"/>
              </w:rPr>
              <w:t>(stadium</w:t>
            </w:r>
            <w:r w:rsidR="00372E3E" w:rsidRPr="00680A9C">
              <w:rPr>
                <w:color w:val="000000" w:themeColor="text1"/>
                <w:sz w:val="20"/>
                <w:szCs w:val="20"/>
              </w:rPr>
              <w:t xml:space="preserve"> </w:t>
            </w:r>
            <w:r w:rsidR="00917CBE" w:rsidRPr="00680A9C">
              <w:rPr>
                <w:color w:val="000000" w:themeColor="text1"/>
                <w:sz w:val="20"/>
                <w:szCs w:val="20"/>
              </w:rPr>
              <w:t>uogólnienia)</w:t>
            </w:r>
            <w:r w:rsidR="00372E3E" w:rsidRPr="00680A9C">
              <w:rPr>
                <w:color w:val="000000" w:themeColor="text1"/>
                <w:sz w:val="20"/>
                <w:szCs w:val="20"/>
              </w:rPr>
              <w:t xml:space="preserve"> </w:t>
            </w:r>
            <w:r w:rsidR="00917CBE" w:rsidRPr="00680A9C">
              <w:rPr>
                <w:color w:val="000000" w:themeColor="text1"/>
                <w:sz w:val="20"/>
                <w:szCs w:val="20"/>
              </w:rPr>
              <w:t>lub</w:t>
            </w:r>
            <w:r w:rsidR="00372E3E" w:rsidRPr="00680A9C">
              <w:rPr>
                <w:color w:val="000000" w:themeColor="text1"/>
                <w:sz w:val="20"/>
                <w:szCs w:val="20"/>
              </w:rPr>
              <w:t xml:space="preserve"> </w:t>
            </w:r>
            <w:r w:rsidR="00917CBE" w:rsidRPr="00680A9C">
              <w:rPr>
                <w:color w:val="000000" w:themeColor="text1"/>
                <w:sz w:val="20"/>
                <w:szCs w:val="20"/>
              </w:rPr>
              <w:t>III</w:t>
            </w:r>
            <w:r w:rsidR="00372E3E" w:rsidRPr="00680A9C">
              <w:rPr>
                <w:color w:val="000000" w:themeColor="text1"/>
                <w:sz w:val="20"/>
                <w:szCs w:val="20"/>
              </w:rPr>
              <w:t xml:space="preserve"> </w:t>
            </w:r>
            <w:r w:rsidR="00917CBE" w:rsidRPr="00680A9C">
              <w:rPr>
                <w:color w:val="000000" w:themeColor="text1"/>
                <w:sz w:val="20"/>
                <w:szCs w:val="20"/>
              </w:rPr>
              <w:t>z</w:t>
            </w:r>
            <w:r w:rsidR="00372E3E" w:rsidRPr="00680A9C">
              <w:rPr>
                <w:color w:val="000000" w:themeColor="text1"/>
                <w:sz w:val="20"/>
                <w:szCs w:val="20"/>
              </w:rPr>
              <w:t xml:space="preserve"> </w:t>
            </w:r>
            <w:r w:rsidR="00917CBE" w:rsidRPr="00680A9C">
              <w:rPr>
                <w:color w:val="000000" w:themeColor="text1"/>
                <w:sz w:val="20"/>
                <w:szCs w:val="20"/>
              </w:rPr>
              <w:t>brakiem</w:t>
            </w:r>
            <w:r w:rsidR="00372E3E" w:rsidRPr="00680A9C">
              <w:rPr>
                <w:color w:val="000000" w:themeColor="text1"/>
                <w:sz w:val="20"/>
                <w:szCs w:val="20"/>
              </w:rPr>
              <w:t xml:space="preserve"> </w:t>
            </w:r>
            <w:r w:rsidR="00917CBE" w:rsidRPr="00680A9C">
              <w:rPr>
                <w:color w:val="000000" w:themeColor="text1"/>
                <w:sz w:val="20"/>
                <w:szCs w:val="20"/>
              </w:rPr>
              <w:t>możliwości</w:t>
            </w:r>
            <w:r w:rsidR="00372E3E" w:rsidRPr="00680A9C">
              <w:rPr>
                <w:color w:val="000000" w:themeColor="text1"/>
                <w:sz w:val="20"/>
                <w:szCs w:val="20"/>
              </w:rPr>
              <w:t xml:space="preserve"> </w:t>
            </w:r>
            <w:r w:rsidR="00917CBE" w:rsidRPr="00680A9C">
              <w:rPr>
                <w:color w:val="000000" w:themeColor="text1"/>
                <w:sz w:val="20"/>
                <w:szCs w:val="20"/>
              </w:rPr>
              <w:t>przeprowadzenia</w:t>
            </w:r>
            <w:r w:rsidR="00372E3E" w:rsidRPr="00680A9C">
              <w:rPr>
                <w:color w:val="000000" w:themeColor="text1"/>
                <w:sz w:val="20"/>
                <w:szCs w:val="20"/>
              </w:rPr>
              <w:t xml:space="preserve"> </w:t>
            </w:r>
            <w:r w:rsidR="00917CBE" w:rsidRPr="00680A9C">
              <w:rPr>
                <w:color w:val="000000" w:themeColor="text1"/>
                <w:sz w:val="20"/>
                <w:szCs w:val="20"/>
              </w:rPr>
              <w:t>leczenia</w:t>
            </w:r>
            <w:r w:rsidR="00372E3E" w:rsidRPr="00680A9C">
              <w:rPr>
                <w:color w:val="000000" w:themeColor="text1"/>
                <w:sz w:val="20"/>
                <w:szCs w:val="20"/>
              </w:rPr>
              <w:t xml:space="preserve"> </w:t>
            </w:r>
            <w:r w:rsidR="00917CBE" w:rsidRPr="00680A9C">
              <w:rPr>
                <w:color w:val="000000" w:themeColor="text1"/>
                <w:sz w:val="20"/>
                <w:szCs w:val="20"/>
              </w:rPr>
              <w:t>radykalnego</w:t>
            </w:r>
            <w:r w:rsidR="00372E3E" w:rsidRPr="00680A9C">
              <w:rPr>
                <w:color w:val="000000" w:themeColor="text1"/>
                <w:sz w:val="20"/>
                <w:szCs w:val="20"/>
              </w:rPr>
              <w:t xml:space="preserve"> </w:t>
            </w:r>
            <w:r w:rsidR="00917CBE" w:rsidRPr="00680A9C">
              <w:rPr>
                <w:color w:val="000000" w:themeColor="text1"/>
                <w:sz w:val="20"/>
                <w:szCs w:val="20"/>
              </w:rPr>
              <w:t>(radiochemioterapia,</w:t>
            </w:r>
            <w:r w:rsidR="00372E3E" w:rsidRPr="00680A9C">
              <w:rPr>
                <w:color w:val="000000" w:themeColor="text1"/>
                <w:sz w:val="20"/>
                <w:szCs w:val="20"/>
              </w:rPr>
              <w:t xml:space="preserve"> </w:t>
            </w:r>
            <w:r w:rsidR="00917CBE" w:rsidRPr="00680A9C">
              <w:rPr>
                <w:color w:val="000000" w:themeColor="text1"/>
                <w:sz w:val="20"/>
                <w:szCs w:val="20"/>
              </w:rPr>
              <w:t>radioterapia,</w:t>
            </w:r>
            <w:r w:rsidR="00372E3E" w:rsidRPr="00680A9C">
              <w:rPr>
                <w:color w:val="000000" w:themeColor="text1"/>
                <w:sz w:val="20"/>
                <w:szCs w:val="20"/>
              </w:rPr>
              <w:t xml:space="preserve"> </w:t>
            </w:r>
            <w:r w:rsidR="00917CBE" w:rsidRPr="00680A9C">
              <w:rPr>
                <w:color w:val="000000" w:themeColor="text1"/>
                <w:sz w:val="20"/>
                <w:szCs w:val="20"/>
              </w:rPr>
              <w:t>chirurgia);</w:t>
            </w:r>
          </w:p>
          <w:p w14:paraId="7173D548" w14:textId="77777777" w:rsidR="00027B02"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color w:val="000000" w:themeColor="text1"/>
                <w:sz w:val="20"/>
                <w:szCs w:val="20"/>
              </w:rPr>
              <w:t>n</w:t>
            </w:r>
            <w:r w:rsidR="00027B02" w:rsidRPr="00680A9C">
              <w:rPr>
                <w:color w:val="000000" w:themeColor="text1"/>
                <w:sz w:val="20"/>
                <w:szCs w:val="20"/>
              </w:rPr>
              <w:t>ieobecność</w:t>
            </w:r>
            <w:r w:rsidR="00372E3E" w:rsidRPr="00680A9C">
              <w:rPr>
                <w:color w:val="000000" w:themeColor="text1"/>
                <w:sz w:val="20"/>
                <w:szCs w:val="20"/>
              </w:rPr>
              <w:t xml:space="preserve"> </w:t>
            </w:r>
            <w:r w:rsidR="00027B02" w:rsidRPr="00680A9C">
              <w:rPr>
                <w:color w:val="000000" w:themeColor="text1"/>
                <w:sz w:val="20"/>
                <w:szCs w:val="20"/>
              </w:rPr>
              <w:t>objawowych</w:t>
            </w:r>
            <w:r w:rsidR="00372E3E" w:rsidRPr="00680A9C">
              <w:rPr>
                <w:color w:val="000000" w:themeColor="text1"/>
                <w:sz w:val="20"/>
                <w:szCs w:val="20"/>
              </w:rPr>
              <w:t xml:space="preserve"> </w:t>
            </w:r>
            <w:r w:rsidR="00027B02" w:rsidRPr="00680A9C">
              <w:rPr>
                <w:color w:val="000000" w:themeColor="text1"/>
                <w:sz w:val="20"/>
                <w:szCs w:val="20"/>
              </w:rPr>
              <w:t>przerzutów</w:t>
            </w:r>
            <w:r w:rsidR="00372E3E" w:rsidRPr="00680A9C">
              <w:rPr>
                <w:color w:val="000000" w:themeColor="text1"/>
                <w:sz w:val="20"/>
                <w:szCs w:val="20"/>
              </w:rPr>
              <w:t xml:space="preserve"> </w:t>
            </w:r>
            <w:r w:rsidR="00027B02" w:rsidRPr="00680A9C">
              <w:rPr>
                <w:color w:val="000000" w:themeColor="text1"/>
                <w:sz w:val="20"/>
                <w:szCs w:val="20"/>
              </w:rPr>
              <w:t>w</w:t>
            </w:r>
            <w:r w:rsidR="00372E3E" w:rsidRPr="00680A9C">
              <w:rPr>
                <w:color w:val="000000" w:themeColor="text1"/>
                <w:sz w:val="20"/>
                <w:szCs w:val="20"/>
              </w:rPr>
              <w:t xml:space="preserve"> </w:t>
            </w:r>
            <w:r w:rsidR="00027B02" w:rsidRPr="00680A9C">
              <w:rPr>
                <w:color w:val="000000" w:themeColor="text1"/>
                <w:sz w:val="20"/>
                <w:szCs w:val="20"/>
              </w:rPr>
              <w:t>ośrodkowym</w:t>
            </w:r>
            <w:r w:rsidR="00372E3E" w:rsidRPr="00680A9C">
              <w:rPr>
                <w:color w:val="000000" w:themeColor="text1"/>
                <w:sz w:val="20"/>
                <w:szCs w:val="20"/>
              </w:rPr>
              <w:t xml:space="preserve"> </w:t>
            </w:r>
            <w:r w:rsidR="00027B02" w:rsidRPr="00680A9C">
              <w:rPr>
                <w:color w:val="000000" w:themeColor="text1"/>
                <w:sz w:val="20"/>
                <w:szCs w:val="20"/>
              </w:rPr>
              <w:t>układzie</w:t>
            </w:r>
            <w:r w:rsidR="00372E3E" w:rsidRPr="00680A9C">
              <w:rPr>
                <w:color w:val="000000" w:themeColor="text1"/>
                <w:sz w:val="20"/>
                <w:szCs w:val="20"/>
              </w:rPr>
              <w:t xml:space="preserve"> </w:t>
            </w:r>
            <w:r w:rsidR="00027B02" w:rsidRPr="00680A9C">
              <w:rPr>
                <w:color w:val="000000" w:themeColor="text1"/>
                <w:sz w:val="20"/>
                <w:szCs w:val="20"/>
              </w:rPr>
              <w:t>nerwowym</w:t>
            </w:r>
            <w:r w:rsidR="00372E3E" w:rsidRPr="00680A9C">
              <w:rPr>
                <w:color w:val="000000" w:themeColor="text1"/>
                <w:sz w:val="20"/>
                <w:szCs w:val="20"/>
              </w:rPr>
              <w:t xml:space="preserve"> </w:t>
            </w:r>
            <w:r w:rsidR="00027B02" w:rsidRPr="00680A9C">
              <w:rPr>
                <w:color w:val="000000" w:themeColor="text1"/>
                <w:sz w:val="20"/>
                <w:szCs w:val="20"/>
              </w:rPr>
              <w:t>lub</w:t>
            </w:r>
            <w:r w:rsidR="00372E3E" w:rsidRPr="00680A9C">
              <w:rPr>
                <w:color w:val="000000" w:themeColor="text1"/>
                <w:sz w:val="20"/>
                <w:szCs w:val="20"/>
              </w:rPr>
              <w:t xml:space="preserve"> </w:t>
            </w:r>
            <w:r w:rsidR="00027B02" w:rsidRPr="00680A9C">
              <w:rPr>
                <w:color w:val="000000" w:themeColor="text1"/>
                <w:sz w:val="20"/>
                <w:szCs w:val="20"/>
              </w:rPr>
              <w:t>cech</w:t>
            </w:r>
            <w:r w:rsidR="00372E3E" w:rsidRPr="00680A9C">
              <w:rPr>
                <w:color w:val="000000" w:themeColor="text1"/>
                <w:sz w:val="20"/>
                <w:szCs w:val="20"/>
              </w:rPr>
              <w:t xml:space="preserve"> </w:t>
            </w:r>
            <w:r w:rsidR="00027B02" w:rsidRPr="00680A9C">
              <w:rPr>
                <w:color w:val="000000" w:themeColor="text1"/>
                <w:sz w:val="20"/>
                <w:szCs w:val="20"/>
              </w:rPr>
              <w:t>progresji</w:t>
            </w:r>
            <w:r w:rsidR="00372E3E" w:rsidRPr="00680A9C">
              <w:rPr>
                <w:color w:val="000000" w:themeColor="text1"/>
                <w:sz w:val="20"/>
                <w:szCs w:val="20"/>
              </w:rPr>
              <w:t xml:space="preserve"> </w:t>
            </w:r>
            <w:r w:rsidR="00027B02" w:rsidRPr="00680A9C">
              <w:rPr>
                <w:color w:val="000000" w:themeColor="text1"/>
                <w:sz w:val="20"/>
                <w:szCs w:val="20"/>
              </w:rPr>
              <w:t>przerzutów</w:t>
            </w:r>
            <w:r w:rsidR="00372E3E" w:rsidRPr="00680A9C">
              <w:rPr>
                <w:color w:val="000000" w:themeColor="text1"/>
                <w:sz w:val="20"/>
                <w:szCs w:val="20"/>
              </w:rPr>
              <w:t xml:space="preserve"> </w:t>
            </w:r>
            <w:r w:rsidR="00027B02" w:rsidRPr="00680A9C">
              <w:rPr>
                <w:color w:val="000000" w:themeColor="text1"/>
                <w:sz w:val="20"/>
                <w:szCs w:val="20"/>
              </w:rPr>
              <w:t>w</w:t>
            </w:r>
            <w:r w:rsidR="00372E3E" w:rsidRPr="00680A9C">
              <w:rPr>
                <w:color w:val="000000" w:themeColor="text1"/>
                <w:sz w:val="20"/>
                <w:szCs w:val="20"/>
              </w:rPr>
              <w:t xml:space="preserve"> </w:t>
            </w:r>
            <w:r w:rsidR="00027B02" w:rsidRPr="00680A9C">
              <w:rPr>
                <w:color w:val="000000" w:themeColor="text1"/>
                <w:sz w:val="20"/>
                <w:szCs w:val="20"/>
              </w:rPr>
              <w:t>ośrodkowym</w:t>
            </w:r>
            <w:r w:rsidR="00372E3E" w:rsidRPr="00680A9C">
              <w:rPr>
                <w:color w:val="000000" w:themeColor="text1"/>
                <w:sz w:val="20"/>
                <w:szCs w:val="20"/>
              </w:rPr>
              <w:t xml:space="preserve"> </w:t>
            </w:r>
            <w:r w:rsidR="00027B02" w:rsidRPr="00680A9C">
              <w:rPr>
                <w:color w:val="000000" w:themeColor="text1"/>
                <w:sz w:val="20"/>
                <w:szCs w:val="20"/>
              </w:rPr>
              <w:t>układzie</w:t>
            </w:r>
            <w:r w:rsidR="00372E3E" w:rsidRPr="00680A9C">
              <w:rPr>
                <w:color w:val="000000" w:themeColor="text1"/>
                <w:sz w:val="20"/>
                <w:szCs w:val="20"/>
              </w:rPr>
              <w:t xml:space="preserve"> </w:t>
            </w:r>
            <w:r w:rsidR="00027B02" w:rsidRPr="00680A9C">
              <w:rPr>
                <w:color w:val="000000" w:themeColor="text1"/>
                <w:sz w:val="20"/>
                <w:szCs w:val="20"/>
              </w:rPr>
              <w:t>nerwowym</w:t>
            </w:r>
            <w:r w:rsidR="00372E3E" w:rsidRPr="00680A9C">
              <w:rPr>
                <w:color w:val="000000" w:themeColor="text1"/>
                <w:sz w:val="20"/>
                <w:szCs w:val="20"/>
              </w:rPr>
              <w:t xml:space="preserve"> </w:t>
            </w:r>
            <w:r w:rsidR="00027B02" w:rsidRPr="00680A9C">
              <w:rPr>
                <w:color w:val="000000" w:themeColor="text1"/>
                <w:sz w:val="20"/>
                <w:szCs w:val="20"/>
              </w:rPr>
              <w:t>u</w:t>
            </w:r>
            <w:r w:rsidR="00372E3E" w:rsidRPr="00680A9C">
              <w:rPr>
                <w:color w:val="000000" w:themeColor="text1"/>
                <w:sz w:val="20"/>
                <w:szCs w:val="20"/>
              </w:rPr>
              <w:t xml:space="preserve"> </w:t>
            </w:r>
            <w:r w:rsidR="00027B02" w:rsidRPr="00680A9C">
              <w:rPr>
                <w:color w:val="000000" w:themeColor="text1"/>
                <w:sz w:val="20"/>
                <w:szCs w:val="20"/>
              </w:rPr>
              <w:t>chorych</w:t>
            </w:r>
            <w:r w:rsidR="00372E3E" w:rsidRPr="00680A9C">
              <w:rPr>
                <w:color w:val="000000" w:themeColor="text1"/>
                <w:sz w:val="20"/>
                <w:szCs w:val="20"/>
              </w:rPr>
              <w:t xml:space="preserve"> </w:t>
            </w:r>
            <w:r w:rsidR="00027B02" w:rsidRPr="00680A9C">
              <w:rPr>
                <w:color w:val="000000" w:themeColor="text1"/>
                <w:sz w:val="20"/>
                <w:szCs w:val="20"/>
              </w:rPr>
              <w:t>po</w:t>
            </w:r>
            <w:r w:rsidR="00372E3E" w:rsidRPr="00680A9C">
              <w:rPr>
                <w:color w:val="000000" w:themeColor="text1"/>
                <w:sz w:val="20"/>
                <w:szCs w:val="20"/>
              </w:rPr>
              <w:t xml:space="preserve"> </w:t>
            </w:r>
            <w:r w:rsidR="00027B02" w:rsidRPr="00680A9C">
              <w:rPr>
                <w:color w:val="000000" w:themeColor="text1"/>
                <w:sz w:val="20"/>
                <w:szCs w:val="20"/>
              </w:rPr>
              <w:t>wcześniejszym</w:t>
            </w:r>
            <w:r w:rsidR="00372E3E" w:rsidRPr="00680A9C">
              <w:rPr>
                <w:color w:val="000000" w:themeColor="text1"/>
                <w:sz w:val="20"/>
                <w:szCs w:val="20"/>
              </w:rPr>
              <w:t xml:space="preserve"> </w:t>
            </w:r>
            <w:r w:rsidR="00027B02" w:rsidRPr="00680A9C">
              <w:rPr>
                <w:color w:val="000000" w:themeColor="text1"/>
                <w:sz w:val="20"/>
                <w:szCs w:val="20"/>
              </w:rPr>
              <w:t>leczeniu</w:t>
            </w:r>
            <w:r w:rsidR="00372E3E" w:rsidRPr="00680A9C">
              <w:rPr>
                <w:color w:val="000000" w:themeColor="text1"/>
                <w:sz w:val="20"/>
                <w:szCs w:val="20"/>
              </w:rPr>
              <w:t xml:space="preserve"> </w:t>
            </w:r>
            <w:r w:rsidR="00027B02" w:rsidRPr="00680A9C">
              <w:rPr>
                <w:color w:val="000000" w:themeColor="text1"/>
                <w:sz w:val="20"/>
                <w:szCs w:val="20"/>
              </w:rPr>
              <w:t>miejscowym</w:t>
            </w:r>
            <w:r w:rsidR="00372E3E" w:rsidRPr="00680A9C">
              <w:rPr>
                <w:color w:val="000000" w:themeColor="text1"/>
                <w:sz w:val="20"/>
                <w:szCs w:val="20"/>
              </w:rPr>
              <w:t xml:space="preserve"> </w:t>
            </w:r>
            <w:r w:rsidR="00C65BDE" w:rsidRPr="00680A9C">
              <w:rPr>
                <w:color w:val="000000" w:themeColor="text1"/>
                <w:sz w:val="20"/>
                <w:szCs w:val="20"/>
              </w:rPr>
              <w:t>(chirurgia,</w:t>
            </w:r>
            <w:r w:rsidR="00372E3E" w:rsidRPr="00680A9C">
              <w:rPr>
                <w:color w:val="000000" w:themeColor="text1"/>
                <w:sz w:val="20"/>
                <w:szCs w:val="20"/>
              </w:rPr>
              <w:t xml:space="preserve"> </w:t>
            </w:r>
            <w:r w:rsidR="00C65BDE" w:rsidRPr="00680A9C">
              <w:rPr>
                <w:color w:val="000000" w:themeColor="text1"/>
                <w:sz w:val="20"/>
                <w:szCs w:val="20"/>
              </w:rPr>
              <w:t>radioterapia);</w:t>
            </w:r>
          </w:p>
          <w:p w14:paraId="03CA3208" w14:textId="77777777" w:rsidR="00027B02"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sz w:val="20"/>
                <w:szCs w:val="20"/>
              </w:rPr>
              <w:t>w</w:t>
            </w:r>
            <w:r w:rsidR="00027B02" w:rsidRPr="00680A9C">
              <w:rPr>
                <w:sz w:val="20"/>
                <w:szCs w:val="20"/>
              </w:rPr>
              <w:t>iek</w:t>
            </w:r>
            <w:r w:rsidR="00372E3E" w:rsidRPr="00680A9C">
              <w:rPr>
                <w:sz w:val="20"/>
                <w:szCs w:val="20"/>
              </w:rPr>
              <w:t xml:space="preserve"> </w:t>
            </w:r>
            <w:r w:rsidR="00027B02" w:rsidRPr="00680A9C">
              <w:rPr>
                <w:sz w:val="20"/>
                <w:szCs w:val="20"/>
              </w:rPr>
              <w:t>powyżej</w:t>
            </w:r>
            <w:r w:rsidR="00372E3E" w:rsidRPr="00680A9C">
              <w:rPr>
                <w:sz w:val="20"/>
                <w:szCs w:val="20"/>
              </w:rPr>
              <w:t xml:space="preserve"> </w:t>
            </w:r>
            <w:r w:rsidR="00027B02" w:rsidRPr="00680A9C">
              <w:rPr>
                <w:sz w:val="20"/>
                <w:szCs w:val="20"/>
              </w:rPr>
              <w:t>18</w:t>
            </w:r>
            <w:r w:rsidR="00372E3E" w:rsidRPr="00680A9C">
              <w:rPr>
                <w:sz w:val="20"/>
                <w:szCs w:val="20"/>
              </w:rPr>
              <w:t xml:space="preserve"> </w:t>
            </w:r>
            <w:r w:rsidR="00027B02" w:rsidRPr="00680A9C">
              <w:rPr>
                <w:sz w:val="20"/>
                <w:szCs w:val="20"/>
              </w:rPr>
              <w:t>roku</w:t>
            </w:r>
            <w:r w:rsidR="00372E3E" w:rsidRPr="00680A9C">
              <w:rPr>
                <w:sz w:val="20"/>
                <w:szCs w:val="20"/>
              </w:rPr>
              <w:t xml:space="preserve"> </w:t>
            </w:r>
            <w:r w:rsidR="00027B02" w:rsidRPr="00680A9C">
              <w:rPr>
                <w:sz w:val="20"/>
                <w:szCs w:val="20"/>
              </w:rPr>
              <w:t>życia;</w:t>
            </w:r>
          </w:p>
          <w:p w14:paraId="7EEE0E95" w14:textId="77777777" w:rsidR="00027B02"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sz w:val="20"/>
                <w:szCs w:val="20"/>
              </w:rPr>
              <w:t>s</w:t>
            </w:r>
            <w:r w:rsidR="00027B02" w:rsidRPr="00680A9C">
              <w:rPr>
                <w:sz w:val="20"/>
                <w:szCs w:val="20"/>
              </w:rPr>
              <w:t>prawność</w:t>
            </w:r>
            <w:r w:rsidR="00372E3E" w:rsidRPr="00680A9C">
              <w:rPr>
                <w:sz w:val="20"/>
                <w:szCs w:val="20"/>
              </w:rPr>
              <w:t xml:space="preserve"> </w:t>
            </w:r>
            <w:r w:rsidR="00027B02" w:rsidRPr="00680A9C">
              <w:rPr>
                <w:sz w:val="20"/>
                <w:szCs w:val="20"/>
              </w:rPr>
              <w:t>w</w:t>
            </w:r>
            <w:r w:rsidR="00372E3E" w:rsidRPr="00680A9C">
              <w:rPr>
                <w:sz w:val="20"/>
                <w:szCs w:val="20"/>
              </w:rPr>
              <w:t xml:space="preserve"> </w:t>
            </w:r>
            <w:r w:rsidR="00027B02" w:rsidRPr="00680A9C">
              <w:rPr>
                <w:sz w:val="20"/>
                <w:szCs w:val="20"/>
              </w:rPr>
              <w:t>stopniu</w:t>
            </w:r>
            <w:r w:rsidR="00372E3E" w:rsidRPr="00680A9C">
              <w:rPr>
                <w:sz w:val="20"/>
                <w:szCs w:val="20"/>
              </w:rPr>
              <w:t xml:space="preserve"> </w:t>
            </w:r>
            <w:r w:rsidR="00027B02" w:rsidRPr="00680A9C">
              <w:rPr>
                <w:sz w:val="20"/>
                <w:szCs w:val="20"/>
              </w:rPr>
              <w:t>0-2</w:t>
            </w:r>
            <w:r w:rsidR="00372E3E" w:rsidRPr="00680A9C">
              <w:rPr>
                <w:sz w:val="20"/>
                <w:szCs w:val="20"/>
              </w:rPr>
              <w:t xml:space="preserve"> </w:t>
            </w:r>
            <w:r w:rsidR="00027B02" w:rsidRPr="00680A9C">
              <w:rPr>
                <w:sz w:val="20"/>
                <w:szCs w:val="20"/>
              </w:rPr>
              <w:t>wg</w:t>
            </w:r>
            <w:r w:rsidR="00372E3E" w:rsidRPr="00680A9C">
              <w:rPr>
                <w:sz w:val="20"/>
                <w:szCs w:val="20"/>
              </w:rPr>
              <w:t xml:space="preserve"> </w:t>
            </w:r>
            <w:r w:rsidR="00027B02" w:rsidRPr="00680A9C">
              <w:rPr>
                <w:sz w:val="20"/>
                <w:szCs w:val="20"/>
              </w:rPr>
              <w:t>klasyfikacji</w:t>
            </w:r>
            <w:r w:rsidR="00372E3E" w:rsidRPr="00680A9C">
              <w:rPr>
                <w:sz w:val="20"/>
                <w:szCs w:val="20"/>
              </w:rPr>
              <w:t xml:space="preserve"> </w:t>
            </w:r>
            <w:r w:rsidR="00027B02" w:rsidRPr="00680A9C">
              <w:rPr>
                <w:sz w:val="20"/>
                <w:szCs w:val="20"/>
              </w:rPr>
              <w:t>Zubroda-WHO</w:t>
            </w:r>
            <w:r w:rsidR="00372E3E" w:rsidRPr="00680A9C">
              <w:rPr>
                <w:sz w:val="20"/>
                <w:szCs w:val="20"/>
              </w:rPr>
              <w:t xml:space="preserve"> </w:t>
            </w:r>
            <w:r w:rsidR="00027B02" w:rsidRPr="00680A9C">
              <w:rPr>
                <w:sz w:val="20"/>
                <w:szCs w:val="20"/>
              </w:rPr>
              <w:t>lub</w:t>
            </w:r>
            <w:r w:rsidR="00372E3E" w:rsidRPr="00680A9C">
              <w:rPr>
                <w:sz w:val="20"/>
                <w:szCs w:val="20"/>
              </w:rPr>
              <w:t xml:space="preserve"> </w:t>
            </w:r>
            <w:r w:rsidR="00027B02" w:rsidRPr="00680A9C">
              <w:rPr>
                <w:sz w:val="20"/>
                <w:szCs w:val="20"/>
              </w:rPr>
              <w:t>ECOG;</w:t>
            </w:r>
          </w:p>
          <w:p w14:paraId="0DB25461" w14:textId="77777777" w:rsidR="00027B02"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color w:val="000000" w:themeColor="text1"/>
                <w:sz w:val="20"/>
                <w:szCs w:val="20"/>
              </w:rPr>
              <w:t>n</w:t>
            </w:r>
            <w:r w:rsidR="00027B02" w:rsidRPr="00680A9C">
              <w:rPr>
                <w:color w:val="000000" w:themeColor="text1"/>
                <w:sz w:val="20"/>
                <w:szCs w:val="20"/>
              </w:rPr>
              <w:t>ieobecność</w:t>
            </w:r>
            <w:r w:rsidR="00372E3E" w:rsidRPr="00680A9C">
              <w:rPr>
                <w:color w:val="000000" w:themeColor="text1"/>
                <w:sz w:val="20"/>
                <w:szCs w:val="20"/>
              </w:rPr>
              <w:t xml:space="preserve"> </w:t>
            </w:r>
            <w:r w:rsidR="00027B02" w:rsidRPr="00680A9C">
              <w:rPr>
                <w:color w:val="000000" w:themeColor="text1"/>
                <w:sz w:val="20"/>
                <w:szCs w:val="20"/>
              </w:rPr>
              <w:t>istotnych</w:t>
            </w:r>
            <w:r w:rsidR="00372E3E" w:rsidRPr="00680A9C">
              <w:rPr>
                <w:color w:val="000000" w:themeColor="text1"/>
                <w:sz w:val="20"/>
                <w:szCs w:val="20"/>
              </w:rPr>
              <w:t xml:space="preserve"> </w:t>
            </w:r>
            <w:r w:rsidR="00027B02" w:rsidRPr="00680A9C">
              <w:rPr>
                <w:color w:val="000000" w:themeColor="text1"/>
                <w:sz w:val="20"/>
                <w:szCs w:val="20"/>
              </w:rPr>
              <w:t>klinicznie</w:t>
            </w:r>
            <w:r w:rsidR="00372E3E" w:rsidRPr="00680A9C">
              <w:rPr>
                <w:color w:val="000000" w:themeColor="text1"/>
                <w:sz w:val="20"/>
                <w:szCs w:val="20"/>
              </w:rPr>
              <w:t xml:space="preserve"> </w:t>
            </w:r>
            <w:r w:rsidR="00027B02" w:rsidRPr="00680A9C">
              <w:rPr>
                <w:color w:val="000000" w:themeColor="text1"/>
                <w:sz w:val="20"/>
                <w:szCs w:val="20"/>
              </w:rPr>
              <w:t>i</w:t>
            </w:r>
            <w:r w:rsidR="00372E3E" w:rsidRPr="00680A9C">
              <w:rPr>
                <w:color w:val="000000" w:themeColor="text1"/>
                <w:sz w:val="20"/>
                <w:szCs w:val="20"/>
              </w:rPr>
              <w:t xml:space="preserve"> </w:t>
            </w:r>
            <w:r w:rsidR="00027B02" w:rsidRPr="00680A9C">
              <w:rPr>
                <w:color w:val="000000" w:themeColor="text1"/>
                <w:sz w:val="20"/>
                <w:szCs w:val="20"/>
              </w:rPr>
              <w:t>niekontrolowanych</w:t>
            </w:r>
            <w:r w:rsidR="00372E3E" w:rsidRPr="00680A9C">
              <w:rPr>
                <w:color w:val="000000" w:themeColor="text1"/>
                <w:sz w:val="20"/>
                <w:szCs w:val="20"/>
              </w:rPr>
              <w:t xml:space="preserve"> </w:t>
            </w:r>
            <w:r w:rsidR="00027B02" w:rsidRPr="00680A9C">
              <w:rPr>
                <w:color w:val="000000" w:themeColor="text1"/>
                <w:sz w:val="20"/>
                <w:szCs w:val="20"/>
              </w:rPr>
              <w:t>stosowanym</w:t>
            </w:r>
            <w:r w:rsidR="00372E3E" w:rsidRPr="00680A9C">
              <w:rPr>
                <w:color w:val="000000" w:themeColor="text1"/>
                <w:sz w:val="20"/>
                <w:szCs w:val="20"/>
              </w:rPr>
              <w:t xml:space="preserve"> </w:t>
            </w:r>
            <w:r w:rsidR="00027B02" w:rsidRPr="00680A9C">
              <w:rPr>
                <w:color w:val="000000" w:themeColor="text1"/>
                <w:sz w:val="20"/>
                <w:szCs w:val="20"/>
              </w:rPr>
              <w:t>leczeniem</w:t>
            </w:r>
            <w:r w:rsidR="00372E3E" w:rsidRPr="00680A9C">
              <w:rPr>
                <w:color w:val="000000" w:themeColor="text1"/>
                <w:sz w:val="20"/>
                <w:szCs w:val="20"/>
              </w:rPr>
              <w:t xml:space="preserve"> </w:t>
            </w:r>
            <w:r w:rsidR="00027B02" w:rsidRPr="00680A9C">
              <w:rPr>
                <w:color w:val="000000" w:themeColor="text1"/>
                <w:sz w:val="20"/>
                <w:szCs w:val="20"/>
              </w:rPr>
              <w:t>farmakologicznym</w:t>
            </w:r>
            <w:r w:rsidR="00372E3E" w:rsidRPr="00680A9C">
              <w:rPr>
                <w:color w:val="000000" w:themeColor="text1"/>
                <w:sz w:val="20"/>
                <w:szCs w:val="20"/>
              </w:rPr>
              <w:t xml:space="preserve"> </w:t>
            </w:r>
            <w:r w:rsidR="00027B02" w:rsidRPr="00680A9C">
              <w:rPr>
                <w:color w:val="000000" w:themeColor="text1"/>
                <w:sz w:val="20"/>
                <w:szCs w:val="20"/>
              </w:rPr>
              <w:t>chorób</w:t>
            </w:r>
            <w:r w:rsidR="00372E3E" w:rsidRPr="00680A9C">
              <w:rPr>
                <w:color w:val="000000" w:themeColor="text1"/>
                <w:sz w:val="20"/>
                <w:szCs w:val="20"/>
              </w:rPr>
              <w:t xml:space="preserve"> </w:t>
            </w:r>
            <w:r w:rsidR="00027B02" w:rsidRPr="00680A9C">
              <w:rPr>
                <w:color w:val="000000" w:themeColor="text1"/>
                <w:sz w:val="20"/>
                <w:szCs w:val="20"/>
              </w:rPr>
              <w:t>współwystępujących;</w:t>
            </w:r>
          </w:p>
          <w:p w14:paraId="0D5BD699" w14:textId="77777777" w:rsidR="0071790D"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sz w:val="20"/>
                <w:szCs w:val="20"/>
              </w:rPr>
              <w:t>c</w:t>
            </w:r>
            <w:r w:rsidR="0071790D" w:rsidRPr="00680A9C">
              <w:rPr>
                <w:sz w:val="20"/>
                <w:szCs w:val="20"/>
              </w:rPr>
              <w:t>zynność</w:t>
            </w:r>
            <w:r w:rsidR="00372E3E" w:rsidRPr="00680A9C">
              <w:rPr>
                <w:sz w:val="20"/>
                <w:szCs w:val="20"/>
              </w:rPr>
              <w:t xml:space="preserve"> </w:t>
            </w:r>
            <w:r w:rsidR="0071790D" w:rsidRPr="00680A9C">
              <w:rPr>
                <w:sz w:val="20"/>
                <w:szCs w:val="20"/>
              </w:rPr>
              <w:t>układu</w:t>
            </w:r>
            <w:r w:rsidR="00372E3E" w:rsidRPr="00680A9C">
              <w:rPr>
                <w:sz w:val="20"/>
                <w:szCs w:val="20"/>
              </w:rPr>
              <w:t xml:space="preserve"> </w:t>
            </w:r>
            <w:r w:rsidR="0071790D" w:rsidRPr="00680A9C">
              <w:rPr>
                <w:sz w:val="20"/>
                <w:szCs w:val="20"/>
              </w:rPr>
              <w:t>krwiotwórczego</w:t>
            </w:r>
            <w:r w:rsidR="00372E3E" w:rsidRPr="00680A9C">
              <w:rPr>
                <w:sz w:val="20"/>
                <w:szCs w:val="20"/>
              </w:rPr>
              <w:t xml:space="preserve"> </w:t>
            </w:r>
            <w:r w:rsidR="0071790D" w:rsidRPr="00680A9C">
              <w:rPr>
                <w:sz w:val="20"/>
                <w:szCs w:val="20"/>
              </w:rPr>
              <w:t>umożliwiająca</w:t>
            </w:r>
            <w:r w:rsidR="00372E3E" w:rsidRPr="00680A9C">
              <w:rPr>
                <w:sz w:val="20"/>
                <w:szCs w:val="20"/>
              </w:rPr>
              <w:t xml:space="preserve"> </w:t>
            </w:r>
            <w:r w:rsidR="0071790D" w:rsidRPr="00680A9C">
              <w:rPr>
                <w:sz w:val="20"/>
                <w:szCs w:val="20"/>
              </w:rPr>
              <w:t>leczenie</w:t>
            </w:r>
            <w:r w:rsidR="00372E3E" w:rsidRPr="00680A9C">
              <w:rPr>
                <w:sz w:val="20"/>
                <w:szCs w:val="20"/>
              </w:rPr>
              <w:t xml:space="preserve"> </w:t>
            </w:r>
            <w:r w:rsidR="0071790D" w:rsidRPr="00680A9C">
              <w:rPr>
                <w:sz w:val="20"/>
                <w:szCs w:val="20"/>
              </w:rPr>
              <w:t>zgodnie</w:t>
            </w:r>
            <w:r w:rsidR="00372E3E" w:rsidRPr="00680A9C">
              <w:rPr>
                <w:sz w:val="20"/>
                <w:szCs w:val="20"/>
              </w:rPr>
              <w:t xml:space="preserve"> </w:t>
            </w:r>
            <w:r w:rsidR="0071790D" w:rsidRPr="00680A9C">
              <w:rPr>
                <w:sz w:val="20"/>
                <w:szCs w:val="20"/>
              </w:rPr>
              <w:t>z</w:t>
            </w:r>
            <w:r w:rsidR="00372E3E" w:rsidRPr="00680A9C">
              <w:rPr>
                <w:sz w:val="20"/>
                <w:szCs w:val="20"/>
              </w:rPr>
              <w:t xml:space="preserve"> </w:t>
            </w:r>
            <w:r w:rsidR="0071790D" w:rsidRPr="00680A9C">
              <w:rPr>
                <w:sz w:val="20"/>
                <w:szCs w:val="20"/>
              </w:rPr>
              <w:t>aktualną</w:t>
            </w:r>
            <w:r w:rsidR="00372E3E" w:rsidRPr="00680A9C">
              <w:rPr>
                <w:sz w:val="20"/>
                <w:szCs w:val="20"/>
              </w:rPr>
              <w:t xml:space="preserve"> </w:t>
            </w:r>
            <w:r w:rsidR="00BA7CCD" w:rsidRPr="00680A9C">
              <w:rPr>
                <w:sz w:val="20"/>
                <w:szCs w:val="20"/>
              </w:rPr>
              <w:t>ChPL</w:t>
            </w:r>
            <w:r w:rsidR="0071790D" w:rsidRPr="00680A9C">
              <w:rPr>
                <w:sz w:val="20"/>
                <w:szCs w:val="20"/>
              </w:rPr>
              <w:t>;</w:t>
            </w:r>
          </w:p>
          <w:p w14:paraId="17445864" w14:textId="77777777" w:rsidR="00F43ACD" w:rsidRPr="00680A9C" w:rsidRDefault="00BD786B" w:rsidP="00C6250E">
            <w:pPr>
              <w:pStyle w:val="Akapitzlist"/>
              <w:numPr>
                <w:ilvl w:val="3"/>
                <w:numId w:val="36"/>
              </w:numPr>
              <w:contextualSpacing w:val="0"/>
              <w:rPr>
                <w:sz w:val="20"/>
                <w:szCs w:val="20"/>
              </w:rPr>
            </w:pPr>
            <w:r w:rsidRPr="00680A9C">
              <w:rPr>
                <w:sz w:val="20"/>
                <w:szCs w:val="20"/>
              </w:rPr>
              <w:t>c</w:t>
            </w:r>
            <w:r w:rsidR="00027B02" w:rsidRPr="00680A9C">
              <w:rPr>
                <w:sz w:val="20"/>
                <w:szCs w:val="20"/>
              </w:rPr>
              <w:t>zynność</w:t>
            </w:r>
            <w:r w:rsidR="00372E3E" w:rsidRPr="00680A9C">
              <w:rPr>
                <w:sz w:val="20"/>
                <w:szCs w:val="20"/>
              </w:rPr>
              <w:t xml:space="preserve"> </w:t>
            </w:r>
            <w:r w:rsidR="00027B02" w:rsidRPr="00680A9C">
              <w:rPr>
                <w:sz w:val="20"/>
                <w:szCs w:val="20"/>
              </w:rPr>
              <w:t>nerek</w:t>
            </w:r>
            <w:r w:rsidR="00372E3E" w:rsidRPr="00680A9C">
              <w:rPr>
                <w:sz w:val="20"/>
                <w:szCs w:val="20"/>
              </w:rPr>
              <w:t xml:space="preserve"> </w:t>
            </w:r>
            <w:r w:rsidR="00027B02" w:rsidRPr="00680A9C">
              <w:rPr>
                <w:sz w:val="20"/>
                <w:szCs w:val="20"/>
              </w:rPr>
              <w:t>i</w:t>
            </w:r>
            <w:r w:rsidR="00372E3E" w:rsidRPr="00680A9C">
              <w:rPr>
                <w:sz w:val="20"/>
                <w:szCs w:val="20"/>
              </w:rPr>
              <w:t xml:space="preserve"> </w:t>
            </w:r>
            <w:r w:rsidR="00027B02" w:rsidRPr="00680A9C">
              <w:rPr>
                <w:sz w:val="20"/>
                <w:szCs w:val="20"/>
              </w:rPr>
              <w:t>wątroby</w:t>
            </w:r>
            <w:r w:rsidR="00372E3E" w:rsidRPr="00680A9C">
              <w:rPr>
                <w:sz w:val="20"/>
                <w:szCs w:val="20"/>
              </w:rPr>
              <w:t xml:space="preserve"> </w:t>
            </w:r>
            <w:r w:rsidR="00027B02" w:rsidRPr="00680A9C">
              <w:rPr>
                <w:sz w:val="20"/>
                <w:szCs w:val="20"/>
              </w:rPr>
              <w:t>umożliwiająca</w:t>
            </w:r>
            <w:r w:rsidR="00372E3E" w:rsidRPr="00680A9C">
              <w:rPr>
                <w:sz w:val="20"/>
                <w:szCs w:val="20"/>
              </w:rPr>
              <w:t xml:space="preserve"> </w:t>
            </w:r>
            <w:r w:rsidR="00027B02" w:rsidRPr="00680A9C">
              <w:rPr>
                <w:sz w:val="20"/>
                <w:szCs w:val="20"/>
              </w:rPr>
              <w:t>leczenie</w:t>
            </w:r>
            <w:r w:rsidR="00372E3E" w:rsidRPr="00680A9C">
              <w:rPr>
                <w:sz w:val="20"/>
                <w:szCs w:val="20"/>
              </w:rPr>
              <w:t xml:space="preserve"> </w:t>
            </w:r>
            <w:r w:rsidR="00027B02" w:rsidRPr="00680A9C">
              <w:rPr>
                <w:sz w:val="20"/>
                <w:szCs w:val="20"/>
              </w:rPr>
              <w:t>zgodnie</w:t>
            </w:r>
            <w:r w:rsidR="00372E3E" w:rsidRPr="00680A9C">
              <w:rPr>
                <w:sz w:val="20"/>
                <w:szCs w:val="20"/>
              </w:rPr>
              <w:t xml:space="preserve"> </w:t>
            </w:r>
            <w:r w:rsidR="00027B02" w:rsidRPr="00680A9C">
              <w:rPr>
                <w:sz w:val="20"/>
                <w:szCs w:val="20"/>
              </w:rPr>
              <w:t>z</w:t>
            </w:r>
            <w:r w:rsidR="00372E3E" w:rsidRPr="00680A9C">
              <w:rPr>
                <w:sz w:val="20"/>
                <w:szCs w:val="20"/>
              </w:rPr>
              <w:t xml:space="preserve"> </w:t>
            </w:r>
            <w:r w:rsidR="00027B02" w:rsidRPr="00680A9C">
              <w:rPr>
                <w:sz w:val="20"/>
                <w:szCs w:val="20"/>
              </w:rPr>
              <w:t>aktualną</w:t>
            </w:r>
            <w:r w:rsidR="00372E3E" w:rsidRPr="00680A9C">
              <w:rPr>
                <w:sz w:val="20"/>
                <w:szCs w:val="20"/>
              </w:rPr>
              <w:t xml:space="preserve"> </w:t>
            </w:r>
            <w:r w:rsidR="00BA7CCD" w:rsidRPr="00680A9C">
              <w:rPr>
                <w:sz w:val="20"/>
                <w:szCs w:val="20"/>
              </w:rPr>
              <w:t>C</w:t>
            </w:r>
            <w:r w:rsidR="00651892" w:rsidRPr="00680A9C">
              <w:rPr>
                <w:sz w:val="20"/>
                <w:szCs w:val="20"/>
              </w:rPr>
              <w:t>h</w:t>
            </w:r>
            <w:r w:rsidR="00BA7CCD" w:rsidRPr="00680A9C">
              <w:rPr>
                <w:sz w:val="20"/>
                <w:szCs w:val="20"/>
              </w:rPr>
              <w:t>PL</w:t>
            </w:r>
            <w:r w:rsidR="00711AAB" w:rsidRPr="00680A9C">
              <w:rPr>
                <w:sz w:val="20"/>
                <w:szCs w:val="20"/>
              </w:rPr>
              <w:t>;</w:t>
            </w:r>
          </w:p>
          <w:p w14:paraId="33FFBFA2" w14:textId="708AA5B1" w:rsidR="00F43ACD"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color w:val="000000" w:themeColor="text1"/>
                <w:sz w:val="20"/>
                <w:szCs w:val="20"/>
              </w:rPr>
              <w:t>n</w:t>
            </w:r>
            <w:r w:rsidR="00711AAB" w:rsidRPr="00680A9C">
              <w:rPr>
                <w:color w:val="000000" w:themeColor="text1"/>
                <w:sz w:val="20"/>
                <w:szCs w:val="20"/>
              </w:rPr>
              <w:t>ieobecność</w:t>
            </w:r>
            <w:r w:rsidR="00372E3E" w:rsidRPr="00680A9C">
              <w:rPr>
                <w:color w:val="000000" w:themeColor="text1"/>
                <w:sz w:val="20"/>
                <w:szCs w:val="20"/>
              </w:rPr>
              <w:t xml:space="preserve"> </w:t>
            </w:r>
            <w:r w:rsidR="00711AAB" w:rsidRPr="00680A9C">
              <w:rPr>
                <w:color w:val="000000" w:themeColor="text1"/>
                <w:sz w:val="20"/>
                <w:szCs w:val="20"/>
              </w:rPr>
              <w:t>przeciwwskazań</w:t>
            </w:r>
            <w:r w:rsidR="00372E3E" w:rsidRPr="00680A9C">
              <w:rPr>
                <w:color w:val="000000" w:themeColor="text1"/>
                <w:sz w:val="20"/>
                <w:szCs w:val="20"/>
              </w:rPr>
              <w:t xml:space="preserve"> </w:t>
            </w:r>
            <w:r w:rsidR="00711AAB" w:rsidRPr="00680A9C">
              <w:rPr>
                <w:color w:val="000000" w:themeColor="text1"/>
                <w:sz w:val="20"/>
                <w:szCs w:val="20"/>
              </w:rPr>
              <w:t>do</w:t>
            </w:r>
            <w:r w:rsidR="00372E3E" w:rsidRPr="00680A9C">
              <w:rPr>
                <w:color w:val="000000" w:themeColor="text1"/>
                <w:sz w:val="20"/>
                <w:szCs w:val="20"/>
              </w:rPr>
              <w:t xml:space="preserve"> </w:t>
            </w:r>
            <w:r w:rsidR="00711AAB" w:rsidRPr="00680A9C">
              <w:rPr>
                <w:color w:val="000000" w:themeColor="text1"/>
                <w:sz w:val="20"/>
                <w:szCs w:val="20"/>
              </w:rPr>
              <w:t>stosowania</w:t>
            </w:r>
            <w:r w:rsidR="00372E3E" w:rsidRPr="00680A9C">
              <w:rPr>
                <w:color w:val="000000" w:themeColor="text1"/>
                <w:sz w:val="20"/>
                <w:szCs w:val="20"/>
              </w:rPr>
              <w:t xml:space="preserve"> </w:t>
            </w:r>
            <w:r w:rsidR="00711AAB" w:rsidRPr="00680A9C">
              <w:rPr>
                <w:color w:val="000000" w:themeColor="text1"/>
                <w:sz w:val="20"/>
                <w:szCs w:val="20"/>
              </w:rPr>
              <w:t>kryzot</w:t>
            </w:r>
            <w:r w:rsidR="00BC7849" w:rsidRPr="00680A9C">
              <w:rPr>
                <w:color w:val="000000" w:themeColor="text1"/>
                <w:sz w:val="20"/>
                <w:szCs w:val="20"/>
              </w:rPr>
              <w:t>y</w:t>
            </w:r>
            <w:r w:rsidR="00711AAB" w:rsidRPr="00680A9C">
              <w:rPr>
                <w:color w:val="000000" w:themeColor="text1"/>
                <w:sz w:val="20"/>
                <w:szCs w:val="20"/>
              </w:rPr>
              <w:t>nibu</w:t>
            </w:r>
            <w:r w:rsidR="00372E3E" w:rsidRPr="00680A9C">
              <w:rPr>
                <w:color w:val="000000" w:themeColor="text1"/>
                <w:sz w:val="20"/>
                <w:szCs w:val="20"/>
              </w:rPr>
              <w:t xml:space="preserve"> </w:t>
            </w:r>
            <w:r w:rsidR="00651892" w:rsidRPr="00680A9C">
              <w:rPr>
                <w:color w:val="000000" w:themeColor="text1"/>
                <w:sz w:val="20"/>
                <w:szCs w:val="20"/>
              </w:rPr>
              <w:t>albo</w:t>
            </w:r>
            <w:r w:rsidR="00372E3E" w:rsidRPr="00680A9C">
              <w:rPr>
                <w:color w:val="000000" w:themeColor="text1"/>
                <w:sz w:val="20"/>
                <w:szCs w:val="20"/>
              </w:rPr>
              <w:t xml:space="preserve"> </w:t>
            </w:r>
            <w:r w:rsidR="0054319B" w:rsidRPr="00680A9C">
              <w:rPr>
                <w:color w:val="000000" w:themeColor="text1"/>
                <w:sz w:val="20"/>
                <w:szCs w:val="20"/>
              </w:rPr>
              <w:t>alektynibu</w:t>
            </w:r>
            <w:r w:rsidR="00372E3E" w:rsidRPr="00680A9C">
              <w:rPr>
                <w:color w:val="000000" w:themeColor="text1"/>
                <w:sz w:val="20"/>
                <w:szCs w:val="20"/>
              </w:rPr>
              <w:t xml:space="preserve"> </w:t>
            </w:r>
            <w:r w:rsidR="00651892" w:rsidRPr="00680A9C">
              <w:rPr>
                <w:color w:val="000000" w:themeColor="text1"/>
                <w:sz w:val="20"/>
                <w:szCs w:val="20"/>
              </w:rPr>
              <w:t>albo</w:t>
            </w:r>
            <w:r w:rsidR="00372E3E" w:rsidRPr="00680A9C">
              <w:rPr>
                <w:color w:val="000000" w:themeColor="text1"/>
                <w:sz w:val="20"/>
                <w:szCs w:val="20"/>
              </w:rPr>
              <w:t xml:space="preserve"> </w:t>
            </w:r>
            <w:r w:rsidR="001A03CD" w:rsidRPr="00680A9C">
              <w:rPr>
                <w:color w:val="000000" w:themeColor="text1"/>
                <w:sz w:val="20"/>
                <w:szCs w:val="20"/>
              </w:rPr>
              <w:t>brygatynibu</w:t>
            </w:r>
            <w:r w:rsidR="00372E3E" w:rsidRPr="00680A9C">
              <w:rPr>
                <w:color w:val="000000" w:themeColor="text1"/>
                <w:sz w:val="20"/>
                <w:szCs w:val="20"/>
              </w:rPr>
              <w:t xml:space="preserve"> </w:t>
            </w:r>
            <w:r w:rsidR="00651892" w:rsidRPr="00680A9C">
              <w:rPr>
                <w:color w:val="000000" w:themeColor="text1"/>
                <w:sz w:val="20"/>
                <w:szCs w:val="20"/>
              </w:rPr>
              <w:t>albo</w:t>
            </w:r>
            <w:r w:rsidR="00372E3E" w:rsidRPr="00680A9C">
              <w:rPr>
                <w:color w:val="000000" w:themeColor="text1"/>
                <w:sz w:val="20"/>
                <w:szCs w:val="20"/>
              </w:rPr>
              <w:t xml:space="preserve"> </w:t>
            </w:r>
            <w:r w:rsidR="00484592" w:rsidRPr="00680A9C">
              <w:rPr>
                <w:color w:val="000000" w:themeColor="text1"/>
                <w:sz w:val="20"/>
                <w:szCs w:val="20"/>
              </w:rPr>
              <w:t>lorlatynibu</w:t>
            </w:r>
            <w:r w:rsidR="00372E3E" w:rsidRPr="00680A9C">
              <w:rPr>
                <w:color w:val="000000" w:themeColor="text1"/>
                <w:sz w:val="20"/>
                <w:szCs w:val="20"/>
              </w:rPr>
              <w:t xml:space="preserve"> </w:t>
            </w:r>
            <w:r w:rsidR="002806F9" w:rsidRPr="00680A9C">
              <w:rPr>
                <w:color w:val="000000" w:themeColor="text1"/>
                <w:sz w:val="20"/>
                <w:szCs w:val="20"/>
              </w:rPr>
              <w:t xml:space="preserve">albo </w:t>
            </w:r>
            <w:r w:rsidR="002806F9" w:rsidRPr="00680A9C">
              <w:rPr>
                <w:bCs/>
                <w:color w:val="000000" w:themeColor="text1"/>
                <w:sz w:val="20"/>
                <w:szCs w:val="20"/>
              </w:rPr>
              <w:t>entrektynibu</w:t>
            </w:r>
            <w:r w:rsidR="002806F9" w:rsidRPr="00680A9C">
              <w:rPr>
                <w:color w:val="000000" w:themeColor="text1"/>
                <w:sz w:val="20"/>
                <w:szCs w:val="20"/>
              </w:rPr>
              <w:t xml:space="preserve"> </w:t>
            </w:r>
            <w:r w:rsidR="00711AAB" w:rsidRPr="00680A9C">
              <w:rPr>
                <w:color w:val="000000" w:themeColor="text1"/>
                <w:sz w:val="20"/>
                <w:szCs w:val="20"/>
              </w:rPr>
              <w:t>określonych</w:t>
            </w:r>
            <w:r w:rsidR="00372E3E" w:rsidRPr="00680A9C">
              <w:rPr>
                <w:color w:val="000000" w:themeColor="text1"/>
                <w:sz w:val="20"/>
                <w:szCs w:val="20"/>
              </w:rPr>
              <w:t xml:space="preserve"> </w:t>
            </w:r>
            <w:r w:rsidR="00711AAB" w:rsidRPr="00680A9C">
              <w:rPr>
                <w:color w:val="000000" w:themeColor="text1"/>
                <w:sz w:val="20"/>
                <w:szCs w:val="20"/>
              </w:rPr>
              <w:t>w</w:t>
            </w:r>
            <w:r w:rsidR="00372E3E" w:rsidRPr="00680A9C">
              <w:rPr>
                <w:color w:val="000000" w:themeColor="text1"/>
                <w:sz w:val="20"/>
                <w:szCs w:val="20"/>
              </w:rPr>
              <w:t xml:space="preserve"> </w:t>
            </w:r>
            <w:r w:rsidR="00BA7CCD" w:rsidRPr="00680A9C">
              <w:rPr>
                <w:color w:val="000000" w:themeColor="text1"/>
                <w:sz w:val="20"/>
                <w:szCs w:val="20"/>
              </w:rPr>
              <w:t>ChPL;</w:t>
            </w:r>
          </w:p>
          <w:p w14:paraId="75677261" w14:textId="77777777" w:rsidR="000E3EDF" w:rsidRPr="00680A9C" w:rsidRDefault="00BD786B" w:rsidP="00C6250E">
            <w:pPr>
              <w:pStyle w:val="Akapitzlist"/>
              <w:numPr>
                <w:ilvl w:val="3"/>
                <w:numId w:val="36"/>
              </w:numPr>
              <w:autoSpaceDE w:val="0"/>
              <w:autoSpaceDN w:val="0"/>
              <w:adjustRightInd w:val="0"/>
              <w:contextualSpacing w:val="0"/>
              <w:rPr>
                <w:color w:val="000000" w:themeColor="text1"/>
                <w:sz w:val="20"/>
                <w:szCs w:val="20"/>
              </w:rPr>
            </w:pPr>
            <w:r w:rsidRPr="00680A9C">
              <w:rPr>
                <w:color w:val="000000" w:themeColor="text1"/>
                <w:sz w:val="20"/>
                <w:szCs w:val="20"/>
              </w:rPr>
              <w:t>w</w:t>
            </w:r>
            <w:r w:rsidR="000E3EDF" w:rsidRPr="00680A9C">
              <w:rPr>
                <w:color w:val="000000" w:themeColor="text1"/>
                <w:sz w:val="20"/>
                <w:szCs w:val="20"/>
              </w:rPr>
              <w:t>ykluczenie</w:t>
            </w:r>
            <w:r w:rsidR="00372E3E" w:rsidRPr="00680A9C">
              <w:rPr>
                <w:color w:val="000000" w:themeColor="text1"/>
                <w:sz w:val="20"/>
                <w:szCs w:val="20"/>
              </w:rPr>
              <w:t xml:space="preserve"> </w:t>
            </w:r>
            <w:r w:rsidR="000E3EDF" w:rsidRPr="00680A9C">
              <w:rPr>
                <w:color w:val="000000" w:themeColor="text1"/>
                <w:sz w:val="20"/>
                <w:szCs w:val="20"/>
              </w:rPr>
              <w:t>współwystępowania</w:t>
            </w:r>
            <w:r w:rsidR="00372E3E" w:rsidRPr="00680A9C">
              <w:rPr>
                <w:color w:val="000000" w:themeColor="text1"/>
                <w:sz w:val="20"/>
                <w:szCs w:val="20"/>
              </w:rPr>
              <w:t xml:space="preserve"> </w:t>
            </w:r>
            <w:r w:rsidR="000E3EDF" w:rsidRPr="00680A9C">
              <w:rPr>
                <w:color w:val="000000" w:themeColor="text1"/>
                <w:sz w:val="20"/>
                <w:szCs w:val="20"/>
              </w:rPr>
              <w:t>innych</w:t>
            </w:r>
            <w:r w:rsidR="00372E3E" w:rsidRPr="00680A9C">
              <w:rPr>
                <w:color w:val="000000" w:themeColor="text1"/>
                <w:sz w:val="20"/>
                <w:szCs w:val="20"/>
              </w:rPr>
              <w:t xml:space="preserve"> </w:t>
            </w:r>
            <w:r w:rsidR="000E3EDF" w:rsidRPr="00680A9C">
              <w:rPr>
                <w:color w:val="000000" w:themeColor="text1"/>
                <w:sz w:val="20"/>
                <w:szCs w:val="20"/>
              </w:rPr>
              <w:t>nowotworów</w:t>
            </w:r>
            <w:r w:rsidR="00372E3E" w:rsidRPr="00680A9C">
              <w:rPr>
                <w:color w:val="000000" w:themeColor="text1"/>
                <w:sz w:val="20"/>
                <w:szCs w:val="20"/>
              </w:rPr>
              <w:t xml:space="preserve"> </w:t>
            </w:r>
            <w:r w:rsidR="000E3EDF" w:rsidRPr="00680A9C">
              <w:rPr>
                <w:color w:val="000000" w:themeColor="text1"/>
                <w:sz w:val="20"/>
                <w:szCs w:val="20"/>
              </w:rPr>
              <w:t>złośliwych</w:t>
            </w:r>
            <w:r w:rsidR="00372E3E" w:rsidRPr="00680A9C">
              <w:rPr>
                <w:color w:val="000000" w:themeColor="text1"/>
                <w:sz w:val="20"/>
                <w:szCs w:val="20"/>
              </w:rPr>
              <w:t xml:space="preserve"> </w:t>
            </w:r>
            <w:r w:rsidR="000E3EDF" w:rsidRPr="00680A9C">
              <w:rPr>
                <w:color w:val="000000" w:themeColor="text1"/>
                <w:sz w:val="20"/>
                <w:szCs w:val="20"/>
              </w:rPr>
              <w:t>n</w:t>
            </w:r>
            <w:r w:rsidR="000E3EDF" w:rsidRPr="00680A9C">
              <w:rPr>
                <w:sz w:val="20"/>
                <w:szCs w:val="20"/>
              </w:rPr>
              <w:t>iekontrolowanych</w:t>
            </w:r>
            <w:r w:rsidR="00372E3E" w:rsidRPr="00680A9C">
              <w:rPr>
                <w:sz w:val="20"/>
                <w:szCs w:val="20"/>
              </w:rPr>
              <w:t xml:space="preserve"> </w:t>
            </w:r>
            <w:r w:rsidR="000E3EDF" w:rsidRPr="00680A9C">
              <w:rPr>
                <w:sz w:val="20"/>
                <w:szCs w:val="20"/>
              </w:rPr>
              <w:t>leczeniem.</w:t>
            </w:r>
          </w:p>
          <w:p w14:paraId="1C9BECD9" w14:textId="77777777" w:rsidR="00867489" w:rsidRPr="00680A9C" w:rsidRDefault="00711AAB" w:rsidP="00867489">
            <w:pPr>
              <w:autoSpaceDE w:val="0"/>
              <w:autoSpaceDN w:val="0"/>
              <w:adjustRightInd w:val="0"/>
              <w:rPr>
                <w:color w:val="000000" w:themeColor="text1"/>
                <w:sz w:val="20"/>
                <w:szCs w:val="20"/>
              </w:rPr>
            </w:pPr>
            <w:r w:rsidRPr="00680A9C">
              <w:rPr>
                <w:color w:val="000000" w:themeColor="text1"/>
                <w:sz w:val="20"/>
                <w:szCs w:val="20"/>
              </w:rPr>
              <w:t>Kryteria</w:t>
            </w:r>
            <w:r w:rsidR="00372E3E" w:rsidRPr="00680A9C">
              <w:rPr>
                <w:color w:val="000000" w:themeColor="text1"/>
                <w:sz w:val="20"/>
                <w:szCs w:val="20"/>
              </w:rPr>
              <w:t xml:space="preserve"> </w:t>
            </w:r>
            <w:r w:rsidRPr="00680A9C">
              <w:rPr>
                <w:color w:val="000000" w:themeColor="text1"/>
                <w:sz w:val="20"/>
                <w:szCs w:val="20"/>
              </w:rPr>
              <w:t>kwalifikacji</w:t>
            </w:r>
            <w:r w:rsidR="00372E3E" w:rsidRPr="00680A9C">
              <w:rPr>
                <w:color w:val="000000" w:themeColor="text1"/>
                <w:sz w:val="20"/>
                <w:szCs w:val="20"/>
              </w:rPr>
              <w:t xml:space="preserve"> </w:t>
            </w:r>
            <w:r w:rsidRPr="00680A9C">
              <w:rPr>
                <w:color w:val="000000" w:themeColor="text1"/>
                <w:sz w:val="20"/>
                <w:szCs w:val="20"/>
              </w:rPr>
              <w:t>muszą</w:t>
            </w:r>
            <w:r w:rsidR="00372E3E" w:rsidRPr="00680A9C">
              <w:rPr>
                <w:color w:val="000000" w:themeColor="text1"/>
                <w:sz w:val="20"/>
                <w:szCs w:val="20"/>
              </w:rPr>
              <w:t xml:space="preserve"> </w:t>
            </w:r>
            <w:r w:rsidRPr="00680A9C">
              <w:rPr>
                <w:color w:val="000000" w:themeColor="text1"/>
                <w:sz w:val="20"/>
                <w:szCs w:val="20"/>
              </w:rPr>
              <w:t>być</w:t>
            </w:r>
            <w:r w:rsidR="00372E3E" w:rsidRPr="00680A9C">
              <w:rPr>
                <w:color w:val="000000" w:themeColor="text1"/>
                <w:sz w:val="20"/>
                <w:szCs w:val="20"/>
              </w:rPr>
              <w:t xml:space="preserve"> </w:t>
            </w:r>
            <w:r w:rsidRPr="00680A9C">
              <w:rPr>
                <w:color w:val="000000" w:themeColor="text1"/>
                <w:sz w:val="20"/>
                <w:szCs w:val="20"/>
              </w:rPr>
              <w:t>spełnione</w:t>
            </w:r>
            <w:r w:rsidR="00372E3E" w:rsidRPr="00680A9C">
              <w:rPr>
                <w:color w:val="000000" w:themeColor="text1"/>
                <w:sz w:val="20"/>
                <w:szCs w:val="20"/>
              </w:rPr>
              <w:t xml:space="preserve"> </w:t>
            </w:r>
            <w:r w:rsidRPr="00680A9C">
              <w:rPr>
                <w:color w:val="000000" w:themeColor="text1"/>
                <w:sz w:val="20"/>
                <w:szCs w:val="20"/>
              </w:rPr>
              <w:t>łącznie.</w:t>
            </w:r>
          </w:p>
          <w:p w14:paraId="24DA132E" w14:textId="77777777" w:rsidR="00932263" w:rsidRPr="00680A9C" w:rsidRDefault="00932263" w:rsidP="00C6250E">
            <w:pPr>
              <w:autoSpaceDE w:val="0"/>
              <w:autoSpaceDN w:val="0"/>
              <w:adjustRightInd w:val="0"/>
              <w:ind w:left="0" w:firstLine="0"/>
              <w:rPr>
                <w:color w:val="000000" w:themeColor="text1"/>
                <w:sz w:val="20"/>
                <w:szCs w:val="20"/>
              </w:rPr>
            </w:pPr>
          </w:p>
          <w:p w14:paraId="5D1E9716" w14:textId="77777777" w:rsidR="007C2408" w:rsidRPr="00680A9C" w:rsidRDefault="00BD786B" w:rsidP="00607A8F">
            <w:pPr>
              <w:pStyle w:val="Akapitzlist"/>
              <w:numPr>
                <w:ilvl w:val="1"/>
                <w:numId w:val="23"/>
              </w:numPr>
              <w:autoSpaceDE w:val="0"/>
              <w:autoSpaceDN w:val="0"/>
              <w:adjustRightInd w:val="0"/>
              <w:contextualSpacing w:val="0"/>
              <w:rPr>
                <w:b/>
                <w:bCs/>
                <w:color w:val="000000" w:themeColor="text1"/>
                <w:sz w:val="20"/>
                <w:szCs w:val="20"/>
              </w:rPr>
            </w:pPr>
            <w:bookmarkStart w:id="5" w:name="_Hlk121384546"/>
            <w:r w:rsidRPr="00680A9C">
              <w:rPr>
                <w:b/>
                <w:bCs/>
                <w:color w:val="000000" w:themeColor="text1"/>
                <w:sz w:val="20"/>
                <w:szCs w:val="20"/>
              </w:rPr>
              <w:lastRenderedPageBreak/>
              <w:t>C</w:t>
            </w:r>
            <w:r w:rsidR="007C2408" w:rsidRPr="00680A9C">
              <w:rPr>
                <w:b/>
                <w:bCs/>
                <w:color w:val="000000" w:themeColor="text1"/>
                <w:sz w:val="20"/>
                <w:szCs w:val="20"/>
              </w:rPr>
              <w:t>horych</w:t>
            </w:r>
            <w:r w:rsidR="00372E3E" w:rsidRPr="00680A9C">
              <w:rPr>
                <w:b/>
                <w:bCs/>
                <w:color w:val="000000" w:themeColor="text1"/>
                <w:sz w:val="20"/>
                <w:szCs w:val="20"/>
              </w:rPr>
              <w:t xml:space="preserve"> </w:t>
            </w:r>
            <w:r w:rsidR="007C2408" w:rsidRPr="00680A9C">
              <w:rPr>
                <w:b/>
                <w:bCs/>
                <w:color w:val="000000" w:themeColor="text1"/>
                <w:sz w:val="20"/>
                <w:szCs w:val="20"/>
              </w:rPr>
              <w:t>na</w:t>
            </w:r>
            <w:r w:rsidR="00372E3E" w:rsidRPr="00680A9C">
              <w:rPr>
                <w:b/>
                <w:bCs/>
                <w:color w:val="000000" w:themeColor="text1"/>
                <w:sz w:val="20"/>
                <w:szCs w:val="20"/>
              </w:rPr>
              <w:t xml:space="preserve"> </w:t>
            </w:r>
            <w:r w:rsidR="007C2408" w:rsidRPr="00680A9C">
              <w:rPr>
                <w:b/>
                <w:bCs/>
                <w:color w:val="000000" w:themeColor="text1"/>
                <w:sz w:val="20"/>
                <w:szCs w:val="20"/>
              </w:rPr>
              <w:t>niedrobnokomórkowego</w:t>
            </w:r>
            <w:r w:rsidR="00372E3E" w:rsidRPr="00680A9C">
              <w:rPr>
                <w:b/>
                <w:bCs/>
                <w:color w:val="000000" w:themeColor="text1"/>
                <w:sz w:val="20"/>
                <w:szCs w:val="20"/>
              </w:rPr>
              <w:t xml:space="preserve"> </w:t>
            </w:r>
            <w:r w:rsidR="007C2408" w:rsidRPr="00680A9C">
              <w:rPr>
                <w:b/>
                <w:bCs/>
                <w:color w:val="000000" w:themeColor="text1"/>
                <w:sz w:val="20"/>
                <w:szCs w:val="20"/>
              </w:rPr>
              <w:t>raka</w:t>
            </w:r>
            <w:r w:rsidR="00372E3E" w:rsidRPr="00680A9C">
              <w:rPr>
                <w:b/>
                <w:bCs/>
                <w:color w:val="000000" w:themeColor="text1"/>
                <w:sz w:val="20"/>
                <w:szCs w:val="20"/>
              </w:rPr>
              <w:t xml:space="preserve"> </w:t>
            </w:r>
            <w:r w:rsidR="007C2408" w:rsidRPr="00680A9C">
              <w:rPr>
                <w:b/>
                <w:bCs/>
                <w:color w:val="000000" w:themeColor="text1"/>
                <w:sz w:val="20"/>
                <w:szCs w:val="20"/>
              </w:rPr>
              <w:t>płuca</w:t>
            </w:r>
            <w:r w:rsidR="00372E3E" w:rsidRPr="00680A9C">
              <w:rPr>
                <w:b/>
                <w:bCs/>
                <w:color w:val="000000" w:themeColor="text1"/>
                <w:sz w:val="20"/>
                <w:szCs w:val="20"/>
              </w:rPr>
              <w:t xml:space="preserve"> </w:t>
            </w:r>
            <w:r w:rsidR="007C2408" w:rsidRPr="00680A9C">
              <w:rPr>
                <w:b/>
                <w:bCs/>
                <w:color w:val="000000" w:themeColor="text1"/>
                <w:sz w:val="20"/>
                <w:szCs w:val="20"/>
              </w:rPr>
              <w:t>do</w:t>
            </w:r>
            <w:r w:rsidR="00372E3E" w:rsidRPr="00680A9C">
              <w:rPr>
                <w:b/>
                <w:bCs/>
                <w:color w:val="000000" w:themeColor="text1"/>
                <w:sz w:val="20"/>
                <w:szCs w:val="20"/>
              </w:rPr>
              <w:t xml:space="preserve"> </w:t>
            </w:r>
            <w:r w:rsidR="007C2408" w:rsidRPr="00680A9C">
              <w:rPr>
                <w:b/>
                <w:bCs/>
                <w:color w:val="000000" w:themeColor="text1"/>
                <w:sz w:val="20"/>
                <w:szCs w:val="20"/>
              </w:rPr>
              <w:t>leczenia</w:t>
            </w:r>
            <w:r w:rsidR="00372E3E" w:rsidRPr="00680A9C">
              <w:rPr>
                <w:b/>
                <w:bCs/>
                <w:color w:val="000000" w:themeColor="text1"/>
                <w:sz w:val="20"/>
                <w:szCs w:val="20"/>
              </w:rPr>
              <w:t xml:space="preserve"> </w:t>
            </w:r>
            <w:r w:rsidR="007C2408" w:rsidRPr="00680A9C">
              <w:rPr>
                <w:b/>
                <w:bCs/>
                <w:color w:val="000000" w:themeColor="text1"/>
                <w:sz w:val="20"/>
                <w:szCs w:val="20"/>
              </w:rPr>
              <w:t>pierwszej</w:t>
            </w:r>
            <w:r w:rsidR="00372E3E" w:rsidRPr="00680A9C">
              <w:rPr>
                <w:b/>
                <w:bCs/>
                <w:color w:val="000000" w:themeColor="text1"/>
                <w:sz w:val="20"/>
                <w:szCs w:val="20"/>
              </w:rPr>
              <w:t xml:space="preserve"> </w:t>
            </w:r>
            <w:r w:rsidR="007C2408" w:rsidRPr="00680A9C">
              <w:rPr>
                <w:b/>
                <w:bCs/>
                <w:color w:val="000000" w:themeColor="text1"/>
                <w:sz w:val="20"/>
                <w:szCs w:val="20"/>
              </w:rPr>
              <w:t>lini</w:t>
            </w:r>
            <w:r w:rsidR="00177B1B" w:rsidRPr="00680A9C">
              <w:rPr>
                <w:b/>
                <w:bCs/>
                <w:color w:val="000000" w:themeColor="text1"/>
                <w:sz w:val="20"/>
                <w:szCs w:val="20"/>
              </w:rPr>
              <w:t>i</w:t>
            </w:r>
            <w:r w:rsidR="00DF3143" w:rsidRPr="00680A9C">
              <w:rPr>
                <w:b/>
                <w:bCs/>
                <w:color w:val="000000" w:themeColor="text1"/>
                <w:sz w:val="20"/>
                <w:szCs w:val="20"/>
              </w:rPr>
              <w:t xml:space="preserve"> (dotyczy wyłącznie chorych, u których nie była wcześniej stosowana immunoterapia lub immunochemioterapia) </w:t>
            </w:r>
            <w:r w:rsidR="000E3EDF" w:rsidRPr="00680A9C">
              <w:rPr>
                <w:b/>
                <w:bCs/>
                <w:color w:val="000000" w:themeColor="text1"/>
                <w:sz w:val="20"/>
                <w:szCs w:val="20"/>
              </w:rPr>
              <w:t>z</w:t>
            </w:r>
            <w:r w:rsidR="00372E3E" w:rsidRPr="00680A9C">
              <w:rPr>
                <w:b/>
                <w:bCs/>
                <w:color w:val="000000" w:themeColor="text1"/>
                <w:sz w:val="20"/>
                <w:szCs w:val="20"/>
              </w:rPr>
              <w:t xml:space="preserve"> </w:t>
            </w:r>
            <w:r w:rsidR="007C2408" w:rsidRPr="00680A9C">
              <w:rPr>
                <w:b/>
                <w:bCs/>
                <w:color w:val="000000" w:themeColor="text1"/>
                <w:sz w:val="20"/>
                <w:szCs w:val="20"/>
              </w:rPr>
              <w:t>wykorzystani</w:t>
            </w:r>
            <w:r w:rsidR="000E3EDF" w:rsidRPr="00680A9C">
              <w:rPr>
                <w:b/>
                <w:bCs/>
                <w:color w:val="000000" w:themeColor="text1"/>
                <w:sz w:val="20"/>
                <w:szCs w:val="20"/>
              </w:rPr>
              <w:t>em</w:t>
            </w:r>
            <w:r w:rsidR="00372E3E" w:rsidRPr="00680A9C">
              <w:rPr>
                <w:b/>
                <w:bCs/>
                <w:color w:val="000000" w:themeColor="text1"/>
                <w:sz w:val="20"/>
                <w:szCs w:val="20"/>
              </w:rPr>
              <w:t xml:space="preserve"> </w:t>
            </w:r>
            <w:r w:rsidR="007C2408" w:rsidRPr="00680A9C">
              <w:rPr>
                <w:b/>
                <w:bCs/>
                <w:color w:val="000000" w:themeColor="text1"/>
                <w:sz w:val="20"/>
                <w:szCs w:val="20"/>
              </w:rPr>
              <w:t>substancji</w:t>
            </w:r>
            <w:r w:rsidR="00372E3E" w:rsidRPr="00680A9C">
              <w:rPr>
                <w:b/>
                <w:bCs/>
                <w:color w:val="000000" w:themeColor="text1"/>
                <w:sz w:val="20"/>
                <w:szCs w:val="20"/>
              </w:rPr>
              <w:t xml:space="preserve"> </w:t>
            </w:r>
            <w:r w:rsidR="007C2408" w:rsidRPr="00680A9C">
              <w:rPr>
                <w:b/>
                <w:bCs/>
                <w:color w:val="000000" w:themeColor="text1"/>
                <w:sz w:val="20"/>
                <w:szCs w:val="20"/>
              </w:rPr>
              <w:t>czynnej</w:t>
            </w:r>
            <w:r w:rsidR="00372E3E" w:rsidRPr="00680A9C">
              <w:rPr>
                <w:b/>
                <w:bCs/>
                <w:color w:val="000000" w:themeColor="text1"/>
                <w:sz w:val="20"/>
                <w:szCs w:val="20"/>
              </w:rPr>
              <w:t xml:space="preserve"> </w:t>
            </w:r>
            <w:r w:rsidR="007C2408" w:rsidRPr="00680A9C">
              <w:rPr>
                <w:b/>
                <w:bCs/>
                <w:color w:val="000000" w:themeColor="text1"/>
                <w:sz w:val="20"/>
                <w:szCs w:val="20"/>
              </w:rPr>
              <w:t>pembrolizumab</w:t>
            </w:r>
            <w:r w:rsidR="00372E3E" w:rsidRPr="00680A9C">
              <w:rPr>
                <w:b/>
                <w:bCs/>
                <w:color w:val="000000" w:themeColor="text1"/>
                <w:sz w:val="20"/>
                <w:szCs w:val="20"/>
              </w:rPr>
              <w:t xml:space="preserve"> </w:t>
            </w:r>
            <w:r w:rsidR="00C629BF" w:rsidRPr="00680A9C">
              <w:rPr>
                <w:b/>
                <w:bCs/>
                <w:color w:val="000000" w:themeColor="text1"/>
                <w:sz w:val="20"/>
                <w:szCs w:val="20"/>
              </w:rPr>
              <w:t>albo</w:t>
            </w:r>
            <w:r w:rsidR="00372E3E" w:rsidRPr="00680A9C">
              <w:rPr>
                <w:b/>
                <w:bCs/>
                <w:color w:val="000000" w:themeColor="text1"/>
                <w:sz w:val="20"/>
                <w:szCs w:val="20"/>
              </w:rPr>
              <w:t xml:space="preserve"> </w:t>
            </w:r>
            <w:r w:rsidR="0034204C" w:rsidRPr="00680A9C">
              <w:rPr>
                <w:b/>
                <w:bCs/>
                <w:color w:val="000000" w:themeColor="text1"/>
                <w:sz w:val="20"/>
                <w:szCs w:val="20"/>
              </w:rPr>
              <w:t>atezolizumab</w:t>
            </w:r>
            <w:r w:rsidR="00372E3E" w:rsidRPr="00680A9C">
              <w:rPr>
                <w:b/>
                <w:bCs/>
                <w:color w:val="000000" w:themeColor="text1"/>
                <w:sz w:val="20"/>
                <w:szCs w:val="20"/>
              </w:rPr>
              <w:t xml:space="preserve"> </w:t>
            </w:r>
            <w:r w:rsidR="00C629BF" w:rsidRPr="00680A9C">
              <w:rPr>
                <w:b/>
                <w:bCs/>
                <w:color w:val="000000" w:themeColor="text1"/>
                <w:sz w:val="20"/>
                <w:szCs w:val="20"/>
              </w:rPr>
              <w:t>albo</w:t>
            </w:r>
            <w:r w:rsidR="00372E3E" w:rsidRPr="00680A9C">
              <w:rPr>
                <w:b/>
                <w:bCs/>
                <w:color w:val="000000" w:themeColor="text1"/>
                <w:sz w:val="20"/>
                <w:szCs w:val="20"/>
              </w:rPr>
              <w:t xml:space="preserve"> </w:t>
            </w:r>
            <w:r w:rsidR="00BD6771" w:rsidRPr="00680A9C">
              <w:rPr>
                <w:b/>
                <w:bCs/>
                <w:color w:val="000000" w:themeColor="text1"/>
                <w:sz w:val="20"/>
                <w:szCs w:val="20"/>
              </w:rPr>
              <w:t>cemiplimab</w:t>
            </w:r>
            <w:r w:rsidR="00372E3E" w:rsidRPr="00680A9C">
              <w:rPr>
                <w:b/>
                <w:bCs/>
                <w:color w:val="000000" w:themeColor="text1"/>
                <w:sz w:val="20"/>
                <w:szCs w:val="20"/>
              </w:rPr>
              <w:t xml:space="preserve"> </w:t>
            </w:r>
            <w:r w:rsidR="00C629BF" w:rsidRPr="00680A9C">
              <w:rPr>
                <w:b/>
                <w:bCs/>
                <w:color w:val="000000" w:themeColor="text1"/>
                <w:sz w:val="20"/>
                <w:szCs w:val="20"/>
              </w:rPr>
              <w:t>albo</w:t>
            </w:r>
            <w:r w:rsidR="00372E3E" w:rsidRPr="00680A9C">
              <w:rPr>
                <w:b/>
                <w:bCs/>
                <w:color w:val="000000" w:themeColor="text1"/>
                <w:sz w:val="20"/>
                <w:szCs w:val="20"/>
              </w:rPr>
              <w:t xml:space="preserve"> </w:t>
            </w:r>
            <w:r w:rsidR="00A52D16" w:rsidRPr="00680A9C">
              <w:rPr>
                <w:b/>
                <w:bCs/>
                <w:color w:val="000000" w:themeColor="text1"/>
                <w:sz w:val="20"/>
                <w:szCs w:val="20"/>
              </w:rPr>
              <w:t>niwolumab</w:t>
            </w:r>
            <w:r w:rsidR="00372E3E" w:rsidRPr="00680A9C">
              <w:rPr>
                <w:b/>
                <w:bCs/>
                <w:color w:val="000000" w:themeColor="text1"/>
                <w:sz w:val="20"/>
                <w:szCs w:val="20"/>
              </w:rPr>
              <w:t xml:space="preserve"> </w:t>
            </w:r>
            <w:r w:rsidR="00376261" w:rsidRPr="00680A9C">
              <w:rPr>
                <w:b/>
                <w:bCs/>
                <w:color w:val="000000" w:themeColor="text1"/>
                <w:sz w:val="20"/>
                <w:szCs w:val="20"/>
              </w:rPr>
              <w:t>w</w:t>
            </w:r>
            <w:r w:rsidR="00372E3E" w:rsidRPr="00680A9C">
              <w:rPr>
                <w:b/>
                <w:bCs/>
                <w:color w:val="000000" w:themeColor="text1"/>
                <w:sz w:val="20"/>
                <w:szCs w:val="20"/>
              </w:rPr>
              <w:t xml:space="preserve"> </w:t>
            </w:r>
            <w:r w:rsidR="00376261" w:rsidRPr="00680A9C">
              <w:rPr>
                <w:b/>
                <w:bCs/>
                <w:color w:val="000000" w:themeColor="text1"/>
                <w:sz w:val="20"/>
                <w:szCs w:val="20"/>
              </w:rPr>
              <w:t>skojarzeniu</w:t>
            </w:r>
            <w:r w:rsidR="00372E3E" w:rsidRPr="00680A9C">
              <w:rPr>
                <w:b/>
                <w:bCs/>
                <w:color w:val="000000" w:themeColor="text1"/>
                <w:sz w:val="20"/>
                <w:szCs w:val="20"/>
              </w:rPr>
              <w:t xml:space="preserve"> </w:t>
            </w:r>
            <w:r w:rsidR="00376261" w:rsidRPr="00680A9C">
              <w:rPr>
                <w:b/>
                <w:bCs/>
                <w:color w:val="000000" w:themeColor="text1"/>
                <w:sz w:val="20"/>
                <w:szCs w:val="20"/>
              </w:rPr>
              <w:t>z</w:t>
            </w:r>
            <w:r w:rsidR="00372E3E" w:rsidRPr="00680A9C">
              <w:rPr>
                <w:b/>
                <w:bCs/>
                <w:color w:val="000000" w:themeColor="text1"/>
                <w:sz w:val="20"/>
                <w:szCs w:val="20"/>
              </w:rPr>
              <w:t xml:space="preserve"> </w:t>
            </w:r>
            <w:r w:rsidR="00A52D16" w:rsidRPr="00680A9C">
              <w:rPr>
                <w:b/>
                <w:bCs/>
                <w:color w:val="000000" w:themeColor="text1"/>
                <w:sz w:val="20"/>
                <w:szCs w:val="20"/>
              </w:rPr>
              <w:t>ipilimumab</w:t>
            </w:r>
            <w:r w:rsidR="00E2725D" w:rsidRPr="00680A9C">
              <w:rPr>
                <w:b/>
                <w:bCs/>
                <w:color w:val="000000" w:themeColor="text1"/>
                <w:sz w:val="20"/>
                <w:szCs w:val="20"/>
              </w:rPr>
              <w:t>em</w:t>
            </w:r>
            <w:r w:rsidRPr="00680A9C">
              <w:rPr>
                <w:b/>
                <w:bCs/>
                <w:color w:val="000000" w:themeColor="text1"/>
                <w:sz w:val="20"/>
                <w:szCs w:val="20"/>
              </w:rPr>
              <w:t>:</w:t>
            </w:r>
          </w:p>
          <w:bookmarkEnd w:id="5"/>
          <w:p w14:paraId="79971CDA" w14:textId="77777777" w:rsidR="007C2408" w:rsidRPr="00680A9C" w:rsidRDefault="000E3EDF" w:rsidP="00C6250E">
            <w:pPr>
              <w:pStyle w:val="Akapitzlist"/>
              <w:numPr>
                <w:ilvl w:val="5"/>
                <w:numId w:val="37"/>
              </w:numPr>
              <w:autoSpaceDE w:val="0"/>
              <w:autoSpaceDN w:val="0"/>
              <w:adjustRightInd w:val="0"/>
              <w:contextualSpacing w:val="0"/>
              <w:rPr>
                <w:b/>
                <w:color w:val="000000" w:themeColor="text1"/>
                <w:sz w:val="20"/>
                <w:szCs w:val="20"/>
              </w:rPr>
            </w:pPr>
            <w:r w:rsidRPr="00680A9C">
              <w:rPr>
                <w:b/>
                <w:color w:val="000000" w:themeColor="text1"/>
                <w:sz w:val="20"/>
                <w:szCs w:val="20"/>
              </w:rPr>
              <w:t>r</w:t>
            </w:r>
            <w:r w:rsidR="007C2408" w:rsidRPr="00680A9C">
              <w:rPr>
                <w:b/>
                <w:color w:val="000000" w:themeColor="text1"/>
                <w:sz w:val="20"/>
                <w:szCs w:val="20"/>
              </w:rPr>
              <w:t>ak</w:t>
            </w:r>
            <w:r w:rsidR="00372E3E" w:rsidRPr="00680A9C">
              <w:rPr>
                <w:b/>
                <w:color w:val="000000" w:themeColor="text1"/>
                <w:sz w:val="20"/>
                <w:szCs w:val="20"/>
              </w:rPr>
              <w:t xml:space="preserve"> </w:t>
            </w:r>
            <w:r w:rsidR="007C2408" w:rsidRPr="00680A9C">
              <w:rPr>
                <w:b/>
                <w:color w:val="000000" w:themeColor="text1"/>
                <w:sz w:val="20"/>
                <w:szCs w:val="20"/>
              </w:rPr>
              <w:t>płaskonabłonkowy</w:t>
            </w:r>
            <w:r w:rsidR="00372E3E" w:rsidRPr="00680A9C">
              <w:rPr>
                <w:b/>
                <w:color w:val="000000" w:themeColor="text1"/>
                <w:sz w:val="20"/>
                <w:szCs w:val="20"/>
              </w:rPr>
              <w:t xml:space="preserve"> </w:t>
            </w:r>
            <w:r w:rsidR="002806F9" w:rsidRPr="00680A9C">
              <w:rPr>
                <w:b/>
                <w:color w:val="000000" w:themeColor="text1"/>
                <w:sz w:val="20"/>
                <w:szCs w:val="20"/>
              </w:rPr>
              <w:t>lub</w:t>
            </w:r>
            <w:r w:rsidR="00372E3E" w:rsidRPr="00680A9C">
              <w:rPr>
                <w:b/>
                <w:color w:val="000000" w:themeColor="text1"/>
                <w:sz w:val="20"/>
                <w:szCs w:val="20"/>
              </w:rPr>
              <w:t xml:space="preserve"> </w:t>
            </w:r>
            <w:r w:rsidR="007C2408" w:rsidRPr="00680A9C">
              <w:rPr>
                <w:b/>
                <w:color w:val="000000" w:themeColor="text1"/>
                <w:sz w:val="20"/>
                <w:szCs w:val="20"/>
              </w:rPr>
              <w:t>niepłaskonabłonkowy</w:t>
            </w:r>
            <w:r w:rsidR="00372E3E" w:rsidRPr="00680A9C">
              <w:rPr>
                <w:b/>
                <w:color w:val="000000" w:themeColor="text1"/>
                <w:sz w:val="20"/>
                <w:szCs w:val="20"/>
              </w:rPr>
              <w:t xml:space="preserve"> </w:t>
            </w:r>
            <w:r w:rsidR="0071790D" w:rsidRPr="00680A9C">
              <w:rPr>
                <w:b/>
                <w:color w:val="000000" w:themeColor="text1"/>
                <w:sz w:val="20"/>
                <w:szCs w:val="20"/>
              </w:rPr>
              <w:t>z</w:t>
            </w:r>
            <w:r w:rsidR="00372E3E" w:rsidRPr="00680A9C">
              <w:rPr>
                <w:b/>
                <w:color w:val="000000" w:themeColor="text1"/>
                <w:sz w:val="20"/>
                <w:szCs w:val="20"/>
              </w:rPr>
              <w:t xml:space="preserve"> </w:t>
            </w:r>
            <w:r w:rsidR="007C2408" w:rsidRPr="00680A9C">
              <w:rPr>
                <w:b/>
                <w:color w:val="000000" w:themeColor="text1"/>
                <w:sz w:val="20"/>
                <w:szCs w:val="20"/>
              </w:rPr>
              <w:t>ekspresj</w:t>
            </w:r>
            <w:r w:rsidR="0071790D" w:rsidRPr="00680A9C">
              <w:rPr>
                <w:b/>
                <w:color w:val="000000" w:themeColor="text1"/>
                <w:sz w:val="20"/>
                <w:szCs w:val="20"/>
              </w:rPr>
              <w:t>ą</w:t>
            </w:r>
            <w:r w:rsidR="00372E3E" w:rsidRPr="00680A9C">
              <w:rPr>
                <w:b/>
                <w:color w:val="000000" w:themeColor="text1"/>
                <w:sz w:val="20"/>
                <w:szCs w:val="20"/>
              </w:rPr>
              <w:t xml:space="preserve"> </w:t>
            </w:r>
            <w:r w:rsidR="007C2408" w:rsidRPr="00680A9C">
              <w:rPr>
                <w:b/>
                <w:color w:val="000000" w:themeColor="text1"/>
                <w:sz w:val="20"/>
                <w:szCs w:val="20"/>
              </w:rPr>
              <w:t>PD-L1</w:t>
            </w:r>
            <w:r w:rsidR="00372E3E" w:rsidRPr="00680A9C">
              <w:rPr>
                <w:b/>
                <w:color w:val="000000" w:themeColor="text1"/>
                <w:sz w:val="20"/>
                <w:szCs w:val="20"/>
              </w:rPr>
              <w:t xml:space="preserve"> </w:t>
            </w:r>
            <w:r w:rsidR="007C2408" w:rsidRPr="00680A9C">
              <w:rPr>
                <w:b/>
                <w:color w:val="000000" w:themeColor="text1"/>
                <w:sz w:val="20"/>
                <w:szCs w:val="20"/>
              </w:rPr>
              <w:t>≥</w:t>
            </w:r>
            <w:r w:rsidR="00372E3E" w:rsidRPr="00680A9C">
              <w:rPr>
                <w:b/>
                <w:color w:val="000000" w:themeColor="text1"/>
                <w:sz w:val="20"/>
                <w:szCs w:val="20"/>
              </w:rPr>
              <w:t xml:space="preserve"> </w:t>
            </w:r>
            <w:r w:rsidR="007C2408" w:rsidRPr="00680A9C">
              <w:rPr>
                <w:b/>
                <w:color w:val="000000" w:themeColor="text1"/>
                <w:sz w:val="20"/>
                <w:szCs w:val="20"/>
              </w:rPr>
              <w:t>50%</w:t>
            </w:r>
            <w:r w:rsidR="00372E3E" w:rsidRPr="00680A9C">
              <w:rPr>
                <w:b/>
                <w:color w:val="000000" w:themeColor="text1"/>
                <w:sz w:val="20"/>
                <w:szCs w:val="20"/>
              </w:rPr>
              <w:t xml:space="preserve"> </w:t>
            </w:r>
            <w:r w:rsidR="007C2408" w:rsidRPr="00680A9C">
              <w:rPr>
                <w:b/>
                <w:color w:val="000000" w:themeColor="text1"/>
                <w:sz w:val="20"/>
                <w:szCs w:val="20"/>
              </w:rPr>
              <w:t>–</w:t>
            </w:r>
            <w:r w:rsidR="00372E3E" w:rsidRPr="00680A9C">
              <w:rPr>
                <w:b/>
                <w:color w:val="000000" w:themeColor="text1"/>
                <w:sz w:val="20"/>
                <w:szCs w:val="20"/>
              </w:rPr>
              <w:t xml:space="preserve"> </w:t>
            </w:r>
            <w:r w:rsidR="007C2408" w:rsidRPr="00680A9C">
              <w:rPr>
                <w:b/>
                <w:color w:val="000000" w:themeColor="text1"/>
                <w:sz w:val="20"/>
                <w:szCs w:val="20"/>
              </w:rPr>
              <w:t>pembrolizumab</w:t>
            </w:r>
            <w:r w:rsidR="00372E3E" w:rsidRPr="00680A9C">
              <w:rPr>
                <w:b/>
                <w:color w:val="000000" w:themeColor="text1"/>
                <w:sz w:val="20"/>
                <w:szCs w:val="20"/>
              </w:rPr>
              <w:t xml:space="preserve"> </w:t>
            </w:r>
            <w:r w:rsidR="00C629BF" w:rsidRPr="00680A9C">
              <w:rPr>
                <w:b/>
                <w:color w:val="000000" w:themeColor="text1"/>
                <w:sz w:val="20"/>
                <w:szCs w:val="20"/>
              </w:rPr>
              <w:t>albo</w:t>
            </w:r>
            <w:r w:rsidR="00372E3E" w:rsidRPr="00680A9C">
              <w:rPr>
                <w:b/>
                <w:color w:val="000000" w:themeColor="text1"/>
                <w:sz w:val="20"/>
                <w:szCs w:val="20"/>
              </w:rPr>
              <w:t xml:space="preserve"> </w:t>
            </w:r>
            <w:r w:rsidR="0034204C" w:rsidRPr="00680A9C">
              <w:rPr>
                <w:b/>
                <w:color w:val="000000" w:themeColor="text1"/>
                <w:sz w:val="20"/>
                <w:szCs w:val="20"/>
              </w:rPr>
              <w:t>atezolizumabem</w:t>
            </w:r>
            <w:r w:rsidR="00372E3E" w:rsidRPr="00680A9C">
              <w:rPr>
                <w:b/>
                <w:color w:val="000000" w:themeColor="text1"/>
                <w:sz w:val="20"/>
                <w:szCs w:val="20"/>
              </w:rPr>
              <w:t xml:space="preserve"> </w:t>
            </w:r>
            <w:r w:rsidR="00C629BF" w:rsidRPr="00680A9C">
              <w:rPr>
                <w:b/>
                <w:color w:val="000000" w:themeColor="text1"/>
                <w:sz w:val="20"/>
                <w:szCs w:val="20"/>
              </w:rPr>
              <w:t>albo</w:t>
            </w:r>
            <w:r w:rsidR="00372E3E" w:rsidRPr="00680A9C">
              <w:rPr>
                <w:b/>
                <w:color w:val="000000" w:themeColor="text1"/>
                <w:sz w:val="20"/>
                <w:szCs w:val="20"/>
              </w:rPr>
              <w:t xml:space="preserve"> </w:t>
            </w:r>
            <w:r w:rsidR="00BD6771" w:rsidRPr="00680A9C">
              <w:rPr>
                <w:b/>
                <w:color w:val="000000" w:themeColor="text1"/>
                <w:sz w:val="20"/>
                <w:szCs w:val="20"/>
              </w:rPr>
              <w:t>cemiplimab</w:t>
            </w:r>
            <w:r w:rsidR="00372E3E" w:rsidRPr="00680A9C">
              <w:rPr>
                <w:b/>
                <w:color w:val="000000" w:themeColor="text1"/>
                <w:sz w:val="20"/>
                <w:szCs w:val="20"/>
              </w:rPr>
              <w:t xml:space="preserve"> </w:t>
            </w:r>
            <w:r w:rsidR="007C2408" w:rsidRPr="00680A9C">
              <w:rPr>
                <w:b/>
                <w:color w:val="000000" w:themeColor="text1"/>
                <w:sz w:val="20"/>
                <w:szCs w:val="20"/>
              </w:rPr>
              <w:t>w</w:t>
            </w:r>
            <w:r w:rsidR="00372E3E" w:rsidRPr="00680A9C">
              <w:rPr>
                <w:b/>
                <w:color w:val="000000" w:themeColor="text1"/>
                <w:sz w:val="20"/>
                <w:szCs w:val="20"/>
              </w:rPr>
              <w:t xml:space="preserve"> </w:t>
            </w:r>
            <w:r w:rsidR="007C2408" w:rsidRPr="00680A9C">
              <w:rPr>
                <w:b/>
                <w:color w:val="000000" w:themeColor="text1"/>
                <w:sz w:val="20"/>
                <w:szCs w:val="20"/>
              </w:rPr>
              <w:t>monoterapii</w:t>
            </w:r>
            <w:r w:rsidRPr="00680A9C">
              <w:rPr>
                <w:b/>
                <w:color w:val="000000" w:themeColor="text1"/>
                <w:sz w:val="20"/>
                <w:szCs w:val="20"/>
              </w:rPr>
              <w:t>,</w:t>
            </w:r>
          </w:p>
          <w:p w14:paraId="353ACCAF" w14:textId="77777777" w:rsidR="007C2408" w:rsidRPr="00680A9C" w:rsidRDefault="000E3EDF" w:rsidP="00C6250E">
            <w:pPr>
              <w:pStyle w:val="Akapitzlist"/>
              <w:numPr>
                <w:ilvl w:val="5"/>
                <w:numId w:val="37"/>
              </w:numPr>
              <w:autoSpaceDE w:val="0"/>
              <w:autoSpaceDN w:val="0"/>
              <w:adjustRightInd w:val="0"/>
              <w:contextualSpacing w:val="0"/>
              <w:rPr>
                <w:b/>
                <w:color w:val="000000" w:themeColor="text1"/>
                <w:sz w:val="20"/>
                <w:szCs w:val="20"/>
              </w:rPr>
            </w:pPr>
            <w:r w:rsidRPr="00680A9C">
              <w:rPr>
                <w:b/>
                <w:color w:val="000000" w:themeColor="text1"/>
                <w:sz w:val="20"/>
                <w:szCs w:val="20"/>
              </w:rPr>
              <w:t>r</w:t>
            </w:r>
            <w:r w:rsidR="007C2408" w:rsidRPr="00680A9C">
              <w:rPr>
                <w:b/>
                <w:color w:val="000000" w:themeColor="text1"/>
                <w:sz w:val="20"/>
                <w:szCs w:val="20"/>
              </w:rPr>
              <w:t>ak</w:t>
            </w:r>
            <w:r w:rsidR="00372E3E" w:rsidRPr="00680A9C">
              <w:rPr>
                <w:b/>
                <w:color w:val="000000" w:themeColor="text1"/>
                <w:sz w:val="20"/>
                <w:szCs w:val="20"/>
              </w:rPr>
              <w:t xml:space="preserve"> </w:t>
            </w:r>
            <w:r w:rsidR="007C2408" w:rsidRPr="00680A9C">
              <w:rPr>
                <w:b/>
                <w:color w:val="000000" w:themeColor="text1"/>
                <w:sz w:val="20"/>
                <w:szCs w:val="20"/>
              </w:rPr>
              <w:t>niepłaskonabłonkowy</w:t>
            </w:r>
            <w:r w:rsidR="00372E3E" w:rsidRPr="00680A9C">
              <w:rPr>
                <w:b/>
                <w:color w:val="000000" w:themeColor="text1"/>
                <w:sz w:val="20"/>
                <w:szCs w:val="20"/>
              </w:rPr>
              <w:t xml:space="preserve"> </w:t>
            </w:r>
            <w:r w:rsidR="007C2408" w:rsidRPr="00680A9C">
              <w:rPr>
                <w:b/>
                <w:color w:val="000000" w:themeColor="text1"/>
                <w:sz w:val="20"/>
                <w:szCs w:val="20"/>
              </w:rPr>
              <w:t>z</w:t>
            </w:r>
            <w:r w:rsidR="00372E3E" w:rsidRPr="00680A9C">
              <w:rPr>
                <w:b/>
                <w:color w:val="000000" w:themeColor="text1"/>
                <w:sz w:val="20"/>
                <w:szCs w:val="20"/>
              </w:rPr>
              <w:t xml:space="preserve"> </w:t>
            </w:r>
            <w:r w:rsidR="007C2408" w:rsidRPr="00680A9C">
              <w:rPr>
                <w:b/>
                <w:color w:val="000000" w:themeColor="text1"/>
                <w:sz w:val="20"/>
                <w:szCs w:val="20"/>
              </w:rPr>
              <w:t>ekspresj</w:t>
            </w:r>
            <w:r w:rsidR="0071790D" w:rsidRPr="00680A9C">
              <w:rPr>
                <w:b/>
                <w:color w:val="000000" w:themeColor="text1"/>
                <w:sz w:val="20"/>
                <w:szCs w:val="20"/>
              </w:rPr>
              <w:t>ą</w:t>
            </w:r>
            <w:r w:rsidR="00372E3E" w:rsidRPr="00680A9C">
              <w:rPr>
                <w:b/>
                <w:color w:val="000000" w:themeColor="text1"/>
                <w:sz w:val="20"/>
                <w:szCs w:val="20"/>
              </w:rPr>
              <w:t xml:space="preserve"> </w:t>
            </w:r>
            <w:r w:rsidR="007C2408" w:rsidRPr="00680A9C">
              <w:rPr>
                <w:b/>
                <w:color w:val="000000" w:themeColor="text1"/>
                <w:sz w:val="20"/>
                <w:szCs w:val="20"/>
              </w:rPr>
              <w:t>PD-L1</w:t>
            </w:r>
            <w:r w:rsidR="00372E3E" w:rsidRPr="00680A9C">
              <w:rPr>
                <w:b/>
                <w:color w:val="000000" w:themeColor="text1"/>
                <w:sz w:val="20"/>
                <w:szCs w:val="20"/>
              </w:rPr>
              <w:t xml:space="preserve"> </w:t>
            </w:r>
            <w:r w:rsidR="007C2408" w:rsidRPr="00680A9C">
              <w:rPr>
                <w:b/>
                <w:color w:val="000000" w:themeColor="text1"/>
                <w:sz w:val="20"/>
                <w:szCs w:val="20"/>
              </w:rPr>
              <w:t>&lt;</w:t>
            </w:r>
            <w:r w:rsidR="00372E3E" w:rsidRPr="00680A9C">
              <w:rPr>
                <w:b/>
                <w:color w:val="000000" w:themeColor="text1"/>
                <w:sz w:val="20"/>
                <w:szCs w:val="20"/>
              </w:rPr>
              <w:t xml:space="preserve"> </w:t>
            </w:r>
            <w:r w:rsidR="007C2408" w:rsidRPr="00680A9C">
              <w:rPr>
                <w:b/>
                <w:color w:val="000000" w:themeColor="text1"/>
                <w:sz w:val="20"/>
                <w:szCs w:val="20"/>
              </w:rPr>
              <w:t>50%</w:t>
            </w:r>
            <w:r w:rsidR="002806F9" w:rsidRPr="00680A9C">
              <w:rPr>
                <w:b/>
                <w:color w:val="000000" w:themeColor="text1"/>
                <w:sz w:val="20"/>
                <w:szCs w:val="20"/>
              </w:rPr>
              <w:t xml:space="preserve"> </w:t>
            </w:r>
            <w:r w:rsidR="007C2408" w:rsidRPr="00680A9C">
              <w:rPr>
                <w:b/>
                <w:color w:val="000000" w:themeColor="text1"/>
                <w:sz w:val="20"/>
                <w:szCs w:val="20"/>
              </w:rPr>
              <w:t>–</w:t>
            </w:r>
            <w:r w:rsidR="00372E3E" w:rsidRPr="00680A9C">
              <w:rPr>
                <w:b/>
                <w:color w:val="000000" w:themeColor="text1"/>
                <w:sz w:val="20"/>
                <w:szCs w:val="20"/>
              </w:rPr>
              <w:t xml:space="preserve"> </w:t>
            </w:r>
            <w:r w:rsidR="007C2408" w:rsidRPr="00680A9C">
              <w:rPr>
                <w:b/>
                <w:color w:val="000000" w:themeColor="text1"/>
                <w:sz w:val="20"/>
                <w:szCs w:val="20"/>
              </w:rPr>
              <w:t>pembrolizumab</w:t>
            </w:r>
            <w:r w:rsidR="00372E3E" w:rsidRPr="00680A9C">
              <w:rPr>
                <w:b/>
                <w:color w:val="000000" w:themeColor="text1"/>
                <w:sz w:val="20"/>
                <w:szCs w:val="20"/>
              </w:rPr>
              <w:t xml:space="preserve"> </w:t>
            </w:r>
            <w:r w:rsidR="00A52D16" w:rsidRPr="00680A9C">
              <w:rPr>
                <w:b/>
                <w:color w:val="000000" w:themeColor="text1"/>
                <w:sz w:val="20"/>
                <w:szCs w:val="20"/>
              </w:rPr>
              <w:t>w</w:t>
            </w:r>
            <w:r w:rsidR="00372E3E" w:rsidRPr="00680A9C">
              <w:rPr>
                <w:b/>
                <w:color w:val="000000" w:themeColor="text1"/>
                <w:sz w:val="20"/>
                <w:szCs w:val="20"/>
              </w:rPr>
              <w:t xml:space="preserve"> </w:t>
            </w:r>
            <w:r w:rsidR="007C2408" w:rsidRPr="00680A9C">
              <w:rPr>
                <w:b/>
                <w:color w:val="000000" w:themeColor="text1"/>
                <w:sz w:val="20"/>
                <w:szCs w:val="20"/>
              </w:rPr>
              <w:t>skojarzeniu</w:t>
            </w:r>
            <w:r w:rsidR="00372E3E" w:rsidRPr="00680A9C">
              <w:rPr>
                <w:b/>
                <w:color w:val="000000" w:themeColor="text1"/>
                <w:sz w:val="20"/>
                <w:szCs w:val="20"/>
              </w:rPr>
              <w:t xml:space="preserve"> </w:t>
            </w:r>
            <w:r w:rsidR="007C2408" w:rsidRPr="00680A9C">
              <w:rPr>
                <w:b/>
                <w:color w:val="000000" w:themeColor="text1"/>
                <w:sz w:val="20"/>
                <w:szCs w:val="20"/>
              </w:rPr>
              <w:t>z</w:t>
            </w:r>
            <w:r w:rsidR="00372E3E" w:rsidRPr="00680A9C">
              <w:rPr>
                <w:b/>
                <w:color w:val="000000" w:themeColor="text1"/>
                <w:sz w:val="20"/>
                <w:szCs w:val="20"/>
              </w:rPr>
              <w:t xml:space="preserve"> </w:t>
            </w:r>
            <w:r w:rsidR="007C2408" w:rsidRPr="00680A9C">
              <w:rPr>
                <w:b/>
                <w:color w:val="000000" w:themeColor="text1"/>
                <w:sz w:val="20"/>
                <w:szCs w:val="20"/>
              </w:rPr>
              <w:t>pemetreksedem</w:t>
            </w:r>
            <w:r w:rsidR="00372E3E" w:rsidRPr="00680A9C">
              <w:rPr>
                <w:b/>
                <w:color w:val="000000" w:themeColor="text1"/>
                <w:sz w:val="20"/>
                <w:szCs w:val="20"/>
              </w:rPr>
              <w:t xml:space="preserve"> </w:t>
            </w:r>
            <w:r w:rsidR="007C2408" w:rsidRPr="00680A9C">
              <w:rPr>
                <w:b/>
                <w:color w:val="000000" w:themeColor="text1"/>
                <w:sz w:val="20"/>
                <w:szCs w:val="20"/>
              </w:rPr>
              <w:t>i</w:t>
            </w:r>
            <w:r w:rsidR="00372E3E" w:rsidRPr="00680A9C">
              <w:rPr>
                <w:b/>
                <w:color w:val="000000" w:themeColor="text1"/>
                <w:sz w:val="20"/>
                <w:szCs w:val="20"/>
              </w:rPr>
              <w:t xml:space="preserve"> </w:t>
            </w:r>
            <w:r w:rsidR="007C2408" w:rsidRPr="00680A9C">
              <w:rPr>
                <w:b/>
                <w:color w:val="000000" w:themeColor="text1"/>
                <w:sz w:val="20"/>
                <w:szCs w:val="20"/>
              </w:rPr>
              <w:t>pochodną</w:t>
            </w:r>
            <w:r w:rsidR="00372E3E" w:rsidRPr="00680A9C">
              <w:rPr>
                <w:b/>
                <w:color w:val="000000" w:themeColor="text1"/>
                <w:sz w:val="20"/>
                <w:szCs w:val="20"/>
              </w:rPr>
              <w:t xml:space="preserve"> </w:t>
            </w:r>
            <w:r w:rsidR="007C2408" w:rsidRPr="00680A9C">
              <w:rPr>
                <w:b/>
                <w:color w:val="000000" w:themeColor="text1"/>
                <w:sz w:val="20"/>
                <w:szCs w:val="20"/>
              </w:rPr>
              <w:t>platyny</w:t>
            </w:r>
            <w:r w:rsidR="00016796" w:rsidRPr="00680A9C">
              <w:rPr>
                <w:b/>
                <w:color w:val="000000" w:themeColor="text1"/>
                <w:sz w:val="20"/>
                <w:szCs w:val="20"/>
              </w:rPr>
              <w:t>,</w:t>
            </w:r>
          </w:p>
          <w:p w14:paraId="2BCB2839" w14:textId="77777777" w:rsidR="00177B1B" w:rsidRPr="00680A9C" w:rsidRDefault="000E3EDF" w:rsidP="00C6250E">
            <w:pPr>
              <w:pStyle w:val="Akapitzlist"/>
              <w:numPr>
                <w:ilvl w:val="5"/>
                <w:numId w:val="37"/>
              </w:numPr>
              <w:autoSpaceDE w:val="0"/>
              <w:autoSpaceDN w:val="0"/>
              <w:adjustRightInd w:val="0"/>
              <w:contextualSpacing w:val="0"/>
              <w:rPr>
                <w:b/>
                <w:color w:val="000000" w:themeColor="text1"/>
                <w:sz w:val="20"/>
                <w:szCs w:val="20"/>
              </w:rPr>
            </w:pPr>
            <w:r w:rsidRPr="00680A9C">
              <w:rPr>
                <w:b/>
                <w:color w:val="000000" w:themeColor="text1"/>
                <w:sz w:val="20"/>
                <w:szCs w:val="20"/>
              </w:rPr>
              <w:t>r</w:t>
            </w:r>
            <w:r w:rsidR="007C2408" w:rsidRPr="00680A9C">
              <w:rPr>
                <w:b/>
                <w:color w:val="000000" w:themeColor="text1"/>
                <w:sz w:val="20"/>
                <w:szCs w:val="20"/>
              </w:rPr>
              <w:t>ak</w:t>
            </w:r>
            <w:r w:rsidR="00372E3E" w:rsidRPr="00680A9C">
              <w:rPr>
                <w:b/>
                <w:color w:val="000000" w:themeColor="text1"/>
                <w:sz w:val="20"/>
                <w:szCs w:val="20"/>
              </w:rPr>
              <w:t xml:space="preserve"> </w:t>
            </w:r>
            <w:r w:rsidR="007C2408" w:rsidRPr="00680A9C">
              <w:rPr>
                <w:b/>
                <w:color w:val="000000" w:themeColor="text1"/>
                <w:sz w:val="20"/>
                <w:szCs w:val="20"/>
              </w:rPr>
              <w:t>płaskonabłonkowy</w:t>
            </w:r>
            <w:r w:rsidR="00372E3E" w:rsidRPr="00680A9C">
              <w:rPr>
                <w:b/>
                <w:color w:val="000000" w:themeColor="text1"/>
                <w:sz w:val="20"/>
                <w:szCs w:val="20"/>
              </w:rPr>
              <w:t xml:space="preserve"> </w:t>
            </w:r>
            <w:r w:rsidR="0071790D" w:rsidRPr="00680A9C">
              <w:rPr>
                <w:b/>
                <w:color w:val="000000" w:themeColor="text1"/>
                <w:sz w:val="20"/>
                <w:szCs w:val="20"/>
              </w:rPr>
              <w:t>lub</w:t>
            </w:r>
            <w:r w:rsidR="00372E3E" w:rsidRPr="00680A9C">
              <w:rPr>
                <w:b/>
                <w:color w:val="000000" w:themeColor="text1"/>
                <w:sz w:val="20"/>
                <w:szCs w:val="20"/>
              </w:rPr>
              <w:t xml:space="preserve"> </w:t>
            </w:r>
            <w:r w:rsidR="0071790D" w:rsidRPr="00680A9C">
              <w:rPr>
                <w:b/>
                <w:color w:val="000000" w:themeColor="text1"/>
                <w:sz w:val="20"/>
                <w:szCs w:val="20"/>
              </w:rPr>
              <w:t>NOS</w:t>
            </w:r>
            <w:r w:rsidR="00372E3E" w:rsidRPr="00680A9C">
              <w:rPr>
                <w:b/>
                <w:color w:val="000000" w:themeColor="text1"/>
                <w:sz w:val="20"/>
                <w:szCs w:val="20"/>
              </w:rPr>
              <w:t xml:space="preserve"> </w:t>
            </w:r>
            <w:r w:rsidR="007C2408" w:rsidRPr="00680A9C">
              <w:rPr>
                <w:b/>
                <w:color w:val="000000" w:themeColor="text1"/>
                <w:sz w:val="20"/>
                <w:szCs w:val="20"/>
              </w:rPr>
              <w:t>z</w:t>
            </w:r>
            <w:r w:rsidR="00372E3E" w:rsidRPr="00680A9C">
              <w:rPr>
                <w:b/>
                <w:color w:val="000000" w:themeColor="text1"/>
                <w:sz w:val="20"/>
                <w:szCs w:val="20"/>
              </w:rPr>
              <w:t xml:space="preserve"> </w:t>
            </w:r>
            <w:r w:rsidR="007C2408" w:rsidRPr="00680A9C">
              <w:rPr>
                <w:b/>
                <w:color w:val="000000" w:themeColor="text1"/>
                <w:sz w:val="20"/>
                <w:szCs w:val="20"/>
              </w:rPr>
              <w:t>ekspresj</w:t>
            </w:r>
            <w:r w:rsidR="0071790D" w:rsidRPr="00680A9C">
              <w:rPr>
                <w:b/>
                <w:color w:val="000000" w:themeColor="text1"/>
                <w:sz w:val="20"/>
                <w:szCs w:val="20"/>
              </w:rPr>
              <w:t>ą</w:t>
            </w:r>
            <w:r w:rsidR="00372E3E" w:rsidRPr="00680A9C">
              <w:rPr>
                <w:b/>
                <w:color w:val="000000" w:themeColor="text1"/>
                <w:sz w:val="20"/>
                <w:szCs w:val="20"/>
              </w:rPr>
              <w:t xml:space="preserve"> </w:t>
            </w:r>
            <w:r w:rsidR="007C2408" w:rsidRPr="00680A9C">
              <w:rPr>
                <w:b/>
                <w:color w:val="000000" w:themeColor="text1"/>
                <w:sz w:val="20"/>
                <w:szCs w:val="20"/>
              </w:rPr>
              <w:t>PD-L1</w:t>
            </w:r>
            <w:r w:rsidR="00372E3E" w:rsidRPr="00680A9C">
              <w:rPr>
                <w:b/>
                <w:color w:val="000000" w:themeColor="text1"/>
                <w:sz w:val="20"/>
                <w:szCs w:val="20"/>
              </w:rPr>
              <w:t xml:space="preserve"> </w:t>
            </w:r>
            <w:r w:rsidR="007C2408" w:rsidRPr="00680A9C">
              <w:rPr>
                <w:b/>
                <w:color w:val="000000" w:themeColor="text1"/>
                <w:sz w:val="20"/>
                <w:szCs w:val="20"/>
              </w:rPr>
              <w:t>&lt;</w:t>
            </w:r>
            <w:r w:rsidR="00372E3E" w:rsidRPr="00680A9C">
              <w:rPr>
                <w:b/>
                <w:color w:val="000000" w:themeColor="text1"/>
                <w:sz w:val="20"/>
                <w:szCs w:val="20"/>
              </w:rPr>
              <w:t xml:space="preserve"> </w:t>
            </w:r>
            <w:r w:rsidR="007C2408" w:rsidRPr="00680A9C">
              <w:rPr>
                <w:b/>
                <w:color w:val="000000" w:themeColor="text1"/>
                <w:sz w:val="20"/>
                <w:szCs w:val="20"/>
              </w:rPr>
              <w:t>50%</w:t>
            </w:r>
            <w:r w:rsidR="00372E3E" w:rsidRPr="00680A9C">
              <w:rPr>
                <w:b/>
                <w:color w:val="000000" w:themeColor="text1"/>
                <w:sz w:val="20"/>
                <w:szCs w:val="20"/>
              </w:rPr>
              <w:t xml:space="preserve"> </w:t>
            </w:r>
            <w:r w:rsidR="007C2408" w:rsidRPr="00680A9C">
              <w:rPr>
                <w:b/>
                <w:color w:val="000000" w:themeColor="text1"/>
                <w:sz w:val="20"/>
                <w:szCs w:val="20"/>
              </w:rPr>
              <w:t>–</w:t>
            </w:r>
            <w:r w:rsidR="00372E3E" w:rsidRPr="00680A9C">
              <w:rPr>
                <w:b/>
                <w:color w:val="000000" w:themeColor="text1"/>
                <w:sz w:val="20"/>
                <w:szCs w:val="20"/>
              </w:rPr>
              <w:t xml:space="preserve"> </w:t>
            </w:r>
            <w:r w:rsidR="007C2408" w:rsidRPr="00680A9C">
              <w:rPr>
                <w:b/>
                <w:color w:val="000000" w:themeColor="text1"/>
                <w:sz w:val="20"/>
                <w:szCs w:val="20"/>
              </w:rPr>
              <w:t>pembrolizumab</w:t>
            </w:r>
            <w:r w:rsidR="00372E3E" w:rsidRPr="00680A9C">
              <w:rPr>
                <w:b/>
                <w:color w:val="000000" w:themeColor="text1"/>
                <w:sz w:val="20"/>
                <w:szCs w:val="20"/>
              </w:rPr>
              <w:t xml:space="preserve"> </w:t>
            </w:r>
            <w:r w:rsidR="007C2408" w:rsidRPr="00680A9C">
              <w:rPr>
                <w:b/>
                <w:color w:val="000000" w:themeColor="text1"/>
                <w:sz w:val="20"/>
                <w:szCs w:val="20"/>
              </w:rPr>
              <w:t>w</w:t>
            </w:r>
            <w:r w:rsidR="00372E3E" w:rsidRPr="00680A9C">
              <w:rPr>
                <w:b/>
                <w:color w:val="000000" w:themeColor="text1"/>
                <w:sz w:val="20"/>
                <w:szCs w:val="20"/>
              </w:rPr>
              <w:t xml:space="preserve"> </w:t>
            </w:r>
            <w:r w:rsidR="007C2408" w:rsidRPr="00680A9C">
              <w:rPr>
                <w:b/>
                <w:color w:val="000000" w:themeColor="text1"/>
                <w:sz w:val="20"/>
                <w:szCs w:val="20"/>
              </w:rPr>
              <w:t>skojarzeniu</w:t>
            </w:r>
            <w:r w:rsidR="00372E3E" w:rsidRPr="00680A9C">
              <w:rPr>
                <w:b/>
                <w:color w:val="000000" w:themeColor="text1"/>
                <w:sz w:val="20"/>
                <w:szCs w:val="20"/>
              </w:rPr>
              <w:t xml:space="preserve"> </w:t>
            </w:r>
            <w:r w:rsidR="007C2408" w:rsidRPr="00680A9C">
              <w:rPr>
                <w:b/>
                <w:color w:val="000000" w:themeColor="text1"/>
                <w:sz w:val="20"/>
                <w:szCs w:val="20"/>
              </w:rPr>
              <w:t>z</w:t>
            </w:r>
            <w:r w:rsidR="00372E3E" w:rsidRPr="00680A9C">
              <w:rPr>
                <w:b/>
                <w:color w:val="000000" w:themeColor="text1"/>
                <w:sz w:val="20"/>
                <w:szCs w:val="20"/>
              </w:rPr>
              <w:t xml:space="preserve"> </w:t>
            </w:r>
            <w:r w:rsidR="007C2408" w:rsidRPr="00680A9C">
              <w:rPr>
                <w:b/>
                <w:color w:val="000000" w:themeColor="text1"/>
                <w:sz w:val="20"/>
                <w:szCs w:val="20"/>
              </w:rPr>
              <w:t>paklitakselem</w:t>
            </w:r>
            <w:r w:rsidR="00372E3E" w:rsidRPr="00680A9C">
              <w:rPr>
                <w:b/>
                <w:color w:val="000000" w:themeColor="text1"/>
                <w:sz w:val="20"/>
                <w:szCs w:val="20"/>
              </w:rPr>
              <w:t xml:space="preserve"> </w:t>
            </w:r>
            <w:r w:rsidR="007C2408" w:rsidRPr="00680A9C">
              <w:rPr>
                <w:b/>
                <w:color w:val="000000" w:themeColor="text1"/>
                <w:sz w:val="20"/>
                <w:szCs w:val="20"/>
              </w:rPr>
              <w:t>i</w:t>
            </w:r>
            <w:r w:rsidR="00372E3E" w:rsidRPr="00680A9C">
              <w:rPr>
                <w:b/>
                <w:color w:val="000000" w:themeColor="text1"/>
                <w:sz w:val="20"/>
                <w:szCs w:val="20"/>
              </w:rPr>
              <w:t xml:space="preserve"> </w:t>
            </w:r>
            <w:r w:rsidR="007C2408" w:rsidRPr="00680A9C">
              <w:rPr>
                <w:b/>
                <w:color w:val="000000" w:themeColor="text1"/>
                <w:sz w:val="20"/>
                <w:szCs w:val="20"/>
              </w:rPr>
              <w:t>karboplatyną</w:t>
            </w:r>
            <w:r w:rsidR="002806F9" w:rsidRPr="00680A9C">
              <w:rPr>
                <w:b/>
                <w:color w:val="000000" w:themeColor="text1"/>
                <w:sz w:val="20"/>
                <w:szCs w:val="20"/>
              </w:rPr>
              <w:t>,</w:t>
            </w:r>
          </w:p>
          <w:p w14:paraId="2BD2D399" w14:textId="0497AA80" w:rsidR="00376261" w:rsidRPr="00680A9C" w:rsidRDefault="002F5537" w:rsidP="00C6250E">
            <w:pPr>
              <w:pStyle w:val="Akapitzlist"/>
              <w:numPr>
                <w:ilvl w:val="5"/>
                <w:numId w:val="37"/>
              </w:numPr>
              <w:autoSpaceDE w:val="0"/>
              <w:autoSpaceDN w:val="0"/>
              <w:adjustRightInd w:val="0"/>
              <w:contextualSpacing w:val="0"/>
              <w:rPr>
                <w:b/>
                <w:color w:val="000000" w:themeColor="text1"/>
                <w:sz w:val="20"/>
                <w:szCs w:val="20"/>
              </w:rPr>
            </w:pPr>
            <w:r w:rsidRPr="00680A9C">
              <w:rPr>
                <w:b/>
                <w:color w:val="000000" w:themeColor="text1"/>
                <w:sz w:val="20"/>
                <w:szCs w:val="20"/>
              </w:rPr>
              <w:t>rak</w:t>
            </w:r>
            <w:r w:rsidR="00372E3E" w:rsidRPr="00680A9C">
              <w:rPr>
                <w:b/>
                <w:color w:val="000000" w:themeColor="text1"/>
                <w:sz w:val="20"/>
                <w:szCs w:val="20"/>
              </w:rPr>
              <w:t xml:space="preserve"> </w:t>
            </w:r>
            <w:r w:rsidRPr="00680A9C">
              <w:rPr>
                <w:b/>
                <w:color w:val="000000" w:themeColor="text1"/>
                <w:sz w:val="20"/>
                <w:szCs w:val="20"/>
              </w:rPr>
              <w:t>płaskonabłonkowy</w:t>
            </w:r>
            <w:r w:rsidR="00372E3E" w:rsidRPr="00680A9C">
              <w:rPr>
                <w:b/>
                <w:color w:val="000000" w:themeColor="text1"/>
                <w:sz w:val="20"/>
                <w:szCs w:val="20"/>
              </w:rPr>
              <w:t xml:space="preserve"> </w:t>
            </w:r>
            <w:r w:rsidR="00314DC6" w:rsidRPr="00680A9C">
              <w:rPr>
                <w:b/>
                <w:color w:val="000000" w:themeColor="text1"/>
                <w:sz w:val="20"/>
                <w:szCs w:val="20"/>
              </w:rPr>
              <w:t>lub</w:t>
            </w:r>
            <w:r w:rsidR="00372E3E" w:rsidRPr="00680A9C">
              <w:rPr>
                <w:b/>
                <w:color w:val="000000" w:themeColor="text1"/>
                <w:sz w:val="20"/>
                <w:szCs w:val="20"/>
              </w:rPr>
              <w:t xml:space="preserve"> </w:t>
            </w:r>
            <w:r w:rsidRPr="00680A9C">
              <w:rPr>
                <w:b/>
                <w:color w:val="000000" w:themeColor="text1"/>
                <w:sz w:val="20"/>
                <w:szCs w:val="20"/>
              </w:rPr>
              <w:t>niepłaskonabłonkowy</w:t>
            </w:r>
            <w:r w:rsidR="00372E3E" w:rsidRPr="00680A9C">
              <w:rPr>
                <w:b/>
                <w:color w:val="000000" w:themeColor="text1"/>
                <w:sz w:val="20"/>
                <w:szCs w:val="20"/>
              </w:rPr>
              <w:t xml:space="preserve"> </w:t>
            </w:r>
            <w:r w:rsidR="00E4500F">
              <w:rPr>
                <w:b/>
                <w:color w:val="000000" w:themeColor="text1"/>
                <w:sz w:val="20"/>
                <w:szCs w:val="20"/>
              </w:rPr>
              <w:t xml:space="preserve">lub NOS </w:t>
            </w:r>
            <w:r w:rsidRPr="00680A9C">
              <w:rPr>
                <w:b/>
                <w:color w:val="000000" w:themeColor="text1"/>
                <w:sz w:val="20"/>
                <w:szCs w:val="20"/>
              </w:rPr>
              <w:t>z</w:t>
            </w:r>
            <w:r w:rsidR="00372E3E" w:rsidRPr="00680A9C">
              <w:rPr>
                <w:b/>
                <w:color w:val="000000" w:themeColor="text1"/>
                <w:sz w:val="20"/>
                <w:szCs w:val="20"/>
              </w:rPr>
              <w:t xml:space="preserve"> </w:t>
            </w:r>
            <w:r w:rsidRPr="00680A9C">
              <w:rPr>
                <w:b/>
                <w:color w:val="000000" w:themeColor="text1"/>
                <w:sz w:val="20"/>
                <w:szCs w:val="20"/>
              </w:rPr>
              <w:t>ekspresją</w:t>
            </w:r>
            <w:r w:rsidR="00372E3E" w:rsidRPr="00680A9C">
              <w:rPr>
                <w:b/>
                <w:color w:val="000000" w:themeColor="text1"/>
                <w:sz w:val="20"/>
                <w:szCs w:val="20"/>
              </w:rPr>
              <w:t xml:space="preserve"> </w:t>
            </w:r>
            <w:r w:rsidRPr="00680A9C">
              <w:rPr>
                <w:b/>
                <w:color w:val="000000" w:themeColor="text1"/>
                <w:sz w:val="20"/>
                <w:szCs w:val="20"/>
              </w:rPr>
              <w:t>PD-L1</w:t>
            </w:r>
            <w:r w:rsidR="00372E3E" w:rsidRPr="00680A9C">
              <w:rPr>
                <w:b/>
                <w:color w:val="000000" w:themeColor="text1"/>
                <w:sz w:val="20"/>
                <w:szCs w:val="20"/>
              </w:rPr>
              <w:t xml:space="preserve"> </w:t>
            </w:r>
            <w:r w:rsidRPr="00680A9C">
              <w:rPr>
                <w:b/>
                <w:color w:val="000000" w:themeColor="text1"/>
                <w:sz w:val="20"/>
                <w:szCs w:val="20"/>
              </w:rPr>
              <w:t>&lt;</w:t>
            </w:r>
            <w:r w:rsidR="00372E3E" w:rsidRPr="00680A9C">
              <w:rPr>
                <w:b/>
                <w:color w:val="000000" w:themeColor="text1"/>
                <w:sz w:val="20"/>
                <w:szCs w:val="20"/>
              </w:rPr>
              <w:t xml:space="preserve"> </w:t>
            </w:r>
            <w:r w:rsidRPr="00680A9C">
              <w:rPr>
                <w:b/>
                <w:color w:val="000000" w:themeColor="text1"/>
                <w:sz w:val="20"/>
                <w:szCs w:val="20"/>
              </w:rPr>
              <w:t>50%</w:t>
            </w:r>
            <w:r w:rsidR="00372E3E" w:rsidRPr="00680A9C">
              <w:rPr>
                <w:b/>
                <w:color w:val="000000" w:themeColor="text1"/>
                <w:sz w:val="20"/>
                <w:szCs w:val="20"/>
              </w:rPr>
              <w:t xml:space="preserve"> </w:t>
            </w:r>
            <w:r w:rsidRPr="00680A9C">
              <w:rPr>
                <w:b/>
                <w:color w:val="000000" w:themeColor="text1"/>
                <w:sz w:val="20"/>
                <w:szCs w:val="20"/>
              </w:rPr>
              <w:t>–</w:t>
            </w:r>
            <w:r w:rsidR="00372E3E" w:rsidRPr="00680A9C">
              <w:rPr>
                <w:b/>
                <w:color w:val="000000" w:themeColor="text1"/>
                <w:sz w:val="20"/>
                <w:szCs w:val="20"/>
              </w:rPr>
              <w:t xml:space="preserve"> </w:t>
            </w:r>
            <w:r w:rsidRPr="00680A9C">
              <w:rPr>
                <w:b/>
                <w:color w:val="000000" w:themeColor="text1"/>
                <w:sz w:val="20"/>
                <w:szCs w:val="20"/>
              </w:rPr>
              <w:t>niwolumab</w:t>
            </w:r>
            <w:r w:rsidR="00372E3E" w:rsidRPr="00680A9C">
              <w:rPr>
                <w:b/>
                <w:color w:val="000000" w:themeColor="text1"/>
                <w:sz w:val="20"/>
                <w:szCs w:val="20"/>
              </w:rPr>
              <w:t xml:space="preserve"> </w:t>
            </w:r>
            <w:r w:rsidRPr="00680A9C">
              <w:rPr>
                <w:b/>
                <w:color w:val="000000" w:themeColor="text1"/>
                <w:sz w:val="20"/>
                <w:szCs w:val="20"/>
              </w:rPr>
              <w:t>w</w:t>
            </w:r>
            <w:r w:rsidR="00372E3E" w:rsidRPr="00680A9C">
              <w:rPr>
                <w:b/>
                <w:color w:val="000000" w:themeColor="text1"/>
                <w:sz w:val="20"/>
                <w:szCs w:val="20"/>
              </w:rPr>
              <w:t xml:space="preserve"> </w:t>
            </w:r>
            <w:r w:rsidRPr="00680A9C">
              <w:rPr>
                <w:b/>
                <w:color w:val="000000" w:themeColor="text1"/>
                <w:sz w:val="20"/>
                <w:szCs w:val="20"/>
              </w:rPr>
              <w:t>skojarzeniu</w:t>
            </w:r>
            <w:r w:rsidR="00372E3E" w:rsidRPr="00680A9C">
              <w:rPr>
                <w:b/>
                <w:color w:val="000000" w:themeColor="text1"/>
                <w:sz w:val="20"/>
                <w:szCs w:val="20"/>
              </w:rPr>
              <w:t xml:space="preserve"> </w:t>
            </w:r>
            <w:r w:rsidRPr="00680A9C">
              <w:rPr>
                <w:b/>
                <w:color w:val="000000" w:themeColor="text1"/>
                <w:sz w:val="20"/>
                <w:szCs w:val="20"/>
              </w:rPr>
              <w:t>z</w:t>
            </w:r>
            <w:r w:rsidR="00372E3E" w:rsidRPr="00680A9C">
              <w:rPr>
                <w:b/>
                <w:color w:val="000000" w:themeColor="text1"/>
                <w:sz w:val="20"/>
                <w:szCs w:val="20"/>
              </w:rPr>
              <w:t xml:space="preserve"> </w:t>
            </w:r>
            <w:r w:rsidRPr="00680A9C">
              <w:rPr>
                <w:b/>
                <w:color w:val="000000" w:themeColor="text1"/>
                <w:sz w:val="20"/>
                <w:szCs w:val="20"/>
              </w:rPr>
              <w:t>ipilimumabem</w:t>
            </w:r>
            <w:r w:rsidR="00372E3E" w:rsidRPr="00680A9C">
              <w:rPr>
                <w:b/>
                <w:color w:val="000000" w:themeColor="text1"/>
                <w:sz w:val="20"/>
                <w:szCs w:val="20"/>
              </w:rPr>
              <w:t xml:space="preserve"> </w:t>
            </w:r>
            <w:r w:rsidRPr="00680A9C">
              <w:rPr>
                <w:b/>
                <w:color w:val="000000" w:themeColor="text1"/>
                <w:sz w:val="20"/>
                <w:szCs w:val="20"/>
              </w:rPr>
              <w:t>i</w:t>
            </w:r>
            <w:r w:rsidR="00372E3E" w:rsidRPr="00680A9C">
              <w:rPr>
                <w:b/>
                <w:color w:val="000000" w:themeColor="text1"/>
                <w:sz w:val="20"/>
                <w:szCs w:val="20"/>
              </w:rPr>
              <w:t xml:space="preserve"> </w:t>
            </w:r>
            <w:r w:rsidRPr="00680A9C">
              <w:rPr>
                <w:b/>
                <w:color w:val="000000" w:themeColor="text1"/>
                <w:sz w:val="20"/>
                <w:szCs w:val="20"/>
              </w:rPr>
              <w:t>chemioterapią</w:t>
            </w:r>
            <w:r w:rsidR="00372E3E" w:rsidRPr="00680A9C">
              <w:rPr>
                <w:b/>
                <w:color w:val="000000" w:themeColor="text1"/>
                <w:sz w:val="20"/>
                <w:szCs w:val="20"/>
              </w:rPr>
              <w:t xml:space="preserve"> </w:t>
            </w:r>
            <w:r w:rsidRPr="00680A9C">
              <w:rPr>
                <w:b/>
                <w:color w:val="000000" w:themeColor="text1"/>
                <w:sz w:val="20"/>
                <w:szCs w:val="20"/>
              </w:rPr>
              <w:t>(2</w:t>
            </w:r>
            <w:r w:rsidR="00372E3E" w:rsidRPr="00680A9C">
              <w:rPr>
                <w:b/>
                <w:color w:val="000000" w:themeColor="text1"/>
                <w:sz w:val="20"/>
                <w:szCs w:val="20"/>
              </w:rPr>
              <w:t xml:space="preserve"> </w:t>
            </w:r>
            <w:r w:rsidRPr="00680A9C">
              <w:rPr>
                <w:b/>
                <w:color w:val="000000" w:themeColor="text1"/>
                <w:sz w:val="20"/>
                <w:szCs w:val="20"/>
              </w:rPr>
              <w:t>cykle)</w:t>
            </w:r>
            <w:r w:rsidR="00372E3E" w:rsidRPr="00680A9C">
              <w:rPr>
                <w:b/>
                <w:color w:val="000000" w:themeColor="text1"/>
                <w:sz w:val="20"/>
                <w:szCs w:val="20"/>
              </w:rPr>
              <w:t xml:space="preserve"> </w:t>
            </w:r>
            <w:r w:rsidRPr="00680A9C">
              <w:rPr>
                <w:b/>
                <w:color w:val="000000" w:themeColor="text1"/>
                <w:sz w:val="20"/>
                <w:szCs w:val="20"/>
              </w:rPr>
              <w:t>opartą</w:t>
            </w:r>
            <w:r w:rsidR="00372E3E" w:rsidRPr="00680A9C">
              <w:rPr>
                <w:b/>
                <w:color w:val="000000" w:themeColor="text1"/>
                <w:sz w:val="20"/>
                <w:szCs w:val="20"/>
              </w:rPr>
              <w:t xml:space="preserve"> </w:t>
            </w:r>
            <w:r w:rsidRPr="00680A9C">
              <w:rPr>
                <w:b/>
                <w:color w:val="000000" w:themeColor="text1"/>
                <w:sz w:val="20"/>
                <w:szCs w:val="20"/>
              </w:rPr>
              <w:t>o</w:t>
            </w:r>
            <w:r w:rsidR="00372E3E" w:rsidRPr="00680A9C">
              <w:rPr>
                <w:b/>
                <w:color w:val="000000" w:themeColor="text1"/>
                <w:sz w:val="20"/>
                <w:szCs w:val="20"/>
              </w:rPr>
              <w:t xml:space="preserve"> </w:t>
            </w:r>
            <w:r w:rsidRPr="00680A9C">
              <w:rPr>
                <w:b/>
                <w:color w:val="000000" w:themeColor="text1"/>
                <w:sz w:val="20"/>
                <w:szCs w:val="20"/>
              </w:rPr>
              <w:t>pochodne</w:t>
            </w:r>
            <w:r w:rsidR="00372E3E" w:rsidRPr="00680A9C">
              <w:rPr>
                <w:b/>
                <w:color w:val="000000" w:themeColor="text1"/>
                <w:sz w:val="20"/>
                <w:szCs w:val="20"/>
              </w:rPr>
              <w:t xml:space="preserve"> </w:t>
            </w:r>
            <w:r w:rsidRPr="00680A9C">
              <w:rPr>
                <w:b/>
                <w:color w:val="000000" w:themeColor="text1"/>
                <w:sz w:val="20"/>
                <w:szCs w:val="20"/>
              </w:rPr>
              <w:t>platyny</w:t>
            </w:r>
          </w:p>
          <w:p w14:paraId="1CFB9B1F" w14:textId="2D33DFA3"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r</w:t>
            </w:r>
            <w:r w:rsidR="007C2408" w:rsidRPr="00680A9C">
              <w:rPr>
                <w:color w:val="000000" w:themeColor="text1"/>
                <w:sz w:val="20"/>
                <w:szCs w:val="20"/>
              </w:rPr>
              <w:t>ozpoznanie</w:t>
            </w:r>
            <w:r w:rsidR="00372E3E" w:rsidRPr="00680A9C">
              <w:rPr>
                <w:color w:val="000000" w:themeColor="text1"/>
                <w:sz w:val="20"/>
                <w:szCs w:val="20"/>
              </w:rPr>
              <w:t xml:space="preserve"> </w:t>
            </w:r>
            <w:r w:rsidR="003B3D6A" w:rsidRPr="00680A9C">
              <w:rPr>
                <w:color w:val="000000" w:themeColor="text1"/>
                <w:sz w:val="20"/>
                <w:szCs w:val="20"/>
              </w:rPr>
              <w:t>histologiczne</w:t>
            </w:r>
            <w:r w:rsidR="00372E3E" w:rsidRPr="00680A9C">
              <w:rPr>
                <w:color w:val="000000" w:themeColor="text1"/>
                <w:sz w:val="20"/>
                <w:szCs w:val="20"/>
              </w:rPr>
              <w:t xml:space="preserve"> </w:t>
            </w:r>
            <w:r w:rsidR="003B3D6A" w:rsidRPr="00680A9C">
              <w:rPr>
                <w:color w:val="000000" w:themeColor="text1"/>
                <w:sz w:val="20"/>
                <w:szCs w:val="20"/>
              </w:rPr>
              <w:t>lub</w:t>
            </w:r>
            <w:r w:rsidR="00372E3E" w:rsidRPr="00680A9C">
              <w:rPr>
                <w:color w:val="000000" w:themeColor="text1"/>
                <w:sz w:val="20"/>
                <w:szCs w:val="20"/>
              </w:rPr>
              <w:t xml:space="preserve"> </w:t>
            </w:r>
            <w:r w:rsidR="003B3D6A" w:rsidRPr="00680A9C">
              <w:rPr>
                <w:color w:val="000000" w:themeColor="text1"/>
                <w:sz w:val="20"/>
                <w:szCs w:val="20"/>
              </w:rPr>
              <w:t>cytologiczne</w:t>
            </w:r>
            <w:r w:rsidR="00372E3E" w:rsidRPr="00680A9C">
              <w:rPr>
                <w:color w:val="000000" w:themeColor="text1"/>
                <w:sz w:val="20"/>
                <w:szCs w:val="20"/>
              </w:rPr>
              <w:t xml:space="preserve"> </w:t>
            </w:r>
            <w:r w:rsidR="007C2408" w:rsidRPr="00680A9C">
              <w:rPr>
                <w:color w:val="000000" w:themeColor="text1"/>
                <w:sz w:val="20"/>
                <w:szCs w:val="20"/>
              </w:rPr>
              <w:t>niedrobnokomórkowego</w:t>
            </w:r>
            <w:r w:rsidR="00372E3E" w:rsidRPr="00680A9C">
              <w:rPr>
                <w:color w:val="000000" w:themeColor="text1"/>
                <w:sz w:val="20"/>
                <w:szCs w:val="20"/>
              </w:rPr>
              <w:t xml:space="preserve"> </w:t>
            </w:r>
            <w:r w:rsidR="007C2408" w:rsidRPr="00680A9C">
              <w:rPr>
                <w:color w:val="000000" w:themeColor="text1"/>
                <w:sz w:val="20"/>
                <w:szCs w:val="20"/>
              </w:rPr>
              <w:t>raka</w:t>
            </w:r>
            <w:r w:rsidR="00372E3E" w:rsidRPr="00680A9C">
              <w:rPr>
                <w:color w:val="000000" w:themeColor="text1"/>
                <w:sz w:val="20"/>
                <w:szCs w:val="20"/>
              </w:rPr>
              <w:t xml:space="preserve"> </w:t>
            </w:r>
            <w:r w:rsidR="007C2408" w:rsidRPr="00680A9C">
              <w:rPr>
                <w:color w:val="000000" w:themeColor="text1"/>
                <w:sz w:val="20"/>
                <w:szCs w:val="20"/>
              </w:rPr>
              <w:t>płuca</w:t>
            </w:r>
            <w:r w:rsidR="00C14A44">
              <w:rPr>
                <w:color w:val="000000" w:themeColor="text1"/>
                <w:sz w:val="20"/>
                <w:szCs w:val="20"/>
              </w:rPr>
              <w:t>;</w:t>
            </w:r>
            <w:r w:rsidR="00372E3E" w:rsidRPr="00680A9C">
              <w:rPr>
                <w:color w:val="000000" w:themeColor="text1"/>
                <w:sz w:val="20"/>
                <w:szCs w:val="20"/>
              </w:rPr>
              <w:t xml:space="preserve"> </w:t>
            </w:r>
          </w:p>
          <w:p w14:paraId="7B7ABAC4"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o</w:t>
            </w:r>
            <w:r w:rsidR="00A02F6D" w:rsidRPr="00680A9C">
              <w:rPr>
                <w:color w:val="000000" w:themeColor="text1"/>
                <w:sz w:val="20"/>
                <w:szCs w:val="20"/>
              </w:rPr>
              <w:t>cena</w:t>
            </w:r>
            <w:r w:rsidR="00372E3E" w:rsidRPr="00680A9C">
              <w:rPr>
                <w:color w:val="000000" w:themeColor="text1"/>
                <w:sz w:val="20"/>
                <w:szCs w:val="20"/>
              </w:rPr>
              <w:t xml:space="preserve"> </w:t>
            </w:r>
            <w:r w:rsidR="00A02F6D" w:rsidRPr="00680A9C">
              <w:rPr>
                <w:color w:val="000000" w:themeColor="text1"/>
                <w:sz w:val="20"/>
                <w:szCs w:val="20"/>
              </w:rPr>
              <w:t>e</w:t>
            </w:r>
            <w:r w:rsidR="007C2408" w:rsidRPr="00680A9C">
              <w:rPr>
                <w:color w:val="000000" w:themeColor="text1"/>
                <w:sz w:val="20"/>
                <w:szCs w:val="20"/>
              </w:rPr>
              <w:t>kspresj</w:t>
            </w:r>
            <w:r w:rsidR="00A02F6D" w:rsidRPr="00680A9C">
              <w:rPr>
                <w:color w:val="000000" w:themeColor="text1"/>
                <w:sz w:val="20"/>
                <w:szCs w:val="20"/>
              </w:rPr>
              <w:t>i</w:t>
            </w:r>
            <w:r w:rsidR="00372E3E" w:rsidRPr="00680A9C">
              <w:rPr>
                <w:color w:val="000000" w:themeColor="text1"/>
                <w:sz w:val="20"/>
                <w:szCs w:val="20"/>
              </w:rPr>
              <w:t xml:space="preserve"> </w:t>
            </w:r>
            <w:r w:rsidR="007C2408" w:rsidRPr="00680A9C">
              <w:rPr>
                <w:color w:val="000000" w:themeColor="text1"/>
                <w:sz w:val="20"/>
                <w:szCs w:val="20"/>
              </w:rPr>
              <w:t>PD-L1</w:t>
            </w:r>
            <w:r w:rsidR="00372E3E" w:rsidRPr="00680A9C">
              <w:rPr>
                <w:color w:val="000000" w:themeColor="text1"/>
                <w:sz w:val="20"/>
                <w:szCs w:val="20"/>
              </w:rPr>
              <w:t xml:space="preserve"> </w:t>
            </w:r>
            <w:r w:rsidR="00A02F6D" w:rsidRPr="00680A9C">
              <w:rPr>
                <w:color w:val="000000" w:themeColor="text1"/>
                <w:sz w:val="20"/>
                <w:szCs w:val="20"/>
              </w:rPr>
              <w:t>na</w:t>
            </w:r>
            <w:r w:rsidR="00372E3E" w:rsidRPr="00680A9C">
              <w:rPr>
                <w:color w:val="000000" w:themeColor="text1"/>
                <w:sz w:val="20"/>
                <w:szCs w:val="20"/>
              </w:rPr>
              <w:t xml:space="preserve"> </w:t>
            </w:r>
            <w:r w:rsidR="007C2408" w:rsidRPr="00680A9C">
              <w:rPr>
                <w:color w:val="000000" w:themeColor="text1"/>
                <w:sz w:val="20"/>
                <w:szCs w:val="20"/>
              </w:rPr>
              <w:t>komórkach</w:t>
            </w:r>
            <w:r w:rsidR="00372E3E" w:rsidRPr="00680A9C">
              <w:rPr>
                <w:color w:val="000000" w:themeColor="text1"/>
                <w:sz w:val="20"/>
                <w:szCs w:val="20"/>
              </w:rPr>
              <w:t xml:space="preserve"> </w:t>
            </w:r>
            <w:r w:rsidR="007C2408" w:rsidRPr="00680A9C">
              <w:rPr>
                <w:color w:val="000000" w:themeColor="text1"/>
                <w:sz w:val="20"/>
                <w:szCs w:val="20"/>
              </w:rPr>
              <w:t>nowotworowych</w:t>
            </w:r>
            <w:r w:rsidR="00372E3E" w:rsidRPr="00680A9C">
              <w:rPr>
                <w:color w:val="000000" w:themeColor="text1"/>
                <w:sz w:val="20"/>
                <w:szCs w:val="20"/>
              </w:rPr>
              <w:t xml:space="preserve"> </w:t>
            </w:r>
            <w:r w:rsidR="0071790D" w:rsidRPr="00680A9C">
              <w:rPr>
                <w:sz w:val="20"/>
                <w:szCs w:val="20"/>
              </w:rPr>
              <w:t>na</w:t>
            </w:r>
            <w:r w:rsidR="00372E3E" w:rsidRPr="00680A9C">
              <w:rPr>
                <w:sz w:val="20"/>
                <w:szCs w:val="20"/>
              </w:rPr>
              <w:t xml:space="preserve"> </w:t>
            </w:r>
            <w:r w:rsidR="0071790D" w:rsidRPr="00680A9C">
              <w:rPr>
                <w:sz w:val="20"/>
                <w:szCs w:val="20"/>
              </w:rPr>
              <w:t>podstawie</w:t>
            </w:r>
            <w:r w:rsidR="00372E3E" w:rsidRPr="00680A9C">
              <w:rPr>
                <w:sz w:val="20"/>
                <w:szCs w:val="20"/>
              </w:rPr>
              <w:t xml:space="preserve"> </w:t>
            </w:r>
            <w:r w:rsidR="0071790D" w:rsidRPr="00680A9C">
              <w:rPr>
                <w:sz w:val="20"/>
                <w:szCs w:val="20"/>
              </w:rPr>
              <w:t>zwalidowanego</w:t>
            </w:r>
            <w:r w:rsidR="00372E3E" w:rsidRPr="00680A9C">
              <w:rPr>
                <w:sz w:val="20"/>
                <w:szCs w:val="20"/>
              </w:rPr>
              <w:t xml:space="preserve"> </w:t>
            </w:r>
            <w:r w:rsidR="0071790D" w:rsidRPr="00680A9C">
              <w:rPr>
                <w:sz w:val="20"/>
                <w:szCs w:val="20"/>
              </w:rPr>
              <w:t>testu</w:t>
            </w:r>
            <w:r w:rsidR="00372E3E" w:rsidRPr="00680A9C">
              <w:rPr>
                <w:sz w:val="20"/>
                <w:szCs w:val="20"/>
              </w:rPr>
              <w:t xml:space="preserve"> </w:t>
            </w:r>
            <w:r w:rsidR="0071790D" w:rsidRPr="00680A9C">
              <w:rPr>
                <w:sz w:val="20"/>
                <w:szCs w:val="20"/>
              </w:rPr>
              <w:t>wykonywanego</w:t>
            </w:r>
            <w:r w:rsidR="00372E3E" w:rsidRPr="00680A9C">
              <w:rPr>
                <w:sz w:val="20"/>
                <w:szCs w:val="20"/>
              </w:rPr>
              <w:t xml:space="preserve"> </w:t>
            </w:r>
            <w:r w:rsidR="0071790D" w:rsidRPr="00680A9C">
              <w:rPr>
                <w:sz w:val="20"/>
                <w:szCs w:val="20"/>
              </w:rPr>
              <w:t>w</w:t>
            </w:r>
            <w:r w:rsidR="00372E3E" w:rsidRPr="00680A9C">
              <w:rPr>
                <w:sz w:val="20"/>
                <w:szCs w:val="20"/>
              </w:rPr>
              <w:t xml:space="preserve"> </w:t>
            </w:r>
            <w:r w:rsidR="0071790D" w:rsidRPr="00680A9C">
              <w:rPr>
                <w:sz w:val="20"/>
                <w:szCs w:val="20"/>
              </w:rPr>
              <w:t>laboratorium</w:t>
            </w:r>
            <w:r w:rsidR="00372E3E" w:rsidRPr="00680A9C">
              <w:rPr>
                <w:sz w:val="20"/>
                <w:szCs w:val="20"/>
              </w:rPr>
              <w:t xml:space="preserve"> </w:t>
            </w:r>
            <w:r w:rsidR="0071790D" w:rsidRPr="00680A9C">
              <w:rPr>
                <w:sz w:val="20"/>
                <w:szCs w:val="20"/>
              </w:rPr>
              <w:t>posiadającym</w:t>
            </w:r>
            <w:r w:rsidR="00372E3E" w:rsidRPr="00680A9C">
              <w:rPr>
                <w:sz w:val="20"/>
                <w:szCs w:val="20"/>
              </w:rPr>
              <w:t xml:space="preserve"> </w:t>
            </w:r>
            <w:r w:rsidR="0071790D" w:rsidRPr="00680A9C">
              <w:rPr>
                <w:sz w:val="20"/>
                <w:szCs w:val="20"/>
              </w:rPr>
              <w:t>aktualny</w:t>
            </w:r>
            <w:r w:rsidR="00372E3E" w:rsidRPr="00680A9C">
              <w:rPr>
                <w:sz w:val="20"/>
                <w:szCs w:val="20"/>
              </w:rPr>
              <w:t xml:space="preserve"> </w:t>
            </w:r>
            <w:r w:rsidR="0071790D" w:rsidRPr="00680A9C">
              <w:rPr>
                <w:sz w:val="20"/>
                <w:szCs w:val="20"/>
              </w:rPr>
              <w:t>certyfikat</w:t>
            </w:r>
            <w:r w:rsidR="00372E3E" w:rsidRPr="00680A9C">
              <w:rPr>
                <w:sz w:val="20"/>
                <w:szCs w:val="20"/>
              </w:rPr>
              <w:t xml:space="preserve"> </w:t>
            </w:r>
            <w:r w:rsidR="0071790D" w:rsidRPr="00680A9C">
              <w:rPr>
                <w:sz w:val="20"/>
                <w:szCs w:val="20"/>
              </w:rPr>
              <w:t>programu</w:t>
            </w:r>
            <w:r w:rsidR="00372E3E" w:rsidRPr="00680A9C">
              <w:rPr>
                <w:sz w:val="20"/>
                <w:szCs w:val="20"/>
              </w:rPr>
              <w:t xml:space="preserve"> </w:t>
            </w:r>
            <w:r w:rsidR="0071790D" w:rsidRPr="00680A9C">
              <w:rPr>
                <w:sz w:val="20"/>
                <w:szCs w:val="20"/>
              </w:rPr>
              <w:t>kontroli</w:t>
            </w:r>
            <w:r w:rsidR="00372E3E" w:rsidRPr="00680A9C">
              <w:rPr>
                <w:sz w:val="20"/>
                <w:szCs w:val="20"/>
              </w:rPr>
              <w:t xml:space="preserve"> </w:t>
            </w:r>
            <w:r w:rsidR="0071790D" w:rsidRPr="00680A9C">
              <w:rPr>
                <w:sz w:val="20"/>
                <w:szCs w:val="20"/>
              </w:rPr>
              <w:t>jakości</w:t>
            </w:r>
            <w:r w:rsidR="00372E3E" w:rsidRPr="00680A9C">
              <w:rPr>
                <w:sz w:val="20"/>
                <w:szCs w:val="20"/>
              </w:rPr>
              <w:t xml:space="preserve"> </w:t>
            </w:r>
            <w:r w:rsidR="0071790D" w:rsidRPr="00680A9C">
              <w:rPr>
                <w:sz w:val="20"/>
                <w:szCs w:val="20"/>
              </w:rPr>
              <w:t>dla</w:t>
            </w:r>
            <w:r w:rsidR="00372E3E" w:rsidRPr="00680A9C">
              <w:rPr>
                <w:sz w:val="20"/>
                <w:szCs w:val="20"/>
              </w:rPr>
              <w:t xml:space="preserve"> </w:t>
            </w:r>
            <w:r w:rsidR="0071790D" w:rsidRPr="00680A9C">
              <w:rPr>
                <w:sz w:val="20"/>
                <w:szCs w:val="20"/>
              </w:rPr>
              <w:t>danego</w:t>
            </w:r>
            <w:r w:rsidR="00372E3E" w:rsidRPr="00680A9C">
              <w:rPr>
                <w:sz w:val="20"/>
                <w:szCs w:val="20"/>
              </w:rPr>
              <w:t xml:space="preserve"> </w:t>
            </w:r>
            <w:r w:rsidR="0071790D" w:rsidRPr="00680A9C">
              <w:rPr>
                <w:sz w:val="20"/>
                <w:szCs w:val="20"/>
              </w:rPr>
              <w:t>testu</w:t>
            </w:r>
            <w:r w:rsidR="007C2408" w:rsidRPr="00680A9C">
              <w:rPr>
                <w:color w:val="000000" w:themeColor="text1"/>
                <w:sz w:val="20"/>
                <w:szCs w:val="20"/>
              </w:rPr>
              <w:t>:</w:t>
            </w:r>
          </w:p>
          <w:p w14:paraId="2E5BEE7C" w14:textId="77777777" w:rsidR="007C2408" w:rsidRPr="00680A9C" w:rsidRDefault="007C2408" w:rsidP="00B30731">
            <w:pPr>
              <w:pStyle w:val="Akapitzlist"/>
              <w:numPr>
                <w:ilvl w:val="4"/>
                <w:numId w:val="44"/>
              </w:numPr>
              <w:contextualSpacing w:val="0"/>
              <w:rPr>
                <w:color w:val="000000" w:themeColor="text1"/>
                <w:sz w:val="20"/>
                <w:szCs w:val="20"/>
              </w:rPr>
            </w:pPr>
            <w:r w:rsidRPr="00680A9C">
              <w:rPr>
                <w:color w:val="000000" w:themeColor="text1"/>
                <w:sz w:val="20"/>
                <w:szCs w:val="20"/>
              </w:rPr>
              <w:t>odsetek</w:t>
            </w:r>
            <w:r w:rsidR="00372E3E" w:rsidRPr="00680A9C">
              <w:rPr>
                <w:color w:val="000000" w:themeColor="text1"/>
                <w:sz w:val="20"/>
                <w:szCs w:val="20"/>
              </w:rPr>
              <w:t xml:space="preserve"> </w:t>
            </w:r>
            <w:r w:rsidRPr="00680A9C">
              <w:rPr>
                <w:color w:val="000000" w:themeColor="text1"/>
                <w:sz w:val="20"/>
                <w:szCs w:val="20"/>
              </w:rPr>
              <w:t>komórek</w:t>
            </w:r>
            <w:r w:rsidR="00372E3E" w:rsidRPr="00680A9C">
              <w:rPr>
                <w:color w:val="000000" w:themeColor="text1"/>
                <w:sz w:val="20"/>
                <w:szCs w:val="20"/>
              </w:rPr>
              <w:t xml:space="preserve"> </w:t>
            </w:r>
            <w:r w:rsidRPr="00680A9C">
              <w:rPr>
                <w:color w:val="000000" w:themeColor="text1"/>
                <w:sz w:val="20"/>
                <w:szCs w:val="20"/>
              </w:rPr>
              <w:t>nowotworowych</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ekspresją</w:t>
            </w:r>
            <w:r w:rsidR="00372E3E" w:rsidRPr="00680A9C">
              <w:rPr>
                <w:color w:val="000000" w:themeColor="text1"/>
                <w:sz w:val="20"/>
                <w:szCs w:val="20"/>
              </w:rPr>
              <w:t xml:space="preserve"> </w:t>
            </w:r>
            <w:r w:rsidRPr="00680A9C">
              <w:rPr>
                <w:color w:val="000000" w:themeColor="text1"/>
                <w:sz w:val="20"/>
                <w:szCs w:val="20"/>
              </w:rPr>
              <w:t>PD-L1</w:t>
            </w:r>
            <w:r w:rsidR="00372E3E" w:rsidRPr="00680A9C">
              <w:rPr>
                <w:color w:val="000000" w:themeColor="text1"/>
                <w:sz w:val="20"/>
                <w:szCs w:val="20"/>
              </w:rPr>
              <w:t xml:space="preserve"> </w:t>
            </w:r>
            <w:r w:rsidRPr="00680A9C">
              <w:rPr>
                <w:color w:val="000000" w:themeColor="text1"/>
                <w:sz w:val="20"/>
                <w:szCs w:val="20"/>
              </w:rPr>
              <w:t>50%</w:t>
            </w:r>
            <w:r w:rsidR="00372E3E" w:rsidRPr="00680A9C">
              <w:rPr>
                <w:color w:val="000000" w:themeColor="text1"/>
                <w:sz w:val="20"/>
                <w:szCs w:val="20"/>
              </w:rPr>
              <w:t xml:space="preserve"> </w:t>
            </w:r>
            <w:r w:rsidRPr="00680A9C">
              <w:rPr>
                <w:color w:val="000000" w:themeColor="text1"/>
                <w:sz w:val="20"/>
                <w:szCs w:val="20"/>
              </w:rPr>
              <w:t>lub</w:t>
            </w:r>
            <w:r w:rsidR="00372E3E" w:rsidRPr="00680A9C">
              <w:rPr>
                <w:color w:val="000000" w:themeColor="text1"/>
                <w:sz w:val="20"/>
                <w:szCs w:val="20"/>
              </w:rPr>
              <w:t xml:space="preserve"> </w:t>
            </w:r>
            <w:r w:rsidRPr="00680A9C">
              <w:rPr>
                <w:color w:val="000000" w:themeColor="text1"/>
                <w:sz w:val="20"/>
                <w:szCs w:val="20"/>
              </w:rPr>
              <w:t>większy</w:t>
            </w:r>
            <w:r w:rsidR="00372E3E" w:rsidRPr="00680A9C">
              <w:rPr>
                <w:color w:val="000000" w:themeColor="text1"/>
                <w:sz w:val="20"/>
                <w:szCs w:val="20"/>
              </w:rPr>
              <w:t xml:space="preserve"> </w:t>
            </w:r>
            <w:r w:rsidR="000E3EDF"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kryterium</w:t>
            </w:r>
            <w:r w:rsidR="00372E3E" w:rsidRPr="00680A9C">
              <w:rPr>
                <w:color w:val="000000" w:themeColor="text1"/>
                <w:sz w:val="20"/>
                <w:szCs w:val="20"/>
              </w:rPr>
              <w:t xml:space="preserve"> </w:t>
            </w:r>
            <w:r w:rsidRPr="00680A9C">
              <w:rPr>
                <w:color w:val="000000" w:themeColor="text1"/>
                <w:sz w:val="20"/>
                <w:szCs w:val="20"/>
              </w:rPr>
              <w:t>kwalifikacji</w:t>
            </w:r>
            <w:r w:rsidR="00372E3E" w:rsidRPr="00680A9C">
              <w:rPr>
                <w:color w:val="000000" w:themeColor="text1"/>
                <w:sz w:val="20"/>
                <w:szCs w:val="20"/>
              </w:rPr>
              <w:t xml:space="preserve"> </w:t>
            </w:r>
            <w:r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stosowania</w:t>
            </w:r>
            <w:r w:rsidR="00372E3E" w:rsidRPr="00680A9C">
              <w:rPr>
                <w:color w:val="000000" w:themeColor="text1"/>
                <w:sz w:val="20"/>
                <w:szCs w:val="20"/>
              </w:rPr>
              <w:t xml:space="preserve"> </w:t>
            </w:r>
            <w:r w:rsidRPr="00680A9C">
              <w:rPr>
                <w:color w:val="000000" w:themeColor="text1"/>
                <w:sz w:val="20"/>
                <w:szCs w:val="20"/>
              </w:rPr>
              <w:t>pembrolizumabu</w:t>
            </w:r>
            <w:r w:rsidR="00372E3E" w:rsidRPr="00680A9C">
              <w:rPr>
                <w:color w:val="000000" w:themeColor="text1"/>
                <w:sz w:val="20"/>
                <w:szCs w:val="20"/>
              </w:rPr>
              <w:t xml:space="preserve"> </w:t>
            </w:r>
            <w:r w:rsidR="003B3D6A" w:rsidRPr="00680A9C">
              <w:rPr>
                <w:color w:val="000000" w:themeColor="text1"/>
                <w:sz w:val="20"/>
                <w:szCs w:val="20"/>
              </w:rPr>
              <w:t>albo</w:t>
            </w:r>
            <w:r w:rsidR="00372E3E" w:rsidRPr="00680A9C">
              <w:rPr>
                <w:color w:val="000000" w:themeColor="text1"/>
                <w:sz w:val="20"/>
                <w:szCs w:val="20"/>
              </w:rPr>
              <w:t xml:space="preserve"> </w:t>
            </w:r>
            <w:r w:rsidR="0034204C" w:rsidRPr="00680A9C">
              <w:rPr>
                <w:color w:val="000000" w:themeColor="text1"/>
                <w:sz w:val="20"/>
                <w:szCs w:val="20"/>
              </w:rPr>
              <w:t>atezolizumabu</w:t>
            </w:r>
            <w:r w:rsidR="00372E3E" w:rsidRPr="00680A9C">
              <w:rPr>
                <w:color w:val="000000" w:themeColor="text1"/>
                <w:sz w:val="20"/>
                <w:szCs w:val="20"/>
              </w:rPr>
              <w:t xml:space="preserve"> </w:t>
            </w:r>
            <w:r w:rsidR="003B3D6A" w:rsidRPr="00680A9C">
              <w:rPr>
                <w:color w:val="000000" w:themeColor="text1"/>
                <w:sz w:val="20"/>
                <w:szCs w:val="20"/>
              </w:rPr>
              <w:t>albo</w:t>
            </w:r>
            <w:r w:rsidR="00372E3E" w:rsidRPr="00680A9C">
              <w:rPr>
                <w:color w:val="000000" w:themeColor="text1"/>
                <w:sz w:val="20"/>
                <w:szCs w:val="20"/>
              </w:rPr>
              <w:t xml:space="preserve"> </w:t>
            </w:r>
            <w:r w:rsidR="00BD6771" w:rsidRPr="00680A9C">
              <w:rPr>
                <w:color w:val="000000" w:themeColor="text1"/>
                <w:sz w:val="20"/>
                <w:szCs w:val="20"/>
              </w:rPr>
              <w:t>cemiplimabu</w:t>
            </w:r>
            <w:r w:rsidR="00372E3E" w:rsidRPr="00680A9C">
              <w:rPr>
                <w:b/>
                <w:bCs/>
                <w:color w:val="000000" w:themeColor="text1"/>
                <w:sz w:val="20"/>
                <w:szCs w:val="20"/>
              </w:rPr>
              <w:t xml:space="preserve"> </w:t>
            </w: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monoterapii</w:t>
            </w:r>
            <w:r w:rsidR="0034204C" w:rsidRPr="00680A9C">
              <w:rPr>
                <w:color w:val="000000" w:themeColor="text1"/>
                <w:sz w:val="20"/>
                <w:szCs w:val="20"/>
              </w:rPr>
              <w:t>,</w:t>
            </w:r>
          </w:p>
          <w:p w14:paraId="17D8D980" w14:textId="77777777" w:rsidR="007C2408" w:rsidRPr="00680A9C" w:rsidRDefault="007C2408" w:rsidP="00B30731">
            <w:pPr>
              <w:pStyle w:val="Akapitzlist"/>
              <w:numPr>
                <w:ilvl w:val="4"/>
                <w:numId w:val="44"/>
              </w:numPr>
              <w:contextualSpacing w:val="0"/>
              <w:rPr>
                <w:color w:val="000000" w:themeColor="text1"/>
                <w:sz w:val="20"/>
                <w:szCs w:val="20"/>
              </w:rPr>
            </w:pPr>
            <w:r w:rsidRPr="00680A9C">
              <w:rPr>
                <w:color w:val="000000" w:themeColor="text1"/>
                <w:sz w:val="20"/>
                <w:szCs w:val="20"/>
              </w:rPr>
              <w:t>odsetek</w:t>
            </w:r>
            <w:r w:rsidR="00372E3E" w:rsidRPr="00680A9C">
              <w:rPr>
                <w:color w:val="000000" w:themeColor="text1"/>
                <w:sz w:val="20"/>
                <w:szCs w:val="20"/>
              </w:rPr>
              <w:t xml:space="preserve"> </w:t>
            </w:r>
            <w:r w:rsidRPr="00680A9C">
              <w:rPr>
                <w:color w:val="000000" w:themeColor="text1"/>
                <w:sz w:val="20"/>
                <w:szCs w:val="20"/>
              </w:rPr>
              <w:t>komórek</w:t>
            </w:r>
            <w:r w:rsidR="00372E3E" w:rsidRPr="00680A9C">
              <w:rPr>
                <w:color w:val="000000" w:themeColor="text1"/>
                <w:sz w:val="20"/>
                <w:szCs w:val="20"/>
              </w:rPr>
              <w:t xml:space="preserve"> </w:t>
            </w:r>
            <w:r w:rsidRPr="00680A9C">
              <w:rPr>
                <w:color w:val="000000" w:themeColor="text1"/>
                <w:sz w:val="20"/>
                <w:szCs w:val="20"/>
              </w:rPr>
              <w:t>nowotworowych</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ekspresją</w:t>
            </w:r>
            <w:r w:rsidR="00372E3E" w:rsidRPr="00680A9C">
              <w:rPr>
                <w:color w:val="000000" w:themeColor="text1"/>
                <w:sz w:val="20"/>
                <w:szCs w:val="20"/>
              </w:rPr>
              <w:t xml:space="preserve"> </w:t>
            </w:r>
            <w:r w:rsidRPr="00680A9C">
              <w:rPr>
                <w:color w:val="000000" w:themeColor="text1"/>
                <w:sz w:val="20"/>
                <w:szCs w:val="20"/>
              </w:rPr>
              <w:t>PD-L1</w:t>
            </w:r>
            <w:r w:rsidR="00372E3E" w:rsidRPr="00680A9C">
              <w:rPr>
                <w:color w:val="000000" w:themeColor="text1"/>
                <w:sz w:val="20"/>
                <w:szCs w:val="20"/>
              </w:rPr>
              <w:t xml:space="preserve"> </w:t>
            </w:r>
            <w:r w:rsidRPr="00680A9C">
              <w:rPr>
                <w:color w:val="000000" w:themeColor="text1"/>
                <w:sz w:val="20"/>
                <w:szCs w:val="20"/>
              </w:rPr>
              <w:t>poniżej</w:t>
            </w:r>
            <w:r w:rsidR="00372E3E" w:rsidRPr="00680A9C">
              <w:rPr>
                <w:color w:val="000000" w:themeColor="text1"/>
                <w:sz w:val="20"/>
                <w:szCs w:val="20"/>
              </w:rPr>
              <w:t xml:space="preserve"> </w:t>
            </w:r>
            <w:r w:rsidRPr="00680A9C">
              <w:rPr>
                <w:color w:val="000000" w:themeColor="text1"/>
                <w:sz w:val="20"/>
                <w:szCs w:val="20"/>
              </w:rPr>
              <w:t>50%</w:t>
            </w:r>
            <w:r w:rsidR="00372E3E" w:rsidRPr="00680A9C">
              <w:rPr>
                <w:color w:val="000000" w:themeColor="text1"/>
                <w:sz w:val="20"/>
                <w:szCs w:val="20"/>
              </w:rPr>
              <w:t xml:space="preserve"> </w:t>
            </w:r>
            <w:r w:rsidR="000E3EDF"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kryterium</w:t>
            </w:r>
            <w:r w:rsidR="00372E3E" w:rsidRPr="00680A9C">
              <w:rPr>
                <w:color w:val="000000" w:themeColor="text1"/>
                <w:sz w:val="20"/>
                <w:szCs w:val="20"/>
              </w:rPr>
              <w:t xml:space="preserve"> </w:t>
            </w:r>
            <w:r w:rsidRPr="00680A9C">
              <w:rPr>
                <w:color w:val="000000" w:themeColor="text1"/>
                <w:sz w:val="20"/>
                <w:szCs w:val="20"/>
              </w:rPr>
              <w:t>kwalifikacji</w:t>
            </w:r>
            <w:r w:rsidR="00372E3E" w:rsidRPr="00680A9C">
              <w:rPr>
                <w:color w:val="000000" w:themeColor="text1"/>
                <w:sz w:val="20"/>
                <w:szCs w:val="20"/>
              </w:rPr>
              <w:t xml:space="preserve"> </w:t>
            </w:r>
            <w:r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stosowania</w:t>
            </w:r>
            <w:r w:rsidR="00372E3E" w:rsidRPr="00680A9C">
              <w:rPr>
                <w:color w:val="000000" w:themeColor="text1"/>
                <w:sz w:val="20"/>
                <w:szCs w:val="20"/>
              </w:rPr>
              <w:t xml:space="preserve"> </w:t>
            </w:r>
            <w:r w:rsidRPr="00680A9C">
              <w:rPr>
                <w:color w:val="000000" w:themeColor="text1"/>
                <w:sz w:val="20"/>
                <w:szCs w:val="20"/>
              </w:rPr>
              <w:t>pembrolizumabu</w:t>
            </w:r>
            <w:r w:rsidR="00372E3E" w:rsidRPr="00680A9C">
              <w:rPr>
                <w:color w:val="000000" w:themeColor="text1"/>
                <w:sz w:val="20"/>
                <w:szCs w:val="20"/>
              </w:rPr>
              <w:t xml:space="preserve"> </w:t>
            </w:r>
            <w:r w:rsidR="003B3D6A" w:rsidRPr="00680A9C">
              <w:rPr>
                <w:color w:val="000000" w:themeColor="text1"/>
                <w:sz w:val="20"/>
                <w:szCs w:val="20"/>
              </w:rPr>
              <w:t>albo</w:t>
            </w:r>
            <w:r w:rsidR="00372E3E" w:rsidRPr="00680A9C">
              <w:rPr>
                <w:color w:val="000000" w:themeColor="text1"/>
                <w:sz w:val="20"/>
                <w:szCs w:val="20"/>
              </w:rPr>
              <w:t xml:space="preserve"> </w:t>
            </w:r>
            <w:r w:rsidR="00A52D16" w:rsidRPr="00680A9C">
              <w:rPr>
                <w:color w:val="000000" w:themeColor="text1"/>
                <w:sz w:val="20"/>
                <w:szCs w:val="20"/>
              </w:rPr>
              <w:t>niwolumabu</w:t>
            </w:r>
            <w:r w:rsidR="00372E3E" w:rsidRPr="00680A9C">
              <w:rPr>
                <w:color w:val="000000" w:themeColor="text1"/>
                <w:sz w:val="20"/>
                <w:szCs w:val="20"/>
              </w:rPr>
              <w:t xml:space="preserve"> </w:t>
            </w:r>
            <w:r w:rsidR="00A52D16" w:rsidRPr="00680A9C">
              <w:rPr>
                <w:color w:val="000000" w:themeColor="text1"/>
                <w:sz w:val="20"/>
                <w:szCs w:val="20"/>
              </w:rPr>
              <w:t>i</w:t>
            </w:r>
            <w:r w:rsidR="00372E3E" w:rsidRPr="00680A9C">
              <w:rPr>
                <w:color w:val="000000" w:themeColor="text1"/>
                <w:sz w:val="20"/>
                <w:szCs w:val="20"/>
              </w:rPr>
              <w:t xml:space="preserve"> </w:t>
            </w:r>
            <w:r w:rsidR="00A52D16" w:rsidRPr="00680A9C">
              <w:rPr>
                <w:color w:val="000000" w:themeColor="text1"/>
                <w:sz w:val="20"/>
                <w:szCs w:val="20"/>
              </w:rPr>
              <w:t>ipilimumabu</w:t>
            </w:r>
            <w:r w:rsidR="00372E3E" w:rsidRPr="00680A9C">
              <w:rPr>
                <w:color w:val="000000" w:themeColor="text1"/>
                <w:sz w:val="20"/>
                <w:szCs w:val="20"/>
              </w:rPr>
              <w:t xml:space="preserve"> </w:t>
            </w: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skojarzeniu</w:t>
            </w:r>
            <w:r w:rsidR="00372E3E" w:rsidRPr="00680A9C">
              <w:rPr>
                <w:color w:val="000000" w:themeColor="text1"/>
                <w:sz w:val="20"/>
                <w:szCs w:val="20"/>
              </w:rPr>
              <w:t xml:space="preserve"> </w:t>
            </w:r>
            <w:r w:rsidR="00FE60AD" w:rsidRPr="00680A9C">
              <w:rPr>
                <w:color w:val="000000" w:themeColor="text1"/>
                <w:sz w:val="20"/>
                <w:szCs w:val="20"/>
              </w:rPr>
              <w:t>z</w:t>
            </w:r>
            <w:r w:rsidR="00372E3E" w:rsidRPr="00680A9C">
              <w:rPr>
                <w:color w:val="000000" w:themeColor="text1"/>
                <w:sz w:val="20"/>
                <w:szCs w:val="20"/>
              </w:rPr>
              <w:t xml:space="preserve"> </w:t>
            </w:r>
            <w:r w:rsidR="00FE60AD" w:rsidRPr="00680A9C">
              <w:rPr>
                <w:color w:val="000000" w:themeColor="text1"/>
                <w:sz w:val="20"/>
                <w:szCs w:val="20"/>
              </w:rPr>
              <w:t>chemioterapią</w:t>
            </w:r>
            <w:r w:rsidR="00A52D16" w:rsidRPr="00680A9C">
              <w:rPr>
                <w:color w:val="000000" w:themeColor="text1"/>
                <w:sz w:val="20"/>
                <w:szCs w:val="20"/>
              </w:rPr>
              <w:t>;</w:t>
            </w:r>
          </w:p>
          <w:p w14:paraId="751CBDCB"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w</w:t>
            </w:r>
            <w:r w:rsidR="007C2408" w:rsidRPr="00680A9C">
              <w:rPr>
                <w:color w:val="000000" w:themeColor="text1"/>
                <w:sz w:val="20"/>
                <w:szCs w:val="20"/>
              </w:rPr>
              <w:t>ykluczenie</w:t>
            </w:r>
            <w:r w:rsidR="00372E3E" w:rsidRPr="00680A9C">
              <w:rPr>
                <w:color w:val="000000" w:themeColor="text1"/>
                <w:sz w:val="20"/>
                <w:szCs w:val="20"/>
              </w:rPr>
              <w:t xml:space="preserve"> </w:t>
            </w:r>
            <w:r w:rsidR="00FE1044" w:rsidRPr="00680A9C">
              <w:rPr>
                <w:color w:val="000000" w:themeColor="text1"/>
                <w:sz w:val="20"/>
                <w:szCs w:val="20"/>
              </w:rPr>
              <w:t>obecności</w:t>
            </w:r>
            <w:r w:rsidR="00372E3E" w:rsidRPr="00680A9C">
              <w:rPr>
                <w:color w:val="000000" w:themeColor="text1"/>
                <w:sz w:val="20"/>
                <w:szCs w:val="20"/>
              </w:rPr>
              <w:t xml:space="preserve"> </w:t>
            </w:r>
            <w:r w:rsidR="007C2408" w:rsidRPr="00680A9C">
              <w:rPr>
                <w:color w:val="000000" w:themeColor="text1"/>
                <w:sz w:val="20"/>
                <w:szCs w:val="20"/>
              </w:rPr>
              <w:t>mutacji</w:t>
            </w:r>
            <w:r w:rsidR="00372E3E" w:rsidRPr="00680A9C">
              <w:rPr>
                <w:color w:val="000000" w:themeColor="text1"/>
                <w:sz w:val="20"/>
                <w:szCs w:val="20"/>
              </w:rPr>
              <w:t xml:space="preserve"> </w:t>
            </w:r>
            <w:r w:rsidR="007C2408" w:rsidRPr="00680A9C">
              <w:rPr>
                <w:color w:val="000000" w:themeColor="text1"/>
                <w:sz w:val="20"/>
                <w:szCs w:val="20"/>
              </w:rPr>
              <w:t>w</w:t>
            </w:r>
            <w:r w:rsidR="00372E3E" w:rsidRPr="00680A9C">
              <w:rPr>
                <w:color w:val="000000" w:themeColor="text1"/>
                <w:sz w:val="20"/>
                <w:szCs w:val="20"/>
              </w:rPr>
              <w:t xml:space="preserve"> </w:t>
            </w:r>
            <w:r w:rsidR="007C2408" w:rsidRPr="00680A9C">
              <w:rPr>
                <w:color w:val="000000" w:themeColor="text1"/>
                <w:sz w:val="20"/>
                <w:szCs w:val="20"/>
              </w:rPr>
              <w:t>genie</w:t>
            </w:r>
            <w:r w:rsidR="00372E3E" w:rsidRPr="00680A9C">
              <w:rPr>
                <w:color w:val="000000" w:themeColor="text1"/>
                <w:sz w:val="20"/>
                <w:szCs w:val="20"/>
              </w:rPr>
              <w:t xml:space="preserve"> </w:t>
            </w:r>
            <w:r w:rsidR="007C2408" w:rsidRPr="00680A9C">
              <w:rPr>
                <w:i/>
                <w:iCs/>
                <w:color w:val="000000" w:themeColor="text1"/>
                <w:sz w:val="20"/>
                <w:szCs w:val="20"/>
              </w:rPr>
              <w:t>EGFR</w:t>
            </w:r>
            <w:r w:rsidR="00372E3E" w:rsidRPr="00680A9C">
              <w:rPr>
                <w:color w:val="000000" w:themeColor="text1"/>
                <w:sz w:val="20"/>
                <w:szCs w:val="20"/>
              </w:rPr>
              <w:t xml:space="preserve"> </w:t>
            </w:r>
            <w:r w:rsidR="007C2408" w:rsidRPr="00680A9C">
              <w:rPr>
                <w:color w:val="000000" w:themeColor="text1"/>
                <w:sz w:val="20"/>
                <w:szCs w:val="20"/>
              </w:rPr>
              <w:t>oraz</w:t>
            </w:r>
            <w:r w:rsidR="00372E3E" w:rsidRPr="00680A9C">
              <w:rPr>
                <w:color w:val="000000" w:themeColor="text1"/>
                <w:sz w:val="20"/>
                <w:szCs w:val="20"/>
              </w:rPr>
              <w:t xml:space="preserve"> </w:t>
            </w:r>
            <w:r w:rsidR="007C2408" w:rsidRPr="00680A9C">
              <w:rPr>
                <w:color w:val="000000" w:themeColor="text1"/>
                <w:sz w:val="20"/>
                <w:szCs w:val="20"/>
              </w:rPr>
              <w:t>rearanżacji</w:t>
            </w:r>
            <w:r w:rsidR="00372E3E" w:rsidRPr="00680A9C">
              <w:rPr>
                <w:color w:val="000000" w:themeColor="text1"/>
                <w:sz w:val="20"/>
                <w:szCs w:val="20"/>
              </w:rPr>
              <w:t xml:space="preserve"> </w:t>
            </w:r>
            <w:r w:rsidR="007C2408" w:rsidRPr="00680A9C">
              <w:rPr>
                <w:color w:val="000000" w:themeColor="text1"/>
                <w:sz w:val="20"/>
                <w:szCs w:val="20"/>
              </w:rPr>
              <w:t>genów</w:t>
            </w:r>
            <w:r w:rsidR="00372E3E" w:rsidRPr="00680A9C">
              <w:rPr>
                <w:color w:val="000000" w:themeColor="text1"/>
                <w:sz w:val="20"/>
                <w:szCs w:val="20"/>
              </w:rPr>
              <w:t xml:space="preserve"> </w:t>
            </w:r>
            <w:r w:rsidR="007C2408" w:rsidRPr="00680A9C">
              <w:rPr>
                <w:i/>
                <w:iCs/>
                <w:color w:val="000000" w:themeColor="text1"/>
                <w:sz w:val="20"/>
                <w:szCs w:val="20"/>
              </w:rPr>
              <w:t>ALK</w:t>
            </w:r>
            <w:r w:rsidR="00372E3E" w:rsidRPr="00680A9C">
              <w:rPr>
                <w:color w:val="000000" w:themeColor="text1"/>
                <w:sz w:val="20"/>
                <w:szCs w:val="20"/>
              </w:rPr>
              <w:t xml:space="preserve"> </w:t>
            </w:r>
            <w:r w:rsidR="007C2408" w:rsidRPr="00680A9C">
              <w:rPr>
                <w:color w:val="000000" w:themeColor="text1"/>
                <w:sz w:val="20"/>
                <w:szCs w:val="20"/>
              </w:rPr>
              <w:t>i</w:t>
            </w:r>
            <w:r w:rsidR="00372E3E" w:rsidRPr="00680A9C">
              <w:rPr>
                <w:color w:val="000000" w:themeColor="text1"/>
                <w:sz w:val="20"/>
                <w:szCs w:val="20"/>
              </w:rPr>
              <w:t xml:space="preserve"> </w:t>
            </w:r>
            <w:r w:rsidR="007C2408" w:rsidRPr="00680A9C">
              <w:rPr>
                <w:i/>
                <w:iCs/>
                <w:color w:val="000000" w:themeColor="text1"/>
                <w:sz w:val="20"/>
                <w:szCs w:val="20"/>
              </w:rPr>
              <w:t>ROS1</w:t>
            </w:r>
            <w:r w:rsidR="00372E3E" w:rsidRPr="00680A9C">
              <w:rPr>
                <w:i/>
                <w:iCs/>
                <w:color w:val="000000" w:themeColor="text1"/>
                <w:sz w:val="20"/>
                <w:szCs w:val="20"/>
              </w:rPr>
              <w:t xml:space="preserve"> </w:t>
            </w:r>
            <w:r w:rsidR="007C2408" w:rsidRPr="00680A9C">
              <w:rPr>
                <w:color w:val="000000" w:themeColor="text1"/>
                <w:sz w:val="20"/>
                <w:szCs w:val="20"/>
              </w:rPr>
              <w:t>w</w:t>
            </w:r>
            <w:r w:rsidR="00372E3E" w:rsidRPr="00680A9C">
              <w:rPr>
                <w:color w:val="000000" w:themeColor="text1"/>
                <w:sz w:val="20"/>
                <w:szCs w:val="20"/>
              </w:rPr>
              <w:t xml:space="preserve"> </w:t>
            </w:r>
            <w:r w:rsidR="007C2408" w:rsidRPr="00680A9C">
              <w:rPr>
                <w:color w:val="000000" w:themeColor="text1"/>
                <w:sz w:val="20"/>
                <w:szCs w:val="20"/>
              </w:rPr>
              <w:t>przypadku</w:t>
            </w:r>
            <w:r w:rsidR="00372E3E" w:rsidRPr="00680A9C">
              <w:rPr>
                <w:color w:val="000000" w:themeColor="text1"/>
                <w:sz w:val="20"/>
                <w:szCs w:val="20"/>
              </w:rPr>
              <w:t xml:space="preserve"> </w:t>
            </w:r>
            <w:r w:rsidR="007C2408" w:rsidRPr="00680A9C">
              <w:rPr>
                <w:color w:val="000000" w:themeColor="text1"/>
                <w:sz w:val="20"/>
                <w:szCs w:val="20"/>
              </w:rPr>
              <w:t>raka</w:t>
            </w:r>
            <w:r w:rsidR="00372E3E" w:rsidRPr="00680A9C">
              <w:rPr>
                <w:color w:val="000000" w:themeColor="text1"/>
                <w:sz w:val="20"/>
                <w:szCs w:val="20"/>
              </w:rPr>
              <w:t xml:space="preserve"> </w:t>
            </w:r>
            <w:r w:rsidR="007C2408" w:rsidRPr="00680A9C">
              <w:rPr>
                <w:color w:val="000000" w:themeColor="text1"/>
                <w:sz w:val="20"/>
                <w:szCs w:val="20"/>
              </w:rPr>
              <w:t>gruczołowego,</w:t>
            </w:r>
            <w:r w:rsidR="00372E3E" w:rsidRPr="00680A9C">
              <w:rPr>
                <w:color w:val="000000" w:themeColor="text1"/>
                <w:sz w:val="20"/>
                <w:szCs w:val="20"/>
              </w:rPr>
              <w:t xml:space="preserve"> </w:t>
            </w:r>
            <w:r w:rsidR="007C2408" w:rsidRPr="00680A9C">
              <w:rPr>
                <w:color w:val="000000" w:themeColor="text1"/>
                <w:sz w:val="20"/>
                <w:szCs w:val="20"/>
              </w:rPr>
              <w:t>wielkokomórkowego</w:t>
            </w:r>
            <w:r w:rsidR="00372E3E" w:rsidRPr="00680A9C">
              <w:rPr>
                <w:color w:val="000000" w:themeColor="text1"/>
                <w:sz w:val="20"/>
                <w:szCs w:val="20"/>
              </w:rPr>
              <w:t xml:space="preserve"> </w:t>
            </w:r>
            <w:r w:rsidR="007C2408" w:rsidRPr="00680A9C">
              <w:rPr>
                <w:color w:val="000000" w:themeColor="text1"/>
                <w:sz w:val="20"/>
                <w:szCs w:val="20"/>
              </w:rPr>
              <w:t>lub</w:t>
            </w:r>
            <w:r w:rsidR="00372E3E" w:rsidRPr="00680A9C">
              <w:rPr>
                <w:color w:val="000000" w:themeColor="text1"/>
                <w:sz w:val="20"/>
                <w:szCs w:val="20"/>
              </w:rPr>
              <w:t xml:space="preserve"> </w:t>
            </w:r>
            <w:r w:rsidR="007C2408" w:rsidRPr="00680A9C">
              <w:rPr>
                <w:color w:val="000000" w:themeColor="text1"/>
                <w:sz w:val="20"/>
                <w:szCs w:val="20"/>
              </w:rPr>
              <w:t>niedrobnokomórkowego</w:t>
            </w:r>
            <w:r w:rsidR="00372E3E" w:rsidRPr="00680A9C">
              <w:rPr>
                <w:color w:val="000000" w:themeColor="text1"/>
                <w:sz w:val="20"/>
                <w:szCs w:val="20"/>
              </w:rPr>
              <w:t xml:space="preserve"> </w:t>
            </w:r>
            <w:r w:rsidR="007C2408" w:rsidRPr="00680A9C">
              <w:rPr>
                <w:color w:val="000000" w:themeColor="text1"/>
                <w:sz w:val="20"/>
                <w:szCs w:val="20"/>
              </w:rPr>
              <w:t>raka</w:t>
            </w:r>
            <w:r w:rsidR="00372E3E" w:rsidRPr="00680A9C">
              <w:rPr>
                <w:color w:val="000000" w:themeColor="text1"/>
                <w:sz w:val="20"/>
                <w:szCs w:val="20"/>
              </w:rPr>
              <w:t xml:space="preserve"> </w:t>
            </w:r>
            <w:r w:rsidR="007C2408" w:rsidRPr="00680A9C">
              <w:rPr>
                <w:color w:val="000000" w:themeColor="text1"/>
                <w:sz w:val="20"/>
                <w:szCs w:val="20"/>
              </w:rPr>
              <w:t>płuca</w:t>
            </w:r>
            <w:r w:rsidR="00372E3E" w:rsidRPr="00680A9C">
              <w:rPr>
                <w:color w:val="000000" w:themeColor="text1"/>
                <w:sz w:val="20"/>
                <w:szCs w:val="20"/>
              </w:rPr>
              <w:t xml:space="preserve"> </w:t>
            </w:r>
            <w:r w:rsidR="007C2408" w:rsidRPr="00680A9C">
              <w:rPr>
                <w:color w:val="000000" w:themeColor="text1"/>
                <w:sz w:val="20"/>
                <w:szCs w:val="20"/>
              </w:rPr>
              <w:t>NOS</w:t>
            </w:r>
            <w:r w:rsidR="00372E3E" w:rsidRPr="00680A9C">
              <w:rPr>
                <w:color w:val="000000" w:themeColor="text1"/>
                <w:sz w:val="20"/>
                <w:szCs w:val="20"/>
              </w:rPr>
              <w:t xml:space="preserve"> </w:t>
            </w:r>
            <w:r w:rsidR="000E3EDF" w:rsidRPr="00680A9C">
              <w:rPr>
                <w:color w:val="000000" w:themeColor="text1"/>
                <w:sz w:val="20"/>
                <w:szCs w:val="20"/>
              </w:rPr>
              <w:t>(w</w:t>
            </w:r>
            <w:r w:rsidR="00372E3E" w:rsidRPr="00680A9C">
              <w:rPr>
                <w:color w:val="000000" w:themeColor="text1"/>
                <w:sz w:val="20"/>
                <w:szCs w:val="20"/>
              </w:rPr>
              <w:t xml:space="preserve"> </w:t>
            </w:r>
            <w:r w:rsidR="00FE1044" w:rsidRPr="00680A9C">
              <w:rPr>
                <w:color w:val="000000" w:themeColor="text1"/>
                <w:sz w:val="20"/>
                <w:szCs w:val="20"/>
              </w:rPr>
              <w:t>przypadku</w:t>
            </w:r>
            <w:r w:rsidR="00372E3E" w:rsidRPr="00680A9C">
              <w:rPr>
                <w:color w:val="000000" w:themeColor="text1"/>
                <w:sz w:val="20"/>
                <w:szCs w:val="20"/>
              </w:rPr>
              <w:t xml:space="preserve"> </w:t>
            </w:r>
            <w:r w:rsidR="00FE1044" w:rsidRPr="00680A9C">
              <w:rPr>
                <w:color w:val="000000" w:themeColor="text1"/>
                <w:sz w:val="20"/>
                <w:szCs w:val="20"/>
              </w:rPr>
              <w:t>rozpoznania</w:t>
            </w:r>
            <w:r w:rsidR="00372E3E" w:rsidRPr="00680A9C">
              <w:rPr>
                <w:color w:val="000000" w:themeColor="text1"/>
                <w:sz w:val="20"/>
                <w:szCs w:val="20"/>
              </w:rPr>
              <w:t xml:space="preserve"> </w:t>
            </w:r>
            <w:r w:rsidR="00FE1044" w:rsidRPr="00680A9C">
              <w:rPr>
                <w:color w:val="000000" w:themeColor="text1"/>
                <w:sz w:val="20"/>
                <w:szCs w:val="20"/>
              </w:rPr>
              <w:t>raka</w:t>
            </w:r>
            <w:r w:rsidR="00372E3E" w:rsidRPr="00680A9C">
              <w:rPr>
                <w:color w:val="000000" w:themeColor="text1"/>
                <w:sz w:val="20"/>
                <w:szCs w:val="20"/>
              </w:rPr>
              <w:t xml:space="preserve"> </w:t>
            </w:r>
            <w:r w:rsidR="00FE1044" w:rsidRPr="00680A9C">
              <w:rPr>
                <w:color w:val="000000" w:themeColor="text1"/>
                <w:sz w:val="20"/>
                <w:szCs w:val="20"/>
              </w:rPr>
              <w:lastRenderedPageBreak/>
              <w:t>płaskonabłonkowego</w:t>
            </w:r>
            <w:r w:rsidR="00372E3E" w:rsidRPr="00680A9C">
              <w:rPr>
                <w:color w:val="000000" w:themeColor="text1"/>
                <w:sz w:val="20"/>
                <w:szCs w:val="20"/>
              </w:rPr>
              <w:t xml:space="preserve"> </w:t>
            </w:r>
            <w:r w:rsidR="00FE1044" w:rsidRPr="00680A9C">
              <w:rPr>
                <w:color w:val="000000" w:themeColor="text1"/>
                <w:sz w:val="20"/>
                <w:szCs w:val="20"/>
              </w:rPr>
              <w:t>wykonanie</w:t>
            </w:r>
            <w:r w:rsidR="00372E3E" w:rsidRPr="00680A9C">
              <w:rPr>
                <w:color w:val="000000" w:themeColor="text1"/>
                <w:sz w:val="20"/>
                <w:szCs w:val="20"/>
              </w:rPr>
              <w:t xml:space="preserve"> </w:t>
            </w:r>
            <w:r w:rsidR="00FE1044" w:rsidRPr="00680A9C">
              <w:rPr>
                <w:color w:val="000000" w:themeColor="text1"/>
                <w:sz w:val="20"/>
                <w:szCs w:val="20"/>
              </w:rPr>
              <w:t>testów</w:t>
            </w:r>
            <w:r w:rsidR="00372E3E" w:rsidRPr="00680A9C">
              <w:rPr>
                <w:color w:val="000000" w:themeColor="text1"/>
                <w:sz w:val="20"/>
                <w:szCs w:val="20"/>
              </w:rPr>
              <w:t xml:space="preserve"> </w:t>
            </w:r>
            <w:r w:rsidR="00FE1044" w:rsidRPr="00680A9C">
              <w:rPr>
                <w:color w:val="000000" w:themeColor="text1"/>
                <w:sz w:val="20"/>
                <w:szCs w:val="20"/>
              </w:rPr>
              <w:t>molekularnych</w:t>
            </w:r>
            <w:r w:rsidR="00372E3E" w:rsidRPr="00680A9C">
              <w:rPr>
                <w:color w:val="000000" w:themeColor="text1"/>
                <w:sz w:val="20"/>
                <w:szCs w:val="20"/>
              </w:rPr>
              <w:t xml:space="preserve"> </w:t>
            </w:r>
            <w:r w:rsidR="00FE1044" w:rsidRPr="00680A9C">
              <w:rPr>
                <w:color w:val="000000" w:themeColor="text1"/>
                <w:sz w:val="20"/>
                <w:szCs w:val="20"/>
              </w:rPr>
              <w:t>nie</w:t>
            </w:r>
            <w:r w:rsidR="00372E3E" w:rsidRPr="00680A9C">
              <w:rPr>
                <w:color w:val="000000" w:themeColor="text1"/>
                <w:sz w:val="20"/>
                <w:szCs w:val="20"/>
              </w:rPr>
              <w:t xml:space="preserve"> </w:t>
            </w:r>
            <w:r w:rsidR="00FE1044" w:rsidRPr="00680A9C">
              <w:rPr>
                <w:color w:val="000000" w:themeColor="text1"/>
                <w:sz w:val="20"/>
                <w:szCs w:val="20"/>
              </w:rPr>
              <w:t>jest</w:t>
            </w:r>
            <w:r w:rsidR="00372E3E" w:rsidRPr="00680A9C">
              <w:rPr>
                <w:color w:val="000000" w:themeColor="text1"/>
                <w:sz w:val="20"/>
                <w:szCs w:val="20"/>
              </w:rPr>
              <w:t xml:space="preserve"> </w:t>
            </w:r>
            <w:r w:rsidR="00FE1044" w:rsidRPr="00680A9C">
              <w:rPr>
                <w:color w:val="000000" w:themeColor="text1"/>
                <w:sz w:val="20"/>
                <w:szCs w:val="20"/>
              </w:rPr>
              <w:t>wymagane</w:t>
            </w:r>
            <w:r w:rsidR="000E3EDF" w:rsidRPr="00680A9C">
              <w:rPr>
                <w:color w:val="000000" w:themeColor="text1"/>
                <w:sz w:val="20"/>
                <w:szCs w:val="20"/>
              </w:rPr>
              <w:t>)</w:t>
            </w:r>
            <w:r w:rsidR="00FE1044" w:rsidRPr="00680A9C">
              <w:rPr>
                <w:color w:val="000000" w:themeColor="text1"/>
                <w:sz w:val="20"/>
                <w:szCs w:val="20"/>
              </w:rPr>
              <w:t>;</w:t>
            </w:r>
          </w:p>
          <w:p w14:paraId="6AA9FAB9" w14:textId="77777777" w:rsidR="00FE1044"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s</w:t>
            </w:r>
            <w:r w:rsidR="00FE1044" w:rsidRPr="00680A9C">
              <w:rPr>
                <w:color w:val="000000" w:themeColor="text1"/>
                <w:sz w:val="20"/>
                <w:szCs w:val="20"/>
              </w:rPr>
              <w:t>topień</w:t>
            </w:r>
            <w:r w:rsidR="00372E3E" w:rsidRPr="00680A9C">
              <w:rPr>
                <w:color w:val="000000" w:themeColor="text1"/>
                <w:sz w:val="20"/>
                <w:szCs w:val="20"/>
              </w:rPr>
              <w:t xml:space="preserve"> </w:t>
            </w:r>
            <w:r w:rsidR="00FE1044" w:rsidRPr="00680A9C">
              <w:rPr>
                <w:color w:val="000000" w:themeColor="text1"/>
                <w:sz w:val="20"/>
                <w:szCs w:val="20"/>
              </w:rPr>
              <w:t>zaawansowania</w:t>
            </w:r>
            <w:r w:rsidR="00372E3E" w:rsidRPr="00680A9C">
              <w:rPr>
                <w:color w:val="000000" w:themeColor="text1"/>
                <w:sz w:val="20"/>
                <w:szCs w:val="20"/>
              </w:rPr>
              <w:t xml:space="preserve"> </w:t>
            </w:r>
            <w:r w:rsidR="00FE1044" w:rsidRPr="00680A9C">
              <w:rPr>
                <w:color w:val="000000" w:themeColor="text1"/>
                <w:sz w:val="20"/>
                <w:szCs w:val="20"/>
              </w:rPr>
              <w:t>klinicznego</w:t>
            </w:r>
            <w:r w:rsidR="00372E3E" w:rsidRPr="00680A9C">
              <w:rPr>
                <w:color w:val="000000" w:themeColor="text1"/>
                <w:sz w:val="20"/>
                <w:szCs w:val="20"/>
              </w:rPr>
              <w:t xml:space="preserve"> </w:t>
            </w:r>
            <w:r w:rsidR="00FE1044" w:rsidRPr="00680A9C">
              <w:rPr>
                <w:color w:val="000000" w:themeColor="text1"/>
                <w:sz w:val="20"/>
                <w:szCs w:val="20"/>
              </w:rPr>
              <w:t>IV</w:t>
            </w:r>
            <w:r w:rsidR="00372E3E" w:rsidRPr="00680A9C">
              <w:rPr>
                <w:color w:val="000000" w:themeColor="text1"/>
                <w:sz w:val="20"/>
                <w:szCs w:val="20"/>
              </w:rPr>
              <w:t xml:space="preserve"> </w:t>
            </w:r>
            <w:r w:rsidR="00FE1044" w:rsidRPr="00680A9C">
              <w:rPr>
                <w:color w:val="000000" w:themeColor="text1"/>
                <w:sz w:val="20"/>
                <w:szCs w:val="20"/>
              </w:rPr>
              <w:t>(stadium</w:t>
            </w:r>
            <w:r w:rsidR="00372E3E" w:rsidRPr="00680A9C">
              <w:rPr>
                <w:color w:val="000000" w:themeColor="text1"/>
                <w:sz w:val="20"/>
                <w:szCs w:val="20"/>
              </w:rPr>
              <w:t xml:space="preserve"> </w:t>
            </w:r>
            <w:r w:rsidR="00FE1044" w:rsidRPr="00680A9C">
              <w:rPr>
                <w:color w:val="000000" w:themeColor="text1"/>
                <w:sz w:val="20"/>
                <w:szCs w:val="20"/>
              </w:rPr>
              <w:t>uogólnienia)</w:t>
            </w:r>
            <w:r w:rsidR="00372E3E" w:rsidRPr="00680A9C">
              <w:rPr>
                <w:color w:val="000000" w:themeColor="text1"/>
                <w:sz w:val="20"/>
                <w:szCs w:val="20"/>
              </w:rPr>
              <w:t xml:space="preserve"> </w:t>
            </w:r>
            <w:r w:rsidR="00FE1044" w:rsidRPr="00680A9C">
              <w:rPr>
                <w:color w:val="000000" w:themeColor="text1"/>
                <w:sz w:val="20"/>
                <w:szCs w:val="20"/>
              </w:rPr>
              <w:t>lub</w:t>
            </w:r>
            <w:r w:rsidR="00372E3E" w:rsidRPr="00680A9C">
              <w:rPr>
                <w:color w:val="000000" w:themeColor="text1"/>
                <w:sz w:val="20"/>
                <w:szCs w:val="20"/>
              </w:rPr>
              <w:t xml:space="preserve"> </w:t>
            </w:r>
            <w:r w:rsidR="00FE1044" w:rsidRPr="00680A9C">
              <w:rPr>
                <w:color w:val="000000" w:themeColor="text1"/>
                <w:sz w:val="20"/>
                <w:szCs w:val="20"/>
              </w:rPr>
              <w:t>III</w:t>
            </w:r>
            <w:r w:rsidR="00372E3E" w:rsidRPr="00680A9C">
              <w:rPr>
                <w:color w:val="000000" w:themeColor="text1"/>
                <w:sz w:val="20"/>
                <w:szCs w:val="20"/>
              </w:rPr>
              <w:t xml:space="preserve"> </w:t>
            </w:r>
            <w:r w:rsidR="000E3EDF" w:rsidRPr="00680A9C">
              <w:rPr>
                <w:color w:val="000000" w:themeColor="text1"/>
                <w:sz w:val="20"/>
                <w:szCs w:val="20"/>
              </w:rPr>
              <w:t>z</w:t>
            </w:r>
            <w:r w:rsidR="00372E3E" w:rsidRPr="00680A9C">
              <w:rPr>
                <w:color w:val="000000" w:themeColor="text1"/>
                <w:sz w:val="20"/>
                <w:szCs w:val="20"/>
              </w:rPr>
              <w:t xml:space="preserve"> </w:t>
            </w:r>
            <w:r w:rsidR="000E3EDF" w:rsidRPr="00680A9C">
              <w:rPr>
                <w:color w:val="000000" w:themeColor="text1"/>
                <w:sz w:val="20"/>
                <w:szCs w:val="20"/>
              </w:rPr>
              <w:t>brakiem</w:t>
            </w:r>
            <w:r w:rsidR="00372E3E" w:rsidRPr="00680A9C">
              <w:rPr>
                <w:color w:val="000000" w:themeColor="text1"/>
                <w:sz w:val="20"/>
                <w:szCs w:val="20"/>
              </w:rPr>
              <w:t xml:space="preserve"> </w:t>
            </w:r>
            <w:r w:rsidR="00FE1044" w:rsidRPr="00680A9C">
              <w:rPr>
                <w:color w:val="000000" w:themeColor="text1"/>
                <w:sz w:val="20"/>
                <w:szCs w:val="20"/>
              </w:rPr>
              <w:t>możliw</w:t>
            </w:r>
            <w:r w:rsidR="000E3EDF" w:rsidRPr="00680A9C">
              <w:rPr>
                <w:color w:val="000000" w:themeColor="text1"/>
                <w:sz w:val="20"/>
                <w:szCs w:val="20"/>
              </w:rPr>
              <w:t>ości</w:t>
            </w:r>
            <w:r w:rsidR="00372E3E" w:rsidRPr="00680A9C">
              <w:rPr>
                <w:color w:val="000000" w:themeColor="text1"/>
                <w:sz w:val="20"/>
                <w:szCs w:val="20"/>
              </w:rPr>
              <w:t xml:space="preserve"> </w:t>
            </w:r>
            <w:r w:rsidR="00FE1044" w:rsidRPr="00680A9C">
              <w:rPr>
                <w:color w:val="000000" w:themeColor="text1"/>
                <w:sz w:val="20"/>
                <w:szCs w:val="20"/>
              </w:rPr>
              <w:t>przeprowadzeni</w:t>
            </w:r>
            <w:r w:rsidR="000E3EDF" w:rsidRPr="00680A9C">
              <w:rPr>
                <w:color w:val="000000" w:themeColor="text1"/>
                <w:sz w:val="20"/>
                <w:szCs w:val="20"/>
              </w:rPr>
              <w:t>a</w:t>
            </w:r>
            <w:r w:rsidR="00372E3E" w:rsidRPr="00680A9C">
              <w:rPr>
                <w:color w:val="000000" w:themeColor="text1"/>
                <w:sz w:val="20"/>
                <w:szCs w:val="20"/>
              </w:rPr>
              <w:t xml:space="preserve"> </w:t>
            </w:r>
            <w:r w:rsidR="00FE1044" w:rsidRPr="00680A9C">
              <w:rPr>
                <w:color w:val="000000" w:themeColor="text1"/>
                <w:sz w:val="20"/>
                <w:szCs w:val="20"/>
              </w:rPr>
              <w:t>leczenia</w:t>
            </w:r>
            <w:r w:rsidR="00372E3E" w:rsidRPr="00680A9C">
              <w:rPr>
                <w:color w:val="000000" w:themeColor="text1"/>
                <w:sz w:val="20"/>
                <w:szCs w:val="20"/>
              </w:rPr>
              <w:t xml:space="preserve"> </w:t>
            </w:r>
            <w:r w:rsidR="00FE1044" w:rsidRPr="00680A9C">
              <w:rPr>
                <w:color w:val="000000" w:themeColor="text1"/>
                <w:sz w:val="20"/>
                <w:szCs w:val="20"/>
              </w:rPr>
              <w:t>radykalnego</w:t>
            </w:r>
            <w:r w:rsidR="00372E3E" w:rsidRPr="00680A9C">
              <w:rPr>
                <w:color w:val="000000" w:themeColor="text1"/>
                <w:sz w:val="20"/>
                <w:szCs w:val="20"/>
              </w:rPr>
              <w:t xml:space="preserve"> </w:t>
            </w:r>
            <w:r w:rsidR="00FE1044" w:rsidRPr="00680A9C">
              <w:rPr>
                <w:color w:val="000000" w:themeColor="text1"/>
                <w:sz w:val="20"/>
                <w:szCs w:val="20"/>
              </w:rPr>
              <w:t>(radiochemioterapia,</w:t>
            </w:r>
            <w:r w:rsidR="00372E3E" w:rsidRPr="00680A9C">
              <w:rPr>
                <w:color w:val="000000" w:themeColor="text1"/>
                <w:sz w:val="20"/>
                <w:szCs w:val="20"/>
              </w:rPr>
              <w:t xml:space="preserve"> </w:t>
            </w:r>
            <w:r w:rsidR="00FE1044" w:rsidRPr="00680A9C">
              <w:rPr>
                <w:color w:val="000000" w:themeColor="text1"/>
                <w:sz w:val="20"/>
                <w:szCs w:val="20"/>
              </w:rPr>
              <w:t>radioterapia,</w:t>
            </w:r>
            <w:r w:rsidR="00372E3E" w:rsidRPr="00680A9C">
              <w:rPr>
                <w:color w:val="000000" w:themeColor="text1"/>
                <w:sz w:val="20"/>
                <w:szCs w:val="20"/>
              </w:rPr>
              <w:t xml:space="preserve"> </w:t>
            </w:r>
            <w:r w:rsidR="00FE1044" w:rsidRPr="00680A9C">
              <w:rPr>
                <w:color w:val="000000" w:themeColor="text1"/>
                <w:sz w:val="20"/>
                <w:szCs w:val="20"/>
              </w:rPr>
              <w:t>chirurgia);</w:t>
            </w:r>
          </w:p>
          <w:p w14:paraId="16046D4B"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o</w:t>
            </w:r>
            <w:r w:rsidR="00B00159" w:rsidRPr="00680A9C">
              <w:rPr>
                <w:color w:val="000000" w:themeColor="text1"/>
                <w:sz w:val="20"/>
                <w:szCs w:val="20"/>
              </w:rPr>
              <w:t>becność</w:t>
            </w:r>
            <w:r w:rsidR="00372E3E" w:rsidRPr="00680A9C">
              <w:rPr>
                <w:color w:val="000000" w:themeColor="text1"/>
                <w:sz w:val="20"/>
                <w:szCs w:val="20"/>
              </w:rPr>
              <w:t xml:space="preserve"> </w:t>
            </w:r>
            <w:r w:rsidR="00B00159" w:rsidRPr="00680A9C">
              <w:rPr>
                <w:color w:val="000000" w:themeColor="text1"/>
                <w:sz w:val="20"/>
                <w:szCs w:val="20"/>
              </w:rPr>
              <w:t>zmian</w:t>
            </w:r>
            <w:r w:rsidR="00372E3E" w:rsidRPr="00680A9C">
              <w:rPr>
                <w:color w:val="000000" w:themeColor="text1"/>
                <w:sz w:val="20"/>
                <w:szCs w:val="20"/>
              </w:rPr>
              <w:t xml:space="preserve"> </w:t>
            </w:r>
            <w:r w:rsidR="00B00159" w:rsidRPr="00680A9C">
              <w:rPr>
                <w:color w:val="000000" w:themeColor="text1"/>
                <w:sz w:val="20"/>
                <w:szCs w:val="20"/>
              </w:rPr>
              <w:t>umożliwiających</w:t>
            </w:r>
            <w:r w:rsidR="00372E3E" w:rsidRPr="00680A9C">
              <w:rPr>
                <w:color w:val="000000" w:themeColor="text1"/>
                <w:sz w:val="20"/>
                <w:szCs w:val="20"/>
              </w:rPr>
              <w:t xml:space="preserve"> </w:t>
            </w:r>
            <w:r w:rsidR="00B00159" w:rsidRPr="00680A9C">
              <w:rPr>
                <w:color w:val="000000" w:themeColor="text1"/>
                <w:sz w:val="20"/>
                <w:szCs w:val="20"/>
              </w:rPr>
              <w:t>przeprowadzenie</w:t>
            </w:r>
            <w:r w:rsidR="00372E3E" w:rsidRPr="00680A9C">
              <w:rPr>
                <w:color w:val="000000" w:themeColor="text1"/>
                <w:sz w:val="20"/>
                <w:szCs w:val="20"/>
              </w:rPr>
              <w:t xml:space="preserve"> </w:t>
            </w:r>
            <w:r w:rsidR="00B00159" w:rsidRPr="00680A9C">
              <w:rPr>
                <w:color w:val="000000" w:themeColor="text1"/>
                <w:sz w:val="20"/>
                <w:szCs w:val="20"/>
              </w:rPr>
              <w:t>obiektywnej</w:t>
            </w:r>
            <w:r w:rsidR="00372E3E" w:rsidRPr="00680A9C">
              <w:rPr>
                <w:color w:val="000000" w:themeColor="text1"/>
                <w:sz w:val="20"/>
                <w:szCs w:val="20"/>
              </w:rPr>
              <w:t xml:space="preserve"> </w:t>
            </w:r>
            <w:r w:rsidR="00B00159" w:rsidRPr="00680A9C">
              <w:rPr>
                <w:color w:val="000000" w:themeColor="text1"/>
                <w:sz w:val="20"/>
                <w:szCs w:val="20"/>
              </w:rPr>
              <w:t>oceny</w:t>
            </w:r>
            <w:r w:rsidR="00372E3E" w:rsidRPr="00680A9C">
              <w:rPr>
                <w:color w:val="000000" w:themeColor="text1"/>
                <w:sz w:val="20"/>
                <w:szCs w:val="20"/>
              </w:rPr>
              <w:t xml:space="preserve"> </w:t>
            </w:r>
            <w:r w:rsidR="00B00159" w:rsidRPr="00680A9C">
              <w:rPr>
                <w:color w:val="000000" w:themeColor="text1"/>
                <w:sz w:val="20"/>
                <w:szCs w:val="20"/>
              </w:rPr>
              <w:t>odpowiedzi</w:t>
            </w:r>
            <w:r w:rsidR="00372E3E" w:rsidRPr="00680A9C">
              <w:rPr>
                <w:color w:val="000000" w:themeColor="text1"/>
                <w:sz w:val="20"/>
                <w:szCs w:val="20"/>
              </w:rPr>
              <w:t xml:space="preserve"> </w:t>
            </w:r>
            <w:r w:rsidR="00B00159" w:rsidRPr="00680A9C">
              <w:rPr>
                <w:color w:val="000000" w:themeColor="text1"/>
                <w:sz w:val="20"/>
                <w:szCs w:val="20"/>
              </w:rPr>
              <w:t>w</w:t>
            </w:r>
            <w:r w:rsidR="00372E3E" w:rsidRPr="00680A9C">
              <w:rPr>
                <w:color w:val="000000" w:themeColor="text1"/>
                <w:sz w:val="20"/>
                <w:szCs w:val="20"/>
              </w:rPr>
              <w:t xml:space="preserve"> </w:t>
            </w:r>
            <w:r w:rsidR="00B00159" w:rsidRPr="00680A9C">
              <w:rPr>
                <w:color w:val="000000" w:themeColor="text1"/>
                <w:sz w:val="20"/>
                <w:szCs w:val="20"/>
              </w:rPr>
              <w:t>badaniach</w:t>
            </w:r>
            <w:r w:rsidR="00372E3E" w:rsidRPr="00680A9C">
              <w:rPr>
                <w:color w:val="000000" w:themeColor="text1"/>
                <w:sz w:val="20"/>
                <w:szCs w:val="20"/>
              </w:rPr>
              <w:t xml:space="preserve"> </w:t>
            </w:r>
            <w:r w:rsidR="00B00159" w:rsidRPr="00680A9C">
              <w:rPr>
                <w:color w:val="000000" w:themeColor="text1"/>
                <w:sz w:val="20"/>
                <w:szCs w:val="20"/>
              </w:rPr>
              <w:t>obrazowych</w:t>
            </w:r>
            <w:r w:rsidR="00372E3E" w:rsidRPr="00680A9C">
              <w:rPr>
                <w:color w:val="000000" w:themeColor="text1"/>
                <w:sz w:val="20"/>
                <w:szCs w:val="20"/>
              </w:rPr>
              <w:t xml:space="preserve"> </w:t>
            </w:r>
            <w:r w:rsidR="00B00159" w:rsidRPr="00680A9C">
              <w:rPr>
                <w:color w:val="000000" w:themeColor="text1"/>
                <w:sz w:val="20"/>
                <w:szCs w:val="20"/>
              </w:rPr>
              <w:t>z</w:t>
            </w:r>
            <w:r w:rsidR="00372E3E" w:rsidRPr="00680A9C">
              <w:rPr>
                <w:color w:val="000000" w:themeColor="text1"/>
                <w:sz w:val="20"/>
                <w:szCs w:val="20"/>
              </w:rPr>
              <w:t xml:space="preserve"> </w:t>
            </w:r>
            <w:r w:rsidR="00B00159" w:rsidRPr="00680A9C">
              <w:rPr>
                <w:color w:val="000000" w:themeColor="text1"/>
                <w:sz w:val="20"/>
                <w:szCs w:val="20"/>
              </w:rPr>
              <w:t>zastosowaniem</w:t>
            </w:r>
            <w:r w:rsidR="00372E3E" w:rsidRPr="00680A9C">
              <w:rPr>
                <w:color w:val="000000" w:themeColor="text1"/>
                <w:sz w:val="20"/>
                <w:szCs w:val="20"/>
              </w:rPr>
              <w:t xml:space="preserve"> </w:t>
            </w:r>
            <w:r w:rsidR="00B00159" w:rsidRPr="00680A9C">
              <w:rPr>
                <w:color w:val="000000" w:themeColor="text1"/>
                <w:sz w:val="20"/>
                <w:szCs w:val="20"/>
              </w:rPr>
              <w:t>kryteriów</w:t>
            </w:r>
            <w:r w:rsidR="00372E3E" w:rsidRPr="00680A9C">
              <w:rPr>
                <w:color w:val="000000" w:themeColor="text1"/>
                <w:sz w:val="20"/>
                <w:szCs w:val="20"/>
              </w:rPr>
              <w:t xml:space="preserve"> </w:t>
            </w:r>
            <w:r w:rsidR="00B00159" w:rsidRPr="00680A9C">
              <w:rPr>
                <w:color w:val="000000" w:themeColor="text1"/>
                <w:sz w:val="20"/>
                <w:szCs w:val="20"/>
              </w:rPr>
              <w:t>oceny</w:t>
            </w:r>
            <w:r w:rsidR="00372E3E" w:rsidRPr="00680A9C">
              <w:rPr>
                <w:color w:val="000000" w:themeColor="text1"/>
                <w:sz w:val="20"/>
                <w:szCs w:val="20"/>
              </w:rPr>
              <w:t xml:space="preserve"> </w:t>
            </w:r>
            <w:r w:rsidR="00B00159" w:rsidRPr="00680A9C">
              <w:rPr>
                <w:color w:val="000000" w:themeColor="text1"/>
                <w:sz w:val="20"/>
                <w:szCs w:val="20"/>
              </w:rPr>
              <w:t>aktualnie</w:t>
            </w:r>
            <w:r w:rsidR="00372E3E" w:rsidRPr="00680A9C">
              <w:rPr>
                <w:color w:val="000000" w:themeColor="text1"/>
                <w:sz w:val="20"/>
                <w:szCs w:val="20"/>
              </w:rPr>
              <w:t xml:space="preserve"> </w:t>
            </w:r>
            <w:r w:rsidR="00B00159" w:rsidRPr="00680A9C">
              <w:rPr>
                <w:color w:val="000000" w:themeColor="text1"/>
                <w:sz w:val="20"/>
                <w:szCs w:val="20"/>
              </w:rPr>
              <w:t>obowiązującego</w:t>
            </w:r>
            <w:r w:rsidR="00372E3E" w:rsidRPr="00680A9C">
              <w:rPr>
                <w:color w:val="000000" w:themeColor="text1"/>
                <w:sz w:val="20"/>
                <w:szCs w:val="20"/>
              </w:rPr>
              <w:t xml:space="preserve"> </w:t>
            </w:r>
            <w:r w:rsidR="00B00159" w:rsidRPr="00680A9C">
              <w:rPr>
                <w:color w:val="000000" w:themeColor="text1"/>
                <w:sz w:val="20"/>
                <w:szCs w:val="20"/>
              </w:rPr>
              <w:t>systemu</w:t>
            </w:r>
            <w:r w:rsidR="00372E3E" w:rsidRPr="00680A9C">
              <w:rPr>
                <w:color w:val="000000" w:themeColor="text1"/>
                <w:sz w:val="20"/>
                <w:szCs w:val="20"/>
              </w:rPr>
              <w:t xml:space="preserve"> </w:t>
            </w:r>
            <w:r w:rsidR="00B00159" w:rsidRPr="00680A9C">
              <w:rPr>
                <w:color w:val="000000" w:themeColor="text1"/>
                <w:sz w:val="20"/>
                <w:szCs w:val="20"/>
              </w:rPr>
              <w:t>RECIST</w:t>
            </w:r>
            <w:r w:rsidR="00372E3E" w:rsidRPr="00680A9C">
              <w:rPr>
                <w:color w:val="000000" w:themeColor="text1"/>
                <w:sz w:val="20"/>
                <w:szCs w:val="20"/>
              </w:rPr>
              <w:t xml:space="preserve"> </w:t>
            </w:r>
            <w:r w:rsidR="00B00159" w:rsidRPr="00680A9C">
              <w:rPr>
                <w:color w:val="000000" w:themeColor="text1"/>
                <w:sz w:val="20"/>
                <w:szCs w:val="20"/>
              </w:rPr>
              <w:t>(ang.</w:t>
            </w:r>
            <w:r w:rsidR="00372E3E" w:rsidRPr="00680A9C">
              <w:rPr>
                <w:color w:val="000000" w:themeColor="text1"/>
                <w:sz w:val="20"/>
                <w:szCs w:val="20"/>
              </w:rPr>
              <w:t xml:space="preserve"> </w:t>
            </w:r>
            <w:r w:rsidR="000E3EDF" w:rsidRPr="00680A9C">
              <w:rPr>
                <w:i/>
                <w:iCs/>
                <w:color w:val="000000" w:themeColor="text1"/>
                <w:sz w:val="20"/>
                <w:szCs w:val="20"/>
              </w:rPr>
              <w:t>response</w:t>
            </w:r>
            <w:r w:rsidR="00372E3E" w:rsidRPr="00680A9C">
              <w:rPr>
                <w:i/>
                <w:iCs/>
                <w:color w:val="000000" w:themeColor="text1"/>
                <w:sz w:val="20"/>
                <w:szCs w:val="20"/>
              </w:rPr>
              <w:t xml:space="preserve"> </w:t>
            </w:r>
            <w:r w:rsidR="000E3EDF" w:rsidRPr="00680A9C">
              <w:rPr>
                <w:i/>
                <w:iCs/>
                <w:color w:val="000000" w:themeColor="text1"/>
                <w:sz w:val="20"/>
                <w:szCs w:val="20"/>
              </w:rPr>
              <w:t>evaluation</w:t>
            </w:r>
            <w:r w:rsidR="00372E3E" w:rsidRPr="00680A9C">
              <w:rPr>
                <w:i/>
                <w:iCs/>
                <w:color w:val="000000" w:themeColor="text1"/>
                <w:sz w:val="20"/>
                <w:szCs w:val="20"/>
              </w:rPr>
              <w:t xml:space="preserve"> </w:t>
            </w:r>
            <w:r w:rsidR="000E3EDF" w:rsidRPr="00680A9C">
              <w:rPr>
                <w:i/>
                <w:iCs/>
                <w:color w:val="000000" w:themeColor="text1"/>
                <w:sz w:val="20"/>
                <w:szCs w:val="20"/>
              </w:rPr>
              <w:t>criteria</w:t>
            </w:r>
            <w:r w:rsidR="00372E3E" w:rsidRPr="00680A9C">
              <w:rPr>
                <w:i/>
                <w:iCs/>
                <w:color w:val="000000" w:themeColor="text1"/>
                <w:sz w:val="20"/>
                <w:szCs w:val="20"/>
              </w:rPr>
              <w:t xml:space="preserve"> </w:t>
            </w:r>
            <w:r w:rsidR="000E3EDF" w:rsidRPr="00680A9C">
              <w:rPr>
                <w:i/>
                <w:iCs/>
                <w:color w:val="000000" w:themeColor="text1"/>
                <w:sz w:val="20"/>
                <w:szCs w:val="20"/>
              </w:rPr>
              <w:t>in</w:t>
            </w:r>
            <w:r w:rsidR="00372E3E" w:rsidRPr="00680A9C">
              <w:rPr>
                <w:i/>
                <w:iCs/>
                <w:color w:val="000000" w:themeColor="text1"/>
                <w:sz w:val="20"/>
                <w:szCs w:val="20"/>
              </w:rPr>
              <w:t xml:space="preserve"> </w:t>
            </w:r>
            <w:r w:rsidR="000E3EDF" w:rsidRPr="00680A9C">
              <w:rPr>
                <w:i/>
                <w:iCs/>
                <w:color w:val="000000" w:themeColor="text1"/>
                <w:sz w:val="20"/>
                <w:szCs w:val="20"/>
              </w:rPr>
              <w:t>solid</w:t>
            </w:r>
            <w:r w:rsidR="00372E3E" w:rsidRPr="00680A9C">
              <w:rPr>
                <w:i/>
                <w:iCs/>
                <w:color w:val="000000" w:themeColor="text1"/>
                <w:sz w:val="20"/>
                <w:szCs w:val="20"/>
              </w:rPr>
              <w:t xml:space="preserve"> </w:t>
            </w:r>
            <w:r w:rsidR="000E3EDF" w:rsidRPr="00680A9C">
              <w:rPr>
                <w:i/>
                <w:iCs/>
                <w:color w:val="000000" w:themeColor="text1"/>
                <w:sz w:val="20"/>
                <w:szCs w:val="20"/>
              </w:rPr>
              <w:t>t</w:t>
            </w:r>
            <w:r w:rsidR="00B00159" w:rsidRPr="00680A9C">
              <w:rPr>
                <w:i/>
                <w:iCs/>
                <w:color w:val="000000" w:themeColor="text1"/>
                <w:sz w:val="20"/>
                <w:szCs w:val="20"/>
              </w:rPr>
              <w:t>umours</w:t>
            </w:r>
            <w:r w:rsidR="00B00159" w:rsidRPr="00680A9C">
              <w:rPr>
                <w:color w:val="000000" w:themeColor="text1"/>
                <w:sz w:val="20"/>
                <w:szCs w:val="20"/>
              </w:rPr>
              <w:t>)</w:t>
            </w:r>
            <w:r w:rsidR="00372E3E" w:rsidRPr="00680A9C">
              <w:rPr>
                <w:color w:val="000000" w:themeColor="text1"/>
                <w:sz w:val="20"/>
                <w:szCs w:val="20"/>
              </w:rPr>
              <w:t xml:space="preserve"> </w:t>
            </w:r>
            <w:r w:rsidR="00B00159" w:rsidRPr="00680A9C">
              <w:rPr>
                <w:color w:val="000000" w:themeColor="text1"/>
                <w:sz w:val="20"/>
                <w:szCs w:val="20"/>
              </w:rPr>
              <w:t>lub</w:t>
            </w:r>
            <w:r w:rsidR="00372E3E" w:rsidRPr="00680A9C">
              <w:rPr>
                <w:color w:val="000000" w:themeColor="text1"/>
                <w:sz w:val="20"/>
                <w:szCs w:val="20"/>
              </w:rPr>
              <w:t xml:space="preserve"> </w:t>
            </w:r>
            <w:r w:rsidR="00B00159" w:rsidRPr="00680A9C">
              <w:rPr>
                <w:color w:val="000000" w:themeColor="text1"/>
                <w:sz w:val="20"/>
                <w:szCs w:val="20"/>
              </w:rPr>
              <w:t>obecność</w:t>
            </w:r>
            <w:r w:rsidR="00372E3E" w:rsidRPr="00680A9C">
              <w:rPr>
                <w:color w:val="000000" w:themeColor="text1"/>
                <w:sz w:val="20"/>
                <w:szCs w:val="20"/>
              </w:rPr>
              <w:t xml:space="preserve"> </w:t>
            </w:r>
            <w:r w:rsidR="00B00159" w:rsidRPr="00680A9C">
              <w:rPr>
                <w:color w:val="000000" w:themeColor="text1"/>
                <w:sz w:val="20"/>
                <w:szCs w:val="20"/>
              </w:rPr>
              <w:t>policzalnych</w:t>
            </w:r>
            <w:r w:rsidR="00372E3E" w:rsidRPr="00680A9C">
              <w:rPr>
                <w:color w:val="000000" w:themeColor="text1"/>
                <w:sz w:val="20"/>
                <w:szCs w:val="20"/>
              </w:rPr>
              <w:t xml:space="preserve"> </w:t>
            </w:r>
            <w:r w:rsidR="00B00159" w:rsidRPr="00680A9C">
              <w:rPr>
                <w:color w:val="000000" w:themeColor="text1"/>
                <w:sz w:val="20"/>
                <w:szCs w:val="20"/>
              </w:rPr>
              <w:t>zmian</w:t>
            </w:r>
            <w:r w:rsidR="00372E3E" w:rsidRPr="00680A9C">
              <w:rPr>
                <w:color w:val="000000" w:themeColor="text1"/>
                <w:sz w:val="20"/>
                <w:szCs w:val="20"/>
              </w:rPr>
              <w:t xml:space="preserve"> </w:t>
            </w:r>
            <w:r w:rsidR="00B00159" w:rsidRPr="00680A9C">
              <w:rPr>
                <w:color w:val="000000" w:themeColor="text1"/>
                <w:sz w:val="20"/>
                <w:szCs w:val="20"/>
              </w:rPr>
              <w:t>niemierzalnych</w:t>
            </w:r>
            <w:r w:rsidR="007C2408" w:rsidRPr="00680A9C">
              <w:rPr>
                <w:color w:val="000000" w:themeColor="text1"/>
                <w:sz w:val="20"/>
                <w:szCs w:val="20"/>
              </w:rPr>
              <w:t>;</w:t>
            </w:r>
          </w:p>
          <w:p w14:paraId="42E180CE" w14:textId="77777777" w:rsidR="00FE1044"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n</w:t>
            </w:r>
            <w:r w:rsidR="00FE1044" w:rsidRPr="00680A9C">
              <w:rPr>
                <w:color w:val="000000" w:themeColor="text1"/>
                <w:sz w:val="20"/>
                <w:szCs w:val="20"/>
              </w:rPr>
              <w:t>ieobecność</w:t>
            </w:r>
            <w:r w:rsidR="00372E3E" w:rsidRPr="00680A9C">
              <w:rPr>
                <w:color w:val="000000" w:themeColor="text1"/>
                <w:sz w:val="20"/>
                <w:szCs w:val="20"/>
              </w:rPr>
              <w:t xml:space="preserve"> </w:t>
            </w:r>
            <w:r w:rsidR="00FE1044" w:rsidRPr="00680A9C">
              <w:rPr>
                <w:color w:val="000000" w:themeColor="text1"/>
                <w:sz w:val="20"/>
                <w:szCs w:val="20"/>
              </w:rPr>
              <w:t>objawowych</w:t>
            </w:r>
            <w:r w:rsidR="00372E3E" w:rsidRPr="00680A9C">
              <w:rPr>
                <w:color w:val="000000" w:themeColor="text1"/>
                <w:sz w:val="20"/>
                <w:szCs w:val="20"/>
              </w:rPr>
              <w:t xml:space="preserve"> </w:t>
            </w:r>
            <w:r w:rsidR="00FE1044" w:rsidRPr="00680A9C">
              <w:rPr>
                <w:color w:val="000000" w:themeColor="text1"/>
                <w:sz w:val="20"/>
                <w:szCs w:val="20"/>
              </w:rPr>
              <w:t>przerzutów</w:t>
            </w:r>
            <w:r w:rsidR="00372E3E" w:rsidRPr="00680A9C">
              <w:rPr>
                <w:color w:val="000000" w:themeColor="text1"/>
                <w:sz w:val="20"/>
                <w:szCs w:val="20"/>
              </w:rPr>
              <w:t xml:space="preserve"> </w:t>
            </w:r>
            <w:r w:rsidR="00FE1044" w:rsidRPr="00680A9C">
              <w:rPr>
                <w:color w:val="000000" w:themeColor="text1"/>
                <w:sz w:val="20"/>
                <w:szCs w:val="20"/>
              </w:rPr>
              <w:t>w</w:t>
            </w:r>
            <w:r w:rsidR="00372E3E" w:rsidRPr="00680A9C">
              <w:rPr>
                <w:color w:val="000000" w:themeColor="text1"/>
                <w:sz w:val="20"/>
                <w:szCs w:val="20"/>
              </w:rPr>
              <w:t xml:space="preserve"> </w:t>
            </w:r>
            <w:r w:rsidR="00FE1044" w:rsidRPr="00680A9C">
              <w:rPr>
                <w:color w:val="000000" w:themeColor="text1"/>
                <w:sz w:val="20"/>
                <w:szCs w:val="20"/>
              </w:rPr>
              <w:t>ośrodkowym</w:t>
            </w:r>
            <w:r w:rsidR="00372E3E" w:rsidRPr="00680A9C">
              <w:rPr>
                <w:color w:val="000000" w:themeColor="text1"/>
                <w:sz w:val="20"/>
                <w:szCs w:val="20"/>
              </w:rPr>
              <w:t xml:space="preserve"> </w:t>
            </w:r>
            <w:r w:rsidR="00FE1044" w:rsidRPr="00680A9C">
              <w:rPr>
                <w:color w:val="000000" w:themeColor="text1"/>
                <w:sz w:val="20"/>
                <w:szCs w:val="20"/>
              </w:rPr>
              <w:t>układzie</w:t>
            </w:r>
            <w:r w:rsidR="00372E3E" w:rsidRPr="00680A9C">
              <w:rPr>
                <w:color w:val="000000" w:themeColor="text1"/>
                <w:sz w:val="20"/>
                <w:szCs w:val="20"/>
              </w:rPr>
              <w:t xml:space="preserve"> </w:t>
            </w:r>
            <w:r w:rsidR="00FE1044" w:rsidRPr="00680A9C">
              <w:rPr>
                <w:color w:val="000000" w:themeColor="text1"/>
                <w:sz w:val="20"/>
                <w:szCs w:val="20"/>
              </w:rPr>
              <w:t>nerwowym</w:t>
            </w:r>
            <w:r w:rsidR="00372E3E" w:rsidRPr="00680A9C">
              <w:rPr>
                <w:color w:val="000000" w:themeColor="text1"/>
                <w:sz w:val="20"/>
                <w:szCs w:val="20"/>
              </w:rPr>
              <w:t xml:space="preserve"> </w:t>
            </w:r>
            <w:r w:rsidR="00FE1044" w:rsidRPr="00680A9C">
              <w:rPr>
                <w:color w:val="000000" w:themeColor="text1"/>
                <w:sz w:val="20"/>
                <w:szCs w:val="20"/>
              </w:rPr>
              <w:t>lub</w:t>
            </w:r>
            <w:r w:rsidR="00372E3E" w:rsidRPr="00680A9C">
              <w:rPr>
                <w:color w:val="000000" w:themeColor="text1"/>
                <w:sz w:val="20"/>
                <w:szCs w:val="20"/>
              </w:rPr>
              <w:t xml:space="preserve"> </w:t>
            </w:r>
            <w:r w:rsidR="00FE1044" w:rsidRPr="00680A9C">
              <w:rPr>
                <w:color w:val="000000" w:themeColor="text1"/>
                <w:sz w:val="20"/>
                <w:szCs w:val="20"/>
              </w:rPr>
              <w:t>cech</w:t>
            </w:r>
            <w:r w:rsidR="00372E3E" w:rsidRPr="00680A9C">
              <w:rPr>
                <w:color w:val="000000" w:themeColor="text1"/>
                <w:sz w:val="20"/>
                <w:szCs w:val="20"/>
              </w:rPr>
              <w:t xml:space="preserve"> </w:t>
            </w:r>
            <w:r w:rsidR="00FE1044" w:rsidRPr="00680A9C">
              <w:rPr>
                <w:color w:val="000000" w:themeColor="text1"/>
                <w:sz w:val="20"/>
                <w:szCs w:val="20"/>
              </w:rPr>
              <w:t>progresji</w:t>
            </w:r>
            <w:r w:rsidR="00372E3E" w:rsidRPr="00680A9C">
              <w:rPr>
                <w:color w:val="000000" w:themeColor="text1"/>
                <w:sz w:val="20"/>
                <w:szCs w:val="20"/>
              </w:rPr>
              <w:t xml:space="preserve"> </w:t>
            </w:r>
            <w:r w:rsidR="00FE1044" w:rsidRPr="00680A9C">
              <w:rPr>
                <w:color w:val="000000" w:themeColor="text1"/>
                <w:sz w:val="20"/>
                <w:szCs w:val="20"/>
              </w:rPr>
              <w:t>przerzutów</w:t>
            </w:r>
            <w:r w:rsidR="00372E3E" w:rsidRPr="00680A9C">
              <w:rPr>
                <w:color w:val="000000" w:themeColor="text1"/>
                <w:sz w:val="20"/>
                <w:szCs w:val="20"/>
              </w:rPr>
              <w:t xml:space="preserve"> </w:t>
            </w:r>
            <w:r w:rsidR="00FE1044" w:rsidRPr="00680A9C">
              <w:rPr>
                <w:color w:val="000000" w:themeColor="text1"/>
                <w:sz w:val="20"/>
                <w:szCs w:val="20"/>
              </w:rPr>
              <w:t>w</w:t>
            </w:r>
            <w:r w:rsidR="00372E3E" w:rsidRPr="00680A9C">
              <w:rPr>
                <w:color w:val="000000" w:themeColor="text1"/>
                <w:sz w:val="20"/>
                <w:szCs w:val="20"/>
              </w:rPr>
              <w:t xml:space="preserve"> </w:t>
            </w:r>
            <w:r w:rsidR="00FE1044" w:rsidRPr="00680A9C">
              <w:rPr>
                <w:color w:val="000000" w:themeColor="text1"/>
                <w:sz w:val="20"/>
                <w:szCs w:val="20"/>
              </w:rPr>
              <w:t>ośrodkowym</w:t>
            </w:r>
            <w:r w:rsidR="00372E3E" w:rsidRPr="00680A9C">
              <w:rPr>
                <w:color w:val="000000" w:themeColor="text1"/>
                <w:sz w:val="20"/>
                <w:szCs w:val="20"/>
              </w:rPr>
              <w:t xml:space="preserve"> </w:t>
            </w:r>
            <w:r w:rsidR="00FE1044" w:rsidRPr="00680A9C">
              <w:rPr>
                <w:color w:val="000000" w:themeColor="text1"/>
                <w:sz w:val="20"/>
                <w:szCs w:val="20"/>
              </w:rPr>
              <w:t>układzie</w:t>
            </w:r>
            <w:r w:rsidR="00372E3E" w:rsidRPr="00680A9C">
              <w:rPr>
                <w:color w:val="000000" w:themeColor="text1"/>
                <w:sz w:val="20"/>
                <w:szCs w:val="20"/>
              </w:rPr>
              <w:t xml:space="preserve"> </w:t>
            </w:r>
            <w:r w:rsidR="00FE1044" w:rsidRPr="00680A9C">
              <w:rPr>
                <w:color w:val="000000" w:themeColor="text1"/>
                <w:sz w:val="20"/>
                <w:szCs w:val="20"/>
              </w:rPr>
              <w:t>nerwowym</w:t>
            </w:r>
            <w:r w:rsidR="00372E3E" w:rsidRPr="00680A9C">
              <w:rPr>
                <w:color w:val="000000" w:themeColor="text1"/>
                <w:sz w:val="20"/>
                <w:szCs w:val="20"/>
              </w:rPr>
              <w:t xml:space="preserve"> </w:t>
            </w:r>
            <w:r w:rsidR="00FE1044" w:rsidRPr="00680A9C">
              <w:rPr>
                <w:color w:val="000000" w:themeColor="text1"/>
                <w:sz w:val="20"/>
                <w:szCs w:val="20"/>
              </w:rPr>
              <w:t>u</w:t>
            </w:r>
            <w:r w:rsidR="00372E3E" w:rsidRPr="00680A9C">
              <w:rPr>
                <w:color w:val="000000" w:themeColor="text1"/>
                <w:sz w:val="20"/>
                <w:szCs w:val="20"/>
              </w:rPr>
              <w:t xml:space="preserve"> </w:t>
            </w:r>
            <w:r w:rsidR="00FE1044" w:rsidRPr="00680A9C">
              <w:rPr>
                <w:color w:val="000000" w:themeColor="text1"/>
                <w:sz w:val="20"/>
                <w:szCs w:val="20"/>
              </w:rPr>
              <w:t>chorych</w:t>
            </w:r>
            <w:r w:rsidR="00372E3E" w:rsidRPr="00680A9C">
              <w:rPr>
                <w:color w:val="000000" w:themeColor="text1"/>
                <w:sz w:val="20"/>
                <w:szCs w:val="20"/>
              </w:rPr>
              <w:t xml:space="preserve"> </w:t>
            </w:r>
            <w:r w:rsidR="00FE1044" w:rsidRPr="00680A9C">
              <w:rPr>
                <w:color w:val="000000" w:themeColor="text1"/>
                <w:sz w:val="20"/>
                <w:szCs w:val="20"/>
              </w:rPr>
              <w:t>po</w:t>
            </w:r>
            <w:r w:rsidR="00372E3E" w:rsidRPr="00680A9C">
              <w:rPr>
                <w:color w:val="000000" w:themeColor="text1"/>
                <w:sz w:val="20"/>
                <w:szCs w:val="20"/>
              </w:rPr>
              <w:t xml:space="preserve"> </w:t>
            </w:r>
            <w:r w:rsidR="00FE1044" w:rsidRPr="00680A9C">
              <w:rPr>
                <w:color w:val="000000" w:themeColor="text1"/>
                <w:sz w:val="20"/>
                <w:szCs w:val="20"/>
              </w:rPr>
              <w:t>wcześniejszym</w:t>
            </w:r>
            <w:r w:rsidR="00372E3E" w:rsidRPr="00680A9C">
              <w:rPr>
                <w:color w:val="000000" w:themeColor="text1"/>
                <w:sz w:val="20"/>
                <w:szCs w:val="20"/>
              </w:rPr>
              <w:t xml:space="preserve"> </w:t>
            </w:r>
            <w:r w:rsidR="00FE1044" w:rsidRPr="00680A9C">
              <w:rPr>
                <w:color w:val="000000" w:themeColor="text1"/>
                <w:sz w:val="20"/>
                <w:szCs w:val="20"/>
              </w:rPr>
              <w:t>leczeniu</w:t>
            </w:r>
            <w:r w:rsidR="00372E3E" w:rsidRPr="00680A9C">
              <w:rPr>
                <w:color w:val="000000" w:themeColor="text1"/>
                <w:sz w:val="20"/>
                <w:szCs w:val="20"/>
              </w:rPr>
              <w:t xml:space="preserve"> </w:t>
            </w:r>
            <w:r w:rsidR="00FE1044" w:rsidRPr="00680A9C">
              <w:rPr>
                <w:color w:val="000000" w:themeColor="text1"/>
                <w:sz w:val="20"/>
                <w:szCs w:val="20"/>
              </w:rPr>
              <w:t>miejscowym</w:t>
            </w:r>
            <w:r w:rsidR="00372E3E" w:rsidRPr="00680A9C">
              <w:rPr>
                <w:color w:val="000000" w:themeColor="text1"/>
                <w:sz w:val="20"/>
                <w:szCs w:val="20"/>
              </w:rPr>
              <w:t xml:space="preserve"> </w:t>
            </w:r>
            <w:r w:rsidR="00FE1044" w:rsidRPr="00680A9C">
              <w:rPr>
                <w:color w:val="000000" w:themeColor="text1"/>
                <w:sz w:val="20"/>
                <w:szCs w:val="20"/>
              </w:rPr>
              <w:t>(chirurgia,</w:t>
            </w:r>
            <w:r w:rsidR="00372E3E" w:rsidRPr="00680A9C">
              <w:rPr>
                <w:color w:val="000000" w:themeColor="text1"/>
                <w:sz w:val="20"/>
                <w:szCs w:val="20"/>
              </w:rPr>
              <w:t xml:space="preserve"> </w:t>
            </w:r>
            <w:r w:rsidR="00FE1044" w:rsidRPr="00680A9C">
              <w:rPr>
                <w:color w:val="000000" w:themeColor="text1"/>
                <w:sz w:val="20"/>
                <w:szCs w:val="20"/>
              </w:rPr>
              <w:t>radioterapia);</w:t>
            </w:r>
          </w:p>
          <w:p w14:paraId="60173F44"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w</w:t>
            </w:r>
            <w:r w:rsidR="007C2408" w:rsidRPr="00680A9C">
              <w:rPr>
                <w:color w:val="000000" w:themeColor="text1"/>
                <w:sz w:val="20"/>
                <w:szCs w:val="20"/>
              </w:rPr>
              <w:t>iek</w:t>
            </w:r>
            <w:r w:rsidR="00372E3E" w:rsidRPr="00680A9C">
              <w:rPr>
                <w:color w:val="000000" w:themeColor="text1"/>
                <w:sz w:val="20"/>
                <w:szCs w:val="20"/>
              </w:rPr>
              <w:t xml:space="preserve"> </w:t>
            </w:r>
            <w:r w:rsidR="007C2408" w:rsidRPr="00680A9C">
              <w:rPr>
                <w:color w:val="000000" w:themeColor="text1"/>
                <w:sz w:val="20"/>
                <w:szCs w:val="20"/>
              </w:rPr>
              <w:t>powyżej</w:t>
            </w:r>
            <w:r w:rsidR="00372E3E" w:rsidRPr="00680A9C">
              <w:rPr>
                <w:color w:val="000000" w:themeColor="text1"/>
                <w:sz w:val="20"/>
                <w:szCs w:val="20"/>
              </w:rPr>
              <w:t xml:space="preserve"> </w:t>
            </w:r>
            <w:r w:rsidR="007C2408" w:rsidRPr="00680A9C">
              <w:rPr>
                <w:color w:val="000000" w:themeColor="text1"/>
                <w:sz w:val="20"/>
                <w:szCs w:val="20"/>
              </w:rPr>
              <w:t>18</w:t>
            </w:r>
            <w:r w:rsidR="00372E3E" w:rsidRPr="00680A9C">
              <w:rPr>
                <w:color w:val="000000" w:themeColor="text1"/>
                <w:sz w:val="20"/>
                <w:szCs w:val="20"/>
              </w:rPr>
              <w:t xml:space="preserve"> </w:t>
            </w:r>
            <w:r w:rsidR="007C2408" w:rsidRPr="00680A9C">
              <w:rPr>
                <w:color w:val="000000" w:themeColor="text1"/>
                <w:sz w:val="20"/>
                <w:szCs w:val="20"/>
              </w:rPr>
              <w:t>roku</w:t>
            </w:r>
            <w:r w:rsidR="00372E3E" w:rsidRPr="00680A9C">
              <w:rPr>
                <w:color w:val="000000" w:themeColor="text1"/>
                <w:sz w:val="20"/>
                <w:szCs w:val="20"/>
              </w:rPr>
              <w:t xml:space="preserve"> </w:t>
            </w:r>
            <w:r w:rsidR="007C2408" w:rsidRPr="00680A9C">
              <w:rPr>
                <w:color w:val="000000" w:themeColor="text1"/>
                <w:sz w:val="20"/>
                <w:szCs w:val="20"/>
              </w:rPr>
              <w:t>życia;</w:t>
            </w:r>
          </w:p>
          <w:p w14:paraId="76E30B23"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s</w:t>
            </w:r>
            <w:r w:rsidR="007C2408" w:rsidRPr="00680A9C">
              <w:rPr>
                <w:color w:val="000000" w:themeColor="text1"/>
                <w:sz w:val="20"/>
                <w:szCs w:val="20"/>
              </w:rPr>
              <w:t>prawność</w:t>
            </w:r>
            <w:r w:rsidR="00372E3E" w:rsidRPr="00680A9C">
              <w:rPr>
                <w:color w:val="000000" w:themeColor="text1"/>
                <w:sz w:val="20"/>
                <w:szCs w:val="20"/>
              </w:rPr>
              <w:t xml:space="preserve"> </w:t>
            </w:r>
            <w:r w:rsidR="007C2408" w:rsidRPr="00680A9C">
              <w:rPr>
                <w:color w:val="000000" w:themeColor="text1"/>
                <w:sz w:val="20"/>
                <w:szCs w:val="20"/>
              </w:rPr>
              <w:t>w</w:t>
            </w:r>
            <w:r w:rsidR="00372E3E" w:rsidRPr="00680A9C">
              <w:rPr>
                <w:color w:val="000000" w:themeColor="text1"/>
                <w:sz w:val="20"/>
                <w:szCs w:val="20"/>
              </w:rPr>
              <w:t xml:space="preserve"> </w:t>
            </w:r>
            <w:r w:rsidR="007C2408" w:rsidRPr="00680A9C">
              <w:rPr>
                <w:color w:val="000000" w:themeColor="text1"/>
                <w:sz w:val="20"/>
                <w:szCs w:val="20"/>
              </w:rPr>
              <w:t>stopniu</w:t>
            </w:r>
            <w:r w:rsidR="00372E3E" w:rsidRPr="00680A9C">
              <w:rPr>
                <w:color w:val="000000" w:themeColor="text1"/>
                <w:sz w:val="20"/>
                <w:szCs w:val="20"/>
              </w:rPr>
              <w:t xml:space="preserve"> </w:t>
            </w:r>
            <w:r w:rsidR="007C2408" w:rsidRPr="00680A9C">
              <w:rPr>
                <w:color w:val="000000" w:themeColor="text1"/>
                <w:sz w:val="20"/>
                <w:szCs w:val="20"/>
              </w:rPr>
              <w:t>0-1</w:t>
            </w:r>
            <w:r w:rsidR="00372E3E" w:rsidRPr="00680A9C">
              <w:rPr>
                <w:color w:val="000000" w:themeColor="text1"/>
                <w:sz w:val="20"/>
                <w:szCs w:val="20"/>
              </w:rPr>
              <w:t xml:space="preserve"> </w:t>
            </w:r>
            <w:r w:rsidR="007C2408" w:rsidRPr="00680A9C">
              <w:rPr>
                <w:color w:val="000000" w:themeColor="text1"/>
                <w:sz w:val="20"/>
                <w:szCs w:val="20"/>
              </w:rPr>
              <w:t>wg</w:t>
            </w:r>
            <w:r w:rsidR="00372E3E" w:rsidRPr="00680A9C">
              <w:rPr>
                <w:color w:val="000000" w:themeColor="text1"/>
                <w:sz w:val="20"/>
                <w:szCs w:val="20"/>
              </w:rPr>
              <w:t xml:space="preserve"> </w:t>
            </w:r>
            <w:r w:rsidR="007C2408" w:rsidRPr="00680A9C">
              <w:rPr>
                <w:color w:val="000000" w:themeColor="text1"/>
                <w:sz w:val="20"/>
                <w:szCs w:val="20"/>
              </w:rPr>
              <w:t>klasyfikacji</w:t>
            </w:r>
            <w:r w:rsidR="00372E3E" w:rsidRPr="00680A9C">
              <w:rPr>
                <w:color w:val="000000" w:themeColor="text1"/>
                <w:sz w:val="20"/>
                <w:szCs w:val="20"/>
              </w:rPr>
              <w:t xml:space="preserve"> </w:t>
            </w:r>
            <w:r w:rsidR="007C2408" w:rsidRPr="00680A9C">
              <w:rPr>
                <w:color w:val="000000" w:themeColor="text1"/>
                <w:sz w:val="20"/>
                <w:szCs w:val="20"/>
              </w:rPr>
              <w:t>Zubroda-WHO</w:t>
            </w:r>
            <w:r w:rsidR="00372E3E" w:rsidRPr="00680A9C">
              <w:rPr>
                <w:color w:val="000000" w:themeColor="text1"/>
                <w:sz w:val="20"/>
                <w:szCs w:val="20"/>
              </w:rPr>
              <w:t xml:space="preserve"> </w:t>
            </w:r>
            <w:r w:rsidR="007C2408" w:rsidRPr="00680A9C">
              <w:rPr>
                <w:color w:val="000000" w:themeColor="text1"/>
                <w:sz w:val="20"/>
                <w:szCs w:val="20"/>
              </w:rPr>
              <w:t>lub</w:t>
            </w:r>
            <w:r w:rsidR="00372E3E" w:rsidRPr="00680A9C">
              <w:rPr>
                <w:color w:val="000000" w:themeColor="text1"/>
                <w:sz w:val="20"/>
                <w:szCs w:val="20"/>
              </w:rPr>
              <w:t xml:space="preserve"> </w:t>
            </w:r>
            <w:r w:rsidR="007C2408" w:rsidRPr="00680A9C">
              <w:rPr>
                <w:color w:val="000000" w:themeColor="text1"/>
                <w:sz w:val="20"/>
                <w:szCs w:val="20"/>
              </w:rPr>
              <w:t>ECOG;</w:t>
            </w:r>
          </w:p>
          <w:p w14:paraId="7F2F2C15"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n</w:t>
            </w:r>
            <w:r w:rsidR="00FE1044" w:rsidRPr="00680A9C">
              <w:rPr>
                <w:color w:val="000000" w:themeColor="text1"/>
                <w:sz w:val="20"/>
                <w:szCs w:val="20"/>
              </w:rPr>
              <w:t>ieobecność</w:t>
            </w:r>
            <w:r w:rsidR="00372E3E" w:rsidRPr="00680A9C">
              <w:rPr>
                <w:color w:val="000000" w:themeColor="text1"/>
                <w:sz w:val="20"/>
                <w:szCs w:val="20"/>
              </w:rPr>
              <w:t xml:space="preserve"> </w:t>
            </w:r>
            <w:r w:rsidR="00FE1044" w:rsidRPr="00680A9C">
              <w:rPr>
                <w:color w:val="000000" w:themeColor="text1"/>
                <w:sz w:val="20"/>
                <w:szCs w:val="20"/>
              </w:rPr>
              <w:t>istotnych</w:t>
            </w:r>
            <w:r w:rsidR="00372E3E" w:rsidRPr="00680A9C">
              <w:rPr>
                <w:color w:val="000000" w:themeColor="text1"/>
                <w:sz w:val="20"/>
                <w:szCs w:val="20"/>
              </w:rPr>
              <w:t xml:space="preserve"> </w:t>
            </w:r>
            <w:r w:rsidR="00FE1044" w:rsidRPr="00680A9C">
              <w:rPr>
                <w:color w:val="000000" w:themeColor="text1"/>
                <w:sz w:val="20"/>
                <w:szCs w:val="20"/>
              </w:rPr>
              <w:t>klinicznie</w:t>
            </w:r>
            <w:r w:rsidR="00372E3E" w:rsidRPr="00680A9C">
              <w:rPr>
                <w:color w:val="000000" w:themeColor="text1"/>
                <w:sz w:val="20"/>
                <w:szCs w:val="20"/>
              </w:rPr>
              <w:t xml:space="preserve"> </w:t>
            </w:r>
            <w:r w:rsidR="00FE1044" w:rsidRPr="00680A9C">
              <w:rPr>
                <w:color w:val="000000" w:themeColor="text1"/>
                <w:sz w:val="20"/>
                <w:szCs w:val="20"/>
              </w:rPr>
              <w:t>i</w:t>
            </w:r>
            <w:r w:rsidR="00372E3E" w:rsidRPr="00680A9C">
              <w:rPr>
                <w:color w:val="000000" w:themeColor="text1"/>
                <w:sz w:val="20"/>
                <w:szCs w:val="20"/>
              </w:rPr>
              <w:t xml:space="preserve"> </w:t>
            </w:r>
            <w:r w:rsidR="00FE1044" w:rsidRPr="00680A9C">
              <w:rPr>
                <w:color w:val="000000" w:themeColor="text1"/>
                <w:sz w:val="20"/>
                <w:szCs w:val="20"/>
              </w:rPr>
              <w:t>niekontrolowanych</w:t>
            </w:r>
            <w:r w:rsidR="00372E3E" w:rsidRPr="00680A9C">
              <w:rPr>
                <w:color w:val="000000" w:themeColor="text1"/>
                <w:sz w:val="20"/>
                <w:szCs w:val="20"/>
              </w:rPr>
              <w:t xml:space="preserve"> </w:t>
            </w:r>
            <w:r w:rsidR="00FE1044" w:rsidRPr="00680A9C">
              <w:rPr>
                <w:color w:val="000000" w:themeColor="text1"/>
                <w:sz w:val="20"/>
                <w:szCs w:val="20"/>
              </w:rPr>
              <w:t>stosowanym</w:t>
            </w:r>
            <w:r w:rsidR="00372E3E" w:rsidRPr="00680A9C">
              <w:rPr>
                <w:color w:val="000000" w:themeColor="text1"/>
                <w:sz w:val="20"/>
                <w:szCs w:val="20"/>
              </w:rPr>
              <w:t xml:space="preserve"> </w:t>
            </w:r>
            <w:r w:rsidR="00FE1044" w:rsidRPr="00680A9C">
              <w:rPr>
                <w:color w:val="000000" w:themeColor="text1"/>
                <w:sz w:val="20"/>
                <w:szCs w:val="20"/>
              </w:rPr>
              <w:t>leczeniem</w:t>
            </w:r>
            <w:r w:rsidR="00372E3E" w:rsidRPr="00680A9C">
              <w:rPr>
                <w:color w:val="000000" w:themeColor="text1"/>
                <w:sz w:val="20"/>
                <w:szCs w:val="20"/>
              </w:rPr>
              <w:t xml:space="preserve"> </w:t>
            </w:r>
            <w:r w:rsidR="00FE1044" w:rsidRPr="00680A9C">
              <w:rPr>
                <w:color w:val="000000" w:themeColor="text1"/>
                <w:sz w:val="20"/>
                <w:szCs w:val="20"/>
              </w:rPr>
              <w:t>farmakologicznym</w:t>
            </w:r>
            <w:r w:rsidR="00372E3E" w:rsidRPr="00680A9C">
              <w:rPr>
                <w:color w:val="000000" w:themeColor="text1"/>
                <w:sz w:val="20"/>
                <w:szCs w:val="20"/>
              </w:rPr>
              <w:t xml:space="preserve"> </w:t>
            </w:r>
            <w:r w:rsidR="00FE1044" w:rsidRPr="00680A9C">
              <w:rPr>
                <w:color w:val="000000" w:themeColor="text1"/>
                <w:sz w:val="20"/>
                <w:szCs w:val="20"/>
              </w:rPr>
              <w:t>chorób</w:t>
            </w:r>
            <w:r w:rsidR="00372E3E" w:rsidRPr="00680A9C">
              <w:rPr>
                <w:color w:val="000000" w:themeColor="text1"/>
                <w:sz w:val="20"/>
                <w:szCs w:val="20"/>
              </w:rPr>
              <w:t xml:space="preserve"> </w:t>
            </w:r>
            <w:r w:rsidR="00FE1044" w:rsidRPr="00680A9C">
              <w:rPr>
                <w:color w:val="000000" w:themeColor="text1"/>
                <w:sz w:val="20"/>
                <w:szCs w:val="20"/>
              </w:rPr>
              <w:t>współwystępujących</w:t>
            </w:r>
            <w:r w:rsidR="007C2408" w:rsidRPr="00680A9C">
              <w:rPr>
                <w:color w:val="000000" w:themeColor="text1"/>
                <w:sz w:val="20"/>
                <w:szCs w:val="20"/>
              </w:rPr>
              <w:t>;</w:t>
            </w:r>
          </w:p>
          <w:p w14:paraId="4FBB10E6"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n</w:t>
            </w:r>
            <w:r w:rsidR="007C2408" w:rsidRPr="00680A9C">
              <w:rPr>
                <w:color w:val="000000" w:themeColor="text1"/>
                <w:sz w:val="20"/>
                <w:szCs w:val="20"/>
              </w:rPr>
              <w:t>ieobecność</w:t>
            </w:r>
            <w:r w:rsidR="00372E3E" w:rsidRPr="00680A9C">
              <w:rPr>
                <w:color w:val="000000" w:themeColor="text1"/>
                <w:sz w:val="20"/>
                <w:szCs w:val="20"/>
              </w:rPr>
              <w:t xml:space="preserve"> </w:t>
            </w:r>
            <w:r w:rsidR="007C2408" w:rsidRPr="00680A9C">
              <w:rPr>
                <w:color w:val="000000" w:themeColor="text1"/>
                <w:sz w:val="20"/>
                <w:szCs w:val="20"/>
              </w:rPr>
              <w:t>aktywnych</w:t>
            </w:r>
            <w:r w:rsidR="00372E3E" w:rsidRPr="00680A9C">
              <w:rPr>
                <w:color w:val="000000" w:themeColor="text1"/>
                <w:sz w:val="20"/>
                <w:szCs w:val="20"/>
              </w:rPr>
              <w:t xml:space="preserve"> </w:t>
            </w:r>
            <w:r w:rsidR="007C2408" w:rsidRPr="00680A9C">
              <w:rPr>
                <w:color w:val="000000" w:themeColor="text1"/>
                <w:sz w:val="20"/>
                <w:szCs w:val="20"/>
              </w:rPr>
              <w:t>chorób</w:t>
            </w:r>
            <w:r w:rsidR="00372E3E" w:rsidRPr="00680A9C">
              <w:rPr>
                <w:color w:val="000000" w:themeColor="text1"/>
                <w:sz w:val="20"/>
                <w:szCs w:val="20"/>
              </w:rPr>
              <w:t xml:space="preserve"> </w:t>
            </w:r>
            <w:r w:rsidR="007C2408" w:rsidRPr="00680A9C">
              <w:rPr>
                <w:color w:val="000000" w:themeColor="text1"/>
                <w:sz w:val="20"/>
                <w:szCs w:val="20"/>
              </w:rPr>
              <w:t>autoimmunologicznych</w:t>
            </w:r>
            <w:r w:rsidR="00372E3E" w:rsidRPr="00680A9C">
              <w:rPr>
                <w:color w:val="000000" w:themeColor="text1"/>
                <w:sz w:val="20"/>
                <w:szCs w:val="20"/>
              </w:rPr>
              <w:t xml:space="preserve"> </w:t>
            </w:r>
            <w:r w:rsidR="007C2408" w:rsidRPr="00680A9C">
              <w:rPr>
                <w:color w:val="000000" w:themeColor="text1"/>
                <w:sz w:val="20"/>
                <w:szCs w:val="20"/>
              </w:rPr>
              <w:t>z</w:t>
            </w:r>
            <w:r w:rsidR="00372E3E" w:rsidRPr="00680A9C">
              <w:rPr>
                <w:color w:val="000000" w:themeColor="text1"/>
                <w:sz w:val="20"/>
                <w:szCs w:val="20"/>
              </w:rPr>
              <w:t xml:space="preserve"> </w:t>
            </w:r>
            <w:r w:rsidR="007C2408" w:rsidRPr="00680A9C">
              <w:rPr>
                <w:color w:val="000000" w:themeColor="text1"/>
                <w:sz w:val="20"/>
                <w:szCs w:val="20"/>
              </w:rPr>
              <w:t>wyłączeniem</w:t>
            </w:r>
            <w:r w:rsidR="00372E3E" w:rsidRPr="00680A9C">
              <w:rPr>
                <w:color w:val="000000" w:themeColor="text1"/>
                <w:sz w:val="20"/>
                <w:szCs w:val="20"/>
              </w:rPr>
              <w:t xml:space="preserve"> </w:t>
            </w:r>
            <w:r w:rsidR="007C2408" w:rsidRPr="00680A9C">
              <w:rPr>
                <w:color w:val="000000" w:themeColor="text1"/>
                <w:sz w:val="20"/>
                <w:szCs w:val="20"/>
              </w:rPr>
              <w:t>cukrzycy</w:t>
            </w:r>
            <w:r w:rsidR="00372E3E" w:rsidRPr="00680A9C">
              <w:rPr>
                <w:color w:val="000000" w:themeColor="text1"/>
                <w:sz w:val="20"/>
                <w:szCs w:val="20"/>
              </w:rPr>
              <w:t xml:space="preserve"> </w:t>
            </w:r>
            <w:r w:rsidR="007C2408" w:rsidRPr="00680A9C">
              <w:rPr>
                <w:color w:val="000000" w:themeColor="text1"/>
                <w:sz w:val="20"/>
                <w:szCs w:val="20"/>
              </w:rPr>
              <w:t>typu</w:t>
            </w:r>
            <w:r w:rsidR="00372E3E" w:rsidRPr="00680A9C">
              <w:rPr>
                <w:color w:val="000000" w:themeColor="text1"/>
                <w:sz w:val="20"/>
                <w:szCs w:val="20"/>
              </w:rPr>
              <w:t xml:space="preserve"> </w:t>
            </w:r>
            <w:r w:rsidR="007C2408" w:rsidRPr="00680A9C">
              <w:rPr>
                <w:color w:val="000000" w:themeColor="text1"/>
                <w:sz w:val="20"/>
                <w:szCs w:val="20"/>
              </w:rPr>
              <w:t>1,</w:t>
            </w:r>
            <w:r w:rsidR="00372E3E" w:rsidRPr="00680A9C">
              <w:rPr>
                <w:color w:val="000000" w:themeColor="text1"/>
                <w:sz w:val="20"/>
                <w:szCs w:val="20"/>
              </w:rPr>
              <w:t xml:space="preserve"> </w:t>
            </w:r>
            <w:r w:rsidR="007C2408" w:rsidRPr="00680A9C">
              <w:rPr>
                <w:color w:val="000000" w:themeColor="text1"/>
                <w:sz w:val="20"/>
                <w:szCs w:val="20"/>
              </w:rPr>
              <w:t>niedoczynności</w:t>
            </w:r>
            <w:r w:rsidR="00372E3E" w:rsidRPr="00680A9C">
              <w:rPr>
                <w:color w:val="000000" w:themeColor="text1"/>
                <w:sz w:val="20"/>
                <w:szCs w:val="20"/>
              </w:rPr>
              <w:t xml:space="preserve"> </w:t>
            </w:r>
            <w:r w:rsidR="007C2408" w:rsidRPr="00680A9C">
              <w:rPr>
                <w:color w:val="000000" w:themeColor="text1"/>
                <w:sz w:val="20"/>
                <w:szCs w:val="20"/>
              </w:rPr>
              <w:t>tarczycy,</w:t>
            </w:r>
            <w:r w:rsidR="00372E3E" w:rsidRPr="00680A9C">
              <w:rPr>
                <w:color w:val="000000" w:themeColor="text1"/>
                <w:sz w:val="20"/>
                <w:szCs w:val="20"/>
              </w:rPr>
              <w:t xml:space="preserve"> </w:t>
            </w:r>
            <w:r w:rsidR="007C2408" w:rsidRPr="00680A9C">
              <w:rPr>
                <w:color w:val="000000" w:themeColor="text1"/>
                <w:sz w:val="20"/>
                <w:szCs w:val="20"/>
              </w:rPr>
              <w:t>łuszczycy</w:t>
            </w:r>
            <w:r w:rsidR="00372E3E" w:rsidRPr="00680A9C">
              <w:rPr>
                <w:color w:val="000000" w:themeColor="text1"/>
                <w:sz w:val="20"/>
                <w:szCs w:val="20"/>
              </w:rPr>
              <w:t xml:space="preserve"> </w:t>
            </w:r>
            <w:r w:rsidR="007C2408" w:rsidRPr="00680A9C">
              <w:rPr>
                <w:color w:val="000000" w:themeColor="text1"/>
                <w:sz w:val="20"/>
                <w:szCs w:val="20"/>
              </w:rPr>
              <w:t>i</w:t>
            </w:r>
            <w:r w:rsidR="00372E3E" w:rsidRPr="00680A9C">
              <w:rPr>
                <w:color w:val="000000" w:themeColor="text1"/>
                <w:sz w:val="20"/>
                <w:szCs w:val="20"/>
              </w:rPr>
              <w:t xml:space="preserve"> </w:t>
            </w:r>
            <w:r w:rsidR="007C2408" w:rsidRPr="00680A9C">
              <w:rPr>
                <w:color w:val="000000" w:themeColor="text1"/>
                <w:sz w:val="20"/>
                <w:szCs w:val="20"/>
              </w:rPr>
              <w:t>bielactwa;</w:t>
            </w:r>
          </w:p>
          <w:p w14:paraId="5684175A"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c</w:t>
            </w:r>
            <w:r w:rsidR="007C2408" w:rsidRPr="00680A9C">
              <w:rPr>
                <w:color w:val="000000" w:themeColor="text1"/>
                <w:sz w:val="20"/>
                <w:szCs w:val="20"/>
              </w:rPr>
              <w:t>zynność</w:t>
            </w:r>
            <w:r w:rsidR="00372E3E" w:rsidRPr="00680A9C">
              <w:rPr>
                <w:color w:val="000000" w:themeColor="text1"/>
                <w:sz w:val="20"/>
                <w:szCs w:val="20"/>
              </w:rPr>
              <w:t xml:space="preserve"> </w:t>
            </w:r>
            <w:r w:rsidR="007C2408" w:rsidRPr="00680A9C">
              <w:rPr>
                <w:color w:val="000000" w:themeColor="text1"/>
                <w:sz w:val="20"/>
                <w:szCs w:val="20"/>
              </w:rPr>
              <w:t>układu</w:t>
            </w:r>
            <w:r w:rsidR="00372E3E" w:rsidRPr="00680A9C">
              <w:rPr>
                <w:color w:val="000000" w:themeColor="text1"/>
                <w:sz w:val="20"/>
                <w:szCs w:val="20"/>
              </w:rPr>
              <w:t xml:space="preserve"> </w:t>
            </w:r>
            <w:r w:rsidR="007C2408" w:rsidRPr="00680A9C">
              <w:rPr>
                <w:color w:val="000000" w:themeColor="text1"/>
                <w:sz w:val="20"/>
                <w:szCs w:val="20"/>
              </w:rPr>
              <w:t>krwiotwórczego</w:t>
            </w:r>
            <w:r w:rsidR="00372E3E" w:rsidRPr="00680A9C">
              <w:rPr>
                <w:color w:val="000000" w:themeColor="text1"/>
                <w:sz w:val="20"/>
                <w:szCs w:val="20"/>
              </w:rPr>
              <w:t xml:space="preserve"> </w:t>
            </w:r>
            <w:r w:rsidR="007C2408" w:rsidRPr="00680A9C">
              <w:rPr>
                <w:color w:val="000000" w:themeColor="text1"/>
                <w:sz w:val="20"/>
                <w:szCs w:val="20"/>
              </w:rPr>
              <w:t>umożliwiająca</w:t>
            </w:r>
            <w:r w:rsidR="00372E3E" w:rsidRPr="00680A9C">
              <w:rPr>
                <w:color w:val="000000" w:themeColor="text1"/>
                <w:sz w:val="20"/>
                <w:szCs w:val="20"/>
              </w:rPr>
              <w:t xml:space="preserve"> </w:t>
            </w:r>
            <w:r w:rsidR="007C2408" w:rsidRPr="00680A9C">
              <w:rPr>
                <w:color w:val="000000" w:themeColor="text1"/>
                <w:sz w:val="20"/>
                <w:szCs w:val="20"/>
              </w:rPr>
              <w:t>leczenie</w:t>
            </w:r>
            <w:r w:rsidR="00372E3E" w:rsidRPr="00680A9C">
              <w:rPr>
                <w:color w:val="000000" w:themeColor="text1"/>
                <w:sz w:val="20"/>
                <w:szCs w:val="20"/>
              </w:rPr>
              <w:t xml:space="preserve"> </w:t>
            </w:r>
            <w:r w:rsidR="007C2408" w:rsidRPr="00680A9C">
              <w:rPr>
                <w:color w:val="000000" w:themeColor="text1"/>
                <w:sz w:val="20"/>
                <w:szCs w:val="20"/>
              </w:rPr>
              <w:t>zgodnie</w:t>
            </w:r>
            <w:r w:rsidR="00372E3E" w:rsidRPr="00680A9C">
              <w:rPr>
                <w:color w:val="000000" w:themeColor="text1"/>
                <w:sz w:val="20"/>
                <w:szCs w:val="20"/>
              </w:rPr>
              <w:t xml:space="preserve"> </w:t>
            </w:r>
            <w:r w:rsidR="007C2408" w:rsidRPr="00680A9C">
              <w:rPr>
                <w:color w:val="000000" w:themeColor="text1"/>
                <w:sz w:val="20"/>
                <w:szCs w:val="20"/>
              </w:rPr>
              <w:t>z</w:t>
            </w:r>
            <w:r w:rsidR="00372E3E" w:rsidRPr="00680A9C">
              <w:rPr>
                <w:color w:val="000000" w:themeColor="text1"/>
                <w:sz w:val="20"/>
                <w:szCs w:val="20"/>
              </w:rPr>
              <w:t xml:space="preserve"> </w:t>
            </w:r>
            <w:r w:rsidR="007C2408" w:rsidRPr="00680A9C">
              <w:rPr>
                <w:color w:val="000000" w:themeColor="text1"/>
                <w:sz w:val="20"/>
                <w:szCs w:val="20"/>
              </w:rPr>
              <w:t>aktualn</w:t>
            </w:r>
            <w:r w:rsidR="0036529D" w:rsidRPr="00680A9C">
              <w:rPr>
                <w:color w:val="000000" w:themeColor="text1"/>
                <w:sz w:val="20"/>
                <w:szCs w:val="20"/>
              </w:rPr>
              <w:t>ą</w:t>
            </w:r>
            <w:r w:rsidR="00372E3E" w:rsidRPr="00680A9C">
              <w:rPr>
                <w:color w:val="000000" w:themeColor="text1"/>
                <w:sz w:val="20"/>
                <w:szCs w:val="20"/>
              </w:rPr>
              <w:t xml:space="preserve"> </w:t>
            </w:r>
            <w:r w:rsidR="00C65BDE" w:rsidRPr="00680A9C">
              <w:rPr>
                <w:color w:val="000000" w:themeColor="text1"/>
                <w:sz w:val="20"/>
                <w:szCs w:val="20"/>
              </w:rPr>
              <w:t>ChPL</w:t>
            </w:r>
            <w:r w:rsidR="0036529D" w:rsidRPr="00680A9C">
              <w:rPr>
                <w:color w:val="000000" w:themeColor="text1"/>
                <w:sz w:val="20"/>
                <w:szCs w:val="20"/>
              </w:rPr>
              <w:t>;</w:t>
            </w:r>
          </w:p>
          <w:p w14:paraId="2480C2B2"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bookmarkStart w:id="6" w:name="_Hlk53404333"/>
            <w:r w:rsidRPr="00680A9C">
              <w:rPr>
                <w:sz w:val="20"/>
                <w:szCs w:val="20"/>
              </w:rPr>
              <w:t>c</w:t>
            </w:r>
            <w:r w:rsidR="00FE1044" w:rsidRPr="00680A9C">
              <w:rPr>
                <w:sz w:val="20"/>
                <w:szCs w:val="20"/>
              </w:rPr>
              <w:t>zynność</w:t>
            </w:r>
            <w:r w:rsidR="00372E3E" w:rsidRPr="00680A9C">
              <w:rPr>
                <w:sz w:val="20"/>
                <w:szCs w:val="20"/>
              </w:rPr>
              <w:t xml:space="preserve"> </w:t>
            </w:r>
            <w:r w:rsidR="00FE1044" w:rsidRPr="00680A9C">
              <w:rPr>
                <w:sz w:val="20"/>
                <w:szCs w:val="20"/>
              </w:rPr>
              <w:t>nerek</w:t>
            </w:r>
            <w:r w:rsidR="00372E3E" w:rsidRPr="00680A9C">
              <w:rPr>
                <w:sz w:val="20"/>
                <w:szCs w:val="20"/>
              </w:rPr>
              <w:t xml:space="preserve"> </w:t>
            </w:r>
            <w:r w:rsidR="00FE1044" w:rsidRPr="00680A9C">
              <w:rPr>
                <w:sz w:val="20"/>
                <w:szCs w:val="20"/>
              </w:rPr>
              <w:t>i</w:t>
            </w:r>
            <w:r w:rsidR="00372E3E" w:rsidRPr="00680A9C">
              <w:rPr>
                <w:sz w:val="20"/>
                <w:szCs w:val="20"/>
              </w:rPr>
              <w:t xml:space="preserve"> </w:t>
            </w:r>
            <w:r w:rsidR="00FE1044" w:rsidRPr="00680A9C">
              <w:rPr>
                <w:sz w:val="20"/>
                <w:szCs w:val="20"/>
              </w:rPr>
              <w:t>wątroby</w:t>
            </w:r>
            <w:r w:rsidR="00372E3E" w:rsidRPr="00680A9C">
              <w:rPr>
                <w:sz w:val="20"/>
                <w:szCs w:val="20"/>
              </w:rPr>
              <w:t xml:space="preserve"> </w:t>
            </w:r>
            <w:r w:rsidR="00FE1044" w:rsidRPr="00680A9C">
              <w:rPr>
                <w:sz w:val="20"/>
                <w:szCs w:val="20"/>
              </w:rPr>
              <w:t>umożliwiająca</w:t>
            </w:r>
            <w:r w:rsidR="00372E3E" w:rsidRPr="00680A9C">
              <w:rPr>
                <w:sz w:val="20"/>
                <w:szCs w:val="20"/>
              </w:rPr>
              <w:t xml:space="preserve"> </w:t>
            </w:r>
            <w:r w:rsidR="00FE1044" w:rsidRPr="00680A9C">
              <w:rPr>
                <w:sz w:val="20"/>
                <w:szCs w:val="20"/>
              </w:rPr>
              <w:t>leczenie</w:t>
            </w:r>
            <w:r w:rsidR="00372E3E" w:rsidRPr="00680A9C">
              <w:rPr>
                <w:sz w:val="20"/>
                <w:szCs w:val="20"/>
              </w:rPr>
              <w:t xml:space="preserve"> </w:t>
            </w:r>
            <w:r w:rsidR="00FE1044" w:rsidRPr="00680A9C">
              <w:rPr>
                <w:sz w:val="20"/>
                <w:szCs w:val="20"/>
              </w:rPr>
              <w:t>zgodnie</w:t>
            </w:r>
            <w:r w:rsidR="00372E3E" w:rsidRPr="00680A9C">
              <w:rPr>
                <w:sz w:val="20"/>
                <w:szCs w:val="20"/>
              </w:rPr>
              <w:t xml:space="preserve"> </w:t>
            </w:r>
            <w:r w:rsidR="00FE1044" w:rsidRPr="00680A9C">
              <w:rPr>
                <w:sz w:val="20"/>
                <w:szCs w:val="20"/>
              </w:rPr>
              <w:t>z</w:t>
            </w:r>
            <w:r w:rsidR="00372E3E" w:rsidRPr="00680A9C">
              <w:rPr>
                <w:sz w:val="20"/>
                <w:szCs w:val="20"/>
              </w:rPr>
              <w:t xml:space="preserve"> </w:t>
            </w:r>
            <w:r w:rsidR="00FE1044" w:rsidRPr="00680A9C">
              <w:rPr>
                <w:sz w:val="20"/>
                <w:szCs w:val="20"/>
              </w:rPr>
              <w:t>aktualną</w:t>
            </w:r>
            <w:r w:rsidR="00372E3E" w:rsidRPr="00680A9C">
              <w:rPr>
                <w:sz w:val="20"/>
                <w:szCs w:val="20"/>
              </w:rPr>
              <w:t xml:space="preserve"> </w:t>
            </w:r>
            <w:bookmarkEnd w:id="6"/>
            <w:r w:rsidR="00C65BDE" w:rsidRPr="00680A9C">
              <w:rPr>
                <w:sz w:val="20"/>
                <w:szCs w:val="20"/>
              </w:rPr>
              <w:t>ChPL</w:t>
            </w:r>
            <w:r w:rsidR="007C2408" w:rsidRPr="00680A9C">
              <w:rPr>
                <w:color w:val="000000" w:themeColor="text1"/>
                <w:sz w:val="20"/>
                <w:szCs w:val="20"/>
              </w:rPr>
              <w:t>;</w:t>
            </w:r>
          </w:p>
          <w:p w14:paraId="7AB9E8D3"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nieobecność</w:t>
            </w:r>
            <w:r w:rsidR="00372E3E" w:rsidRPr="00680A9C">
              <w:rPr>
                <w:color w:val="000000" w:themeColor="text1"/>
                <w:sz w:val="20"/>
                <w:szCs w:val="20"/>
              </w:rPr>
              <w:t xml:space="preserve"> </w:t>
            </w:r>
            <w:r w:rsidR="007C2408" w:rsidRPr="00680A9C">
              <w:rPr>
                <w:color w:val="000000" w:themeColor="text1"/>
                <w:sz w:val="20"/>
                <w:szCs w:val="20"/>
              </w:rPr>
              <w:t>przeciwwskazań</w:t>
            </w:r>
            <w:r w:rsidR="00372E3E" w:rsidRPr="00680A9C">
              <w:rPr>
                <w:color w:val="000000" w:themeColor="text1"/>
                <w:sz w:val="20"/>
                <w:szCs w:val="20"/>
              </w:rPr>
              <w:t xml:space="preserve"> </w:t>
            </w:r>
            <w:r w:rsidR="007C2408" w:rsidRPr="00680A9C">
              <w:rPr>
                <w:color w:val="000000" w:themeColor="text1"/>
                <w:sz w:val="20"/>
                <w:szCs w:val="20"/>
              </w:rPr>
              <w:t>do</w:t>
            </w:r>
            <w:r w:rsidR="00372E3E" w:rsidRPr="00680A9C">
              <w:rPr>
                <w:color w:val="000000" w:themeColor="text1"/>
                <w:sz w:val="20"/>
                <w:szCs w:val="20"/>
              </w:rPr>
              <w:t xml:space="preserve"> </w:t>
            </w:r>
            <w:r w:rsidR="007C2408" w:rsidRPr="00680A9C">
              <w:rPr>
                <w:color w:val="000000" w:themeColor="text1"/>
                <w:sz w:val="20"/>
                <w:szCs w:val="20"/>
              </w:rPr>
              <w:t>stosowania</w:t>
            </w:r>
            <w:r w:rsidR="00372E3E" w:rsidRPr="00680A9C">
              <w:rPr>
                <w:color w:val="000000" w:themeColor="text1"/>
                <w:sz w:val="20"/>
                <w:szCs w:val="20"/>
              </w:rPr>
              <w:t xml:space="preserve"> </w:t>
            </w:r>
            <w:r w:rsidR="007C2408" w:rsidRPr="00680A9C">
              <w:rPr>
                <w:color w:val="000000" w:themeColor="text1"/>
                <w:sz w:val="20"/>
                <w:szCs w:val="20"/>
              </w:rPr>
              <w:t>pembrolizumabu,</w:t>
            </w:r>
            <w:r w:rsidR="00372E3E" w:rsidRPr="00680A9C">
              <w:rPr>
                <w:color w:val="000000" w:themeColor="text1"/>
                <w:sz w:val="20"/>
                <w:szCs w:val="20"/>
              </w:rPr>
              <w:t xml:space="preserve"> </w:t>
            </w:r>
            <w:r w:rsidR="007C2F7F" w:rsidRPr="00680A9C">
              <w:rPr>
                <w:color w:val="000000" w:themeColor="text1"/>
                <w:sz w:val="20"/>
                <w:szCs w:val="20"/>
              </w:rPr>
              <w:t>atezolizumabu,</w:t>
            </w:r>
            <w:r w:rsidR="00372E3E" w:rsidRPr="00680A9C">
              <w:rPr>
                <w:color w:val="000000" w:themeColor="text1"/>
                <w:sz w:val="20"/>
                <w:szCs w:val="20"/>
              </w:rPr>
              <w:t xml:space="preserve"> </w:t>
            </w:r>
            <w:r w:rsidR="00766E9A" w:rsidRPr="00680A9C">
              <w:rPr>
                <w:color w:val="000000" w:themeColor="text1"/>
                <w:sz w:val="20"/>
                <w:szCs w:val="20"/>
              </w:rPr>
              <w:t>cemiplimabu,</w:t>
            </w:r>
            <w:r w:rsidR="00372E3E" w:rsidRPr="00680A9C">
              <w:rPr>
                <w:color w:val="000000" w:themeColor="text1"/>
                <w:sz w:val="20"/>
                <w:szCs w:val="20"/>
              </w:rPr>
              <w:t xml:space="preserve"> </w:t>
            </w:r>
            <w:r w:rsidR="0009058E" w:rsidRPr="00680A9C">
              <w:rPr>
                <w:color w:val="000000" w:themeColor="text1"/>
                <w:sz w:val="20"/>
                <w:szCs w:val="20"/>
              </w:rPr>
              <w:t>niwolumabu</w:t>
            </w:r>
            <w:r w:rsidR="00372E3E" w:rsidRPr="00680A9C">
              <w:rPr>
                <w:color w:val="000000" w:themeColor="text1"/>
                <w:sz w:val="20"/>
                <w:szCs w:val="20"/>
              </w:rPr>
              <w:t xml:space="preserve"> </w:t>
            </w:r>
            <w:r w:rsidR="0009058E" w:rsidRPr="00680A9C">
              <w:rPr>
                <w:color w:val="000000" w:themeColor="text1"/>
                <w:sz w:val="20"/>
                <w:szCs w:val="20"/>
              </w:rPr>
              <w:t>i</w:t>
            </w:r>
            <w:r w:rsidR="00372E3E" w:rsidRPr="00680A9C">
              <w:rPr>
                <w:color w:val="000000" w:themeColor="text1"/>
                <w:sz w:val="20"/>
                <w:szCs w:val="20"/>
              </w:rPr>
              <w:t xml:space="preserve"> </w:t>
            </w:r>
            <w:r w:rsidR="0009058E" w:rsidRPr="00680A9C">
              <w:rPr>
                <w:color w:val="000000" w:themeColor="text1"/>
                <w:sz w:val="20"/>
                <w:szCs w:val="20"/>
              </w:rPr>
              <w:t>ipilimumabu,</w:t>
            </w:r>
            <w:r w:rsidR="00372E3E" w:rsidRPr="00680A9C">
              <w:rPr>
                <w:color w:val="000000" w:themeColor="text1"/>
                <w:sz w:val="20"/>
                <w:szCs w:val="20"/>
              </w:rPr>
              <w:t xml:space="preserve"> </w:t>
            </w:r>
            <w:r w:rsidR="007C2408" w:rsidRPr="00680A9C">
              <w:rPr>
                <w:color w:val="000000" w:themeColor="text1"/>
                <w:sz w:val="20"/>
                <w:szCs w:val="20"/>
              </w:rPr>
              <w:t>pemetreksedu,</w:t>
            </w:r>
            <w:r w:rsidR="00372E3E" w:rsidRPr="00680A9C">
              <w:rPr>
                <w:color w:val="000000" w:themeColor="text1"/>
                <w:sz w:val="20"/>
                <w:szCs w:val="20"/>
              </w:rPr>
              <w:t xml:space="preserve"> </w:t>
            </w:r>
            <w:r w:rsidR="007C2408" w:rsidRPr="00680A9C">
              <w:rPr>
                <w:color w:val="000000" w:themeColor="text1"/>
                <w:sz w:val="20"/>
                <w:szCs w:val="20"/>
              </w:rPr>
              <w:t>paklitakselu,</w:t>
            </w:r>
            <w:r w:rsidR="00372E3E" w:rsidRPr="00680A9C">
              <w:rPr>
                <w:color w:val="000000" w:themeColor="text1"/>
                <w:sz w:val="20"/>
                <w:szCs w:val="20"/>
              </w:rPr>
              <w:t xml:space="preserve"> </w:t>
            </w:r>
            <w:r w:rsidR="007C2408" w:rsidRPr="00680A9C">
              <w:rPr>
                <w:color w:val="000000" w:themeColor="text1"/>
                <w:sz w:val="20"/>
                <w:szCs w:val="20"/>
              </w:rPr>
              <w:t>pochodnych</w:t>
            </w:r>
            <w:r w:rsidR="00372E3E" w:rsidRPr="00680A9C">
              <w:rPr>
                <w:color w:val="000000" w:themeColor="text1"/>
                <w:sz w:val="20"/>
                <w:szCs w:val="20"/>
              </w:rPr>
              <w:t xml:space="preserve"> </w:t>
            </w:r>
            <w:r w:rsidR="007C2408" w:rsidRPr="00680A9C">
              <w:rPr>
                <w:color w:val="000000" w:themeColor="text1"/>
                <w:sz w:val="20"/>
                <w:szCs w:val="20"/>
              </w:rPr>
              <w:t>platyny</w:t>
            </w:r>
            <w:r w:rsidR="00372E3E" w:rsidRPr="00680A9C">
              <w:rPr>
                <w:color w:val="000000" w:themeColor="text1"/>
                <w:sz w:val="20"/>
                <w:szCs w:val="20"/>
              </w:rPr>
              <w:t xml:space="preserve"> </w:t>
            </w:r>
            <w:r w:rsidR="007C2408" w:rsidRPr="00680A9C">
              <w:rPr>
                <w:color w:val="000000" w:themeColor="text1"/>
                <w:sz w:val="20"/>
                <w:szCs w:val="20"/>
              </w:rPr>
              <w:t>określonych</w:t>
            </w:r>
            <w:r w:rsidR="00372E3E" w:rsidRPr="00680A9C">
              <w:rPr>
                <w:color w:val="000000" w:themeColor="text1"/>
                <w:sz w:val="20"/>
                <w:szCs w:val="20"/>
              </w:rPr>
              <w:t xml:space="preserve"> </w:t>
            </w:r>
            <w:r w:rsidR="007C2408" w:rsidRPr="00680A9C">
              <w:rPr>
                <w:color w:val="000000" w:themeColor="text1"/>
                <w:sz w:val="20"/>
                <w:szCs w:val="20"/>
              </w:rPr>
              <w:t>w</w:t>
            </w:r>
            <w:r w:rsidR="00372E3E" w:rsidRPr="00680A9C">
              <w:rPr>
                <w:color w:val="000000" w:themeColor="text1"/>
                <w:sz w:val="20"/>
                <w:szCs w:val="20"/>
              </w:rPr>
              <w:t xml:space="preserve"> </w:t>
            </w:r>
            <w:r w:rsidR="007C2408" w:rsidRPr="00680A9C">
              <w:rPr>
                <w:color w:val="000000" w:themeColor="text1"/>
                <w:sz w:val="20"/>
                <w:szCs w:val="20"/>
              </w:rPr>
              <w:t>odpowiednich</w:t>
            </w:r>
            <w:r w:rsidR="00372E3E" w:rsidRPr="00680A9C">
              <w:rPr>
                <w:color w:val="000000" w:themeColor="text1"/>
                <w:sz w:val="20"/>
                <w:szCs w:val="20"/>
              </w:rPr>
              <w:t xml:space="preserve"> </w:t>
            </w:r>
            <w:r w:rsidR="00C65BDE" w:rsidRPr="00680A9C">
              <w:rPr>
                <w:color w:val="000000" w:themeColor="text1"/>
                <w:sz w:val="20"/>
                <w:szCs w:val="20"/>
              </w:rPr>
              <w:t>ChPL;</w:t>
            </w:r>
          </w:p>
          <w:p w14:paraId="4925CF67" w14:textId="77777777" w:rsidR="007C2408" w:rsidRPr="00680A9C" w:rsidRDefault="00BD786B" w:rsidP="00B30731">
            <w:pPr>
              <w:pStyle w:val="Akapitzlist"/>
              <w:numPr>
                <w:ilvl w:val="3"/>
                <w:numId w:val="44"/>
              </w:numPr>
              <w:autoSpaceDE w:val="0"/>
              <w:autoSpaceDN w:val="0"/>
              <w:adjustRightInd w:val="0"/>
              <w:contextualSpacing w:val="0"/>
              <w:rPr>
                <w:color w:val="000000" w:themeColor="text1"/>
                <w:sz w:val="20"/>
                <w:szCs w:val="20"/>
              </w:rPr>
            </w:pPr>
            <w:r w:rsidRPr="00680A9C">
              <w:rPr>
                <w:color w:val="000000" w:themeColor="text1"/>
                <w:sz w:val="20"/>
                <w:szCs w:val="20"/>
              </w:rPr>
              <w:t>w</w:t>
            </w:r>
            <w:r w:rsidR="007C2408" w:rsidRPr="00680A9C">
              <w:rPr>
                <w:color w:val="000000" w:themeColor="text1"/>
                <w:sz w:val="20"/>
                <w:szCs w:val="20"/>
              </w:rPr>
              <w:t>ykluczenie</w:t>
            </w:r>
            <w:r w:rsidR="00372E3E" w:rsidRPr="00680A9C">
              <w:rPr>
                <w:color w:val="000000" w:themeColor="text1"/>
                <w:sz w:val="20"/>
                <w:szCs w:val="20"/>
              </w:rPr>
              <w:t xml:space="preserve"> </w:t>
            </w:r>
            <w:r w:rsidR="00917CBE" w:rsidRPr="00680A9C">
              <w:rPr>
                <w:color w:val="000000" w:themeColor="text1"/>
                <w:sz w:val="20"/>
                <w:szCs w:val="20"/>
              </w:rPr>
              <w:t>współwystępowania</w:t>
            </w:r>
            <w:r w:rsidR="00372E3E" w:rsidRPr="00680A9C">
              <w:rPr>
                <w:color w:val="000000" w:themeColor="text1"/>
                <w:sz w:val="20"/>
                <w:szCs w:val="20"/>
              </w:rPr>
              <w:t xml:space="preserve"> </w:t>
            </w:r>
            <w:r w:rsidR="00917CBE" w:rsidRPr="00680A9C">
              <w:rPr>
                <w:color w:val="000000" w:themeColor="text1"/>
                <w:sz w:val="20"/>
                <w:szCs w:val="20"/>
              </w:rPr>
              <w:t>innych</w:t>
            </w:r>
            <w:r w:rsidR="00372E3E" w:rsidRPr="00680A9C">
              <w:rPr>
                <w:color w:val="000000" w:themeColor="text1"/>
                <w:sz w:val="20"/>
                <w:szCs w:val="20"/>
              </w:rPr>
              <w:t xml:space="preserve"> </w:t>
            </w:r>
            <w:r w:rsidR="00917CBE" w:rsidRPr="00680A9C">
              <w:rPr>
                <w:color w:val="000000" w:themeColor="text1"/>
                <w:sz w:val="20"/>
                <w:szCs w:val="20"/>
              </w:rPr>
              <w:t>nowotworów</w:t>
            </w:r>
            <w:r w:rsidR="00372E3E" w:rsidRPr="00680A9C">
              <w:rPr>
                <w:color w:val="000000" w:themeColor="text1"/>
                <w:sz w:val="20"/>
                <w:szCs w:val="20"/>
              </w:rPr>
              <w:t xml:space="preserve"> </w:t>
            </w:r>
            <w:r w:rsidR="00917CBE" w:rsidRPr="00680A9C">
              <w:rPr>
                <w:color w:val="000000" w:themeColor="text1"/>
                <w:sz w:val="20"/>
                <w:szCs w:val="20"/>
              </w:rPr>
              <w:t>złośliwych</w:t>
            </w:r>
            <w:r w:rsidR="00372E3E" w:rsidRPr="00680A9C">
              <w:rPr>
                <w:color w:val="000000" w:themeColor="text1"/>
                <w:sz w:val="20"/>
                <w:szCs w:val="20"/>
              </w:rPr>
              <w:t xml:space="preserve"> </w:t>
            </w:r>
            <w:r w:rsidR="00917CBE" w:rsidRPr="00680A9C">
              <w:rPr>
                <w:color w:val="000000" w:themeColor="text1"/>
                <w:sz w:val="20"/>
                <w:szCs w:val="20"/>
              </w:rPr>
              <w:t>n</w:t>
            </w:r>
            <w:r w:rsidR="00917CBE" w:rsidRPr="00680A9C">
              <w:rPr>
                <w:sz w:val="20"/>
                <w:szCs w:val="20"/>
              </w:rPr>
              <w:t>iekontrolowanych</w:t>
            </w:r>
            <w:r w:rsidR="00372E3E" w:rsidRPr="00680A9C">
              <w:rPr>
                <w:sz w:val="20"/>
                <w:szCs w:val="20"/>
              </w:rPr>
              <w:t xml:space="preserve"> </w:t>
            </w:r>
            <w:r w:rsidR="00917CBE" w:rsidRPr="00680A9C">
              <w:rPr>
                <w:sz w:val="20"/>
                <w:szCs w:val="20"/>
              </w:rPr>
              <w:t>leczeniem.</w:t>
            </w:r>
          </w:p>
          <w:p w14:paraId="4A9279DC" w14:textId="36DC875E" w:rsidR="00C9090B" w:rsidRPr="00680A9C" w:rsidRDefault="00FC27B2" w:rsidP="00BD786B">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7059C5C9" w14:textId="77777777" w:rsidR="00932263" w:rsidRPr="00680A9C" w:rsidRDefault="00932263" w:rsidP="00BD786B">
            <w:pPr>
              <w:pStyle w:val="Akapitzlist"/>
              <w:autoSpaceDE w:val="0"/>
              <w:autoSpaceDN w:val="0"/>
              <w:adjustRightInd w:val="0"/>
              <w:ind w:left="227" w:firstLine="0"/>
              <w:contextualSpacing w:val="0"/>
              <w:rPr>
                <w:b/>
                <w:bCs/>
                <w:color w:val="000000" w:themeColor="text1"/>
                <w:sz w:val="20"/>
                <w:szCs w:val="20"/>
              </w:rPr>
            </w:pPr>
          </w:p>
          <w:p w14:paraId="3F059A31" w14:textId="77777777" w:rsidR="00354575" w:rsidRPr="00680A9C" w:rsidRDefault="00BD786B" w:rsidP="00607A8F">
            <w:pPr>
              <w:pStyle w:val="Akapitzlist"/>
              <w:numPr>
                <w:ilvl w:val="1"/>
                <w:numId w:val="23"/>
              </w:numPr>
              <w:autoSpaceDE w:val="0"/>
              <w:autoSpaceDN w:val="0"/>
              <w:adjustRightInd w:val="0"/>
              <w:contextualSpacing w:val="0"/>
              <w:rPr>
                <w:b/>
                <w:bCs/>
                <w:color w:val="000000" w:themeColor="text1"/>
                <w:sz w:val="20"/>
                <w:szCs w:val="20"/>
              </w:rPr>
            </w:pPr>
            <w:bookmarkStart w:id="7" w:name="_Hlk121818705"/>
            <w:r w:rsidRPr="00680A9C">
              <w:rPr>
                <w:b/>
                <w:bCs/>
                <w:color w:val="000000" w:themeColor="text1"/>
                <w:sz w:val="20"/>
                <w:szCs w:val="20"/>
              </w:rPr>
              <w:lastRenderedPageBreak/>
              <w:t>C</w:t>
            </w:r>
            <w:r w:rsidR="00354575" w:rsidRPr="00680A9C">
              <w:rPr>
                <w:b/>
                <w:bCs/>
                <w:color w:val="000000" w:themeColor="text1"/>
                <w:sz w:val="20"/>
                <w:szCs w:val="20"/>
              </w:rPr>
              <w:t>horych</w:t>
            </w:r>
            <w:r w:rsidR="00372E3E" w:rsidRPr="00680A9C">
              <w:rPr>
                <w:b/>
                <w:bCs/>
                <w:color w:val="000000" w:themeColor="text1"/>
                <w:sz w:val="20"/>
                <w:szCs w:val="20"/>
              </w:rPr>
              <w:t xml:space="preserve"> </w:t>
            </w:r>
            <w:r w:rsidR="00354575" w:rsidRPr="00680A9C">
              <w:rPr>
                <w:b/>
                <w:bCs/>
                <w:color w:val="000000" w:themeColor="text1"/>
                <w:sz w:val="20"/>
                <w:szCs w:val="20"/>
              </w:rPr>
              <w:t>na</w:t>
            </w:r>
            <w:r w:rsidR="00372E3E" w:rsidRPr="00680A9C">
              <w:rPr>
                <w:b/>
                <w:bCs/>
                <w:color w:val="000000" w:themeColor="text1"/>
                <w:sz w:val="20"/>
                <w:szCs w:val="20"/>
              </w:rPr>
              <w:t xml:space="preserve"> </w:t>
            </w:r>
            <w:r w:rsidR="00354575" w:rsidRPr="00680A9C">
              <w:rPr>
                <w:b/>
                <w:bCs/>
                <w:color w:val="000000" w:themeColor="text1"/>
                <w:sz w:val="20"/>
                <w:szCs w:val="20"/>
              </w:rPr>
              <w:t>niedrobnokomórkowego</w:t>
            </w:r>
            <w:r w:rsidR="00372E3E" w:rsidRPr="00680A9C">
              <w:rPr>
                <w:b/>
                <w:bCs/>
                <w:color w:val="000000" w:themeColor="text1"/>
                <w:sz w:val="20"/>
                <w:szCs w:val="20"/>
              </w:rPr>
              <w:t xml:space="preserve"> </w:t>
            </w:r>
            <w:r w:rsidR="00354575" w:rsidRPr="00680A9C">
              <w:rPr>
                <w:b/>
                <w:bCs/>
                <w:color w:val="000000" w:themeColor="text1"/>
                <w:sz w:val="20"/>
                <w:szCs w:val="20"/>
              </w:rPr>
              <w:t>raka</w:t>
            </w:r>
            <w:r w:rsidR="00372E3E" w:rsidRPr="00680A9C">
              <w:rPr>
                <w:b/>
                <w:bCs/>
                <w:color w:val="000000" w:themeColor="text1"/>
                <w:sz w:val="20"/>
                <w:szCs w:val="20"/>
              </w:rPr>
              <w:t xml:space="preserve"> </w:t>
            </w:r>
            <w:r w:rsidR="00354575" w:rsidRPr="00680A9C">
              <w:rPr>
                <w:b/>
                <w:bCs/>
                <w:color w:val="000000" w:themeColor="text1"/>
                <w:sz w:val="20"/>
                <w:szCs w:val="20"/>
              </w:rPr>
              <w:t>płuca</w:t>
            </w:r>
            <w:r w:rsidR="00372E3E" w:rsidRPr="00680A9C">
              <w:rPr>
                <w:b/>
                <w:bCs/>
                <w:color w:val="000000" w:themeColor="text1"/>
                <w:sz w:val="20"/>
                <w:szCs w:val="20"/>
              </w:rPr>
              <w:t xml:space="preserve"> </w:t>
            </w:r>
            <w:r w:rsidR="00354575" w:rsidRPr="00680A9C">
              <w:rPr>
                <w:b/>
                <w:bCs/>
                <w:color w:val="000000" w:themeColor="text1"/>
                <w:sz w:val="20"/>
                <w:szCs w:val="20"/>
              </w:rPr>
              <w:t>do</w:t>
            </w:r>
            <w:r w:rsidR="00372E3E" w:rsidRPr="00680A9C">
              <w:rPr>
                <w:b/>
                <w:bCs/>
                <w:color w:val="000000" w:themeColor="text1"/>
                <w:sz w:val="20"/>
                <w:szCs w:val="20"/>
              </w:rPr>
              <w:t xml:space="preserve"> </w:t>
            </w:r>
            <w:r w:rsidR="00354575" w:rsidRPr="00680A9C">
              <w:rPr>
                <w:b/>
                <w:bCs/>
                <w:color w:val="000000" w:themeColor="text1"/>
                <w:sz w:val="20"/>
                <w:szCs w:val="20"/>
              </w:rPr>
              <w:t>leczenia</w:t>
            </w:r>
            <w:r w:rsidR="00372E3E" w:rsidRPr="00680A9C">
              <w:rPr>
                <w:b/>
                <w:bCs/>
                <w:color w:val="000000" w:themeColor="text1"/>
                <w:sz w:val="20"/>
                <w:szCs w:val="20"/>
              </w:rPr>
              <w:t xml:space="preserve"> </w:t>
            </w:r>
            <w:r w:rsidR="0005592E" w:rsidRPr="00680A9C">
              <w:rPr>
                <w:b/>
                <w:bCs/>
                <w:color w:val="000000" w:themeColor="text1"/>
                <w:sz w:val="20"/>
                <w:szCs w:val="20"/>
              </w:rPr>
              <w:t>kolejnej</w:t>
            </w:r>
            <w:r w:rsidR="00372E3E" w:rsidRPr="00680A9C">
              <w:rPr>
                <w:b/>
                <w:bCs/>
                <w:color w:val="000000" w:themeColor="text1"/>
                <w:sz w:val="20"/>
                <w:szCs w:val="20"/>
              </w:rPr>
              <w:t xml:space="preserve"> </w:t>
            </w:r>
            <w:r w:rsidR="00354575" w:rsidRPr="00680A9C">
              <w:rPr>
                <w:b/>
                <w:bCs/>
                <w:color w:val="000000" w:themeColor="text1"/>
                <w:sz w:val="20"/>
                <w:szCs w:val="20"/>
              </w:rPr>
              <w:t>linii</w:t>
            </w:r>
            <w:r w:rsidR="00372E3E" w:rsidRPr="00680A9C">
              <w:rPr>
                <w:b/>
                <w:bCs/>
                <w:color w:val="000000" w:themeColor="text1"/>
                <w:sz w:val="20"/>
                <w:szCs w:val="20"/>
              </w:rPr>
              <w:t xml:space="preserve"> </w:t>
            </w:r>
            <w:r w:rsidR="00354575" w:rsidRPr="00680A9C">
              <w:rPr>
                <w:b/>
                <w:bCs/>
                <w:color w:val="000000" w:themeColor="text1"/>
                <w:sz w:val="20"/>
                <w:szCs w:val="20"/>
              </w:rPr>
              <w:t>z</w:t>
            </w:r>
            <w:r w:rsidR="00372E3E" w:rsidRPr="00680A9C">
              <w:rPr>
                <w:b/>
                <w:bCs/>
                <w:color w:val="000000" w:themeColor="text1"/>
                <w:sz w:val="20"/>
                <w:szCs w:val="20"/>
              </w:rPr>
              <w:t xml:space="preserve"> </w:t>
            </w:r>
            <w:r w:rsidR="00354575" w:rsidRPr="00680A9C">
              <w:rPr>
                <w:b/>
                <w:bCs/>
                <w:color w:val="000000" w:themeColor="text1"/>
                <w:sz w:val="20"/>
                <w:szCs w:val="20"/>
              </w:rPr>
              <w:t>zastosowaniem</w:t>
            </w:r>
            <w:r w:rsidR="00372E3E" w:rsidRPr="00680A9C">
              <w:rPr>
                <w:b/>
                <w:bCs/>
                <w:color w:val="000000" w:themeColor="text1"/>
                <w:sz w:val="20"/>
                <w:szCs w:val="20"/>
              </w:rPr>
              <w:t xml:space="preserve"> </w:t>
            </w:r>
            <w:r w:rsidR="00354575" w:rsidRPr="00680A9C">
              <w:rPr>
                <w:b/>
                <w:bCs/>
                <w:color w:val="000000" w:themeColor="text1"/>
                <w:sz w:val="20"/>
                <w:szCs w:val="20"/>
              </w:rPr>
              <w:t>niwolumabu</w:t>
            </w:r>
            <w:r w:rsidR="00372E3E" w:rsidRPr="00680A9C">
              <w:rPr>
                <w:b/>
                <w:bCs/>
                <w:color w:val="000000" w:themeColor="text1"/>
                <w:sz w:val="20"/>
                <w:szCs w:val="20"/>
              </w:rPr>
              <w:t xml:space="preserve"> </w:t>
            </w:r>
            <w:r w:rsidR="00DA2C90" w:rsidRPr="00680A9C">
              <w:rPr>
                <w:b/>
                <w:bCs/>
                <w:color w:val="000000" w:themeColor="text1"/>
                <w:sz w:val="20"/>
                <w:szCs w:val="20"/>
              </w:rPr>
              <w:t>albo</w:t>
            </w:r>
            <w:r w:rsidR="00372E3E" w:rsidRPr="00680A9C">
              <w:rPr>
                <w:b/>
                <w:bCs/>
                <w:color w:val="000000" w:themeColor="text1"/>
                <w:sz w:val="20"/>
                <w:szCs w:val="20"/>
              </w:rPr>
              <w:t xml:space="preserve"> </w:t>
            </w:r>
            <w:r w:rsidR="00A00A9A" w:rsidRPr="00680A9C">
              <w:rPr>
                <w:b/>
                <w:bCs/>
                <w:color w:val="000000" w:themeColor="text1"/>
                <w:sz w:val="20"/>
                <w:szCs w:val="20"/>
              </w:rPr>
              <w:t>atezolizumabu</w:t>
            </w:r>
            <w:r w:rsidR="00372E3E" w:rsidRPr="00680A9C">
              <w:rPr>
                <w:b/>
                <w:bCs/>
                <w:color w:val="000000" w:themeColor="text1"/>
                <w:sz w:val="20"/>
                <w:szCs w:val="20"/>
              </w:rPr>
              <w:t xml:space="preserve"> </w:t>
            </w:r>
            <w:r w:rsidR="00354575" w:rsidRPr="00680A9C">
              <w:rPr>
                <w:b/>
                <w:bCs/>
                <w:color w:val="000000" w:themeColor="text1"/>
                <w:sz w:val="20"/>
                <w:szCs w:val="20"/>
              </w:rPr>
              <w:t>w</w:t>
            </w:r>
            <w:r w:rsidR="0068348F" w:rsidRPr="00680A9C">
              <w:rPr>
                <w:b/>
                <w:bCs/>
                <w:color w:val="000000" w:themeColor="text1"/>
                <w:sz w:val="20"/>
                <w:szCs w:val="20"/>
              </w:rPr>
              <w:t>e</w:t>
            </w:r>
            <w:r w:rsidR="00372E3E" w:rsidRPr="00680A9C">
              <w:rPr>
                <w:b/>
                <w:bCs/>
                <w:color w:val="000000" w:themeColor="text1"/>
                <w:sz w:val="20"/>
                <w:szCs w:val="20"/>
              </w:rPr>
              <w:t xml:space="preserve"> </w:t>
            </w:r>
            <w:r w:rsidR="00A00A9A" w:rsidRPr="00680A9C">
              <w:rPr>
                <w:b/>
                <w:bCs/>
                <w:color w:val="000000" w:themeColor="text1"/>
                <w:sz w:val="20"/>
                <w:szCs w:val="20"/>
              </w:rPr>
              <w:t>wszystkich</w:t>
            </w:r>
            <w:r w:rsidR="00372E3E" w:rsidRPr="00680A9C">
              <w:rPr>
                <w:b/>
                <w:bCs/>
                <w:color w:val="000000" w:themeColor="text1"/>
                <w:sz w:val="20"/>
                <w:szCs w:val="20"/>
              </w:rPr>
              <w:t xml:space="preserve"> </w:t>
            </w:r>
            <w:r w:rsidR="00A00A9A" w:rsidRPr="00680A9C">
              <w:rPr>
                <w:b/>
                <w:bCs/>
                <w:color w:val="000000" w:themeColor="text1"/>
                <w:sz w:val="20"/>
                <w:szCs w:val="20"/>
              </w:rPr>
              <w:t>typach</w:t>
            </w:r>
            <w:r w:rsidR="00372E3E" w:rsidRPr="00680A9C">
              <w:rPr>
                <w:b/>
                <w:bCs/>
                <w:color w:val="000000" w:themeColor="text1"/>
                <w:sz w:val="20"/>
                <w:szCs w:val="20"/>
              </w:rPr>
              <w:t xml:space="preserve"> </w:t>
            </w:r>
            <w:r w:rsidR="00A00A9A" w:rsidRPr="00680A9C">
              <w:rPr>
                <w:b/>
                <w:bCs/>
                <w:color w:val="000000" w:themeColor="text1"/>
                <w:sz w:val="20"/>
                <w:szCs w:val="20"/>
              </w:rPr>
              <w:t>niedrobnokomórkowego</w:t>
            </w:r>
            <w:r w:rsidR="00372E3E" w:rsidRPr="00680A9C">
              <w:rPr>
                <w:b/>
                <w:bCs/>
                <w:color w:val="000000" w:themeColor="text1"/>
                <w:sz w:val="20"/>
                <w:szCs w:val="20"/>
              </w:rPr>
              <w:t xml:space="preserve"> </w:t>
            </w:r>
            <w:r w:rsidR="00A00A9A" w:rsidRPr="00680A9C">
              <w:rPr>
                <w:b/>
                <w:bCs/>
                <w:color w:val="000000" w:themeColor="text1"/>
                <w:sz w:val="20"/>
                <w:szCs w:val="20"/>
              </w:rPr>
              <w:t>raka</w:t>
            </w:r>
            <w:r w:rsidR="00372E3E" w:rsidRPr="00680A9C">
              <w:rPr>
                <w:b/>
                <w:bCs/>
                <w:color w:val="000000" w:themeColor="text1"/>
                <w:sz w:val="20"/>
                <w:szCs w:val="20"/>
              </w:rPr>
              <w:t xml:space="preserve"> </w:t>
            </w:r>
            <w:r w:rsidR="00A00A9A" w:rsidRPr="00680A9C">
              <w:rPr>
                <w:b/>
                <w:bCs/>
                <w:color w:val="000000" w:themeColor="text1"/>
                <w:sz w:val="20"/>
                <w:szCs w:val="20"/>
              </w:rPr>
              <w:t>płuca</w:t>
            </w:r>
            <w:r w:rsidR="001370BB" w:rsidRPr="00680A9C">
              <w:rPr>
                <w:b/>
                <w:bCs/>
                <w:color w:val="000000" w:themeColor="text1"/>
                <w:sz w:val="20"/>
                <w:szCs w:val="20"/>
              </w:rPr>
              <w:t xml:space="preserve"> (dotyczy wyłącznie chorych, u których nie była wcześniej stosowana immunoterapia lub immunochemioterapia)</w:t>
            </w:r>
          </w:p>
          <w:bookmarkEnd w:id="7"/>
          <w:p w14:paraId="54F9327A" w14:textId="77777777" w:rsidR="00E00AA1"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r</w:t>
            </w:r>
            <w:r w:rsidR="00D96260" w:rsidRPr="00680A9C">
              <w:rPr>
                <w:color w:val="000000" w:themeColor="text1"/>
                <w:sz w:val="20"/>
                <w:szCs w:val="20"/>
              </w:rPr>
              <w:t>ozpoznanie</w:t>
            </w:r>
            <w:r w:rsidR="00372E3E" w:rsidRPr="00680A9C">
              <w:rPr>
                <w:color w:val="000000" w:themeColor="text1"/>
                <w:sz w:val="20"/>
                <w:szCs w:val="20"/>
              </w:rPr>
              <w:t xml:space="preserve"> </w:t>
            </w:r>
            <w:r w:rsidR="003B3D6A" w:rsidRPr="00680A9C">
              <w:rPr>
                <w:color w:val="000000" w:themeColor="text1"/>
                <w:sz w:val="20"/>
                <w:szCs w:val="20"/>
              </w:rPr>
              <w:t>histologiczne</w:t>
            </w:r>
            <w:r w:rsidR="00372E3E" w:rsidRPr="00680A9C">
              <w:rPr>
                <w:color w:val="000000" w:themeColor="text1"/>
                <w:sz w:val="20"/>
                <w:szCs w:val="20"/>
              </w:rPr>
              <w:t xml:space="preserve"> </w:t>
            </w:r>
            <w:r w:rsidR="003B3D6A" w:rsidRPr="00680A9C">
              <w:rPr>
                <w:color w:val="000000" w:themeColor="text1"/>
                <w:sz w:val="20"/>
                <w:szCs w:val="20"/>
              </w:rPr>
              <w:t>lub</w:t>
            </w:r>
            <w:r w:rsidR="00372E3E" w:rsidRPr="00680A9C">
              <w:rPr>
                <w:color w:val="000000" w:themeColor="text1"/>
                <w:sz w:val="20"/>
                <w:szCs w:val="20"/>
              </w:rPr>
              <w:t xml:space="preserve"> </w:t>
            </w:r>
            <w:r w:rsidR="003B3D6A" w:rsidRPr="00680A9C">
              <w:rPr>
                <w:color w:val="000000" w:themeColor="text1"/>
                <w:sz w:val="20"/>
                <w:szCs w:val="20"/>
              </w:rPr>
              <w:t>cytologiczne</w:t>
            </w:r>
            <w:r w:rsidR="00372E3E" w:rsidRPr="00680A9C">
              <w:rPr>
                <w:color w:val="000000" w:themeColor="text1"/>
                <w:sz w:val="20"/>
                <w:szCs w:val="20"/>
              </w:rPr>
              <w:t xml:space="preserve"> </w:t>
            </w:r>
            <w:r w:rsidR="00D96260" w:rsidRPr="00680A9C">
              <w:rPr>
                <w:color w:val="000000" w:themeColor="text1"/>
                <w:sz w:val="20"/>
                <w:szCs w:val="20"/>
              </w:rPr>
              <w:t>niedrobnokomórkowego</w:t>
            </w:r>
            <w:r w:rsidR="00372E3E" w:rsidRPr="00680A9C">
              <w:rPr>
                <w:color w:val="000000" w:themeColor="text1"/>
                <w:sz w:val="20"/>
                <w:szCs w:val="20"/>
              </w:rPr>
              <w:t xml:space="preserve"> </w:t>
            </w:r>
            <w:r w:rsidR="00D96260" w:rsidRPr="00680A9C">
              <w:rPr>
                <w:color w:val="000000" w:themeColor="text1"/>
                <w:sz w:val="20"/>
                <w:szCs w:val="20"/>
              </w:rPr>
              <w:t>raka</w:t>
            </w:r>
            <w:r w:rsidR="00372E3E" w:rsidRPr="00680A9C">
              <w:rPr>
                <w:color w:val="000000" w:themeColor="text1"/>
                <w:sz w:val="20"/>
                <w:szCs w:val="20"/>
              </w:rPr>
              <w:t xml:space="preserve"> </w:t>
            </w:r>
            <w:r w:rsidR="00D96260" w:rsidRPr="00680A9C">
              <w:rPr>
                <w:color w:val="000000" w:themeColor="text1"/>
                <w:sz w:val="20"/>
                <w:szCs w:val="20"/>
              </w:rPr>
              <w:t>płuca</w:t>
            </w:r>
            <w:r w:rsidR="00372E3E" w:rsidRPr="00680A9C">
              <w:rPr>
                <w:color w:val="000000" w:themeColor="text1"/>
                <w:sz w:val="20"/>
                <w:szCs w:val="20"/>
              </w:rPr>
              <w:t xml:space="preserve"> </w:t>
            </w:r>
            <w:r w:rsidR="00A00A9A" w:rsidRPr="00680A9C">
              <w:rPr>
                <w:color w:val="000000" w:themeColor="text1"/>
                <w:sz w:val="20"/>
                <w:szCs w:val="20"/>
              </w:rPr>
              <w:t>(wszystkie</w:t>
            </w:r>
            <w:r w:rsidR="00372E3E" w:rsidRPr="00680A9C">
              <w:rPr>
                <w:color w:val="000000" w:themeColor="text1"/>
                <w:sz w:val="20"/>
                <w:szCs w:val="20"/>
              </w:rPr>
              <w:t xml:space="preserve"> </w:t>
            </w:r>
            <w:r w:rsidR="00A00A9A" w:rsidRPr="00680A9C">
              <w:rPr>
                <w:color w:val="000000" w:themeColor="text1"/>
                <w:sz w:val="20"/>
                <w:szCs w:val="20"/>
              </w:rPr>
              <w:t>typy)</w:t>
            </w:r>
            <w:r w:rsidR="003B3D6A" w:rsidRPr="00680A9C">
              <w:rPr>
                <w:color w:val="000000" w:themeColor="text1"/>
                <w:sz w:val="20"/>
                <w:szCs w:val="20"/>
              </w:rPr>
              <w:t>;</w:t>
            </w:r>
          </w:p>
          <w:p w14:paraId="771242A4" w14:textId="77777777" w:rsidR="009941FB"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w</w:t>
            </w:r>
            <w:r w:rsidR="009941FB" w:rsidRPr="00680A9C">
              <w:rPr>
                <w:color w:val="000000" w:themeColor="text1"/>
                <w:sz w:val="20"/>
                <w:szCs w:val="20"/>
              </w:rPr>
              <w:t>ykluczenie</w:t>
            </w:r>
            <w:r w:rsidR="00372E3E" w:rsidRPr="00680A9C">
              <w:rPr>
                <w:color w:val="000000" w:themeColor="text1"/>
                <w:sz w:val="20"/>
                <w:szCs w:val="20"/>
              </w:rPr>
              <w:t xml:space="preserve"> </w:t>
            </w:r>
            <w:r w:rsidR="009941FB" w:rsidRPr="00680A9C">
              <w:rPr>
                <w:color w:val="000000" w:themeColor="text1"/>
                <w:sz w:val="20"/>
                <w:szCs w:val="20"/>
              </w:rPr>
              <w:t>mutacji</w:t>
            </w:r>
            <w:r w:rsidR="00372E3E" w:rsidRPr="00680A9C">
              <w:rPr>
                <w:color w:val="000000" w:themeColor="text1"/>
                <w:sz w:val="20"/>
                <w:szCs w:val="20"/>
              </w:rPr>
              <w:t xml:space="preserve"> </w:t>
            </w:r>
            <w:r w:rsidR="009941FB" w:rsidRPr="00680A9C">
              <w:rPr>
                <w:color w:val="000000" w:themeColor="text1"/>
                <w:sz w:val="20"/>
                <w:szCs w:val="20"/>
              </w:rPr>
              <w:t>w</w:t>
            </w:r>
            <w:r w:rsidR="00372E3E" w:rsidRPr="00680A9C">
              <w:rPr>
                <w:color w:val="000000" w:themeColor="text1"/>
                <w:sz w:val="20"/>
                <w:szCs w:val="20"/>
              </w:rPr>
              <w:t xml:space="preserve"> </w:t>
            </w:r>
            <w:r w:rsidR="009941FB" w:rsidRPr="00680A9C">
              <w:rPr>
                <w:color w:val="000000" w:themeColor="text1"/>
                <w:sz w:val="20"/>
                <w:szCs w:val="20"/>
              </w:rPr>
              <w:t>genie</w:t>
            </w:r>
            <w:r w:rsidR="00372E3E" w:rsidRPr="00680A9C">
              <w:rPr>
                <w:color w:val="000000" w:themeColor="text1"/>
                <w:sz w:val="20"/>
                <w:szCs w:val="20"/>
              </w:rPr>
              <w:t xml:space="preserve"> </w:t>
            </w:r>
            <w:r w:rsidR="009941FB" w:rsidRPr="00680A9C">
              <w:rPr>
                <w:i/>
                <w:iCs/>
                <w:color w:val="000000" w:themeColor="text1"/>
                <w:sz w:val="20"/>
                <w:szCs w:val="20"/>
              </w:rPr>
              <w:t>EGFR</w:t>
            </w:r>
            <w:r w:rsidR="00372E3E" w:rsidRPr="00680A9C">
              <w:rPr>
                <w:color w:val="000000" w:themeColor="text1"/>
                <w:sz w:val="20"/>
                <w:szCs w:val="20"/>
              </w:rPr>
              <w:t xml:space="preserve"> </w:t>
            </w:r>
            <w:r w:rsidR="009941FB" w:rsidRPr="00680A9C">
              <w:rPr>
                <w:color w:val="000000" w:themeColor="text1"/>
                <w:sz w:val="20"/>
                <w:szCs w:val="20"/>
              </w:rPr>
              <w:t>oraz</w:t>
            </w:r>
            <w:r w:rsidR="00372E3E" w:rsidRPr="00680A9C">
              <w:rPr>
                <w:color w:val="000000" w:themeColor="text1"/>
                <w:sz w:val="20"/>
                <w:szCs w:val="20"/>
              </w:rPr>
              <w:t xml:space="preserve"> </w:t>
            </w:r>
            <w:r w:rsidR="009941FB" w:rsidRPr="00680A9C">
              <w:rPr>
                <w:color w:val="000000" w:themeColor="text1"/>
                <w:sz w:val="20"/>
                <w:szCs w:val="20"/>
              </w:rPr>
              <w:t>rearanżacji</w:t>
            </w:r>
            <w:r w:rsidR="00372E3E" w:rsidRPr="00680A9C">
              <w:rPr>
                <w:color w:val="000000" w:themeColor="text1"/>
                <w:sz w:val="20"/>
                <w:szCs w:val="20"/>
              </w:rPr>
              <w:t xml:space="preserve"> </w:t>
            </w:r>
            <w:r w:rsidR="009941FB" w:rsidRPr="00680A9C">
              <w:rPr>
                <w:color w:val="000000" w:themeColor="text1"/>
                <w:sz w:val="20"/>
                <w:szCs w:val="20"/>
              </w:rPr>
              <w:t>genu</w:t>
            </w:r>
            <w:r w:rsidR="00372E3E" w:rsidRPr="00680A9C">
              <w:rPr>
                <w:color w:val="000000" w:themeColor="text1"/>
                <w:sz w:val="20"/>
                <w:szCs w:val="20"/>
              </w:rPr>
              <w:t xml:space="preserve"> </w:t>
            </w:r>
            <w:r w:rsidR="009941FB" w:rsidRPr="00680A9C">
              <w:rPr>
                <w:i/>
                <w:iCs/>
                <w:color w:val="000000" w:themeColor="text1"/>
                <w:sz w:val="20"/>
                <w:szCs w:val="20"/>
              </w:rPr>
              <w:t>ALK</w:t>
            </w:r>
            <w:r w:rsidR="00372E3E" w:rsidRPr="00680A9C">
              <w:rPr>
                <w:color w:val="000000" w:themeColor="text1"/>
                <w:sz w:val="20"/>
                <w:szCs w:val="20"/>
              </w:rPr>
              <w:t xml:space="preserve"> </w:t>
            </w:r>
            <w:r w:rsidR="00A00A9A" w:rsidRPr="00680A9C">
              <w:rPr>
                <w:color w:val="000000" w:themeColor="text1"/>
                <w:sz w:val="20"/>
                <w:szCs w:val="20"/>
              </w:rPr>
              <w:t>i</w:t>
            </w:r>
            <w:r w:rsidR="00372E3E" w:rsidRPr="00680A9C">
              <w:rPr>
                <w:color w:val="000000" w:themeColor="text1"/>
                <w:sz w:val="20"/>
                <w:szCs w:val="20"/>
              </w:rPr>
              <w:t xml:space="preserve"> </w:t>
            </w:r>
            <w:r w:rsidR="00A00A9A" w:rsidRPr="00680A9C">
              <w:rPr>
                <w:i/>
                <w:iCs/>
                <w:color w:val="000000" w:themeColor="text1"/>
                <w:sz w:val="20"/>
                <w:szCs w:val="20"/>
              </w:rPr>
              <w:t>ROS1</w:t>
            </w:r>
            <w:r w:rsidR="00372E3E" w:rsidRPr="00680A9C">
              <w:rPr>
                <w:color w:val="000000" w:themeColor="text1"/>
                <w:sz w:val="20"/>
                <w:szCs w:val="20"/>
              </w:rPr>
              <w:t xml:space="preserve"> </w:t>
            </w:r>
            <w:r w:rsidR="009941FB" w:rsidRPr="00680A9C">
              <w:rPr>
                <w:color w:val="000000" w:themeColor="text1"/>
                <w:sz w:val="20"/>
                <w:szCs w:val="20"/>
              </w:rPr>
              <w:t>w</w:t>
            </w:r>
            <w:r w:rsidR="00372E3E" w:rsidRPr="00680A9C">
              <w:rPr>
                <w:color w:val="000000" w:themeColor="text1"/>
                <w:sz w:val="20"/>
                <w:szCs w:val="20"/>
              </w:rPr>
              <w:t xml:space="preserve"> </w:t>
            </w:r>
            <w:r w:rsidR="009941FB" w:rsidRPr="00680A9C">
              <w:rPr>
                <w:color w:val="000000" w:themeColor="text1"/>
                <w:sz w:val="20"/>
                <w:szCs w:val="20"/>
              </w:rPr>
              <w:t>przypadku</w:t>
            </w:r>
            <w:r w:rsidR="00372E3E" w:rsidRPr="00680A9C">
              <w:rPr>
                <w:color w:val="000000" w:themeColor="text1"/>
                <w:sz w:val="20"/>
                <w:szCs w:val="20"/>
              </w:rPr>
              <w:t xml:space="preserve"> </w:t>
            </w:r>
            <w:r w:rsidR="009941FB" w:rsidRPr="00680A9C">
              <w:rPr>
                <w:color w:val="000000" w:themeColor="text1"/>
                <w:sz w:val="20"/>
                <w:szCs w:val="20"/>
              </w:rPr>
              <w:t>raka</w:t>
            </w:r>
            <w:r w:rsidR="00372E3E" w:rsidRPr="00680A9C">
              <w:rPr>
                <w:color w:val="000000" w:themeColor="text1"/>
                <w:sz w:val="20"/>
                <w:szCs w:val="20"/>
              </w:rPr>
              <w:t xml:space="preserve"> </w:t>
            </w:r>
            <w:r w:rsidR="009941FB" w:rsidRPr="00680A9C">
              <w:rPr>
                <w:color w:val="000000" w:themeColor="text1"/>
                <w:sz w:val="20"/>
                <w:szCs w:val="20"/>
              </w:rPr>
              <w:t>gruczołowego</w:t>
            </w:r>
            <w:r w:rsidR="00985465" w:rsidRPr="00680A9C">
              <w:rPr>
                <w:color w:val="000000" w:themeColor="text1"/>
                <w:sz w:val="20"/>
                <w:szCs w:val="20"/>
              </w:rPr>
              <w:t>,</w:t>
            </w:r>
            <w:r w:rsidR="00372E3E" w:rsidRPr="00680A9C">
              <w:rPr>
                <w:color w:val="000000" w:themeColor="text1"/>
                <w:sz w:val="20"/>
                <w:szCs w:val="20"/>
              </w:rPr>
              <w:t xml:space="preserve"> </w:t>
            </w:r>
            <w:r w:rsidR="00985465" w:rsidRPr="00680A9C">
              <w:rPr>
                <w:color w:val="000000" w:themeColor="text1"/>
                <w:sz w:val="20"/>
                <w:szCs w:val="20"/>
              </w:rPr>
              <w:t>wielkokomórkowego</w:t>
            </w:r>
            <w:r w:rsidR="00372E3E" w:rsidRPr="00680A9C">
              <w:rPr>
                <w:color w:val="000000" w:themeColor="text1"/>
                <w:sz w:val="20"/>
                <w:szCs w:val="20"/>
              </w:rPr>
              <w:t xml:space="preserve"> </w:t>
            </w:r>
            <w:r w:rsidR="009941FB" w:rsidRPr="00680A9C">
              <w:rPr>
                <w:color w:val="000000" w:themeColor="text1"/>
                <w:sz w:val="20"/>
                <w:szCs w:val="20"/>
              </w:rPr>
              <w:t>lub</w:t>
            </w:r>
            <w:r w:rsidR="00372E3E" w:rsidRPr="00680A9C">
              <w:rPr>
                <w:color w:val="000000" w:themeColor="text1"/>
                <w:sz w:val="20"/>
                <w:szCs w:val="20"/>
              </w:rPr>
              <w:t xml:space="preserve"> </w:t>
            </w:r>
            <w:r w:rsidR="009941FB" w:rsidRPr="00680A9C">
              <w:rPr>
                <w:color w:val="000000" w:themeColor="text1"/>
                <w:sz w:val="20"/>
                <w:szCs w:val="20"/>
              </w:rPr>
              <w:t>niedr</w:t>
            </w:r>
            <w:r w:rsidR="003179CA" w:rsidRPr="00680A9C">
              <w:rPr>
                <w:color w:val="000000" w:themeColor="text1"/>
                <w:sz w:val="20"/>
                <w:szCs w:val="20"/>
              </w:rPr>
              <w:t>obnokomórkowego</w:t>
            </w:r>
            <w:r w:rsidR="00372E3E" w:rsidRPr="00680A9C">
              <w:rPr>
                <w:color w:val="000000" w:themeColor="text1"/>
                <w:sz w:val="20"/>
                <w:szCs w:val="20"/>
              </w:rPr>
              <w:t xml:space="preserve"> </w:t>
            </w:r>
            <w:r w:rsidR="003179CA" w:rsidRPr="00680A9C">
              <w:rPr>
                <w:color w:val="000000" w:themeColor="text1"/>
                <w:sz w:val="20"/>
                <w:szCs w:val="20"/>
              </w:rPr>
              <w:t>raka</w:t>
            </w:r>
            <w:r w:rsidR="00372E3E" w:rsidRPr="00680A9C">
              <w:rPr>
                <w:color w:val="000000" w:themeColor="text1"/>
                <w:sz w:val="20"/>
                <w:szCs w:val="20"/>
              </w:rPr>
              <w:t xml:space="preserve"> </w:t>
            </w:r>
            <w:r w:rsidR="003179CA" w:rsidRPr="00680A9C">
              <w:rPr>
                <w:color w:val="000000" w:themeColor="text1"/>
                <w:sz w:val="20"/>
                <w:szCs w:val="20"/>
              </w:rPr>
              <w:t>płuca</w:t>
            </w:r>
            <w:r w:rsidR="00372E3E" w:rsidRPr="00680A9C">
              <w:rPr>
                <w:color w:val="000000" w:themeColor="text1"/>
                <w:sz w:val="20"/>
                <w:szCs w:val="20"/>
              </w:rPr>
              <w:t xml:space="preserve"> </w:t>
            </w:r>
            <w:r w:rsidR="003179CA" w:rsidRPr="00680A9C">
              <w:rPr>
                <w:color w:val="000000" w:themeColor="text1"/>
                <w:sz w:val="20"/>
                <w:szCs w:val="20"/>
              </w:rPr>
              <w:t>NOS;</w:t>
            </w:r>
          </w:p>
          <w:p w14:paraId="129382FE" w14:textId="77777777" w:rsidR="00A00A9A"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s</w:t>
            </w:r>
            <w:r w:rsidR="00A00A9A" w:rsidRPr="00680A9C">
              <w:rPr>
                <w:color w:val="000000" w:themeColor="text1"/>
                <w:sz w:val="20"/>
                <w:szCs w:val="20"/>
              </w:rPr>
              <w:t>topień</w:t>
            </w:r>
            <w:r w:rsidR="00372E3E" w:rsidRPr="00680A9C">
              <w:rPr>
                <w:color w:val="000000" w:themeColor="text1"/>
                <w:sz w:val="20"/>
                <w:szCs w:val="20"/>
              </w:rPr>
              <w:t xml:space="preserve"> </w:t>
            </w:r>
            <w:r w:rsidR="00A00A9A" w:rsidRPr="00680A9C">
              <w:rPr>
                <w:color w:val="000000" w:themeColor="text1"/>
                <w:sz w:val="20"/>
                <w:szCs w:val="20"/>
              </w:rPr>
              <w:t>zaawansowania</w:t>
            </w:r>
            <w:r w:rsidR="00372E3E" w:rsidRPr="00680A9C">
              <w:rPr>
                <w:color w:val="000000" w:themeColor="text1"/>
                <w:sz w:val="20"/>
                <w:szCs w:val="20"/>
              </w:rPr>
              <w:t xml:space="preserve"> </w:t>
            </w:r>
            <w:r w:rsidR="00A00A9A" w:rsidRPr="00680A9C">
              <w:rPr>
                <w:color w:val="000000" w:themeColor="text1"/>
                <w:sz w:val="20"/>
                <w:szCs w:val="20"/>
              </w:rPr>
              <w:t>klinicznego</w:t>
            </w:r>
            <w:r w:rsidR="00372E3E" w:rsidRPr="00680A9C">
              <w:rPr>
                <w:color w:val="000000" w:themeColor="text1"/>
                <w:sz w:val="20"/>
                <w:szCs w:val="20"/>
              </w:rPr>
              <w:t xml:space="preserve"> </w:t>
            </w:r>
            <w:r w:rsidR="00A00A9A" w:rsidRPr="00680A9C">
              <w:rPr>
                <w:color w:val="000000" w:themeColor="text1"/>
                <w:sz w:val="20"/>
                <w:szCs w:val="20"/>
              </w:rPr>
              <w:t>IV</w:t>
            </w:r>
            <w:r w:rsidR="00372E3E" w:rsidRPr="00680A9C">
              <w:rPr>
                <w:color w:val="000000" w:themeColor="text1"/>
                <w:sz w:val="20"/>
                <w:szCs w:val="20"/>
              </w:rPr>
              <w:t xml:space="preserve"> </w:t>
            </w:r>
            <w:r w:rsidR="00A00A9A" w:rsidRPr="00680A9C">
              <w:rPr>
                <w:color w:val="000000" w:themeColor="text1"/>
                <w:sz w:val="20"/>
                <w:szCs w:val="20"/>
              </w:rPr>
              <w:t>(stadium</w:t>
            </w:r>
            <w:r w:rsidR="00372E3E" w:rsidRPr="00680A9C">
              <w:rPr>
                <w:color w:val="000000" w:themeColor="text1"/>
                <w:sz w:val="20"/>
                <w:szCs w:val="20"/>
              </w:rPr>
              <w:t xml:space="preserve"> </w:t>
            </w:r>
            <w:r w:rsidR="00A00A9A" w:rsidRPr="00680A9C">
              <w:rPr>
                <w:color w:val="000000" w:themeColor="text1"/>
                <w:sz w:val="20"/>
                <w:szCs w:val="20"/>
              </w:rPr>
              <w:t>uogólnienia)</w:t>
            </w:r>
            <w:r w:rsidR="00372E3E" w:rsidRPr="00680A9C">
              <w:rPr>
                <w:color w:val="000000" w:themeColor="text1"/>
                <w:sz w:val="20"/>
                <w:szCs w:val="20"/>
              </w:rPr>
              <w:t xml:space="preserve"> </w:t>
            </w:r>
            <w:r w:rsidR="00A00A9A" w:rsidRPr="00680A9C">
              <w:rPr>
                <w:color w:val="000000" w:themeColor="text1"/>
                <w:sz w:val="20"/>
                <w:szCs w:val="20"/>
              </w:rPr>
              <w:t>lub</w:t>
            </w:r>
            <w:r w:rsidR="00372E3E" w:rsidRPr="00680A9C">
              <w:rPr>
                <w:color w:val="000000" w:themeColor="text1"/>
                <w:sz w:val="20"/>
                <w:szCs w:val="20"/>
              </w:rPr>
              <w:t xml:space="preserve"> </w:t>
            </w:r>
            <w:r w:rsidR="00A00A9A" w:rsidRPr="00680A9C">
              <w:rPr>
                <w:color w:val="000000" w:themeColor="text1"/>
                <w:sz w:val="20"/>
                <w:szCs w:val="20"/>
              </w:rPr>
              <w:t>III</w:t>
            </w:r>
            <w:r w:rsidR="00372E3E" w:rsidRPr="00680A9C">
              <w:rPr>
                <w:color w:val="000000" w:themeColor="text1"/>
                <w:sz w:val="20"/>
                <w:szCs w:val="20"/>
              </w:rPr>
              <w:t xml:space="preserve"> </w:t>
            </w:r>
            <w:r w:rsidR="00917CBE" w:rsidRPr="00680A9C">
              <w:rPr>
                <w:color w:val="000000" w:themeColor="text1"/>
                <w:sz w:val="20"/>
                <w:szCs w:val="20"/>
              </w:rPr>
              <w:t>z</w:t>
            </w:r>
            <w:r w:rsidR="00372E3E" w:rsidRPr="00680A9C">
              <w:rPr>
                <w:color w:val="000000" w:themeColor="text1"/>
                <w:sz w:val="20"/>
                <w:szCs w:val="20"/>
              </w:rPr>
              <w:t xml:space="preserve"> </w:t>
            </w:r>
            <w:r w:rsidR="00917CBE" w:rsidRPr="00680A9C">
              <w:rPr>
                <w:color w:val="000000" w:themeColor="text1"/>
                <w:sz w:val="20"/>
                <w:szCs w:val="20"/>
              </w:rPr>
              <w:t>brakiem</w:t>
            </w:r>
            <w:r w:rsidR="00372E3E" w:rsidRPr="00680A9C">
              <w:rPr>
                <w:color w:val="000000" w:themeColor="text1"/>
                <w:sz w:val="20"/>
                <w:szCs w:val="20"/>
              </w:rPr>
              <w:t xml:space="preserve"> </w:t>
            </w:r>
            <w:r w:rsidR="00917CBE" w:rsidRPr="00680A9C">
              <w:rPr>
                <w:color w:val="000000" w:themeColor="text1"/>
                <w:sz w:val="20"/>
                <w:szCs w:val="20"/>
              </w:rPr>
              <w:t>możliwości</w:t>
            </w:r>
            <w:r w:rsidR="00372E3E" w:rsidRPr="00680A9C">
              <w:rPr>
                <w:color w:val="000000" w:themeColor="text1"/>
                <w:sz w:val="20"/>
                <w:szCs w:val="20"/>
              </w:rPr>
              <w:t xml:space="preserve"> </w:t>
            </w:r>
            <w:r w:rsidR="00A00A9A" w:rsidRPr="00680A9C">
              <w:rPr>
                <w:color w:val="000000" w:themeColor="text1"/>
                <w:sz w:val="20"/>
                <w:szCs w:val="20"/>
              </w:rPr>
              <w:t>przeprowadzeni</w:t>
            </w:r>
            <w:r w:rsidR="00917CBE" w:rsidRPr="00680A9C">
              <w:rPr>
                <w:color w:val="000000" w:themeColor="text1"/>
                <w:sz w:val="20"/>
                <w:szCs w:val="20"/>
              </w:rPr>
              <w:t>a</w:t>
            </w:r>
            <w:r w:rsidR="00372E3E" w:rsidRPr="00680A9C">
              <w:rPr>
                <w:color w:val="000000" w:themeColor="text1"/>
                <w:sz w:val="20"/>
                <w:szCs w:val="20"/>
              </w:rPr>
              <w:t xml:space="preserve"> </w:t>
            </w:r>
            <w:r w:rsidR="00A00A9A" w:rsidRPr="00680A9C">
              <w:rPr>
                <w:color w:val="000000" w:themeColor="text1"/>
                <w:sz w:val="20"/>
                <w:szCs w:val="20"/>
              </w:rPr>
              <w:t>leczenia</w:t>
            </w:r>
            <w:r w:rsidR="00372E3E" w:rsidRPr="00680A9C">
              <w:rPr>
                <w:color w:val="000000" w:themeColor="text1"/>
                <w:sz w:val="20"/>
                <w:szCs w:val="20"/>
              </w:rPr>
              <w:t xml:space="preserve"> </w:t>
            </w:r>
            <w:r w:rsidR="00A00A9A" w:rsidRPr="00680A9C">
              <w:rPr>
                <w:color w:val="000000" w:themeColor="text1"/>
                <w:sz w:val="20"/>
                <w:szCs w:val="20"/>
              </w:rPr>
              <w:t>radykalnego</w:t>
            </w:r>
            <w:r w:rsidR="00372E3E" w:rsidRPr="00680A9C">
              <w:rPr>
                <w:color w:val="000000" w:themeColor="text1"/>
                <w:sz w:val="20"/>
                <w:szCs w:val="20"/>
              </w:rPr>
              <w:t xml:space="preserve"> </w:t>
            </w:r>
            <w:r w:rsidR="00A00A9A" w:rsidRPr="00680A9C">
              <w:rPr>
                <w:color w:val="000000" w:themeColor="text1"/>
                <w:sz w:val="20"/>
                <w:szCs w:val="20"/>
              </w:rPr>
              <w:t>(radiochemioterapia,</w:t>
            </w:r>
            <w:r w:rsidR="00372E3E" w:rsidRPr="00680A9C">
              <w:rPr>
                <w:color w:val="000000" w:themeColor="text1"/>
                <w:sz w:val="20"/>
                <w:szCs w:val="20"/>
              </w:rPr>
              <w:t xml:space="preserve"> </w:t>
            </w:r>
            <w:r w:rsidR="00A00A9A" w:rsidRPr="00680A9C">
              <w:rPr>
                <w:color w:val="000000" w:themeColor="text1"/>
                <w:sz w:val="20"/>
                <w:szCs w:val="20"/>
              </w:rPr>
              <w:t>radioterapia,</w:t>
            </w:r>
            <w:r w:rsidR="00372E3E" w:rsidRPr="00680A9C">
              <w:rPr>
                <w:color w:val="000000" w:themeColor="text1"/>
                <w:sz w:val="20"/>
                <w:szCs w:val="20"/>
              </w:rPr>
              <w:t xml:space="preserve"> </w:t>
            </w:r>
            <w:r w:rsidR="00A00A9A" w:rsidRPr="00680A9C">
              <w:rPr>
                <w:color w:val="000000" w:themeColor="text1"/>
                <w:sz w:val="20"/>
                <w:szCs w:val="20"/>
              </w:rPr>
              <w:t>chirurgia);</w:t>
            </w:r>
          </w:p>
          <w:p w14:paraId="40151607" w14:textId="77777777" w:rsidR="00D96260"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ob</w:t>
            </w:r>
            <w:r w:rsidR="00B00159" w:rsidRPr="00680A9C">
              <w:rPr>
                <w:color w:val="000000" w:themeColor="text1"/>
                <w:sz w:val="20"/>
                <w:szCs w:val="20"/>
              </w:rPr>
              <w:t>ecność</w:t>
            </w:r>
            <w:r w:rsidR="00372E3E" w:rsidRPr="00680A9C">
              <w:rPr>
                <w:color w:val="000000" w:themeColor="text1"/>
                <w:sz w:val="20"/>
                <w:szCs w:val="20"/>
              </w:rPr>
              <w:t xml:space="preserve"> </w:t>
            </w:r>
            <w:r w:rsidR="00B00159" w:rsidRPr="00680A9C">
              <w:rPr>
                <w:color w:val="000000" w:themeColor="text1"/>
                <w:sz w:val="20"/>
                <w:szCs w:val="20"/>
              </w:rPr>
              <w:t>zmian</w:t>
            </w:r>
            <w:r w:rsidR="00372E3E" w:rsidRPr="00680A9C">
              <w:rPr>
                <w:color w:val="000000" w:themeColor="text1"/>
                <w:sz w:val="20"/>
                <w:szCs w:val="20"/>
              </w:rPr>
              <w:t xml:space="preserve"> </w:t>
            </w:r>
            <w:r w:rsidR="00B00159" w:rsidRPr="00680A9C">
              <w:rPr>
                <w:color w:val="000000" w:themeColor="text1"/>
                <w:sz w:val="20"/>
                <w:szCs w:val="20"/>
              </w:rPr>
              <w:t>umożliwiających</w:t>
            </w:r>
            <w:r w:rsidR="00372E3E" w:rsidRPr="00680A9C">
              <w:rPr>
                <w:color w:val="000000" w:themeColor="text1"/>
                <w:sz w:val="20"/>
                <w:szCs w:val="20"/>
              </w:rPr>
              <w:t xml:space="preserve"> </w:t>
            </w:r>
            <w:r w:rsidR="00B00159" w:rsidRPr="00680A9C">
              <w:rPr>
                <w:color w:val="000000" w:themeColor="text1"/>
                <w:sz w:val="20"/>
                <w:szCs w:val="20"/>
              </w:rPr>
              <w:t>przeprowadzenie</w:t>
            </w:r>
            <w:r w:rsidR="00372E3E" w:rsidRPr="00680A9C">
              <w:rPr>
                <w:color w:val="000000" w:themeColor="text1"/>
                <w:sz w:val="20"/>
                <w:szCs w:val="20"/>
              </w:rPr>
              <w:t xml:space="preserve"> </w:t>
            </w:r>
            <w:r w:rsidR="00B00159" w:rsidRPr="00680A9C">
              <w:rPr>
                <w:color w:val="000000" w:themeColor="text1"/>
                <w:sz w:val="20"/>
                <w:szCs w:val="20"/>
              </w:rPr>
              <w:t>obiektywnej</w:t>
            </w:r>
            <w:r w:rsidR="00372E3E" w:rsidRPr="00680A9C">
              <w:rPr>
                <w:color w:val="000000" w:themeColor="text1"/>
                <w:sz w:val="20"/>
                <w:szCs w:val="20"/>
              </w:rPr>
              <w:t xml:space="preserve"> </w:t>
            </w:r>
            <w:r w:rsidR="00B00159" w:rsidRPr="00680A9C">
              <w:rPr>
                <w:color w:val="000000" w:themeColor="text1"/>
                <w:sz w:val="20"/>
                <w:szCs w:val="20"/>
              </w:rPr>
              <w:t>oceny</w:t>
            </w:r>
            <w:r w:rsidR="00372E3E" w:rsidRPr="00680A9C">
              <w:rPr>
                <w:color w:val="000000" w:themeColor="text1"/>
                <w:sz w:val="20"/>
                <w:szCs w:val="20"/>
              </w:rPr>
              <w:t xml:space="preserve"> </w:t>
            </w:r>
            <w:r w:rsidR="00B00159" w:rsidRPr="00680A9C">
              <w:rPr>
                <w:color w:val="000000" w:themeColor="text1"/>
                <w:sz w:val="20"/>
                <w:szCs w:val="20"/>
              </w:rPr>
              <w:t>odpowiedzi</w:t>
            </w:r>
            <w:r w:rsidR="00372E3E" w:rsidRPr="00680A9C">
              <w:rPr>
                <w:color w:val="000000" w:themeColor="text1"/>
                <w:sz w:val="20"/>
                <w:szCs w:val="20"/>
              </w:rPr>
              <w:t xml:space="preserve"> </w:t>
            </w:r>
            <w:r w:rsidR="00B00159" w:rsidRPr="00680A9C">
              <w:rPr>
                <w:color w:val="000000" w:themeColor="text1"/>
                <w:sz w:val="20"/>
                <w:szCs w:val="20"/>
              </w:rPr>
              <w:t>w</w:t>
            </w:r>
            <w:r w:rsidR="00372E3E" w:rsidRPr="00680A9C">
              <w:rPr>
                <w:color w:val="000000" w:themeColor="text1"/>
                <w:sz w:val="20"/>
                <w:szCs w:val="20"/>
              </w:rPr>
              <w:t xml:space="preserve"> </w:t>
            </w:r>
            <w:r w:rsidR="00B00159" w:rsidRPr="00680A9C">
              <w:rPr>
                <w:color w:val="000000" w:themeColor="text1"/>
                <w:sz w:val="20"/>
                <w:szCs w:val="20"/>
              </w:rPr>
              <w:t>badaniach</w:t>
            </w:r>
            <w:r w:rsidR="00372E3E" w:rsidRPr="00680A9C">
              <w:rPr>
                <w:color w:val="000000" w:themeColor="text1"/>
                <w:sz w:val="20"/>
                <w:szCs w:val="20"/>
              </w:rPr>
              <w:t xml:space="preserve"> </w:t>
            </w:r>
            <w:r w:rsidR="00B00159" w:rsidRPr="00680A9C">
              <w:rPr>
                <w:color w:val="000000" w:themeColor="text1"/>
                <w:sz w:val="20"/>
                <w:szCs w:val="20"/>
              </w:rPr>
              <w:t>obrazowych</w:t>
            </w:r>
            <w:r w:rsidR="00372E3E" w:rsidRPr="00680A9C">
              <w:rPr>
                <w:color w:val="000000" w:themeColor="text1"/>
                <w:sz w:val="20"/>
                <w:szCs w:val="20"/>
              </w:rPr>
              <w:t xml:space="preserve"> </w:t>
            </w:r>
            <w:r w:rsidR="00B00159" w:rsidRPr="00680A9C">
              <w:rPr>
                <w:color w:val="000000" w:themeColor="text1"/>
                <w:sz w:val="20"/>
                <w:szCs w:val="20"/>
              </w:rPr>
              <w:t>z</w:t>
            </w:r>
            <w:r w:rsidR="00372E3E" w:rsidRPr="00680A9C">
              <w:rPr>
                <w:color w:val="000000" w:themeColor="text1"/>
                <w:sz w:val="20"/>
                <w:szCs w:val="20"/>
              </w:rPr>
              <w:t xml:space="preserve"> </w:t>
            </w:r>
            <w:r w:rsidR="00B00159" w:rsidRPr="00680A9C">
              <w:rPr>
                <w:color w:val="000000" w:themeColor="text1"/>
                <w:sz w:val="20"/>
                <w:szCs w:val="20"/>
              </w:rPr>
              <w:t>zastosowaniem</w:t>
            </w:r>
            <w:r w:rsidR="00372E3E" w:rsidRPr="00680A9C">
              <w:rPr>
                <w:color w:val="000000" w:themeColor="text1"/>
                <w:sz w:val="20"/>
                <w:szCs w:val="20"/>
              </w:rPr>
              <w:t xml:space="preserve"> </w:t>
            </w:r>
            <w:r w:rsidR="00B00159" w:rsidRPr="00680A9C">
              <w:rPr>
                <w:color w:val="000000" w:themeColor="text1"/>
                <w:sz w:val="20"/>
                <w:szCs w:val="20"/>
              </w:rPr>
              <w:t>kryteriów</w:t>
            </w:r>
            <w:r w:rsidR="00372E3E" w:rsidRPr="00680A9C">
              <w:rPr>
                <w:color w:val="000000" w:themeColor="text1"/>
                <w:sz w:val="20"/>
                <w:szCs w:val="20"/>
              </w:rPr>
              <w:t xml:space="preserve"> </w:t>
            </w:r>
            <w:r w:rsidR="00B00159" w:rsidRPr="00680A9C">
              <w:rPr>
                <w:color w:val="000000" w:themeColor="text1"/>
                <w:sz w:val="20"/>
                <w:szCs w:val="20"/>
              </w:rPr>
              <w:t>oceny</w:t>
            </w:r>
            <w:r w:rsidR="00372E3E" w:rsidRPr="00680A9C">
              <w:rPr>
                <w:color w:val="000000" w:themeColor="text1"/>
                <w:sz w:val="20"/>
                <w:szCs w:val="20"/>
              </w:rPr>
              <w:t xml:space="preserve"> </w:t>
            </w:r>
            <w:r w:rsidR="00B00159" w:rsidRPr="00680A9C">
              <w:rPr>
                <w:color w:val="000000" w:themeColor="text1"/>
                <w:sz w:val="20"/>
                <w:szCs w:val="20"/>
              </w:rPr>
              <w:t>aktualnie</w:t>
            </w:r>
            <w:r w:rsidR="00372E3E" w:rsidRPr="00680A9C">
              <w:rPr>
                <w:color w:val="000000" w:themeColor="text1"/>
                <w:sz w:val="20"/>
                <w:szCs w:val="20"/>
              </w:rPr>
              <w:t xml:space="preserve"> </w:t>
            </w:r>
            <w:r w:rsidR="00B00159" w:rsidRPr="00680A9C">
              <w:rPr>
                <w:color w:val="000000" w:themeColor="text1"/>
                <w:sz w:val="20"/>
                <w:szCs w:val="20"/>
              </w:rPr>
              <w:t>obowiązującego</w:t>
            </w:r>
            <w:r w:rsidR="00372E3E" w:rsidRPr="00680A9C">
              <w:rPr>
                <w:color w:val="000000" w:themeColor="text1"/>
                <w:sz w:val="20"/>
                <w:szCs w:val="20"/>
              </w:rPr>
              <w:t xml:space="preserve"> </w:t>
            </w:r>
            <w:r w:rsidR="00B00159" w:rsidRPr="00680A9C">
              <w:rPr>
                <w:color w:val="000000" w:themeColor="text1"/>
                <w:sz w:val="20"/>
                <w:szCs w:val="20"/>
              </w:rPr>
              <w:t>systemu</w:t>
            </w:r>
            <w:r w:rsidR="00372E3E" w:rsidRPr="00680A9C">
              <w:rPr>
                <w:color w:val="000000" w:themeColor="text1"/>
                <w:sz w:val="20"/>
                <w:szCs w:val="20"/>
              </w:rPr>
              <w:t xml:space="preserve"> </w:t>
            </w:r>
            <w:r w:rsidR="00B00159" w:rsidRPr="00680A9C">
              <w:rPr>
                <w:color w:val="000000" w:themeColor="text1"/>
                <w:sz w:val="20"/>
                <w:szCs w:val="20"/>
              </w:rPr>
              <w:t>RECIST</w:t>
            </w:r>
            <w:r w:rsidR="00372E3E" w:rsidRPr="00680A9C">
              <w:rPr>
                <w:color w:val="000000" w:themeColor="text1"/>
                <w:sz w:val="20"/>
                <w:szCs w:val="20"/>
              </w:rPr>
              <w:t xml:space="preserve"> </w:t>
            </w:r>
            <w:r w:rsidR="00B00159" w:rsidRPr="00680A9C">
              <w:rPr>
                <w:color w:val="000000" w:themeColor="text1"/>
                <w:sz w:val="20"/>
                <w:szCs w:val="20"/>
              </w:rPr>
              <w:t>(ang.</w:t>
            </w:r>
            <w:r w:rsidR="00372E3E" w:rsidRPr="00680A9C">
              <w:rPr>
                <w:color w:val="000000" w:themeColor="text1"/>
                <w:sz w:val="20"/>
                <w:szCs w:val="20"/>
              </w:rPr>
              <w:t xml:space="preserve"> </w:t>
            </w:r>
            <w:r w:rsidR="00E66FC8" w:rsidRPr="00680A9C">
              <w:rPr>
                <w:i/>
                <w:iCs/>
                <w:color w:val="000000" w:themeColor="text1"/>
                <w:sz w:val="20"/>
                <w:szCs w:val="20"/>
              </w:rPr>
              <w:t>response</w:t>
            </w:r>
            <w:r w:rsidR="00372E3E" w:rsidRPr="00680A9C">
              <w:rPr>
                <w:i/>
                <w:iCs/>
                <w:color w:val="000000" w:themeColor="text1"/>
                <w:sz w:val="20"/>
                <w:szCs w:val="20"/>
              </w:rPr>
              <w:t xml:space="preserve"> </w:t>
            </w:r>
            <w:r w:rsidR="00E66FC8" w:rsidRPr="00680A9C">
              <w:rPr>
                <w:i/>
                <w:iCs/>
                <w:color w:val="000000" w:themeColor="text1"/>
                <w:sz w:val="20"/>
                <w:szCs w:val="20"/>
              </w:rPr>
              <w:t>evaluation</w:t>
            </w:r>
            <w:r w:rsidR="00372E3E" w:rsidRPr="00680A9C">
              <w:rPr>
                <w:i/>
                <w:iCs/>
                <w:color w:val="000000" w:themeColor="text1"/>
                <w:sz w:val="20"/>
                <w:szCs w:val="20"/>
              </w:rPr>
              <w:t xml:space="preserve"> </w:t>
            </w:r>
            <w:r w:rsidR="00E66FC8" w:rsidRPr="00680A9C">
              <w:rPr>
                <w:i/>
                <w:iCs/>
                <w:color w:val="000000" w:themeColor="text1"/>
                <w:sz w:val="20"/>
                <w:szCs w:val="20"/>
              </w:rPr>
              <w:t>criteria</w:t>
            </w:r>
            <w:r w:rsidR="00372E3E" w:rsidRPr="00680A9C">
              <w:rPr>
                <w:i/>
                <w:iCs/>
                <w:color w:val="000000" w:themeColor="text1"/>
                <w:sz w:val="20"/>
                <w:szCs w:val="20"/>
              </w:rPr>
              <w:t xml:space="preserve"> </w:t>
            </w:r>
            <w:r w:rsidR="00E66FC8" w:rsidRPr="00680A9C">
              <w:rPr>
                <w:i/>
                <w:iCs/>
                <w:color w:val="000000" w:themeColor="text1"/>
                <w:sz w:val="20"/>
                <w:szCs w:val="20"/>
              </w:rPr>
              <w:t>in</w:t>
            </w:r>
            <w:r w:rsidR="00372E3E" w:rsidRPr="00680A9C">
              <w:rPr>
                <w:i/>
                <w:iCs/>
                <w:color w:val="000000" w:themeColor="text1"/>
                <w:sz w:val="20"/>
                <w:szCs w:val="20"/>
              </w:rPr>
              <w:t xml:space="preserve"> </w:t>
            </w:r>
            <w:r w:rsidR="00E66FC8" w:rsidRPr="00680A9C">
              <w:rPr>
                <w:i/>
                <w:iCs/>
                <w:color w:val="000000" w:themeColor="text1"/>
                <w:sz w:val="20"/>
                <w:szCs w:val="20"/>
              </w:rPr>
              <w:t>solid</w:t>
            </w:r>
            <w:r w:rsidR="00372E3E" w:rsidRPr="00680A9C">
              <w:rPr>
                <w:i/>
                <w:iCs/>
                <w:color w:val="000000" w:themeColor="text1"/>
                <w:sz w:val="20"/>
                <w:szCs w:val="20"/>
              </w:rPr>
              <w:t xml:space="preserve"> </w:t>
            </w:r>
            <w:r w:rsidR="00E66FC8" w:rsidRPr="00680A9C">
              <w:rPr>
                <w:i/>
                <w:iCs/>
                <w:color w:val="000000" w:themeColor="text1"/>
                <w:sz w:val="20"/>
                <w:szCs w:val="20"/>
              </w:rPr>
              <w:t>t</w:t>
            </w:r>
            <w:r w:rsidR="00B00159" w:rsidRPr="00680A9C">
              <w:rPr>
                <w:i/>
                <w:iCs/>
                <w:color w:val="000000" w:themeColor="text1"/>
                <w:sz w:val="20"/>
                <w:szCs w:val="20"/>
              </w:rPr>
              <w:t>umours</w:t>
            </w:r>
            <w:r w:rsidR="00B00159" w:rsidRPr="00680A9C">
              <w:rPr>
                <w:color w:val="000000" w:themeColor="text1"/>
                <w:sz w:val="20"/>
                <w:szCs w:val="20"/>
              </w:rPr>
              <w:t>)</w:t>
            </w:r>
            <w:r w:rsidR="00372E3E" w:rsidRPr="00680A9C">
              <w:rPr>
                <w:color w:val="000000" w:themeColor="text1"/>
                <w:sz w:val="20"/>
                <w:szCs w:val="20"/>
              </w:rPr>
              <w:t xml:space="preserve"> </w:t>
            </w:r>
            <w:r w:rsidR="00B00159" w:rsidRPr="00680A9C">
              <w:rPr>
                <w:color w:val="000000" w:themeColor="text1"/>
                <w:sz w:val="20"/>
                <w:szCs w:val="20"/>
              </w:rPr>
              <w:t>lub</w:t>
            </w:r>
            <w:r w:rsidR="00372E3E" w:rsidRPr="00680A9C">
              <w:rPr>
                <w:color w:val="000000" w:themeColor="text1"/>
                <w:sz w:val="20"/>
                <w:szCs w:val="20"/>
              </w:rPr>
              <w:t xml:space="preserve"> </w:t>
            </w:r>
            <w:r w:rsidR="00B00159" w:rsidRPr="00680A9C">
              <w:rPr>
                <w:color w:val="000000" w:themeColor="text1"/>
                <w:sz w:val="20"/>
                <w:szCs w:val="20"/>
              </w:rPr>
              <w:t>obecność</w:t>
            </w:r>
            <w:r w:rsidR="00372E3E" w:rsidRPr="00680A9C">
              <w:rPr>
                <w:color w:val="000000" w:themeColor="text1"/>
                <w:sz w:val="20"/>
                <w:szCs w:val="20"/>
              </w:rPr>
              <w:t xml:space="preserve"> </w:t>
            </w:r>
            <w:r w:rsidR="00B00159" w:rsidRPr="00680A9C">
              <w:rPr>
                <w:color w:val="000000" w:themeColor="text1"/>
                <w:sz w:val="20"/>
                <w:szCs w:val="20"/>
              </w:rPr>
              <w:t>policzalnych</w:t>
            </w:r>
            <w:r w:rsidR="00372E3E" w:rsidRPr="00680A9C">
              <w:rPr>
                <w:color w:val="000000" w:themeColor="text1"/>
                <w:sz w:val="20"/>
                <w:szCs w:val="20"/>
              </w:rPr>
              <w:t xml:space="preserve"> </w:t>
            </w:r>
            <w:r w:rsidR="00B00159" w:rsidRPr="00680A9C">
              <w:rPr>
                <w:color w:val="000000" w:themeColor="text1"/>
                <w:sz w:val="20"/>
                <w:szCs w:val="20"/>
              </w:rPr>
              <w:t>zmian</w:t>
            </w:r>
            <w:r w:rsidR="00372E3E" w:rsidRPr="00680A9C">
              <w:rPr>
                <w:color w:val="000000" w:themeColor="text1"/>
                <w:sz w:val="20"/>
                <w:szCs w:val="20"/>
              </w:rPr>
              <w:t xml:space="preserve"> </w:t>
            </w:r>
            <w:r w:rsidR="00B00159" w:rsidRPr="00680A9C">
              <w:rPr>
                <w:color w:val="000000" w:themeColor="text1"/>
                <w:sz w:val="20"/>
                <w:szCs w:val="20"/>
              </w:rPr>
              <w:t>niemierzalnych</w:t>
            </w:r>
            <w:r w:rsidR="00D96260" w:rsidRPr="00680A9C">
              <w:rPr>
                <w:color w:val="000000" w:themeColor="text1"/>
                <w:sz w:val="20"/>
                <w:szCs w:val="20"/>
              </w:rPr>
              <w:t>;</w:t>
            </w:r>
          </w:p>
          <w:p w14:paraId="03FAD686" w14:textId="77777777" w:rsidR="00D96260"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n</w:t>
            </w:r>
            <w:r w:rsidR="00A00A9A" w:rsidRPr="00680A9C">
              <w:rPr>
                <w:color w:val="000000" w:themeColor="text1"/>
                <w:sz w:val="20"/>
                <w:szCs w:val="20"/>
              </w:rPr>
              <w:t>ieobecność</w:t>
            </w:r>
            <w:r w:rsidR="00372E3E" w:rsidRPr="00680A9C">
              <w:rPr>
                <w:color w:val="000000" w:themeColor="text1"/>
                <w:sz w:val="20"/>
                <w:szCs w:val="20"/>
              </w:rPr>
              <w:t xml:space="preserve"> </w:t>
            </w:r>
            <w:r w:rsidR="00A00A9A" w:rsidRPr="00680A9C">
              <w:rPr>
                <w:color w:val="000000" w:themeColor="text1"/>
                <w:sz w:val="20"/>
                <w:szCs w:val="20"/>
              </w:rPr>
              <w:t>objawowych</w:t>
            </w:r>
            <w:r w:rsidR="00372E3E" w:rsidRPr="00680A9C">
              <w:rPr>
                <w:color w:val="000000" w:themeColor="text1"/>
                <w:sz w:val="20"/>
                <w:szCs w:val="20"/>
              </w:rPr>
              <w:t xml:space="preserve"> </w:t>
            </w:r>
            <w:r w:rsidR="00A00A9A" w:rsidRPr="00680A9C">
              <w:rPr>
                <w:color w:val="000000" w:themeColor="text1"/>
                <w:sz w:val="20"/>
                <w:szCs w:val="20"/>
              </w:rPr>
              <w:t>przerzutów</w:t>
            </w:r>
            <w:r w:rsidR="00372E3E" w:rsidRPr="00680A9C">
              <w:rPr>
                <w:color w:val="000000" w:themeColor="text1"/>
                <w:sz w:val="20"/>
                <w:szCs w:val="20"/>
              </w:rPr>
              <w:t xml:space="preserve"> </w:t>
            </w:r>
            <w:r w:rsidR="00A00A9A" w:rsidRPr="00680A9C">
              <w:rPr>
                <w:color w:val="000000" w:themeColor="text1"/>
                <w:sz w:val="20"/>
                <w:szCs w:val="20"/>
              </w:rPr>
              <w:t>w</w:t>
            </w:r>
            <w:r w:rsidR="00372E3E" w:rsidRPr="00680A9C">
              <w:rPr>
                <w:color w:val="000000" w:themeColor="text1"/>
                <w:sz w:val="20"/>
                <w:szCs w:val="20"/>
              </w:rPr>
              <w:t xml:space="preserve"> </w:t>
            </w:r>
            <w:r w:rsidR="00A00A9A" w:rsidRPr="00680A9C">
              <w:rPr>
                <w:color w:val="000000" w:themeColor="text1"/>
                <w:sz w:val="20"/>
                <w:szCs w:val="20"/>
              </w:rPr>
              <w:t>ośrodkowym</w:t>
            </w:r>
            <w:r w:rsidR="00372E3E" w:rsidRPr="00680A9C">
              <w:rPr>
                <w:color w:val="000000" w:themeColor="text1"/>
                <w:sz w:val="20"/>
                <w:szCs w:val="20"/>
              </w:rPr>
              <w:t xml:space="preserve"> </w:t>
            </w:r>
            <w:r w:rsidR="00A00A9A" w:rsidRPr="00680A9C">
              <w:rPr>
                <w:color w:val="000000" w:themeColor="text1"/>
                <w:sz w:val="20"/>
                <w:szCs w:val="20"/>
              </w:rPr>
              <w:t>układzie</w:t>
            </w:r>
            <w:r w:rsidR="00372E3E" w:rsidRPr="00680A9C">
              <w:rPr>
                <w:color w:val="000000" w:themeColor="text1"/>
                <w:sz w:val="20"/>
                <w:szCs w:val="20"/>
              </w:rPr>
              <w:t xml:space="preserve"> </w:t>
            </w:r>
            <w:r w:rsidR="00A00A9A" w:rsidRPr="00680A9C">
              <w:rPr>
                <w:color w:val="000000" w:themeColor="text1"/>
                <w:sz w:val="20"/>
                <w:szCs w:val="20"/>
              </w:rPr>
              <w:t>nerwowym</w:t>
            </w:r>
            <w:r w:rsidR="00372E3E" w:rsidRPr="00680A9C">
              <w:rPr>
                <w:color w:val="000000" w:themeColor="text1"/>
                <w:sz w:val="20"/>
                <w:szCs w:val="20"/>
              </w:rPr>
              <w:t xml:space="preserve"> </w:t>
            </w:r>
            <w:r w:rsidR="00A00A9A" w:rsidRPr="00680A9C">
              <w:rPr>
                <w:color w:val="000000" w:themeColor="text1"/>
                <w:sz w:val="20"/>
                <w:szCs w:val="20"/>
              </w:rPr>
              <w:t>lub</w:t>
            </w:r>
            <w:r w:rsidR="00372E3E" w:rsidRPr="00680A9C">
              <w:rPr>
                <w:color w:val="000000" w:themeColor="text1"/>
                <w:sz w:val="20"/>
                <w:szCs w:val="20"/>
              </w:rPr>
              <w:t xml:space="preserve"> </w:t>
            </w:r>
            <w:r w:rsidR="00A00A9A" w:rsidRPr="00680A9C">
              <w:rPr>
                <w:color w:val="000000" w:themeColor="text1"/>
                <w:sz w:val="20"/>
                <w:szCs w:val="20"/>
              </w:rPr>
              <w:t>cech</w:t>
            </w:r>
            <w:r w:rsidR="00372E3E" w:rsidRPr="00680A9C">
              <w:rPr>
                <w:color w:val="000000" w:themeColor="text1"/>
                <w:sz w:val="20"/>
                <w:szCs w:val="20"/>
              </w:rPr>
              <w:t xml:space="preserve"> </w:t>
            </w:r>
            <w:r w:rsidR="00A00A9A" w:rsidRPr="00680A9C">
              <w:rPr>
                <w:color w:val="000000" w:themeColor="text1"/>
                <w:sz w:val="20"/>
                <w:szCs w:val="20"/>
              </w:rPr>
              <w:t>progresji</w:t>
            </w:r>
            <w:r w:rsidR="00372E3E" w:rsidRPr="00680A9C">
              <w:rPr>
                <w:color w:val="000000" w:themeColor="text1"/>
                <w:sz w:val="20"/>
                <w:szCs w:val="20"/>
              </w:rPr>
              <w:t xml:space="preserve"> </w:t>
            </w:r>
            <w:r w:rsidR="00A00A9A" w:rsidRPr="00680A9C">
              <w:rPr>
                <w:color w:val="000000" w:themeColor="text1"/>
                <w:sz w:val="20"/>
                <w:szCs w:val="20"/>
              </w:rPr>
              <w:t>przerzutów</w:t>
            </w:r>
            <w:r w:rsidR="00372E3E" w:rsidRPr="00680A9C">
              <w:rPr>
                <w:color w:val="000000" w:themeColor="text1"/>
                <w:sz w:val="20"/>
                <w:szCs w:val="20"/>
              </w:rPr>
              <w:t xml:space="preserve"> </w:t>
            </w:r>
            <w:r w:rsidR="00A00A9A" w:rsidRPr="00680A9C">
              <w:rPr>
                <w:color w:val="000000" w:themeColor="text1"/>
                <w:sz w:val="20"/>
                <w:szCs w:val="20"/>
              </w:rPr>
              <w:t>w</w:t>
            </w:r>
            <w:r w:rsidR="00372E3E" w:rsidRPr="00680A9C">
              <w:rPr>
                <w:color w:val="000000" w:themeColor="text1"/>
                <w:sz w:val="20"/>
                <w:szCs w:val="20"/>
              </w:rPr>
              <w:t xml:space="preserve"> </w:t>
            </w:r>
            <w:r w:rsidR="00A00A9A" w:rsidRPr="00680A9C">
              <w:rPr>
                <w:color w:val="000000" w:themeColor="text1"/>
                <w:sz w:val="20"/>
                <w:szCs w:val="20"/>
              </w:rPr>
              <w:t>ośrodkowym</w:t>
            </w:r>
            <w:r w:rsidR="00372E3E" w:rsidRPr="00680A9C">
              <w:rPr>
                <w:color w:val="000000" w:themeColor="text1"/>
                <w:sz w:val="20"/>
                <w:szCs w:val="20"/>
              </w:rPr>
              <w:t xml:space="preserve"> </w:t>
            </w:r>
            <w:r w:rsidR="00A00A9A" w:rsidRPr="00680A9C">
              <w:rPr>
                <w:color w:val="000000" w:themeColor="text1"/>
                <w:sz w:val="20"/>
                <w:szCs w:val="20"/>
              </w:rPr>
              <w:t>układzie</w:t>
            </w:r>
            <w:r w:rsidR="00372E3E" w:rsidRPr="00680A9C">
              <w:rPr>
                <w:color w:val="000000" w:themeColor="text1"/>
                <w:sz w:val="20"/>
                <w:szCs w:val="20"/>
              </w:rPr>
              <w:t xml:space="preserve"> </w:t>
            </w:r>
            <w:r w:rsidR="00A00A9A" w:rsidRPr="00680A9C">
              <w:rPr>
                <w:color w:val="000000" w:themeColor="text1"/>
                <w:sz w:val="20"/>
                <w:szCs w:val="20"/>
              </w:rPr>
              <w:t>nerwowym</w:t>
            </w:r>
            <w:r w:rsidR="00372E3E" w:rsidRPr="00680A9C">
              <w:rPr>
                <w:color w:val="000000" w:themeColor="text1"/>
                <w:sz w:val="20"/>
                <w:szCs w:val="20"/>
              </w:rPr>
              <w:t xml:space="preserve"> </w:t>
            </w:r>
            <w:r w:rsidR="00A00A9A" w:rsidRPr="00680A9C">
              <w:rPr>
                <w:color w:val="000000" w:themeColor="text1"/>
                <w:sz w:val="20"/>
                <w:szCs w:val="20"/>
              </w:rPr>
              <w:t>u</w:t>
            </w:r>
            <w:r w:rsidR="00372E3E" w:rsidRPr="00680A9C">
              <w:rPr>
                <w:color w:val="000000" w:themeColor="text1"/>
                <w:sz w:val="20"/>
                <w:szCs w:val="20"/>
              </w:rPr>
              <w:t xml:space="preserve"> </w:t>
            </w:r>
            <w:r w:rsidR="00A00A9A" w:rsidRPr="00680A9C">
              <w:rPr>
                <w:color w:val="000000" w:themeColor="text1"/>
                <w:sz w:val="20"/>
                <w:szCs w:val="20"/>
              </w:rPr>
              <w:t>chorych</w:t>
            </w:r>
            <w:r w:rsidR="00372E3E" w:rsidRPr="00680A9C">
              <w:rPr>
                <w:color w:val="000000" w:themeColor="text1"/>
                <w:sz w:val="20"/>
                <w:szCs w:val="20"/>
              </w:rPr>
              <w:t xml:space="preserve"> </w:t>
            </w:r>
            <w:r w:rsidR="00A00A9A" w:rsidRPr="00680A9C">
              <w:rPr>
                <w:color w:val="000000" w:themeColor="text1"/>
                <w:sz w:val="20"/>
                <w:szCs w:val="20"/>
              </w:rPr>
              <w:t>po</w:t>
            </w:r>
            <w:r w:rsidR="00372E3E" w:rsidRPr="00680A9C">
              <w:rPr>
                <w:color w:val="000000" w:themeColor="text1"/>
                <w:sz w:val="20"/>
                <w:szCs w:val="20"/>
              </w:rPr>
              <w:t xml:space="preserve"> </w:t>
            </w:r>
            <w:r w:rsidR="00A00A9A" w:rsidRPr="00680A9C">
              <w:rPr>
                <w:color w:val="000000" w:themeColor="text1"/>
                <w:sz w:val="20"/>
                <w:szCs w:val="20"/>
              </w:rPr>
              <w:t>wcześniejszym</w:t>
            </w:r>
            <w:r w:rsidR="00372E3E" w:rsidRPr="00680A9C">
              <w:rPr>
                <w:color w:val="000000" w:themeColor="text1"/>
                <w:sz w:val="20"/>
                <w:szCs w:val="20"/>
              </w:rPr>
              <w:t xml:space="preserve"> </w:t>
            </w:r>
            <w:r w:rsidR="00A00A9A" w:rsidRPr="00680A9C">
              <w:rPr>
                <w:color w:val="000000" w:themeColor="text1"/>
                <w:sz w:val="20"/>
                <w:szCs w:val="20"/>
              </w:rPr>
              <w:t>leczeniu</w:t>
            </w:r>
            <w:r w:rsidR="00372E3E" w:rsidRPr="00680A9C">
              <w:rPr>
                <w:color w:val="000000" w:themeColor="text1"/>
                <w:sz w:val="20"/>
                <w:szCs w:val="20"/>
              </w:rPr>
              <w:t xml:space="preserve"> </w:t>
            </w:r>
            <w:r w:rsidR="00A00A9A" w:rsidRPr="00680A9C">
              <w:rPr>
                <w:color w:val="000000" w:themeColor="text1"/>
                <w:sz w:val="20"/>
                <w:szCs w:val="20"/>
              </w:rPr>
              <w:t>miejscowym</w:t>
            </w:r>
            <w:r w:rsidR="00372E3E" w:rsidRPr="00680A9C">
              <w:rPr>
                <w:color w:val="000000" w:themeColor="text1"/>
                <w:sz w:val="20"/>
                <w:szCs w:val="20"/>
              </w:rPr>
              <w:t xml:space="preserve"> </w:t>
            </w:r>
            <w:r w:rsidR="00A00A9A" w:rsidRPr="00680A9C">
              <w:rPr>
                <w:color w:val="000000" w:themeColor="text1"/>
                <w:sz w:val="20"/>
                <w:szCs w:val="20"/>
              </w:rPr>
              <w:t>(chirurgia,</w:t>
            </w:r>
            <w:r w:rsidR="00372E3E" w:rsidRPr="00680A9C">
              <w:rPr>
                <w:color w:val="000000" w:themeColor="text1"/>
                <w:sz w:val="20"/>
                <w:szCs w:val="20"/>
              </w:rPr>
              <w:t xml:space="preserve"> </w:t>
            </w:r>
            <w:r w:rsidR="00A00A9A" w:rsidRPr="00680A9C">
              <w:rPr>
                <w:color w:val="000000" w:themeColor="text1"/>
                <w:sz w:val="20"/>
                <w:szCs w:val="20"/>
              </w:rPr>
              <w:t>radioterapia)</w:t>
            </w:r>
            <w:r w:rsidR="00D96260" w:rsidRPr="00680A9C">
              <w:rPr>
                <w:color w:val="000000" w:themeColor="text1"/>
                <w:sz w:val="20"/>
                <w:szCs w:val="20"/>
              </w:rPr>
              <w:t>;</w:t>
            </w:r>
          </w:p>
          <w:p w14:paraId="49048D33" w14:textId="77777777" w:rsidR="00D96260"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w</w:t>
            </w:r>
            <w:r w:rsidR="00D96260" w:rsidRPr="00680A9C">
              <w:rPr>
                <w:color w:val="000000" w:themeColor="text1"/>
                <w:sz w:val="20"/>
                <w:szCs w:val="20"/>
              </w:rPr>
              <w:t>iek</w:t>
            </w:r>
            <w:r w:rsidR="00372E3E" w:rsidRPr="00680A9C">
              <w:rPr>
                <w:color w:val="000000" w:themeColor="text1"/>
                <w:sz w:val="20"/>
                <w:szCs w:val="20"/>
              </w:rPr>
              <w:t xml:space="preserve"> </w:t>
            </w:r>
            <w:r w:rsidR="00D96260" w:rsidRPr="00680A9C">
              <w:rPr>
                <w:color w:val="000000" w:themeColor="text1"/>
                <w:sz w:val="20"/>
                <w:szCs w:val="20"/>
              </w:rPr>
              <w:t>powyżej</w:t>
            </w:r>
            <w:r w:rsidR="00372E3E" w:rsidRPr="00680A9C">
              <w:rPr>
                <w:color w:val="000000" w:themeColor="text1"/>
                <w:sz w:val="20"/>
                <w:szCs w:val="20"/>
              </w:rPr>
              <w:t xml:space="preserve"> </w:t>
            </w:r>
            <w:r w:rsidR="00D96260" w:rsidRPr="00680A9C">
              <w:rPr>
                <w:color w:val="000000" w:themeColor="text1"/>
                <w:sz w:val="20"/>
                <w:szCs w:val="20"/>
              </w:rPr>
              <w:t>18</w:t>
            </w:r>
            <w:r w:rsidR="00372E3E" w:rsidRPr="00680A9C">
              <w:rPr>
                <w:color w:val="000000" w:themeColor="text1"/>
                <w:sz w:val="20"/>
                <w:szCs w:val="20"/>
              </w:rPr>
              <w:t xml:space="preserve"> </w:t>
            </w:r>
            <w:r w:rsidR="00D96260" w:rsidRPr="00680A9C">
              <w:rPr>
                <w:color w:val="000000" w:themeColor="text1"/>
                <w:sz w:val="20"/>
                <w:szCs w:val="20"/>
              </w:rPr>
              <w:t>roku</w:t>
            </w:r>
            <w:r w:rsidR="00372E3E" w:rsidRPr="00680A9C">
              <w:rPr>
                <w:color w:val="000000" w:themeColor="text1"/>
                <w:sz w:val="20"/>
                <w:szCs w:val="20"/>
              </w:rPr>
              <w:t xml:space="preserve"> </w:t>
            </w:r>
            <w:r w:rsidR="00D96260" w:rsidRPr="00680A9C">
              <w:rPr>
                <w:color w:val="000000" w:themeColor="text1"/>
                <w:sz w:val="20"/>
                <w:szCs w:val="20"/>
              </w:rPr>
              <w:t>życia;</w:t>
            </w:r>
          </w:p>
          <w:p w14:paraId="4EA9B20C" w14:textId="77777777" w:rsidR="00D96260"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s</w:t>
            </w:r>
            <w:r w:rsidR="00D96260" w:rsidRPr="00680A9C">
              <w:rPr>
                <w:color w:val="000000" w:themeColor="text1"/>
                <w:sz w:val="20"/>
                <w:szCs w:val="20"/>
              </w:rPr>
              <w:t>prawność</w:t>
            </w:r>
            <w:r w:rsidR="00372E3E" w:rsidRPr="00680A9C">
              <w:rPr>
                <w:color w:val="000000" w:themeColor="text1"/>
                <w:sz w:val="20"/>
                <w:szCs w:val="20"/>
              </w:rPr>
              <w:t xml:space="preserve"> </w:t>
            </w:r>
            <w:r w:rsidR="00D96260" w:rsidRPr="00680A9C">
              <w:rPr>
                <w:color w:val="000000" w:themeColor="text1"/>
                <w:sz w:val="20"/>
                <w:szCs w:val="20"/>
              </w:rPr>
              <w:t>w</w:t>
            </w:r>
            <w:r w:rsidR="00372E3E" w:rsidRPr="00680A9C">
              <w:rPr>
                <w:color w:val="000000" w:themeColor="text1"/>
                <w:sz w:val="20"/>
                <w:szCs w:val="20"/>
              </w:rPr>
              <w:t xml:space="preserve"> </w:t>
            </w:r>
            <w:r w:rsidR="00D96260" w:rsidRPr="00680A9C">
              <w:rPr>
                <w:color w:val="000000" w:themeColor="text1"/>
                <w:sz w:val="20"/>
                <w:szCs w:val="20"/>
              </w:rPr>
              <w:t>stopniu</w:t>
            </w:r>
            <w:r w:rsidR="00372E3E" w:rsidRPr="00680A9C">
              <w:rPr>
                <w:color w:val="000000" w:themeColor="text1"/>
                <w:sz w:val="20"/>
                <w:szCs w:val="20"/>
              </w:rPr>
              <w:t xml:space="preserve"> </w:t>
            </w:r>
            <w:r w:rsidR="00D96260" w:rsidRPr="00680A9C">
              <w:rPr>
                <w:color w:val="000000" w:themeColor="text1"/>
                <w:sz w:val="20"/>
                <w:szCs w:val="20"/>
              </w:rPr>
              <w:t>0-</w:t>
            </w:r>
            <w:r w:rsidR="00996B4B" w:rsidRPr="00680A9C">
              <w:rPr>
                <w:color w:val="000000" w:themeColor="text1"/>
                <w:sz w:val="20"/>
                <w:szCs w:val="20"/>
              </w:rPr>
              <w:t>1</w:t>
            </w:r>
            <w:r w:rsidR="00372E3E" w:rsidRPr="00680A9C">
              <w:rPr>
                <w:color w:val="000000" w:themeColor="text1"/>
                <w:sz w:val="20"/>
                <w:szCs w:val="20"/>
              </w:rPr>
              <w:t xml:space="preserve"> </w:t>
            </w:r>
            <w:r w:rsidR="00D96260" w:rsidRPr="00680A9C">
              <w:rPr>
                <w:color w:val="000000" w:themeColor="text1"/>
                <w:sz w:val="20"/>
                <w:szCs w:val="20"/>
              </w:rPr>
              <w:t>wg</w:t>
            </w:r>
            <w:r w:rsidR="00372E3E" w:rsidRPr="00680A9C">
              <w:rPr>
                <w:color w:val="000000" w:themeColor="text1"/>
                <w:sz w:val="20"/>
                <w:szCs w:val="20"/>
              </w:rPr>
              <w:t xml:space="preserve"> </w:t>
            </w:r>
            <w:r w:rsidR="00D96260" w:rsidRPr="00680A9C">
              <w:rPr>
                <w:color w:val="000000" w:themeColor="text1"/>
                <w:sz w:val="20"/>
                <w:szCs w:val="20"/>
              </w:rPr>
              <w:t>klasyfikacji</w:t>
            </w:r>
            <w:r w:rsidR="00372E3E" w:rsidRPr="00680A9C">
              <w:rPr>
                <w:color w:val="000000" w:themeColor="text1"/>
                <w:sz w:val="20"/>
                <w:szCs w:val="20"/>
              </w:rPr>
              <w:t xml:space="preserve"> </w:t>
            </w:r>
            <w:r w:rsidR="00D96260" w:rsidRPr="00680A9C">
              <w:rPr>
                <w:color w:val="000000" w:themeColor="text1"/>
                <w:sz w:val="20"/>
                <w:szCs w:val="20"/>
              </w:rPr>
              <w:t>Zubroda-WHO</w:t>
            </w:r>
            <w:r w:rsidR="00372E3E" w:rsidRPr="00680A9C">
              <w:rPr>
                <w:color w:val="000000" w:themeColor="text1"/>
                <w:sz w:val="20"/>
                <w:szCs w:val="20"/>
              </w:rPr>
              <w:t xml:space="preserve"> </w:t>
            </w:r>
            <w:r w:rsidR="00D96260" w:rsidRPr="00680A9C">
              <w:rPr>
                <w:color w:val="000000" w:themeColor="text1"/>
                <w:sz w:val="20"/>
                <w:szCs w:val="20"/>
              </w:rPr>
              <w:t>lub</w:t>
            </w:r>
            <w:r w:rsidR="00372E3E" w:rsidRPr="00680A9C">
              <w:rPr>
                <w:color w:val="000000" w:themeColor="text1"/>
                <w:sz w:val="20"/>
                <w:szCs w:val="20"/>
              </w:rPr>
              <w:t xml:space="preserve"> </w:t>
            </w:r>
            <w:r w:rsidR="00D96260" w:rsidRPr="00680A9C">
              <w:rPr>
                <w:color w:val="000000" w:themeColor="text1"/>
                <w:sz w:val="20"/>
                <w:szCs w:val="20"/>
              </w:rPr>
              <w:t>ECOG;</w:t>
            </w:r>
          </w:p>
          <w:p w14:paraId="5F204C00" w14:textId="77777777" w:rsidR="00D96260" w:rsidRPr="00680A9C" w:rsidRDefault="00BD786B"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n</w:t>
            </w:r>
            <w:r w:rsidR="00A00A9A" w:rsidRPr="00680A9C">
              <w:rPr>
                <w:color w:val="000000" w:themeColor="text1"/>
                <w:sz w:val="20"/>
                <w:szCs w:val="20"/>
              </w:rPr>
              <w:t>ieobecność</w:t>
            </w:r>
            <w:r w:rsidR="00372E3E" w:rsidRPr="00680A9C">
              <w:rPr>
                <w:color w:val="000000" w:themeColor="text1"/>
                <w:sz w:val="20"/>
                <w:szCs w:val="20"/>
              </w:rPr>
              <w:t xml:space="preserve"> </w:t>
            </w:r>
            <w:r w:rsidR="00A00A9A" w:rsidRPr="00680A9C">
              <w:rPr>
                <w:color w:val="000000" w:themeColor="text1"/>
                <w:sz w:val="20"/>
                <w:szCs w:val="20"/>
              </w:rPr>
              <w:t>istotnych</w:t>
            </w:r>
            <w:r w:rsidR="00372E3E" w:rsidRPr="00680A9C">
              <w:rPr>
                <w:color w:val="000000" w:themeColor="text1"/>
                <w:sz w:val="20"/>
                <w:szCs w:val="20"/>
              </w:rPr>
              <w:t xml:space="preserve"> </w:t>
            </w:r>
            <w:r w:rsidR="00A00A9A" w:rsidRPr="00680A9C">
              <w:rPr>
                <w:color w:val="000000" w:themeColor="text1"/>
                <w:sz w:val="20"/>
                <w:szCs w:val="20"/>
              </w:rPr>
              <w:t>klinicznie</w:t>
            </w:r>
            <w:r w:rsidR="00372E3E" w:rsidRPr="00680A9C">
              <w:rPr>
                <w:color w:val="000000" w:themeColor="text1"/>
                <w:sz w:val="20"/>
                <w:szCs w:val="20"/>
              </w:rPr>
              <w:t xml:space="preserve"> </w:t>
            </w:r>
            <w:r w:rsidR="00A00A9A" w:rsidRPr="00680A9C">
              <w:rPr>
                <w:color w:val="000000" w:themeColor="text1"/>
                <w:sz w:val="20"/>
                <w:szCs w:val="20"/>
              </w:rPr>
              <w:t>i</w:t>
            </w:r>
            <w:r w:rsidR="00372E3E" w:rsidRPr="00680A9C">
              <w:rPr>
                <w:color w:val="000000" w:themeColor="text1"/>
                <w:sz w:val="20"/>
                <w:szCs w:val="20"/>
              </w:rPr>
              <w:t xml:space="preserve"> </w:t>
            </w:r>
            <w:r w:rsidR="00A00A9A" w:rsidRPr="00680A9C">
              <w:rPr>
                <w:color w:val="000000" w:themeColor="text1"/>
                <w:sz w:val="20"/>
                <w:szCs w:val="20"/>
              </w:rPr>
              <w:t>niekontrolowanych</w:t>
            </w:r>
            <w:r w:rsidR="00372E3E" w:rsidRPr="00680A9C">
              <w:rPr>
                <w:color w:val="000000" w:themeColor="text1"/>
                <w:sz w:val="20"/>
                <w:szCs w:val="20"/>
              </w:rPr>
              <w:t xml:space="preserve"> </w:t>
            </w:r>
            <w:r w:rsidR="00A00A9A" w:rsidRPr="00680A9C">
              <w:rPr>
                <w:color w:val="000000" w:themeColor="text1"/>
                <w:sz w:val="20"/>
                <w:szCs w:val="20"/>
              </w:rPr>
              <w:t>stosowanym</w:t>
            </w:r>
            <w:r w:rsidR="00372E3E" w:rsidRPr="00680A9C">
              <w:rPr>
                <w:color w:val="000000" w:themeColor="text1"/>
                <w:sz w:val="20"/>
                <w:szCs w:val="20"/>
              </w:rPr>
              <w:t xml:space="preserve"> </w:t>
            </w:r>
            <w:r w:rsidR="00A00A9A" w:rsidRPr="00680A9C">
              <w:rPr>
                <w:color w:val="000000" w:themeColor="text1"/>
                <w:sz w:val="20"/>
                <w:szCs w:val="20"/>
              </w:rPr>
              <w:t>leczeniem</w:t>
            </w:r>
            <w:r w:rsidR="00372E3E" w:rsidRPr="00680A9C">
              <w:rPr>
                <w:color w:val="000000" w:themeColor="text1"/>
                <w:sz w:val="20"/>
                <w:szCs w:val="20"/>
              </w:rPr>
              <w:t xml:space="preserve"> </w:t>
            </w:r>
            <w:r w:rsidR="00A00A9A" w:rsidRPr="00680A9C">
              <w:rPr>
                <w:color w:val="000000" w:themeColor="text1"/>
                <w:sz w:val="20"/>
                <w:szCs w:val="20"/>
              </w:rPr>
              <w:t>farmakologicznym</w:t>
            </w:r>
            <w:r w:rsidR="00372E3E" w:rsidRPr="00680A9C">
              <w:rPr>
                <w:color w:val="000000" w:themeColor="text1"/>
                <w:sz w:val="20"/>
                <w:szCs w:val="20"/>
              </w:rPr>
              <w:t xml:space="preserve"> </w:t>
            </w:r>
            <w:r w:rsidR="00A00A9A" w:rsidRPr="00680A9C">
              <w:rPr>
                <w:color w:val="000000" w:themeColor="text1"/>
                <w:sz w:val="20"/>
                <w:szCs w:val="20"/>
              </w:rPr>
              <w:t>chorób</w:t>
            </w:r>
            <w:r w:rsidR="00372E3E" w:rsidRPr="00680A9C">
              <w:rPr>
                <w:color w:val="000000" w:themeColor="text1"/>
                <w:sz w:val="20"/>
                <w:szCs w:val="20"/>
              </w:rPr>
              <w:t xml:space="preserve"> </w:t>
            </w:r>
            <w:r w:rsidR="00A00A9A" w:rsidRPr="00680A9C">
              <w:rPr>
                <w:color w:val="000000" w:themeColor="text1"/>
                <w:sz w:val="20"/>
                <w:szCs w:val="20"/>
              </w:rPr>
              <w:t>współwystępujących</w:t>
            </w:r>
            <w:r w:rsidR="00D96260" w:rsidRPr="00680A9C">
              <w:rPr>
                <w:color w:val="000000" w:themeColor="text1"/>
                <w:sz w:val="20"/>
                <w:szCs w:val="20"/>
              </w:rPr>
              <w:t>;</w:t>
            </w:r>
          </w:p>
          <w:p w14:paraId="75108D70" w14:textId="77777777" w:rsidR="00902E9F" w:rsidRPr="00680A9C" w:rsidRDefault="004619B3"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n</w:t>
            </w:r>
            <w:r w:rsidR="00D96260" w:rsidRPr="00680A9C">
              <w:rPr>
                <w:color w:val="000000" w:themeColor="text1"/>
                <w:sz w:val="20"/>
                <w:szCs w:val="20"/>
              </w:rPr>
              <w:t>ieobecność</w:t>
            </w:r>
            <w:r w:rsidR="00372E3E" w:rsidRPr="00680A9C">
              <w:rPr>
                <w:color w:val="000000" w:themeColor="text1"/>
                <w:sz w:val="20"/>
                <w:szCs w:val="20"/>
              </w:rPr>
              <w:t xml:space="preserve"> </w:t>
            </w:r>
            <w:r w:rsidR="00D96260" w:rsidRPr="00680A9C">
              <w:rPr>
                <w:color w:val="000000" w:themeColor="text1"/>
                <w:sz w:val="20"/>
                <w:szCs w:val="20"/>
              </w:rPr>
              <w:t>aktywnych</w:t>
            </w:r>
            <w:r w:rsidR="00372E3E" w:rsidRPr="00680A9C">
              <w:rPr>
                <w:color w:val="000000" w:themeColor="text1"/>
                <w:sz w:val="20"/>
                <w:szCs w:val="20"/>
              </w:rPr>
              <w:t xml:space="preserve"> </w:t>
            </w:r>
            <w:r w:rsidR="00D96260" w:rsidRPr="00680A9C">
              <w:rPr>
                <w:color w:val="000000" w:themeColor="text1"/>
                <w:sz w:val="20"/>
                <w:szCs w:val="20"/>
              </w:rPr>
              <w:t>chorób</w:t>
            </w:r>
            <w:r w:rsidR="00372E3E" w:rsidRPr="00680A9C">
              <w:rPr>
                <w:color w:val="000000" w:themeColor="text1"/>
                <w:sz w:val="20"/>
                <w:szCs w:val="20"/>
              </w:rPr>
              <w:t xml:space="preserve"> </w:t>
            </w:r>
            <w:r w:rsidR="00D96260" w:rsidRPr="00680A9C">
              <w:rPr>
                <w:color w:val="000000" w:themeColor="text1"/>
                <w:sz w:val="20"/>
                <w:szCs w:val="20"/>
              </w:rPr>
              <w:t>autoimmunologicznych</w:t>
            </w:r>
            <w:r w:rsidR="00372E3E" w:rsidRPr="00680A9C">
              <w:rPr>
                <w:color w:val="000000" w:themeColor="text1"/>
                <w:sz w:val="20"/>
                <w:szCs w:val="20"/>
              </w:rPr>
              <w:t xml:space="preserve"> </w:t>
            </w:r>
            <w:r w:rsidR="002D5F2F" w:rsidRPr="00680A9C">
              <w:rPr>
                <w:color w:val="000000" w:themeColor="text1"/>
                <w:sz w:val="20"/>
                <w:szCs w:val="20"/>
              </w:rPr>
              <w:t>z</w:t>
            </w:r>
            <w:r w:rsidR="00372E3E" w:rsidRPr="00680A9C">
              <w:rPr>
                <w:color w:val="000000" w:themeColor="text1"/>
                <w:sz w:val="20"/>
                <w:szCs w:val="20"/>
              </w:rPr>
              <w:t xml:space="preserve"> </w:t>
            </w:r>
            <w:r w:rsidR="002D5F2F" w:rsidRPr="00680A9C">
              <w:rPr>
                <w:color w:val="000000" w:themeColor="text1"/>
                <w:sz w:val="20"/>
                <w:szCs w:val="20"/>
              </w:rPr>
              <w:t>wyłączeniem</w:t>
            </w:r>
            <w:r w:rsidR="00372E3E" w:rsidRPr="00680A9C">
              <w:rPr>
                <w:color w:val="000000" w:themeColor="text1"/>
                <w:sz w:val="20"/>
                <w:szCs w:val="20"/>
              </w:rPr>
              <w:t xml:space="preserve"> </w:t>
            </w:r>
            <w:r w:rsidR="002D5F2F" w:rsidRPr="00680A9C">
              <w:rPr>
                <w:color w:val="000000" w:themeColor="text1"/>
                <w:sz w:val="20"/>
                <w:szCs w:val="20"/>
              </w:rPr>
              <w:t>cukrzycy</w:t>
            </w:r>
            <w:r w:rsidR="00372E3E" w:rsidRPr="00680A9C">
              <w:rPr>
                <w:color w:val="000000" w:themeColor="text1"/>
                <w:sz w:val="20"/>
                <w:szCs w:val="20"/>
              </w:rPr>
              <w:t xml:space="preserve"> </w:t>
            </w:r>
            <w:r w:rsidR="002D5F2F" w:rsidRPr="00680A9C">
              <w:rPr>
                <w:color w:val="000000" w:themeColor="text1"/>
                <w:sz w:val="20"/>
                <w:szCs w:val="20"/>
              </w:rPr>
              <w:t>typu</w:t>
            </w:r>
            <w:r w:rsidR="00372E3E" w:rsidRPr="00680A9C">
              <w:rPr>
                <w:color w:val="000000" w:themeColor="text1"/>
                <w:sz w:val="20"/>
                <w:szCs w:val="20"/>
              </w:rPr>
              <w:t xml:space="preserve"> </w:t>
            </w:r>
            <w:r w:rsidR="002D5F2F" w:rsidRPr="00680A9C">
              <w:rPr>
                <w:color w:val="000000" w:themeColor="text1"/>
                <w:sz w:val="20"/>
                <w:szCs w:val="20"/>
              </w:rPr>
              <w:t>1,</w:t>
            </w:r>
            <w:r w:rsidR="00372E3E" w:rsidRPr="00680A9C">
              <w:rPr>
                <w:color w:val="000000" w:themeColor="text1"/>
                <w:sz w:val="20"/>
                <w:szCs w:val="20"/>
              </w:rPr>
              <w:t xml:space="preserve"> </w:t>
            </w:r>
            <w:r w:rsidR="00D96260" w:rsidRPr="00680A9C">
              <w:rPr>
                <w:color w:val="000000" w:themeColor="text1"/>
                <w:sz w:val="20"/>
                <w:szCs w:val="20"/>
              </w:rPr>
              <w:t>niedoczynności</w:t>
            </w:r>
            <w:r w:rsidR="00372E3E" w:rsidRPr="00680A9C">
              <w:rPr>
                <w:color w:val="000000" w:themeColor="text1"/>
                <w:sz w:val="20"/>
                <w:szCs w:val="20"/>
              </w:rPr>
              <w:t xml:space="preserve"> </w:t>
            </w:r>
            <w:r w:rsidR="00D96260" w:rsidRPr="00680A9C">
              <w:rPr>
                <w:color w:val="000000" w:themeColor="text1"/>
                <w:sz w:val="20"/>
                <w:szCs w:val="20"/>
              </w:rPr>
              <w:t>tarczycy,</w:t>
            </w:r>
            <w:r w:rsidR="00372E3E" w:rsidRPr="00680A9C">
              <w:rPr>
                <w:color w:val="000000" w:themeColor="text1"/>
                <w:sz w:val="20"/>
                <w:szCs w:val="20"/>
              </w:rPr>
              <w:t xml:space="preserve"> </w:t>
            </w:r>
            <w:r w:rsidR="00D96260" w:rsidRPr="00680A9C">
              <w:rPr>
                <w:color w:val="000000" w:themeColor="text1"/>
                <w:sz w:val="20"/>
                <w:szCs w:val="20"/>
              </w:rPr>
              <w:t>łuszczycy</w:t>
            </w:r>
            <w:r w:rsidR="00372E3E" w:rsidRPr="00680A9C">
              <w:rPr>
                <w:color w:val="000000" w:themeColor="text1"/>
                <w:sz w:val="20"/>
                <w:szCs w:val="20"/>
              </w:rPr>
              <w:t xml:space="preserve"> </w:t>
            </w:r>
            <w:r w:rsidR="00D96260" w:rsidRPr="00680A9C">
              <w:rPr>
                <w:color w:val="000000" w:themeColor="text1"/>
                <w:sz w:val="20"/>
                <w:szCs w:val="20"/>
              </w:rPr>
              <w:t>i</w:t>
            </w:r>
            <w:r w:rsidR="00372E3E" w:rsidRPr="00680A9C">
              <w:rPr>
                <w:color w:val="000000" w:themeColor="text1"/>
                <w:sz w:val="20"/>
                <w:szCs w:val="20"/>
              </w:rPr>
              <w:t xml:space="preserve"> </w:t>
            </w:r>
            <w:r w:rsidR="00D96260" w:rsidRPr="00680A9C">
              <w:rPr>
                <w:color w:val="000000" w:themeColor="text1"/>
                <w:sz w:val="20"/>
                <w:szCs w:val="20"/>
              </w:rPr>
              <w:t>bielactwa;</w:t>
            </w:r>
          </w:p>
          <w:p w14:paraId="170F020B" w14:textId="77777777" w:rsidR="00D96260" w:rsidRPr="00680A9C" w:rsidRDefault="004619B3"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c</w:t>
            </w:r>
            <w:r w:rsidR="00D96260" w:rsidRPr="00680A9C">
              <w:rPr>
                <w:color w:val="000000" w:themeColor="text1"/>
                <w:sz w:val="20"/>
                <w:szCs w:val="20"/>
              </w:rPr>
              <w:t>zynność</w:t>
            </w:r>
            <w:r w:rsidR="00372E3E" w:rsidRPr="00680A9C">
              <w:rPr>
                <w:color w:val="000000" w:themeColor="text1"/>
                <w:sz w:val="20"/>
                <w:szCs w:val="20"/>
              </w:rPr>
              <w:t xml:space="preserve"> </w:t>
            </w:r>
            <w:r w:rsidR="00D96260" w:rsidRPr="00680A9C">
              <w:rPr>
                <w:color w:val="000000" w:themeColor="text1"/>
                <w:sz w:val="20"/>
                <w:szCs w:val="20"/>
              </w:rPr>
              <w:t>układu</w:t>
            </w:r>
            <w:r w:rsidR="00372E3E" w:rsidRPr="00680A9C">
              <w:rPr>
                <w:color w:val="000000" w:themeColor="text1"/>
                <w:sz w:val="20"/>
                <w:szCs w:val="20"/>
              </w:rPr>
              <w:t xml:space="preserve"> </w:t>
            </w:r>
            <w:r w:rsidR="00D96260" w:rsidRPr="00680A9C">
              <w:rPr>
                <w:color w:val="000000" w:themeColor="text1"/>
                <w:sz w:val="20"/>
                <w:szCs w:val="20"/>
              </w:rPr>
              <w:t>krwiotwórczego</w:t>
            </w:r>
            <w:r w:rsidR="00372E3E" w:rsidRPr="00680A9C">
              <w:rPr>
                <w:color w:val="000000" w:themeColor="text1"/>
                <w:sz w:val="20"/>
                <w:szCs w:val="20"/>
              </w:rPr>
              <w:t xml:space="preserve"> </w:t>
            </w:r>
            <w:r w:rsidR="00D96260" w:rsidRPr="00680A9C">
              <w:rPr>
                <w:color w:val="000000" w:themeColor="text1"/>
                <w:sz w:val="20"/>
                <w:szCs w:val="20"/>
              </w:rPr>
              <w:t>umożliwiająca</w:t>
            </w:r>
            <w:r w:rsidR="00372E3E" w:rsidRPr="00680A9C">
              <w:rPr>
                <w:color w:val="000000" w:themeColor="text1"/>
                <w:sz w:val="20"/>
                <w:szCs w:val="20"/>
              </w:rPr>
              <w:t xml:space="preserve"> </w:t>
            </w:r>
            <w:r w:rsidR="00D96260" w:rsidRPr="00680A9C">
              <w:rPr>
                <w:color w:val="000000" w:themeColor="text1"/>
                <w:sz w:val="20"/>
                <w:szCs w:val="20"/>
              </w:rPr>
              <w:t>leczenie</w:t>
            </w:r>
            <w:r w:rsidR="00372E3E" w:rsidRPr="00680A9C">
              <w:rPr>
                <w:color w:val="000000" w:themeColor="text1"/>
                <w:sz w:val="20"/>
                <w:szCs w:val="20"/>
              </w:rPr>
              <w:t xml:space="preserve"> </w:t>
            </w:r>
            <w:r w:rsidR="00D96260" w:rsidRPr="00680A9C">
              <w:rPr>
                <w:color w:val="000000" w:themeColor="text1"/>
                <w:sz w:val="20"/>
                <w:szCs w:val="20"/>
              </w:rPr>
              <w:t>zgodnie</w:t>
            </w:r>
            <w:r w:rsidR="00372E3E" w:rsidRPr="00680A9C">
              <w:rPr>
                <w:color w:val="000000" w:themeColor="text1"/>
                <w:sz w:val="20"/>
                <w:szCs w:val="20"/>
              </w:rPr>
              <w:t xml:space="preserve"> </w:t>
            </w:r>
            <w:r w:rsidR="00D96260" w:rsidRPr="00680A9C">
              <w:rPr>
                <w:color w:val="000000" w:themeColor="text1"/>
                <w:sz w:val="20"/>
                <w:szCs w:val="20"/>
              </w:rPr>
              <w:t>z</w:t>
            </w:r>
            <w:r w:rsidR="00372E3E" w:rsidRPr="00680A9C">
              <w:rPr>
                <w:color w:val="000000" w:themeColor="text1"/>
                <w:sz w:val="20"/>
                <w:szCs w:val="20"/>
              </w:rPr>
              <w:t xml:space="preserve"> </w:t>
            </w:r>
            <w:r w:rsidR="00D96260" w:rsidRPr="00680A9C">
              <w:rPr>
                <w:color w:val="000000" w:themeColor="text1"/>
                <w:sz w:val="20"/>
                <w:szCs w:val="20"/>
              </w:rPr>
              <w:t>aktualną</w:t>
            </w:r>
            <w:r w:rsidR="00372E3E" w:rsidRPr="00680A9C">
              <w:rPr>
                <w:color w:val="000000" w:themeColor="text1"/>
                <w:sz w:val="20"/>
                <w:szCs w:val="20"/>
              </w:rPr>
              <w:t xml:space="preserve"> </w:t>
            </w:r>
            <w:r w:rsidR="00C65BDE" w:rsidRPr="00680A9C">
              <w:rPr>
                <w:color w:val="000000" w:themeColor="text1"/>
                <w:sz w:val="20"/>
                <w:szCs w:val="20"/>
              </w:rPr>
              <w:t>ChPL</w:t>
            </w:r>
            <w:r w:rsidR="00D96260" w:rsidRPr="00680A9C">
              <w:rPr>
                <w:color w:val="000000" w:themeColor="text1"/>
                <w:sz w:val="20"/>
                <w:szCs w:val="20"/>
              </w:rPr>
              <w:t>;</w:t>
            </w:r>
          </w:p>
          <w:p w14:paraId="35CE1951" w14:textId="77777777" w:rsidR="00D96260" w:rsidRPr="00680A9C" w:rsidRDefault="004619B3" w:rsidP="00607A8F">
            <w:pPr>
              <w:pStyle w:val="Akapitzlist"/>
              <w:numPr>
                <w:ilvl w:val="3"/>
                <w:numId w:val="39"/>
              </w:numPr>
              <w:autoSpaceDE w:val="0"/>
              <w:autoSpaceDN w:val="0"/>
              <w:adjustRightInd w:val="0"/>
              <w:contextualSpacing w:val="0"/>
              <w:rPr>
                <w:sz w:val="20"/>
                <w:szCs w:val="20"/>
              </w:rPr>
            </w:pPr>
            <w:r w:rsidRPr="00680A9C">
              <w:rPr>
                <w:sz w:val="20"/>
                <w:szCs w:val="20"/>
              </w:rPr>
              <w:lastRenderedPageBreak/>
              <w:t>c</w:t>
            </w:r>
            <w:r w:rsidR="00A00A9A" w:rsidRPr="00680A9C">
              <w:rPr>
                <w:sz w:val="20"/>
                <w:szCs w:val="20"/>
              </w:rPr>
              <w:t>zynność</w:t>
            </w:r>
            <w:r w:rsidR="00372E3E" w:rsidRPr="00680A9C">
              <w:rPr>
                <w:sz w:val="20"/>
                <w:szCs w:val="20"/>
              </w:rPr>
              <w:t xml:space="preserve"> </w:t>
            </w:r>
            <w:r w:rsidR="00A00A9A" w:rsidRPr="00680A9C">
              <w:rPr>
                <w:sz w:val="20"/>
                <w:szCs w:val="20"/>
              </w:rPr>
              <w:t>nerek</w:t>
            </w:r>
            <w:r w:rsidR="00372E3E" w:rsidRPr="00680A9C">
              <w:rPr>
                <w:sz w:val="20"/>
                <w:szCs w:val="20"/>
              </w:rPr>
              <w:t xml:space="preserve"> </w:t>
            </w:r>
            <w:r w:rsidR="00A00A9A" w:rsidRPr="00680A9C">
              <w:rPr>
                <w:sz w:val="20"/>
                <w:szCs w:val="20"/>
              </w:rPr>
              <w:t>i</w:t>
            </w:r>
            <w:r w:rsidR="00372E3E" w:rsidRPr="00680A9C">
              <w:rPr>
                <w:sz w:val="20"/>
                <w:szCs w:val="20"/>
              </w:rPr>
              <w:t xml:space="preserve"> </w:t>
            </w:r>
            <w:r w:rsidR="00A00A9A" w:rsidRPr="00680A9C">
              <w:rPr>
                <w:sz w:val="20"/>
                <w:szCs w:val="20"/>
              </w:rPr>
              <w:t>wątroby</w:t>
            </w:r>
            <w:r w:rsidR="00372E3E" w:rsidRPr="00680A9C">
              <w:rPr>
                <w:sz w:val="20"/>
                <w:szCs w:val="20"/>
              </w:rPr>
              <w:t xml:space="preserve"> </w:t>
            </w:r>
            <w:r w:rsidR="00A00A9A" w:rsidRPr="00680A9C">
              <w:rPr>
                <w:sz w:val="20"/>
                <w:szCs w:val="20"/>
              </w:rPr>
              <w:t>umożliwiająca</w:t>
            </w:r>
            <w:r w:rsidR="00372E3E" w:rsidRPr="00680A9C">
              <w:rPr>
                <w:sz w:val="20"/>
                <w:szCs w:val="20"/>
              </w:rPr>
              <w:t xml:space="preserve"> </w:t>
            </w:r>
            <w:r w:rsidR="00A00A9A" w:rsidRPr="00680A9C">
              <w:rPr>
                <w:sz w:val="20"/>
                <w:szCs w:val="20"/>
              </w:rPr>
              <w:t>leczenie</w:t>
            </w:r>
            <w:r w:rsidR="00372E3E" w:rsidRPr="00680A9C">
              <w:rPr>
                <w:sz w:val="20"/>
                <w:szCs w:val="20"/>
              </w:rPr>
              <w:t xml:space="preserve"> </w:t>
            </w:r>
            <w:r w:rsidR="00A00A9A" w:rsidRPr="00680A9C">
              <w:rPr>
                <w:sz w:val="20"/>
                <w:szCs w:val="20"/>
              </w:rPr>
              <w:t>zgodnie</w:t>
            </w:r>
            <w:r w:rsidR="00372E3E" w:rsidRPr="00680A9C">
              <w:rPr>
                <w:sz w:val="20"/>
                <w:szCs w:val="20"/>
              </w:rPr>
              <w:t xml:space="preserve"> </w:t>
            </w:r>
            <w:r w:rsidR="00A00A9A" w:rsidRPr="00680A9C">
              <w:rPr>
                <w:sz w:val="20"/>
                <w:szCs w:val="20"/>
              </w:rPr>
              <w:t>z</w:t>
            </w:r>
            <w:r w:rsidR="00372E3E" w:rsidRPr="00680A9C">
              <w:rPr>
                <w:sz w:val="20"/>
                <w:szCs w:val="20"/>
              </w:rPr>
              <w:t xml:space="preserve"> </w:t>
            </w:r>
            <w:r w:rsidR="00A00A9A" w:rsidRPr="00680A9C">
              <w:rPr>
                <w:sz w:val="20"/>
                <w:szCs w:val="20"/>
              </w:rPr>
              <w:t>aktualną</w:t>
            </w:r>
            <w:r w:rsidR="00372E3E" w:rsidRPr="00680A9C">
              <w:rPr>
                <w:sz w:val="20"/>
                <w:szCs w:val="20"/>
              </w:rPr>
              <w:t xml:space="preserve"> </w:t>
            </w:r>
            <w:r w:rsidR="00C65BDE" w:rsidRPr="00680A9C">
              <w:rPr>
                <w:color w:val="000000" w:themeColor="text1"/>
                <w:sz w:val="20"/>
                <w:szCs w:val="20"/>
              </w:rPr>
              <w:t>ChPL;</w:t>
            </w:r>
          </w:p>
          <w:p w14:paraId="3EAE108B" w14:textId="77777777" w:rsidR="00C65BDE" w:rsidRPr="00680A9C" w:rsidRDefault="004619B3"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n</w:t>
            </w:r>
            <w:r w:rsidR="00D96260" w:rsidRPr="00680A9C">
              <w:rPr>
                <w:color w:val="000000" w:themeColor="text1"/>
                <w:sz w:val="20"/>
                <w:szCs w:val="20"/>
              </w:rPr>
              <w:t>ieobecność</w:t>
            </w:r>
            <w:r w:rsidR="00372E3E" w:rsidRPr="00680A9C">
              <w:rPr>
                <w:color w:val="000000" w:themeColor="text1"/>
                <w:sz w:val="20"/>
                <w:szCs w:val="20"/>
              </w:rPr>
              <w:t xml:space="preserve"> </w:t>
            </w:r>
            <w:r w:rsidR="00D96260" w:rsidRPr="00680A9C">
              <w:rPr>
                <w:color w:val="000000" w:themeColor="text1"/>
                <w:sz w:val="20"/>
                <w:szCs w:val="20"/>
              </w:rPr>
              <w:t>przeciwwskazań</w:t>
            </w:r>
            <w:r w:rsidR="00372E3E" w:rsidRPr="00680A9C">
              <w:rPr>
                <w:color w:val="000000" w:themeColor="text1"/>
                <w:sz w:val="20"/>
                <w:szCs w:val="20"/>
              </w:rPr>
              <w:t xml:space="preserve"> </w:t>
            </w:r>
            <w:r w:rsidR="00D96260" w:rsidRPr="00680A9C">
              <w:rPr>
                <w:color w:val="000000" w:themeColor="text1"/>
                <w:sz w:val="20"/>
                <w:szCs w:val="20"/>
              </w:rPr>
              <w:t>do</w:t>
            </w:r>
            <w:r w:rsidR="00372E3E" w:rsidRPr="00680A9C">
              <w:rPr>
                <w:color w:val="000000" w:themeColor="text1"/>
                <w:sz w:val="20"/>
                <w:szCs w:val="20"/>
              </w:rPr>
              <w:t xml:space="preserve"> </w:t>
            </w:r>
            <w:r w:rsidR="00D96260" w:rsidRPr="00680A9C">
              <w:rPr>
                <w:color w:val="000000" w:themeColor="text1"/>
                <w:sz w:val="20"/>
                <w:szCs w:val="20"/>
              </w:rPr>
              <w:t>stosowania</w:t>
            </w:r>
            <w:r w:rsidR="00372E3E" w:rsidRPr="00680A9C">
              <w:rPr>
                <w:color w:val="000000" w:themeColor="text1"/>
                <w:sz w:val="20"/>
                <w:szCs w:val="20"/>
              </w:rPr>
              <w:t xml:space="preserve"> </w:t>
            </w:r>
            <w:r w:rsidR="00D96260" w:rsidRPr="00680A9C">
              <w:rPr>
                <w:color w:val="000000" w:themeColor="text1"/>
                <w:sz w:val="20"/>
                <w:szCs w:val="20"/>
              </w:rPr>
              <w:t>niwolumabu</w:t>
            </w:r>
            <w:r w:rsidR="00372E3E" w:rsidRPr="00680A9C">
              <w:rPr>
                <w:color w:val="000000" w:themeColor="text1"/>
                <w:sz w:val="20"/>
                <w:szCs w:val="20"/>
              </w:rPr>
              <w:t xml:space="preserve"> </w:t>
            </w:r>
            <w:r w:rsidR="00E00AA1" w:rsidRPr="00680A9C">
              <w:rPr>
                <w:color w:val="000000" w:themeColor="text1"/>
                <w:sz w:val="20"/>
                <w:szCs w:val="20"/>
              </w:rPr>
              <w:t>lub</w:t>
            </w:r>
            <w:r w:rsidR="00372E3E" w:rsidRPr="00680A9C">
              <w:rPr>
                <w:color w:val="000000" w:themeColor="text1"/>
                <w:sz w:val="20"/>
                <w:szCs w:val="20"/>
              </w:rPr>
              <w:t xml:space="preserve"> </w:t>
            </w:r>
            <w:r w:rsidR="00E00AA1" w:rsidRPr="00680A9C">
              <w:rPr>
                <w:color w:val="000000" w:themeColor="text1"/>
                <w:sz w:val="20"/>
                <w:szCs w:val="20"/>
              </w:rPr>
              <w:t>atezolizumabu</w:t>
            </w:r>
            <w:r w:rsidR="00372E3E" w:rsidRPr="00680A9C">
              <w:rPr>
                <w:color w:val="000000" w:themeColor="text1"/>
                <w:sz w:val="20"/>
                <w:szCs w:val="20"/>
              </w:rPr>
              <w:t xml:space="preserve"> </w:t>
            </w:r>
            <w:r w:rsidR="00EB70CA" w:rsidRPr="00680A9C">
              <w:rPr>
                <w:color w:val="000000" w:themeColor="text1"/>
                <w:sz w:val="20"/>
                <w:szCs w:val="20"/>
              </w:rPr>
              <w:t>o</w:t>
            </w:r>
            <w:r w:rsidR="00D96260" w:rsidRPr="00680A9C">
              <w:rPr>
                <w:color w:val="000000" w:themeColor="text1"/>
                <w:sz w:val="20"/>
                <w:szCs w:val="20"/>
              </w:rPr>
              <w:t>kreślonych</w:t>
            </w:r>
            <w:r w:rsidR="00372E3E" w:rsidRPr="00680A9C">
              <w:rPr>
                <w:color w:val="000000" w:themeColor="text1"/>
                <w:sz w:val="20"/>
                <w:szCs w:val="20"/>
              </w:rPr>
              <w:t xml:space="preserve"> </w:t>
            </w:r>
            <w:r w:rsidR="00D96260" w:rsidRPr="00680A9C">
              <w:rPr>
                <w:color w:val="000000" w:themeColor="text1"/>
                <w:sz w:val="20"/>
                <w:szCs w:val="20"/>
              </w:rPr>
              <w:t>w</w:t>
            </w:r>
            <w:r w:rsidR="00372E3E" w:rsidRPr="00680A9C">
              <w:rPr>
                <w:color w:val="000000" w:themeColor="text1"/>
                <w:sz w:val="20"/>
                <w:szCs w:val="20"/>
              </w:rPr>
              <w:t xml:space="preserve"> </w:t>
            </w:r>
            <w:r w:rsidR="00C65BDE" w:rsidRPr="00680A9C">
              <w:rPr>
                <w:color w:val="000000" w:themeColor="text1"/>
                <w:sz w:val="20"/>
                <w:szCs w:val="20"/>
              </w:rPr>
              <w:t>ChPL;</w:t>
            </w:r>
          </w:p>
          <w:p w14:paraId="36BD6F5A" w14:textId="77777777" w:rsidR="00A94562" w:rsidRPr="00680A9C" w:rsidRDefault="004619B3" w:rsidP="00607A8F">
            <w:pPr>
              <w:pStyle w:val="Akapitzlist"/>
              <w:numPr>
                <w:ilvl w:val="3"/>
                <w:numId w:val="39"/>
              </w:numPr>
              <w:autoSpaceDE w:val="0"/>
              <w:autoSpaceDN w:val="0"/>
              <w:adjustRightInd w:val="0"/>
              <w:contextualSpacing w:val="0"/>
              <w:rPr>
                <w:color w:val="000000" w:themeColor="text1"/>
                <w:sz w:val="20"/>
                <w:szCs w:val="20"/>
              </w:rPr>
            </w:pPr>
            <w:r w:rsidRPr="00680A9C">
              <w:rPr>
                <w:color w:val="000000" w:themeColor="text1"/>
                <w:sz w:val="20"/>
                <w:szCs w:val="20"/>
              </w:rPr>
              <w:t>w</w:t>
            </w:r>
            <w:r w:rsidR="00C463D3" w:rsidRPr="00680A9C">
              <w:rPr>
                <w:color w:val="000000" w:themeColor="text1"/>
                <w:sz w:val="20"/>
                <w:szCs w:val="20"/>
              </w:rPr>
              <w:t>ykluczenie</w:t>
            </w:r>
            <w:r w:rsidR="00372E3E" w:rsidRPr="00680A9C">
              <w:rPr>
                <w:color w:val="000000" w:themeColor="text1"/>
                <w:sz w:val="20"/>
                <w:szCs w:val="20"/>
              </w:rPr>
              <w:t xml:space="preserve"> </w:t>
            </w:r>
            <w:r w:rsidR="00C463D3" w:rsidRPr="00680A9C">
              <w:rPr>
                <w:color w:val="000000" w:themeColor="text1"/>
                <w:sz w:val="20"/>
                <w:szCs w:val="20"/>
              </w:rPr>
              <w:t>współwystępowania</w:t>
            </w:r>
            <w:r w:rsidR="00372E3E" w:rsidRPr="00680A9C">
              <w:rPr>
                <w:color w:val="000000" w:themeColor="text1"/>
                <w:sz w:val="20"/>
                <w:szCs w:val="20"/>
              </w:rPr>
              <w:t xml:space="preserve"> </w:t>
            </w:r>
            <w:r w:rsidR="00C463D3" w:rsidRPr="00680A9C">
              <w:rPr>
                <w:color w:val="000000" w:themeColor="text1"/>
                <w:sz w:val="20"/>
                <w:szCs w:val="20"/>
              </w:rPr>
              <w:t>innych</w:t>
            </w:r>
            <w:r w:rsidR="00372E3E" w:rsidRPr="00680A9C">
              <w:rPr>
                <w:color w:val="000000" w:themeColor="text1"/>
                <w:sz w:val="20"/>
                <w:szCs w:val="20"/>
              </w:rPr>
              <w:t xml:space="preserve"> </w:t>
            </w:r>
            <w:r w:rsidR="00C463D3" w:rsidRPr="00680A9C">
              <w:rPr>
                <w:color w:val="000000" w:themeColor="text1"/>
                <w:sz w:val="20"/>
                <w:szCs w:val="20"/>
              </w:rPr>
              <w:t>nowotworów</w:t>
            </w:r>
            <w:r w:rsidR="00372E3E" w:rsidRPr="00680A9C">
              <w:rPr>
                <w:color w:val="000000" w:themeColor="text1"/>
                <w:sz w:val="20"/>
                <w:szCs w:val="20"/>
              </w:rPr>
              <w:t xml:space="preserve"> </w:t>
            </w:r>
            <w:r w:rsidR="00C463D3" w:rsidRPr="00680A9C">
              <w:rPr>
                <w:color w:val="000000" w:themeColor="text1"/>
                <w:sz w:val="20"/>
                <w:szCs w:val="20"/>
              </w:rPr>
              <w:t>złośliwych</w:t>
            </w:r>
            <w:r w:rsidR="00372E3E" w:rsidRPr="00680A9C">
              <w:rPr>
                <w:color w:val="000000" w:themeColor="text1"/>
                <w:sz w:val="20"/>
                <w:szCs w:val="20"/>
              </w:rPr>
              <w:t xml:space="preserve"> </w:t>
            </w:r>
            <w:r w:rsidR="00C463D3" w:rsidRPr="00680A9C">
              <w:rPr>
                <w:color w:val="000000" w:themeColor="text1"/>
                <w:sz w:val="20"/>
                <w:szCs w:val="20"/>
              </w:rPr>
              <w:t>n</w:t>
            </w:r>
            <w:r w:rsidR="00C463D3" w:rsidRPr="00680A9C">
              <w:rPr>
                <w:sz w:val="20"/>
                <w:szCs w:val="20"/>
              </w:rPr>
              <w:t>iekontrolowanych</w:t>
            </w:r>
            <w:r w:rsidR="00372E3E" w:rsidRPr="00680A9C">
              <w:rPr>
                <w:sz w:val="20"/>
                <w:szCs w:val="20"/>
              </w:rPr>
              <w:t xml:space="preserve"> </w:t>
            </w:r>
            <w:r w:rsidR="00C463D3" w:rsidRPr="00680A9C">
              <w:rPr>
                <w:sz w:val="20"/>
                <w:szCs w:val="20"/>
              </w:rPr>
              <w:t>leczeniem</w:t>
            </w:r>
            <w:r w:rsidR="00DA65B7" w:rsidRPr="00680A9C">
              <w:rPr>
                <w:color w:val="000000" w:themeColor="text1"/>
                <w:sz w:val="20"/>
                <w:szCs w:val="20"/>
              </w:rPr>
              <w:t>.</w:t>
            </w:r>
          </w:p>
          <w:p w14:paraId="1C6594C8" w14:textId="3BD5097D" w:rsidR="00C9090B" w:rsidRPr="00680A9C" w:rsidRDefault="00FC27B2" w:rsidP="004619B3">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00098245" w14:textId="77777777" w:rsidR="00932263" w:rsidRPr="00680A9C" w:rsidRDefault="00932263" w:rsidP="00372E3E">
            <w:pPr>
              <w:autoSpaceDE w:val="0"/>
              <w:autoSpaceDN w:val="0"/>
              <w:adjustRightInd w:val="0"/>
              <w:rPr>
                <w:color w:val="000000" w:themeColor="text1"/>
                <w:sz w:val="20"/>
                <w:szCs w:val="20"/>
              </w:rPr>
            </w:pPr>
          </w:p>
          <w:p w14:paraId="07D73ABB" w14:textId="77777777" w:rsidR="00B12EE1" w:rsidRPr="00680A9C" w:rsidRDefault="004619B3" w:rsidP="00607A8F">
            <w:pPr>
              <w:pStyle w:val="Akapitzlist"/>
              <w:numPr>
                <w:ilvl w:val="1"/>
                <w:numId w:val="23"/>
              </w:numPr>
              <w:autoSpaceDE w:val="0"/>
              <w:autoSpaceDN w:val="0"/>
              <w:adjustRightInd w:val="0"/>
              <w:contextualSpacing w:val="0"/>
              <w:rPr>
                <w:b/>
                <w:bCs/>
                <w:color w:val="000000" w:themeColor="text1"/>
                <w:sz w:val="20"/>
                <w:szCs w:val="20"/>
              </w:rPr>
            </w:pPr>
            <w:bookmarkStart w:id="8" w:name="_Hlk121831445"/>
            <w:r w:rsidRPr="00680A9C">
              <w:rPr>
                <w:b/>
                <w:bCs/>
                <w:color w:val="000000" w:themeColor="text1"/>
                <w:sz w:val="20"/>
                <w:szCs w:val="20"/>
              </w:rPr>
              <w:t>C</w:t>
            </w:r>
            <w:r w:rsidR="0075072A" w:rsidRPr="00680A9C">
              <w:rPr>
                <w:b/>
                <w:bCs/>
                <w:color w:val="000000" w:themeColor="text1"/>
                <w:sz w:val="20"/>
                <w:szCs w:val="20"/>
              </w:rPr>
              <w:t>horych</w:t>
            </w:r>
            <w:r w:rsidR="00372E3E" w:rsidRPr="00680A9C">
              <w:rPr>
                <w:b/>
                <w:bCs/>
                <w:color w:val="000000" w:themeColor="text1"/>
                <w:sz w:val="20"/>
                <w:szCs w:val="20"/>
              </w:rPr>
              <w:t xml:space="preserve"> </w:t>
            </w:r>
            <w:r w:rsidR="0075072A" w:rsidRPr="00680A9C">
              <w:rPr>
                <w:b/>
                <w:bCs/>
                <w:color w:val="000000" w:themeColor="text1"/>
                <w:sz w:val="20"/>
                <w:szCs w:val="20"/>
              </w:rPr>
              <w:t>na</w:t>
            </w:r>
            <w:r w:rsidR="00372E3E" w:rsidRPr="00680A9C">
              <w:rPr>
                <w:b/>
                <w:bCs/>
                <w:color w:val="000000" w:themeColor="text1"/>
                <w:sz w:val="20"/>
                <w:szCs w:val="20"/>
              </w:rPr>
              <w:t xml:space="preserve"> </w:t>
            </w:r>
            <w:r w:rsidR="0075072A" w:rsidRPr="00680A9C">
              <w:rPr>
                <w:b/>
                <w:bCs/>
                <w:color w:val="000000" w:themeColor="text1"/>
                <w:sz w:val="20"/>
                <w:szCs w:val="20"/>
              </w:rPr>
              <w:t>niedrobnokomórkowego</w:t>
            </w:r>
            <w:r w:rsidR="00372E3E" w:rsidRPr="00680A9C">
              <w:rPr>
                <w:b/>
                <w:bCs/>
                <w:color w:val="000000" w:themeColor="text1"/>
                <w:sz w:val="20"/>
                <w:szCs w:val="20"/>
              </w:rPr>
              <w:t xml:space="preserve"> </w:t>
            </w:r>
            <w:r w:rsidR="0075072A" w:rsidRPr="00680A9C">
              <w:rPr>
                <w:b/>
                <w:bCs/>
                <w:color w:val="000000" w:themeColor="text1"/>
                <w:sz w:val="20"/>
                <w:szCs w:val="20"/>
              </w:rPr>
              <w:t>raka</w:t>
            </w:r>
            <w:r w:rsidR="00372E3E" w:rsidRPr="00680A9C">
              <w:rPr>
                <w:b/>
                <w:bCs/>
                <w:color w:val="000000" w:themeColor="text1"/>
                <w:sz w:val="20"/>
                <w:szCs w:val="20"/>
              </w:rPr>
              <w:t xml:space="preserve"> </w:t>
            </w:r>
            <w:r w:rsidR="0075072A" w:rsidRPr="00680A9C">
              <w:rPr>
                <w:b/>
                <w:bCs/>
                <w:color w:val="000000" w:themeColor="text1"/>
                <w:sz w:val="20"/>
                <w:szCs w:val="20"/>
              </w:rPr>
              <w:t>płuca</w:t>
            </w:r>
            <w:r w:rsidR="00372E3E" w:rsidRPr="00680A9C">
              <w:rPr>
                <w:b/>
                <w:bCs/>
                <w:color w:val="000000" w:themeColor="text1"/>
                <w:sz w:val="20"/>
                <w:szCs w:val="20"/>
              </w:rPr>
              <w:t xml:space="preserve"> </w:t>
            </w:r>
            <w:r w:rsidR="00A00A9A" w:rsidRPr="00680A9C">
              <w:rPr>
                <w:b/>
                <w:bCs/>
                <w:color w:val="000000" w:themeColor="text1"/>
                <w:sz w:val="20"/>
                <w:szCs w:val="20"/>
              </w:rPr>
              <w:t>o</w:t>
            </w:r>
            <w:r w:rsidR="00372E3E" w:rsidRPr="00680A9C">
              <w:rPr>
                <w:b/>
                <w:bCs/>
                <w:color w:val="000000" w:themeColor="text1"/>
                <w:sz w:val="20"/>
                <w:szCs w:val="20"/>
              </w:rPr>
              <w:t xml:space="preserve"> </w:t>
            </w:r>
            <w:r w:rsidR="00A00A9A" w:rsidRPr="00680A9C">
              <w:rPr>
                <w:b/>
                <w:bCs/>
                <w:color w:val="000000" w:themeColor="text1"/>
                <w:sz w:val="20"/>
                <w:szCs w:val="20"/>
              </w:rPr>
              <w:t>typie</w:t>
            </w:r>
            <w:r w:rsidR="00372E3E" w:rsidRPr="00680A9C">
              <w:rPr>
                <w:b/>
                <w:bCs/>
                <w:color w:val="000000" w:themeColor="text1"/>
                <w:sz w:val="20"/>
                <w:szCs w:val="20"/>
              </w:rPr>
              <w:t xml:space="preserve"> </w:t>
            </w:r>
            <w:r w:rsidR="00A00A9A" w:rsidRPr="00680A9C">
              <w:rPr>
                <w:b/>
                <w:bCs/>
                <w:color w:val="000000" w:themeColor="text1"/>
                <w:sz w:val="20"/>
                <w:szCs w:val="20"/>
              </w:rPr>
              <w:t>gruczołowym</w:t>
            </w:r>
            <w:r w:rsidR="00372E3E" w:rsidRPr="00680A9C">
              <w:rPr>
                <w:b/>
                <w:bCs/>
                <w:color w:val="000000" w:themeColor="text1"/>
                <w:sz w:val="20"/>
                <w:szCs w:val="20"/>
              </w:rPr>
              <w:t xml:space="preserve"> </w:t>
            </w:r>
            <w:r w:rsidR="0075072A" w:rsidRPr="00680A9C">
              <w:rPr>
                <w:b/>
                <w:bCs/>
                <w:color w:val="000000" w:themeColor="text1"/>
                <w:sz w:val="20"/>
                <w:szCs w:val="20"/>
              </w:rPr>
              <w:t>do</w:t>
            </w:r>
            <w:r w:rsidR="00372E3E" w:rsidRPr="00680A9C">
              <w:rPr>
                <w:b/>
                <w:bCs/>
                <w:color w:val="000000" w:themeColor="text1"/>
                <w:sz w:val="20"/>
                <w:szCs w:val="20"/>
              </w:rPr>
              <w:t xml:space="preserve"> </w:t>
            </w:r>
            <w:r w:rsidR="0075072A" w:rsidRPr="00680A9C">
              <w:rPr>
                <w:b/>
                <w:bCs/>
                <w:color w:val="000000" w:themeColor="text1"/>
                <w:sz w:val="20"/>
                <w:szCs w:val="20"/>
              </w:rPr>
              <w:t>leczenia</w:t>
            </w:r>
            <w:r w:rsidR="00372E3E" w:rsidRPr="00680A9C">
              <w:rPr>
                <w:b/>
                <w:bCs/>
                <w:color w:val="000000" w:themeColor="text1"/>
                <w:sz w:val="20"/>
                <w:szCs w:val="20"/>
              </w:rPr>
              <w:t xml:space="preserve"> </w:t>
            </w:r>
            <w:r w:rsidR="00B00159" w:rsidRPr="00680A9C">
              <w:rPr>
                <w:b/>
                <w:bCs/>
                <w:color w:val="000000" w:themeColor="text1"/>
                <w:sz w:val="20"/>
                <w:szCs w:val="20"/>
              </w:rPr>
              <w:t>kolejnej</w:t>
            </w:r>
            <w:r w:rsidR="00372E3E" w:rsidRPr="00680A9C">
              <w:rPr>
                <w:b/>
                <w:bCs/>
                <w:color w:val="000000" w:themeColor="text1"/>
                <w:sz w:val="20"/>
                <w:szCs w:val="20"/>
              </w:rPr>
              <w:t xml:space="preserve"> </w:t>
            </w:r>
            <w:r w:rsidR="0075072A" w:rsidRPr="00680A9C">
              <w:rPr>
                <w:b/>
                <w:bCs/>
                <w:color w:val="000000" w:themeColor="text1"/>
                <w:sz w:val="20"/>
                <w:szCs w:val="20"/>
              </w:rPr>
              <w:t>linii</w:t>
            </w:r>
            <w:r w:rsidR="00372E3E" w:rsidRPr="00680A9C">
              <w:rPr>
                <w:b/>
                <w:bCs/>
                <w:color w:val="000000" w:themeColor="text1"/>
                <w:sz w:val="20"/>
                <w:szCs w:val="20"/>
              </w:rPr>
              <w:t xml:space="preserve"> </w:t>
            </w:r>
            <w:r w:rsidR="0075072A" w:rsidRPr="00680A9C">
              <w:rPr>
                <w:b/>
                <w:bCs/>
                <w:color w:val="000000" w:themeColor="text1"/>
                <w:sz w:val="20"/>
                <w:szCs w:val="20"/>
              </w:rPr>
              <w:t>(chorzy</w:t>
            </w:r>
            <w:r w:rsidR="00372E3E" w:rsidRPr="00680A9C">
              <w:rPr>
                <w:b/>
                <w:bCs/>
                <w:color w:val="000000" w:themeColor="text1"/>
                <w:sz w:val="20"/>
                <w:szCs w:val="20"/>
              </w:rPr>
              <w:t xml:space="preserve"> </w:t>
            </w:r>
            <w:r w:rsidR="0075072A" w:rsidRPr="00680A9C">
              <w:rPr>
                <w:b/>
                <w:bCs/>
                <w:color w:val="000000" w:themeColor="text1"/>
                <w:sz w:val="20"/>
                <w:szCs w:val="20"/>
              </w:rPr>
              <w:t>z</w:t>
            </w:r>
            <w:r w:rsidR="00372E3E" w:rsidRPr="00680A9C">
              <w:rPr>
                <w:b/>
                <w:bCs/>
                <w:color w:val="000000" w:themeColor="text1"/>
                <w:sz w:val="20"/>
                <w:szCs w:val="20"/>
              </w:rPr>
              <w:t xml:space="preserve"> </w:t>
            </w:r>
            <w:r w:rsidR="0075072A" w:rsidRPr="00680A9C">
              <w:rPr>
                <w:b/>
                <w:bCs/>
                <w:color w:val="000000" w:themeColor="text1"/>
                <w:sz w:val="20"/>
                <w:szCs w:val="20"/>
              </w:rPr>
              <w:t>niepowodzeniem</w:t>
            </w:r>
            <w:r w:rsidR="00372E3E" w:rsidRPr="00680A9C">
              <w:rPr>
                <w:b/>
                <w:bCs/>
                <w:color w:val="000000" w:themeColor="text1"/>
                <w:sz w:val="20"/>
                <w:szCs w:val="20"/>
              </w:rPr>
              <w:t xml:space="preserve"> </w:t>
            </w:r>
            <w:r w:rsidR="0075072A" w:rsidRPr="00680A9C">
              <w:rPr>
                <w:b/>
                <w:bCs/>
                <w:color w:val="000000" w:themeColor="text1"/>
                <w:sz w:val="20"/>
                <w:szCs w:val="20"/>
              </w:rPr>
              <w:t>wcześniejszej</w:t>
            </w:r>
            <w:r w:rsidR="00372E3E" w:rsidRPr="00680A9C">
              <w:rPr>
                <w:b/>
                <w:bCs/>
                <w:color w:val="000000" w:themeColor="text1"/>
                <w:sz w:val="20"/>
                <w:szCs w:val="20"/>
              </w:rPr>
              <w:t xml:space="preserve"> </w:t>
            </w:r>
            <w:r w:rsidR="0075072A" w:rsidRPr="00680A9C">
              <w:rPr>
                <w:b/>
                <w:bCs/>
                <w:color w:val="000000" w:themeColor="text1"/>
                <w:sz w:val="20"/>
                <w:szCs w:val="20"/>
              </w:rPr>
              <w:t>chemioterapii</w:t>
            </w:r>
            <w:r w:rsidR="00B00159" w:rsidRPr="00680A9C">
              <w:rPr>
                <w:b/>
                <w:bCs/>
                <w:color w:val="000000" w:themeColor="text1"/>
                <w:sz w:val="20"/>
                <w:szCs w:val="20"/>
              </w:rPr>
              <w:t>,</w:t>
            </w:r>
            <w:r w:rsidR="00372E3E" w:rsidRPr="00680A9C">
              <w:rPr>
                <w:b/>
                <w:bCs/>
                <w:color w:val="000000" w:themeColor="text1"/>
                <w:sz w:val="20"/>
                <w:szCs w:val="20"/>
              </w:rPr>
              <w:t xml:space="preserve"> </w:t>
            </w:r>
            <w:r w:rsidR="00B00159" w:rsidRPr="00680A9C">
              <w:rPr>
                <w:b/>
                <w:bCs/>
                <w:color w:val="000000" w:themeColor="text1"/>
                <w:sz w:val="20"/>
                <w:szCs w:val="20"/>
              </w:rPr>
              <w:t>immunoterapii,</w:t>
            </w:r>
            <w:r w:rsidR="00372E3E" w:rsidRPr="00680A9C">
              <w:rPr>
                <w:b/>
                <w:bCs/>
                <w:color w:val="000000" w:themeColor="text1"/>
                <w:sz w:val="20"/>
                <w:szCs w:val="20"/>
              </w:rPr>
              <w:t xml:space="preserve"> </w:t>
            </w:r>
            <w:r w:rsidR="00B00159" w:rsidRPr="00680A9C">
              <w:rPr>
                <w:b/>
                <w:bCs/>
                <w:color w:val="000000" w:themeColor="text1"/>
                <w:sz w:val="20"/>
                <w:szCs w:val="20"/>
              </w:rPr>
              <w:t>chemioimmunoterapii</w:t>
            </w:r>
            <w:r w:rsidR="0008215F" w:rsidRPr="00680A9C">
              <w:rPr>
                <w:b/>
                <w:bCs/>
                <w:color w:val="000000" w:themeColor="text1"/>
                <w:sz w:val="20"/>
                <w:szCs w:val="20"/>
              </w:rPr>
              <w:t>)</w:t>
            </w:r>
            <w:r w:rsidR="00372E3E" w:rsidRPr="00680A9C">
              <w:rPr>
                <w:b/>
                <w:bCs/>
                <w:color w:val="000000" w:themeColor="text1"/>
                <w:sz w:val="20"/>
                <w:szCs w:val="20"/>
              </w:rPr>
              <w:t xml:space="preserve"> </w:t>
            </w:r>
            <w:r w:rsidR="0008215F" w:rsidRPr="00680A9C">
              <w:rPr>
                <w:b/>
                <w:bCs/>
                <w:color w:val="000000" w:themeColor="text1"/>
                <w:sz w:val="20"/>
                <w:szCs w:val="20"/>
              </w:rPr>
              <w:t>z</w:t>
            </w:r>
            <w:r w:rsidR="00372E3E" w:rsidRPr="00680A9C">
              <w:rPr>
                <w:b/>
                <w:bCs/>
                <w:color w:val="000000" w:themeColor="text1"/>
                <w:sz w:val="20"/>
                <w:szCs w:val="20"/>
              </w:rPr>
              <w:t xml:space="preserve"> </w:t>
            </w:r>
            <w:r w:rsidR="0008215F" w:rsidRPr="00680A9C">
              <w:rPr>
                <w:b/>
                <w:bCs/>
                <w:color w:val="000000" w:themeColor="text1"/>
                <w:sz w:val="20"/>
                <w:szCs w:val="20"/>
              </w:rPr>
              <w:t>zastosowaniem</w:t>
            </w:r>
            <w:r w:rsidR="00372E3E" w:rsidRPr="00680A9C">
              <w:rPr>
                <w:b/>
                <w:bCs/>
                <w:color w:val="000000" w:themeColor="text1"/>
                <w:sz w:val="20"/>
                <w:szCs w:val="20"/>
              </w:rPr>
              <w:t xml:space="preserve"> </w:t>
            </w:r>
            <w:r w:rsidR="0075072A" w:rsidRPr="00680A9C">
              <w:rPr>
                <w:b/>
                <w:bCs/>
                <w:color w:val="000000" w:themeColor="text1"/>
                <w:sz w:val="20"/>
                <w:szCs w:val="20"/>
              </w:rPr>
              <w:t>nintedanib</w:t>
            </w:r>
            <w:r w:rsidR="0008215F" w:rsidRPr="00680A9C">
              <w:rPr>
                <w:b/>
                <w:bCs/>
                <w:color w:val="000000" w:themeColor="text1"/>
                <w:sz w:val="20"/>
                <w:szCs w:val="20"/>
              </w:rPr>
              <w:t>u</w:t>
            </w:r>
          </w:p>
          <w:bookmarkEnd w:id="8"/>
          <w:p w14:paraId="66F4CB1C"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r</w:t>
            </w:r>
            <w:r w:rsidR="0075072A" w:rsidRPr="00680A9C">
              <w:rPr>
                <w:color w:val="000000" w:themeColor="text1"/>
                <w:sz w:val="20"/>
                <w:szCs w:val="20"/>
              </w:rPr>
              <w:t>ozpoznanie</w:t>
            </w:r>
            <w:r w:rsidR="00372E3E" w:rsidRPr="00680A9C">
              <w:rPr>
                <w:color w:val="000000" w:themeColor="text1"/>
                <w:sz w:val="20"/>
                <w:szCs w:val="20"/>
              </w:rPr>
              <w:t xml:space="preserve"> </w:t>
            </w:r>
            <w:r w:rsidR="003B3D6A" w:rsidRPr="00680A9C">
              <w:rPr>
                <w:color w:val="000000" w:themeColor="text1"/>
                <w:sz w:val="20"/>
                <w:szCs w:val="20"/>
              </w:rPr>
              <w:t>histologiczne</w:t>
            </w:r>
            <w:r w:rsidR="00372E3E" w:rsidRPr="00680A9C">
              <w:rPr>
                <w:color w:val="000000" w:themeColor="text1"/>
                <w:sz w:val="20"/>
                <w:szCs w:val="20"/>
              </w:rPr>
              <w:t xml:space="preserve"> </w:t>
            </w:r>
            <w:r w:rsidR="003B3D6A" w:rsidRPr="00680A9C">
              <w:rPr>
                <w:color w:val="000000" w:themeColor="text1"/>
                <w:sz w:val="20"/>
                <w:szCs w:val="20"/>
              </w:rPr>
              <w:t>lub</w:t>
            </w:r>
            <w:r w:rsidR="00372E3E" w:rsidRPr="00680A9C">
              <w:rPr>
                <w:color w:val="000000" w:themeColor="text1"/>
                <w:sz w:val="20"/>
                <w:szCs w:val="20"/>
              </w:rPr>
              <w:t xml:space="preserve"> </w:t>
            </w:r>
            <w:r w:rsidR="003B3D6A" w:rsidRPr="00680A9C">
              <w:rPr>
                <w:color w:val="000000" w:themeColor="text1"/>
                <w:sz w:val="20"/>
                <w:szCs w:val="20"/>
              </w:rPr>
              <w:t>cytologiczne</w:t>
            </w:r>
            <w:r w:rsidR="00372E3E" w:rsidRPr="00680A9C">
              <w:rPr>
                <w:color w:val="000000" w:themeColor="text1"/>
                <w:sz w:val="20"/>
                <w:szCs w:val="20"/>
              </w:rPr>
              <w:t xml:space="preserve"> </w:t>
            </w:r>
            <w:r w:rsidR="0075072A" w:rsidRPr="00680A9C">
              <w:rPr>
                <w:color w:val="000000" w:themeColor="text1"/>
                <w:sz w:val="20"/>
                <w:szCs w:val="20"/>
              </w:rPr>
              <w:t>raka</w:t>
            </w:r>
            <w:r w:rsidR="00372E3E" w:rsidRPr="00680A9C">
              <w:rPr>
                <w:color w:val="000000" w:themeColor="text1"/>
                <w:sz w:val="20"/>
                <w:szCs w:val="20"/>
              </w:rPr>
              <w:t xml:space="preserve"> </w:t>
            </w:r>
            <w:r w:rsidR="0075072A" w:rsidRPr="00680A9C">
              <w:rPr>
                <w:color w:val="000000" w:themeColor="text1"/>
                <w:sz w:val="20"/>
                <w:szCs w:val="20"/>
              </w:rPr>
              <w:t>gruczołowego</w:t>
            </w:r>
            <w:r w:rsidR="00372E3E" w:rsidRPr="00680A9C">
              <w:rPr>
                <w:color w:val="000000" w:themeColor="text1"/>
                <w:sz w:val="20"/>
                <w:szCs w:val="20"/>
              </w:rPr>
              <w:t xml:space="preserve"> </w:t>
            </w:r>
            <w:r w:rsidR="00A00A9A" w:rsidRPr="00680A9C">
              <w:rPr>
                <w:color w:val="000000" w:themeColor="text1"/>
                <w:sz w:val="20"/>
                <w:szCs w:val="20"/>
              </w:rPr>
              <w:t>płuca</w:t>
            </w:r>
            <w:r w:rsidR="0075072A" w:rsidRPr="00680A9C">
              <w:rPr>
                <w:color w:val="000000" w:themeColor="text1"/>
                <w:sz w:val="20"/>
                <w:szCs w:val="20"/>
              </w:rPr>
              <w:t>;</w:t>
            </w:r>
          </w:p>
          <w:p w14:paraId="5820DAFD" w14:textId="77777777" w:rsidR="00073506" w:rsidRPr="00680A9C" w:rsidRDefault="00073506" w:rsidP="00607A8F">
            <w:pPr>
              <w:pStyle w:val="Akapitzlist"/>
              <w:numPr>
                <w:ilvl w:val="3"/>
                <w:numId w:val="38"/>
              </w:numPr>
              <w:contextualSpacing w:val="0"/>
              <w:rPr>
                <w:color w:val="000000" w:themeColor="text1"/>
                <w:sz w:val="20"/>
                <w:szCs w:val="20"/>
              </w:rPr>
            </w:pPr>
            <w:bookmarkStart w:id="9" w:name="_Hlk121831485"/>
            <w:r w:rsidRPr="00680A9C">
              <w:rPr>
                <w:color w:val="000000" w:themeColor="text1"/>
                <w:sz w:val="20"/>
                <w:szCs w:val="20"/>
              </w:rPr>
              <w:t xml:space="preserve">wykluczenie obecności mutacji w genie </w:t>
            </w:r>
            <w:r w:rsidRPr="00680A9C">
              <w:rPr>
                <w:i/>
                <w:iCs/>
                <w:color w:val="000000" w:themeColor="text1"/>
                <w:sz w:val="20"/>
                <w:szCs w:val="20"/>
              </w:rPr>
              <w:t>EGFR</w:t>
            </w:r>
            <w:r w:rsidRPr="00680A9C">
              <w:rPr>
                <w:color w:val="000000" w:themeColor="text1"/>
                <w:sz w:val="20"/>
                <w:szCs w:val="20"/>
              </w:rPr>
              <w:t xml:space="preserve"> oraz rearanżacji genów </w:t>
            </w:r>
            <w:r w:rsidRPr="00680A9C">
              <w:rPr>
                <w:i/>
                <w:iCs/>
                <w:color w:val="000000" w:themeColor="text1"/>
                <w:sz w:val="20"/>
                <w:szCs w:val="20"/>
              </w:rPr>
              <w:t>ALK</w:t>
            </w:r>
            <w:r w:rsidRPr="00680A9C">
              <w:rPr>
                <w:color w:val="000000" w:themeColor="text1"/>
                <w:sz w:val="20"/>
                <w:szCs w:val="20"/>
              </w:rPr>
              <w:t xml:space="preserve"> i </w:t>
            </w:r>
            <w:r w:rsidRPr="00680A9C">
              <w:rPr>
                <w:i/>
                <w:iCs/>
                <w:color w:val="000000" w:themeColor="text1"/>
                <w:sz w:val="20"/>
                <w:szCs w:val="20"/>
              </w:rPr>
              <w:t>ROS1</w:t>
            </w:r>
            <w:r w:rsidRPr="00680A9C">
              <w:rPr>
                <w:color w:val="000000" w:themeColor="text1"/>
                <w:sz w:val="20"/>
                <w:szCs w:val="20"/>
              </w:rPr>
              <w:t>;</w:t>
            </w:r>
          </w:p>
          <w:bookmarkEnd w:id="9"/>
          <w:p w14:paraId="7F7E0029" w14:textId="77777777" w:rsidR="00A00A9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s</w:t>
            </w:r>
            <w:r w:rsidR="00A00A9A" w:rsidRPr="00680A9C">
              <w:rPr>
                <w:color w:val="000000" w:themeColor="text1"/>
                <w:sz w:val="20"/>
                <w:szCs w:val="20"/>
              </w:rPr>
              <w:t>topień</w:t>
            </w:r>
            <w:r w:rsidR="00372E3E" w:rsidRPr="00680A9C">
              <w:rPr>
                <w:color w:val="000000" w:themeColor="text1"/>
                <w:sz w:val="20"/>
                <w:szCs w:val="20"/>
              </w:rPr>
              <w:t xml:space="preserve"> </w:t>
            </w:r>
            <w:r w:rsidR="00A00A9A" w:rsidRPr="00680A9C">
              <w:rPr>
                <w:color w:val="000000" w:themeColor="text1"/>
                <w:sz w:val="20"/>
                <w:szCs w:val="20"/>
              </w:rPr>
              <w:t>zaawansowania</w:t>
            </w:r>
            <w:r w:rsidR="00372E3E" w:rsidRPr="00680A9C">
              <w:rPr>
                <w:color w:val="000000" w:themeColor="text1"/>
                <w:sz w:val="20"/>
                <w:szCs w:val="20"/>
              </w:rPr>
              <w:t xml:space="preserve"> </w:t>
            </w:r>
            <w:r w:rsidR="00A00A9A" w:rsidRPr="00680A9C">
              <w:rPr>
                <w:color w:val="000000" w:themeColor="text1"/>
                <w:sz w:val="20"/>
                <w:szCs w:val="20"/>
              </w:rPr>
              <w:t>klinicznego</w:t>
            </w:r>
            <w:r w:rsidR="00372E3E" w:rsidRPr="00680A9C">
              <w:rPr>
                <w:color w:val="000000" w:themeColor="text1"/>
                <w:sz w:val="20"/>
                <w:szCs w:val="20"/>
              </w:rPr>
              <w:t xml:space="preserve"> </w:t>
            </w:r>
            <w:r w:rsidR="00A00A9A" w:rsidRPr="00680A9C">
              <w:rPr>
                <w:color w:val="000000" w:themeColor="text1"/>
                <w:sz w:val="20"/>
                <w:szCs w:val="20"/>
              </w:rPr>
              <w:t>IV</w:t>
            </w:r>
            <w:r w:rsidR="00372E3E" w:rsidRPr="00680A9C">
              <w:rPr>
                <w:color w:val="000000" w:themeColor="text1"/>
                <w:sz w:val="20"/>
                <w:szCs w:val="20"/>
              </w:rPr>
              <w:t xml:space="preserve"> </w:t>
            </w:r>
            <w:r w:rsidR="00A00A9A" w:rsidRPr="00680A9C">
              <w:rPr>
                <w:color w:val="000000" w:themeColor="text1"/>
                <w:sz w:val="20"/>
                <w:szCs w:val="20"/>
              </w:rPr>
              <w:t>(stadium</w:t>
            </w:r>
            <w:r w:rsidR="00372E3E" w:rsidRPr="00680A9C">
              <w:rPr>
                <w:color w:val="000000" w:themeColor="text1"/>
                <w:sz w:val="20"/>
                <w:szCs w:val="20"/>
              </w:rPr>
              <w:t xml:space="preserve"> </w:t>
            </w:r>
            <w:r w:rsidR="00A00A9A" w:rsidRPr="00680A9C">
              <w:rPr>
                <w:color w:val="000000" w:themeColor="text1"/>
                <w:sz w:val="20"/>
                <w:szCs w:val="20"/>
              </w:rPr>
              <w:t>uogólnienia)</w:t>
            </w:r>
            <w:r w:rsidR="00372E3E" w:rsidRPr="00680A9C">
              <w:rPr>
                <w:color w:val="000000" w:themeColor="text1"/>
                <w:sz w:val="20"/>
                <w:szCs w:val="20"/>
              </w:rPr>
              <w:t xml:space="preserve"> </w:t>
            </w:r>
            <w:r w:rsidR="00A00A9A" w:rsidRPr="00680A9C">
              <w:rPr>
                <w:color w:val="000000" w:themeColor="text1"/>
                <w:sz w:val="20"/>
                <w:szCs w:val="20"/>
              </w:rPr>
              <w:t>lub</w:t>
            </w:r>
            <w:r w:rsidR="00372E3E" w:rsidRPr="00680A9C">
              <w:rPr>
                <w:color w:val="000000" w:themeColor="text1"/>
                <w:sz w:val="20"/>
                <w:szCs w:val="20"/>
              </w:rPr>
              <w:t xml:space="preserve"> </w:t>
            </w:r>
            <w:r w:rsidR="00A00A9A" w:rsidRPr="00680A9C">
              <w:rPr>
                <w:color w:val="000000" w:themeColor="text1"/>
                <w:sz w:val="20"/>
                <w:szCs w:val="20"/>
              </w:rPr>
              <w:t>III</w:t>
            </w:r>
            <w:r w:rsidR="00372E3E" w:rsidRPr="00680A9C">
              <w:rPr>
                <w:color w:val="000000" w:themeColor="text1"/>
                <w:sz w:val="20"/>
                <w:szCs w:val="20"/>
              </w:rPr>
              <w:t xml:space="preserve"> </w:t>
            </w:r>
            <w:r w:rsidR="00C463D3" w:rsidRPr="00680A9C">
              <w:rPr>
                <w:color w:val="000000" w:themeColor="text1"/>
                <w:sz w:val="20"/>
                <w:szCs w:val="20"/>
              </w:rPr>
              <w:t>z</w:t>
            </w:r>
            <w:r w:rsidR="00372E3E" w:rsidRPr="00680A9C">
              <w:rPr>
                <w:color w:val="000000" w:themeColor="text1"/>
                <w:sz w:val="20"/>
                <w:szCs w:val="20"/>
              </w:rPr>
              <w:t xml:space="preserve"> </w:t>
            </w:r>
            <w:r w:rsidR="00C463D3" w:rsidRPr="00680A9C">
              <w:rPr>
                <w:color w:val="000000" w:themeColor="text1"/>
                <w:sz w:val="20"/>
                <w:szCs w:val="20"/>
              </w:rPr>
              <w:t>brakiem</w:t>
            </w:r>
            <w:r w:rsidR="00372E3E" w:rsidRPr="00680A9C">
              <w:rPr>
                <w:color w:val="000000" w:themeColor="text1"/>
                <w:sz w:val="20"/>
                <w:szCs w:val="20"/>
              </w:rPr>
              <w:t xml:space="preserve"> </w:t>
            </w:r>
            <w:r w:rsidR="00A00A9A" w:rsidRPr="00680A9C">
              <w:rPr>
                <w:color w:val="000000" w:themeColor="text1"/>
                <w:sz w:val="20"/>
                <w:szCs w:val="20"/>
              </w:rPr>
              <w:t>możliw</w:t>
            </w:r>
            <w:r w:rsidR="00C463D3" w:rsidRPr="00680A9C">
              <w:rPr>
                <w:color w:val="000000" w:themeColor="text1"/>
                <w:sz w:val="20"/>
                <w:szCs w:val="20"/>
              </w:rPr>
              <w:t>ości</w:t>
            </w:r>
            <w:r w:rsidR="00372E3E" w:rsidRPr="00680A9C">
              <w:rPr>
                <w:color w:val="000000" w:themeColor="text1"/>
                <w:sz w:val="20"/>
                <w:szCs w:val="20"/>
              </w:rPr>
              <w:t xml:space="preserve"> </w:t>
            </w:r>
            <w:r w:rsidR="00A00A9A" w:rsidRPr="00680A9C">
              <w:rPr>
                <w:color w:val="000000" w:themeColor="text1"/>
                <w:sz w:val="20"/>
                <w:szCs w:val="20"/>
              </w:rPr>
              <w:t>przeprowadzeni</w:t>
            </w:r>
            <w:r w:rsidR="00C463D3" w:rsidRPr="00680A9C">
              <w:rPr>
                <w:color w:val="000000" w:themeColor="text1"/>
                <w:sz w:val="20"/>
                <w:szCs w:val="20"/>
              </w:rPr>
              <w:t>a</w:t>
            </w:r>
            <w:r w:rsidR="00372E3E" w:rsidRPr="00680A9C">
              <w:rPr>
                <w:color w:val="000000" w:themeColor="text1"/>
                <w:sz w:val="20"/>
                <w:szCs w:val="20"/>
              </w:rPr>
              <w:t xml:space="preserve"> </w:t>
            </w:r>
            <w:r w:rsidR="00A00A9A" w:rsidRPr="00680A9C">
              <w:rPr>
                <w:color w:val="000000" w:themeColor="text1"/>
                <w:sz w:val="20"/>
                <w:szCs w:val="20"/>
              </w:rPr>
              <w:t>leczenia</w:t>
            </w:r>
            <w:r w:rsidR="00372E3E" w:rsidRPr="00680A9C">
              <w:rPr>
                <w:color w:val="000000" w:themeColor="text1"/>
                <w:sz w:val="20"/>
                <w:szCs w:val="20"/>
              </w:rPr>
              <w:t xml:space="preserve"> </w:t>
            </w:r>
            <w:r w:rsidR="00A00A9A" w:rsidRPr="00680A9C">
              <w:rPr>
                <w:color w:val="000000" w:themeColor="text1"/>
                <w:sz w:val="20"/>
                <w:szCs w:val="20"/>
              </w:rPr>
              <w:t>radykalnego</w:t>
            </w:r>
            <w:r w:rsidR="00372E3E" w:rsidRPr="00680A9C">
              <w:rPr>
                <w:color w:val="000000" w:themeColor="text1"/>
                <w:sz w:val="20"/>
                <w:szCs w:val="20"/>
              </w:rPr>
              <w:t xml:space="preserve"> </w:t>
            </w:r>
            <w:r w:rsidR="00A00A9A" w:rsidRPr="00680A9C">
              <w:rPr>
                <w:color w:val="000000" w:themeColor="text1"/>
                <w:sz w:val="20"/>
                <w:szCs w:val="20"/>
              </w:rPr>
              <w:t>(radiochemioterapia,</w:t>
            </w:r>
            <w:r w:rsidR="00372E3E" w:rsidRPr="00680A9C">
              <w:rPr>
                <w:color w:val="000000" w:themeColor="text1"/>
                <w:sz w:val="20"/>
                <w:szCs w:val="20"/>
              </w:rPr>
              <w:t xml:space="preserve"> </w:t>
            </w:r>
            <w:r w:rsidR="00A00A9A" w:rsidRPr="00680A9C">
              <w:rPr>
                <w:color w:val="000000" w:themeColor="text1"/>
                <w:sz w:val="20"/>
                <w:szCs w:val="20"/>
              </w:rPr>
              <w:t>radioterapia,</w:t>
            </w:r>
            <w:r w:rsidR="00372E3E" w:rsidRPr="00680A9C">
              <w:rPr>
                <w:color w:val="000000" w:themeColor="text1"/>
                <w:sz w:val="20"/>
                <w:szCs w:val="20"/>
              </w:rPr>
              <w:t xml:space="preserve"> </w:t>
            </w:r>
            <w:r w:rsidR="00A00A9A" w:rsidRPr="00680A9C">
              <w:rPr>
                <w:color w:val="000000" w:themeColor="text1"/>
                <w:sz w:val="20"/>
                <w:szCs w:val="20"/>
              </w:rPr>
              <w:t>chirurgia);</w:t>
            </w:r>
          </w:p>
          <w:p w14:paraId="1FD92673"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o</w:t>
            </w:r>
            <w:r w:rsidR="00F9234F" w:rsidRPr="00680A9C">
              <w:rPr>
                <w:color w:val="000000" w:themeColor="text1"/>
                <w:sz w:val="20"/>
                <w:szCs w:val="20"/>
              </w:rPr>
              <w:t>becność</w:t>
            </w:r>
            <w:r w:rsidR="00372E3E" w:rsidRPr="00680A9C">
              <w:rPr>
                <w:color w:val="000000" w:themeColor="text1"/>
                <w:sz w:val="20"/>
                <w:szCs w:val="20"/>
              </w:rPr>
              <w:t xml:space="preserve"> </w:t>
            </w:r>
            <w:r w:rsidR="00F9234F" w:rsidRPr="00680A9C">
              <w:rPr>
                <w:color w:val="000000" w:themeColor="text1"/>
                <w:sz w:val="20"/>
                <w:szCs w:val="20"/>
              </w:rPr>
              <w:t>zmian</w:t>
            </w:r>
            <w:r w:rsidR="00372E3E" w:rsidRPr="00680A9C">
              <w:rPr>
                <w:color w:val="000000" w:themeColor="text1"/>
                <w:sz w:val="20"/>
                <w:szCs w:val="20"/>
              </w:rPr>
              <w:t xml:space="preserve"> </w:t>
            </w:r>
            <w:r w:rsidR="00F9234F" w:rsidRPr="00680A9C">
              <w:rPr>
                <w:color w:val="000000" w:themeColor="text1"/>
                <w:sz w:val="20"/>
                <w:szCs w:val="20"/>
              </w:rPr>
              <w:t>umożliwiających</w:t>
            </w:r>
            <w:r w:rsidR="00372E3E" w:rsidRPr="00680A9C">
              <w:rPr>
                <w:color w:val="000000" w:themeColor="text1"/>
                <w:sz w:val="20"/>
                <w:szCs w:val="20"/>
              </w:rPr>
              <w:t xml:space="preserve"> </w:t>
            </w:r>
            <w:r w:rsidR="00F9234F" w:rsidRPr="00680A9C">
              <w:rPr>
                <w:color w:val="000000" w:themeColor="text1"/>
                <w:sz w:val="20"/>
                <w:szCs w:val="20"/>
              </w:rPr>
              <w:t>przeprowadzenie</w:t>
            </w:r>
            <w:r w:rsidR="00372E3E" w:rsidRPr="00680A9C">
              <w:rPr>
                <w:color w:val="000000" w:themeColor="text1"/>
                <w:sz w:val="20"/>
                <w:szCs w:val="20"/>
              </w:rPr>
              <w:t xml:space="preserve"> </w:t>
            </w:r>
            <w:r w:rsidR="00F9234F" w:rsidRPr="00680A9C">
              <w:rPr>
                <w:color w:val="000000" w:themeColor="text1"/>
                <w:sz w:val="20"/>
                <w:szCs w:val="20"/>
              </w:rPr>
              <w:t>obiektywnej</w:t>
            </w:r>
            <w:r w:rsidR="00372E3E" w:rsidRPr="00680A9C">
              <w:rPr>
                <w:color w:val="000000" w:themeColor="text1"/>
                <w:sz w:val="20"/>
                <w:szCs w:val="20"/>
              </w:rPr>
              <w:t xml:space="preserve"> </w:t>
            </w:r>
            <w:r w:rsidR="00F9234F" w:rsidRPr="00680A9C">
              <w:rPr>
                <w:color w:val="000000" w:themeColor="text1"/>
                <w:sz w:val="20"/>
                <w:szCs w:val="20"/>
              </w:rPr>
              <w:t>oceny</w:t>
            </w:r>
            <w:r w:rsidR="00372E3E" w:rsidRPr="00680A9C">
              <w:rPr>
                <w:color w:val="000000" w:themeColor="text1"/>
                <w:sz w:val="20"/>
                <w:szCs w:val="20"/>
              </w:rPr>
              <w:t xml:space="preserve"> </w:t>
            </w:r>
            <w:r w:rsidR="00F9234F" w:rsidRPr="00680A9C">
              <w:rPr>
                <w:color w:val="000000" w:themeColor="text1"/>
                <w:sz w:val="20"/>
                <w:szCs w:val="20"/>
              </w:rPr>
              <w:t>odpowiedzi</w:t>
            </w:r>
            <w:r w:rsidR="00372E3E" w:rsidRPr="00680A9C">
              <w:rPr>
                <w:color w:val="000000" w:themeColor="text1"/>
                <w:sz w:val="20"/>
                <w:szCs w:val="20"/>
              </w:rPr>
              <w:t xml:space="preserve"> </w:t>
            </w:r>
            <w:r w:rsidR="00F9234F" w:rsidRPr="00680A9C">
              <w:rPr>
                <w:color w:val="000000" w:themeColor="text1"/>
                <w:sz w:val="20"/>
                <w:szCs w:val="20"/>
              </w:rPr>
              <w:t>w</w:t>
            </w:r>
            <w:r w:rsidR="00372E3E" w:rsidRPr="00680A9C">
              <w:rPr>
                <w:color w:val="000000" w:themeColor="text1"/>
                <w:sz w:val="20"/>
                <w:szCs w:val="20"/>
              </w:rPr>
              <w:t xml:space="preserve"> </w:t>
            </w:r>
            <w:r w:rsidR="00F9234F" w:rsidRPr="00680A9C">
              <w:rPr>
                <w:color w:val="000000" w:themeColor="text1"/>
                <w:sz w:val="20"/>
                <w:szCs w:val="20"/>
              </w:rPr>
              <w:t>badaniach</w:t>
            </w:r>
            <w:r w:rsidR="00372E3E" w:rsidRPr="00680A9C">
              <w:rPr>
                <w:color w:val="000000" w:themeColor="text1"/>
                <w:sz w:val="20"/>
                <w:szCs w:val="20"/>
              </w:rPr>
              <w:t xml:space="preserve"> </w:t>
            </w:r>
            <w:r w:rsidR="00F9234F" w:rsidRPr="00680A9C">
              <w:rPr>
                <w:color w:val="000000" w:themeColor="text1"/>
                <w:sz w:val="20"/>
                <w:szCs w:val="20"/>
              </w:rPr>
              <w:t>obrazowych</w:t>
            </w:r>
            <w:r w:rsidR="00372E3E" w:rsidRPr="00680A9C">
              <w:rPr>
                <w:color w:val="000000" w:themeColor="text1"/>
                <w:sz w:val="20"/>
                <w:szCs w:val="20"/>
              </w:rPr>
              <w:t xml:space="preserve"> </w:t>
            </w:r>
            <w:r w:rsidR="00F9234F" w:rsidRPr="00680A9C">
              <w:rPr>
                <w:color w:val="000000" w:themeColor="text1"/>
                <w:sz w:val="20"/>
                <w:szCs w:val="20"/>
              </w:rPr>
              <w:t>z</w:t>
            </w:r>
            <w:r w:rsidR="00372E3E" w:rsidRPr="00680A9C">
              <w:rPr>
                <w:color w:val="000000" w:themeColor="text1"/>
                <w:sz w:val="20"/>
                <w:szCs w:val="20"/>
              </w:rPr>
              <w:t xml:space="preserve"> </w:t>
            </w:r>
            <w:r w:rsidR="00F9234F" w:rsidRPr="00680A9C">
              <w:rPr>
                <w:color w:val="000000" w:themeColor="text1"/>
                <w:sz w:val="20"/>
                <w:szCs w:val="20"/>
              </w:rPr>
              <w:t>zastosowaniem</w:t>
            </w:r>
            <w:r w:rsidR="00372E3E" w:rsidRPr="00680A9C">
              <w:rPr>
                <w:color w:val="000000" w:themeColor="text1"/>
                <w:sz w:val="20"/>
                <w:szCs w:val="20"/>
              </w:rPr>
              <w:t xml:space="preserve"> </w:t>
            </w:r>
            <w:r w:rsidR="00F9234F" w:rsidRPr="00680A9C">
              <w:rPr>
                <w:color w:val="000000" w:themeColor="text1"/>
                <w:sz w:val="20"/>
                <w:szCs w:val="20"/>
              </w:rPr>
              <w:t>kryteriów</w:t>
            </w:r>
            <w:r w:rsidR="00372E3E" w:rsidRPr="00680A9C">
              <w:rPr>
                <w:color w:val="000000" w:themeColor="text1"/>
                <w:sz w:val="20"/>
                <w:szCs w:val="20"/>
              </w:rPr>
              <w:t xml:space="preserve"> </w:t>
            </w:r>
            <w:r w:rsidR="00F9234F" w:rsidRPr="00680A9C">
              <w:rPr>
                <w:color w:val="000000" w:themeColor="text1"/>
                <w:sz w:val="20"/>
                <w:szCs w:val="20"/>
              </w:rPr>
              <w:t>oceny</w:t>
            </w:r>
            <w:r w:rsidR="00372E3E" w:rsidRPr="00680A9C">
              <w:rPr>
                <w:color w:val="000000" w:themeColor="text1"/>
                <w:sz w:val="20"/>
                <w:szCs w:val="20"/>
              </w:rPr>
              <w:t xml:space="preserve"> </w:t>
            </w:r>
            <w:r w:rsidR="00F9234F" w:rsidRPr="00680A9C">
              <w:rPr>
                <w:color w:val="000000" w:themeColor="text1"/>
                <w:sz w:val="20"/>
                <w:szCs w:val="20"/>
              </w:rPr>
              <w:t>aktualnie</w:t>
            </w:r>
            <w:r w:rsidR="00372E3E" w:rsidRPr="00680A9C">
              <w:rPr>
                <w:color w:val="000000" w:themeColor="text1"/>
                <w:sz w:val="20"/>
                <w:szCs w:val="20"/>
              </w:rPr>
              <w:t xml:space="preserve"> </w:t>
            </w:r>
            <w:r w:rsidR="00F9234F" w:rsidRPr="00680A9C">
              <w:rPr>
                <w:color w:val="000000" w:themeColor="text1"/>
                <w:sz w:val="20"/>
                <w:szCs w:val="20"/>
              </w:rPr>
              <w:t>obowiązującego</w:t>
            </w:r>
            <w:r w:rsidR="00372E3E" w:rsidRPr="00680A9C">
              <w:rPr>
                <w:color w:val="000000" w:themeColor="text1"/>
                <w:sz w:val="20"/>
                <w:szCs w:val="20"/>
              </w:rPr>
              <w:t xml:space="preserve"> </w:t>
            </w:r>
            <w:r w:rsidR="00F9234F" w:rsidRPr="00680A9C">
              <w:rPr>
                <w:color w:val="000000" w:themeColor="text1"/>
                <w:sz w:val="20"/>
                <w:szCs w:val="20"/>
              </w:rPr>
              <w:t>systemu</w:t>
            </w:r>
            <w:r w:rsidR="00372E3E" w:rsidRPr="00680A9C">
              <w:rPr>
                <w:color w:val="000000" w:themeColor="text1"/>
                <w:sz w:val="20"/>
                <w:szCs w:val="20"/>
              </w:rPr>
              <w:t xml:space="preserve"> </w:t>
            </w:r>
            <w:r w:rsidR="00F9234F" w:rsidRPr="00680A9C">
              <w:rPr>
                <w:color w:val="000000" w:themeColor="text1"/>
                <w:sz w:val="20"/>
                <w:szCs w:val="20"/>
              </w:rPr>
              <w:t>RECIST</w:t>
            </w:r>
            <w:r w:rsidR="00372E3E" w:rsidRPr="00680A9C">
              <w:rPr>
                <w:color w:val="000000" w:themeColor="text1"/>
                <w:sz w:val="20"/>
                <w:szCs w:val="20"/>
              </w:rPr>
              <w:t xml:space="preserve"> </w:t>
            </w:r>
            <w:r w:rsidR="00F9234F" w:rsidRPr="00680A9C">
              <w:rPr>
                <w:color w:val="000000" w:themeColor="text1"/>
                <w:sz w:val="20"/>
                <w:szCs w:val="20"/>
              </w:rPr>
              <w:t>(ang.</w:t>
            </w:r>
            <w:r w:rsidR="00372E3E" w:rsidRPr="00680A9C">
              <w:rPr>
                <w:color w:val="000000" w:themeColor="text1"/>
                <w:sz w:val="20"/>
                <w:szCs w:val="20"/>
              </w:rPr>
              <w:t xml:space="preserve"> </w:t>
            </w:r>
            <w:r w:rsidR="00C463D3" w:rsidRPr="00680A9C">
              <w:rPr>
                <w:i/>
                <w:iCs/>
                <w:color w:val="000000" w:themeColor="text1"/>
                <w:sz w:val="20"/>
                <w:szCs w:val="20"/>
              </w:rPr>
              <w:t>response</w:t>
            </w:r>
            <w:r w:rsidR="00372E3E" w:rsidRPr="00680A9C">
              <w:rPr>
                <w:i/>
                <w:iCs/>
                <w:color w:val="000000" w:themeColor="text1"/>
                <w:sz w:val="20"/>
                <w:szCs w:val="20"/>
              </w:rPr>
              <w:t xml:space="preserve"> </w:t>
            </w:r>
            <w:r w:rsidR="00C463D3" w:rsidRPr="00680A9C">
              <w:rPr>
                <w:i/>
                <w:iCs/>
                <w:color w:val="000000" w:themeColor="text1"/>
                <w:sz w:val="20"/>
                <w:szCs w:val="20"/>
              </w:rPr>
              <w:t>evaluation</w:t>
            </w:r>
            <w:r w:rsidR="00372E3E" w:rsidRPr="00680A9C">
              <w:rPr>
                <w:i/>
                <w:iCs/>
                <w:color w:val="000000" w:themeColor="text1"/>
                <w:sz w:val="20"/>
                <w:szCs w:val="20"/>
              </w:rPr>
              <w:t xml:space="preserve"> </w:t>
            </w:r>
            <w:r w:rsidR="00C463D3" w:rsidRPr="00680A9C">
              <w:rPr>
                <w:i/>
                <w:iCs/>
                <w:color w:val="000000" w:themeColor="text1"/>
                <w:sz w:val="20"/>
                <w:szCs w:val="20"/>
              </w:rPr>
              <w:t>criteria</w:t>
            </w:r>
            <w:r w:rsidR="00372E3E" w:rsidRPr="00680A9C">
              <w:rPr>
                <w:i/>
                <w:iCs/>
                <w:color w:val="000000" w:themeColor="text1"/>
                <w:sz w:val="20"/>
                <w:szCs w:val="20"/>
              </w:rPr>
              <w:t xml:space="preserve"> </w:t>
            </w:r>
            <w:r w:rsidR="00C463D3" w:rsidRPr="00680A9C">
              <w:rPr>
                <w:i/>
                <w:iCs/>
                <w:color w:val="000000" w:themeColor="text1"/>
                <w:sz w:val="20"/>
                <w:szCs w:val="20"/>
              </w:rPr>
              <w:t>in</w:t>
            </w:r>
            <w:r w:rsidR="00372E3E" w:rsidRPr="00680A9C">
              <w:rPr>
                <w:i/>
                <w:iCs/>
                <w:color w:val="000000" w:themeColor="text1"/>
                <w:sz w:val="20"/>
                <w:szCs w:val="20"/>
              </w:rPr>
              <w:t xml:space="preserve"> </w:t>
            </w:r>
            <w:r w:rsidR="00C463D3" w:rsidRPr="00680A9C">
              <w:rPr>
                <w:i/>
                <w:iCs/>
                <w:color w:val="000000" w:themeColor="text1"/>
                <w:sz w:val="20"/>
                <w:szCs w:val="20"/>
              </w:rPr>
              <w:t>solid</w:t>
            </w:r>
            <w:r w:rsidR="00372E3E" w:rsidRPr="00680A9C">
              <w:rPr>
                <w:i/>
                <w:iCs/>
                <w:color w:val="000000" w:themeColor="text1"/>
                <w:sz w:val="20"/>
                <w:szCs w:val="20"/>
              </w:rPr>
              <w:t xml:space="preserve"> </w:t>
            </w:r>
            <w:r w:rsidR="00C463D3" w:rsidRPr="00680A9C">
              <w:rPr>
                <w:i/>
                <w:iCs/>
                <w:color w:val="000000" w:themeColor="text1"/>
                <w:sz w:val="20"/>
                <w:szCs w:val="20"/>
              </w:rPr>
              <w:t>t</w:t>
            </w:r>
            <w:r w:rsidR="00F9234F" w:rsidRPr="00680A9C">
              <w:rPr>
                <w:i/>
                <w:iCs/>
                <w:color w:val="000000" w:themeColor="text1"/>
                <w:sz w:val="20"/>
                <w:szCs w:val="20"/>
              </w:rPr>
              <w:t>umours</w:t>
            </w:r>
            <w:r w:rsidR="00F9234F" w:rsidRPr="00680A9C">
              <w:rPr>
                <w:color w:val="000000" w:themeColor="text1"/>
                <w:sz w:val="20"/>
                <w:szCs w:val="20"/>
              </w:rPr>
              <w:t>)</w:t>
            </w:r>
            <w:r w:rsidR="00372E3E" w:rsidRPr="00680A9C">
              <w:rPr>
                <w:color w:val="000000" w:themeColor="text1"/>
                <w:sz w:val="20"/>
                <w:szCs w:val="20"/>
              </w:rPr>
              <w:t xml:space="preserve"> </w:t>
            </w:r>
            <w:r w:rsidR="00F9234F" w:rsidRPr="00680A9C">
              <w:rPr>
                <w:color w:val="000000" w:themeColor="text1"/>
                <w:sz w:val="20"/>
                <w:szCs w:val="20"/>
              </w:rPr>
              <w:t>lub</w:t>
            </w:r>
            <w:r w:rsidR="00372E3E" w:rsidRPr="00680A9C">
              <w:rPr>
                <w:color w:val="000000" w:themeColor="text1"/>
                <w:sz w:val="20"/>
                <w:szCs w:val="20"/>
              </w:rPr>
              <w:t xml:space="preserve"> </w:t>
            </w:r>
            <w:r w:rsidR="00F9234F" w:rsidRPr="00680A9C">
              <w:rPr>
                <w:color w:val="000000" w:themeColor="text1"/>
                <w:sz w:val="20"/>
                <w:szCs w:val="20"/>
              </w:rPr>
              <w:t>obecność</w:t>
            </w:r>
            <w:r w:rsidR="00372E3E" w:rsidRPr="00680A9C">
              <w:rPr>
                <w:color w:val="000000" w:themeColor="text1"/>
                <w:sz w:val="20"/>
                <w:szCs w:val="20"/>
              </w:rPr>
              <w:t xml:space="preserve"> </w:t>
            </w:r>
            <w:r w:rsidR="00F9234F" w:rsidRPr="00680A9C">
              <w:rPr>
                <w:color w:val="000000" w:themeColor="text1"/>
                <w:sz w:val="20"/>
                <w:szCs w:val="20"/>
              </w:rPr>
              <w:t>policzalnych</w:t>
            </w:r>
            <w:r w:rsidR="00372E3E" w:rsidRPr="00680A9C">
              <w:rPr>
                <w:color w:val="000000" w:themeColor="text1"/>
                <w:sz w:val="20"/>
                <w:szCs w:val="20"/>
              </w:rPr>
              <w:t xml:space="preserve"> </w:t>
            </w:r>
            <w:r w:rsidR="00F9234F" w:rsidRPr="00680A9C">
              <w:rPr>
                <w:color w:val="000000" w:themeColor="text1"/>
                <w:sz w:val="20"/>
                <w:szCs w:val="20"/>
              </w:rPr>
              <w:t>zmian</w:t>
            </w:r>
            <w:r w:rsidR="00372E3E" w:rsidRPr="00680A9C">
              <w:rPr>
                <w:color w:val="000000" w:themeColor="text1"/>
                <w:sz w:val="20"/>
                <w:szCs w:val="20"/>
              </w:rPr>
              <w:t xml:space="preserve"> </w:t>
            </w:r>
            <w:r w:rsidR="00F9234F" w:rsidRPr="00680A9C">
              <w:rPr>
                <w:color w:val="000000" w:themeColor="text1"/>
                <w:sz w:val="20"/>
                <w:szCs w:val="20"/>
              </w:rPr>
              <w:t>niemierzalnych</w:t>
            </w:r>
            <w:r w:rsidR="0075072A" w:rsidRPr="00680A9C">
              <w:rPr>
                <w:color w:val="000000" w:themeColor="text1"/>
                <w:sz w:val="20"/>
                <w:szCs w:val="20"/>
              </w:rPr>
              <w:t>;</w:t>
            </w:r>
          </w:p>
          <w:p w14:paraId="68A4BF80" w14:textId="77777777" w:rsidR="00A00A9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n</w:t>
            </w:r>
            <w:r w:rsidR="00A00A9A" w:rsidRPr="00680A9C">
              <w:rPr>
                <w:color w:val="000000" w:themeColor="text1"/>
                <w:sz w:val="20"/>
                <w:szCs w:val="20"/>
              </w:rPr>
              <w:t>ieobecność</w:t>
            </w:r>
            <w:r w:rsidR="00372E3E" w:rsidRPr="00680A9C">
              <w:rPr>
                <w:color w:val="000000" w:themeColor="text1"/>
                <w:sz w:val="20"/>
                <w:szCs w:val="20"/>
              </w:rPr>
              <w:t xml:space="preserve"> </w:t>
            </w:r>
            <w:r w:rsidR="00A00A9A" w:rsidRPr="00680A9C">
              <w:rPr>
                <w:color w:val="000000" w:themeColor="text1"/>
                <w:sz w:val="20"/>
                <w:szCs w:val="20"/>
              </w:rPr>
              <w:t>objawowych</w:t>
            </w:r>
            <w:r w:rsidR="00372E3E" w:rsidRPr="00680A9C">
              <w:rPr>
                <w:color w:val="000000" w:themeColor="text1"/>
                <w:sz w:val="20"/>
                <w:szCs w:val="20"/>
              </w:rPr>
              <w:t xml:space="preserve"> </w:t>
            </w:r>
            <w:r w:rsidR="00A00A9A" w:rsidRPr="00680A9C">
              <w:rPr>
                <w:color w:val="000000" w:themeColor="text1"/>
                <w:sz w:val="20"/>
                <w:szCs w:val="20"/>
              </w:rPr>
              <w:t>przerzutów</w:t>
            </w:r>
            <w:r w:rsidR="00372E3E" w:rsidRPr="00680A9C">
              <w:rPr>
                <w:color w:val="000000" w:themeColor="text1"/>
                <w:sz w:val="20"/>
                <w:szCs w:val="20"/>
              </w:rPr>
              <w:t xml:space="preserve"> </w:t>
            </w:r>
            <w:r w:rsidR="00A00A9A" w:rsidRPr="00680A9C">
              <w:rPr>
                <w:color w:val="000000" w:themeColor="text1"/>
                <w:sz w:val="20"/>
                <w:szCs w:val="20"/>
              </w:rPr>
              <w:t>w</w:t>
            </w:r>
            <w:r w:rsidR="00372E3E" w:rsidRPr="00680A9C">
              <w:rPr>
                <w:color w:val="000000" w:themeColor="text1"/>
                <w:sz w:val="20"/>
                <w:szCs w:val="20"/>
              </w:rPr>
              <w:t xml:space="preserve"> </w:t>
            </w:r>
            <w:r w:rsidR="00A00A9A" w:rsidRPr="00680A9C">
              <w:rPr>
                <w:color w:val="000000" w:themeColor="text1"/>
                <w:sz w:val="20"/>
                <w:szCs w:val="20"/>
              </w:rPr>
              <w:t>ośrodkowym</w:t>
            </w:r>
            <w:r w:rsidR="00372E3E" w:rsidRPr="00680A9C">
              <w:rPr>
                <w:color w:val="000000" w:themeColor="text1"/>
                <w:sz w:val="20"/>
                <w:szCs w:val="20"/>
              </w:rPr>
              <w:t xml:space="preserve"> </w:t>
            </w:r>
            <w:r w:rsidR="00A00A9A" w:rsidRPr="00680A9C">
              <w:rPr>
                <w:color w:val="000000" w:themeColor="text1"/>
                <w:sz w:val="20"/>
                <w:szCs w:val="20"/>
              </w:rPr>
              <w:t>układzie</w:t>
            </w:r>
            <w:r w:rsidR="00372E3E" w:rsidRPr="00680A9C">
              <w:rPr>
                <w:color w:val="000000" w:themeColor="text1"/>
                <w:sz w:val="20"/>
                <w:szCs w:val="20"/>
              </w:rPr>
              <w:t xml:space="preserve"> </w:t>
            </w:r>
            <w:r w:rsidR="00A00A9A" w:rsidRPr="00680A9C">
              <w:rPr>
                <w:color w:val="000000" w:themeColor="text1"/>
                <w:sz w:val="20"/>
                <w:szCs w:val="20"/>
              </w:rPr>
              <w:t>nerwowym</w:t>
            </w:r>
            <w:r w:rsidR="00372E3E" w:rsidRPr="00680A9C">
              <w:rPr>
                <w:color w:val="000000" w:themeColor="text1"/>
                <w:sz w:val="20"/>
                <w:szCs w:val="20"/>
              </w:rPr>
              <w:t xml:space="preserve"> </w:t>
            </w:r>
            <w:r w:rsidR="00A00A9A" w:rsidRPr="00680A9C">
              <w:rPr>
                <w:color w:val="000000" w:themeColor="text1"/>
                <w:sz w:val="20"/>
                <w:szCs w:val="20"/>
              </w:rPr>
              <w:t>lub</w:t>
            </w:r>
            <w:r w:rsidR="00372E3E" w:rsidRPr="00680A9C">
              <w:rPr>
                <w:color w:val="000000" w:themeColor="text1"/>
                <w:sz w:val="20"/>
                <w:szCs w:val="20"/>
              </w:rPr>
              <w:t xml:space="preserve"> </w:t>
            </w:r>
            <w:r w:rsidR="00A00A9A" w:rsidRPr="00680A9C">
              <w:rPr>
                <w:color w:val="000000" w:themeColor="text1"/>
                <w:sz w:val="20"/>
                <w:szCs w:val="20"/>
              </w:rPr>
              <w:t>cech</w:t>
            </w:r>
            <w:r w:rsidR="00372E3E" w:rsidRPr="00680A9C">
              <w:rPr>
                <w:color w:val="000000" w:themeColor="text1"/>
                <w:sz w:val="20"/>
                <w:szCs w:val="20"/>
              </w:rPr>
              <w:t xml:space="preserve"> </w:t>
            </w:r>
            <w:r w:rsidR="00A00A9A" w:rsidRPr="00680A9C">
              <w:rPr>
                <w:color w:val="000000" w:themeColor="text1"/>
                <w:sz w:val="20"/>
                <w:szCs w:val="20"/>
              </w:rPr>
              <w:t>progresji</w:t>
            </w:r>
            <w:r w:rsidR="00372E3E" w:rsidRPr="00680A9C">
              <w:rPr>
                <w:color w:val="000000" w:themeColor="text1"/>
                <w:sz w:val="20"/>
                <w:szCs w:val="20"/>
              </w:rPr>
              <w:t xml:space="preserve"> </w:t>
            </w:r>
            <w:r w:rsidR="00A00A9A" w:rsidRPr="00680A9C">
              <w:rPr>
                <w:color w:val="000000" w:themeColor="text1"/>
                <w:sz w:val="20"/>
                <w:szCs w:val="20"/>
              </w:rPr>
              <w:t>przerzutów</w:t>
            </w:r>
            <w:r w:rsidR="00372E3E" w:rsidRPr="00680A9C">
              <w:rPr>
                <w:color w:val="000000" w:themeColor="text1"/>
                <w:sz w:val="20"/>
                <w:szCs w:val="20"/>
              </w:rPr>
              <w:t xml:space="preserve"> </w:t>
            </w:r>
            <w:r w:rsidR="00A00A9A" w:rsidRPr="00680A9C">
              <w:rPr>
                <w:color w:val="000000" w:themeColor="text1"/>
                <w:sz w:val="20"/>
                <w:szCs w:val="20"/>
              </w:rPr>
              <w:t>w</w:t>
            </w:r>
            <w:r w:rsidR="00372E3E" w:rsidRPr="00680A9C">
              <w:rPr>
                <w:color w:val="000000" w:themeColor="text1"/>
                <w:sz w:val="20"/>
                <w:szCs w:val="20"/>
              </w:rPr>
              <w:t xml:space="preserve"> </w:t>
            </w:r>
            <w:r w:rsidR="00A00A9A" w:rsidRPr="00680A9C">
              <w:rPr>
                <w:color w:val="000000" w:themeColor="text1"/>
                <w:sz w:val="20"/>
                <w:szCs w:val="20"/>
              </w:rPr>
              <w:t>ośrodkowym</w:t>
            </w:r>
            <w:r w:rsidR="00372E3E" w:rsidRPr="00680A9C">
              <w:rPr>
                <w:color w:val="000000" w:themeColor="text1"/>
                <w:sz w:val="20"/>
                <w:szCs w:val="20"/>
              </w:rPr>
              <w:t xml:space="preserve"> </w:t>
            </w:r>
            <w:r w:rsidR="00A00A9A" w:rsidRPr="00680A9C">
              <w:rPr>
                <w:color w:val="000000" w:themeColor="text1"/>
                <w:sz w:val="20"/>
                <w:szCs w:val="20"/>
              </w:rPr>
              <w:t>układzie</w:t>
            </w:r>
            <w:r w:rsidR="00372E3E" w:rsidRPr="00680A9C">
              <w:rPr>
                <w:color w:val="000000" w:themeColor="text1"/>
                <w:sz w:val="20"/>
                <w:szCs w:val="20"/>
              </w:rPr>
              <w:t xml:space="preserve"> </w:t>
            </w:r>
            <w:r w:rsidR="00A00A9A" w:rsidRPr="00680A9C">
              <w:rPr>
                <w:color w:val="000000" w:themeColor="text1"/>
                <w:sz w:val="20"/>
                <w:szCs w:val="20"/>
              </w:rPr>
              <w:t>nerwowym</w:t>
            </w:r>
            <w:r w:rsidR="00372E3E" w:rsidRPr="00680A9C">
              <w:rPr>
                <w:color w:val="000000" w:themeColor="text1"/>
                <w:sz w:val="20"/>
                <w:szCs w:val="20"/>
              </w:rPr>
              <w:t xml:space="preserve"> </w:t>
            </w:r>
            <w:r w:rsidR="00A00A9A" w:rsidRPr="00680A9C">
              <w:rPr>
                <w:color w:val="000000" w:themeColor="text1"/>
                <w:sz w:val="20"/>
                <w:szCs w:val="20"/>
              </w:rPr>
              <w:t>u</w:t>
            </w:r>
            <w:r w:rsidR="00372E3E" w:rsidRPr="00680A9C">
              <w:rPr>
                <w:color w:val="000000" w:themeColor="text1"/>
                <w:sz w:val="20"/>
                <w:szCs w:val="20"/>
              </w:rPr>
              <w:t xml:space="preserve"> </w:t>
            </w:r>
            <w:r w:rsidR="00A00A9A" w:rsidRPr="00680A9C">
              <w:rPr>
                <w:color w:val="000000" w:themeColor="text1"/>
                <w:sz w:val="20"/>
                <w:szCs w:val="20"/>
              </w:rPr>
              <w:t>chorych</w:t>
            </w:r>
            <w:r w:rsidR="00372E3E" w:rsidRPr="00680A9C">
              <w:rPr>
                <w:color w:val="000000" w:themeColor="text1"/>
                <w:sz w:val="20"/>
                <w:szCs w:val="20"/>
              </w:rPr>
              <w:t xml:space="preserve"> </w:t>
            </w:r>
            <w:r w:rsidR="00A00A9A" w:rsidRPr="00680A9C">
              <w:rPr>
                <w:color w:val="000000" w:themeColor="text1"/>
                <w:sz w:val="20"/>
                <w:szCs w:val="20"/>
              </w:rPr>
              <w:t>po</w:t>
            </w:r>
            <w:r w:rsidR="00372E3E" w:rsidRPr="00680A9C">
              <w:rPr>
                <w:color w:val="000000" w:themeColor="text1"/>
                <w:sz w:val="20"/>
                <w:szCs w:val="20"/>
              </w:rPr>
              <w:t xml:space="preserve"> </w:t>
            </w:r>
            <w:r w:rsidR="00A00A9A" w:rsidRPr="00680A9C">
              <w:rPr>
                <w:color w:val="000000" w:themeColor="text1"/>
                <w:sz w:val="20"/>
                <w:szCs w:val="20"/>
              </w:rPr>
              <w:t>wcześniejszym</w:t>
            </w:r>
            <w:r w:rsidR="00372E3E" w:rsidRPr="00680A9C">
              <w:rPr>
                <w:color w:val="000000" w:themeColor="text1"/>
                <w:sz w:val="20"/>
                <w:szCs w:val="20"/>
              </w:rPr>
              <w:t xml:space="preserve"> </w:t>
            </w:r>
            <w:r w:rsidR="00A00A9A" w:rsidRPr="00680A9C">
              <w:rPr>
                <w:color w:val="000000" w:themeColor="text1"/>
                <w:sz w:val="20"/>
                <w:szCs w:val="20"/>
              </w:rPr>
              <w:t>leczeniu</w:t>
            </w:r>
            <w:r w:rsidR="00372E3E" w:rsidRPr="00680A9C">
              <w:rPr>
                <w:color w:val="000000" w:themeColor="text1"/>
                <w:sz w:val="20"/>
                <w:szCs w:val="20"/>
              </w:rPr>
              <w:t xml:space="preserve"> </w:t>
            </w:r>
            <w:r w:rsidR="00A00A9A" w:rsidRPr="00680A9C">
              <w:rPr>
                <w:color w:val="000000" w:themeColor="text1"/>
                <w:sz w:val="20"/>
                <w:szCs w:val="20"/>
              </w:rPr>
              <w:t>miejscowym</w:t>
            </w:r>
            <w:r w:rsidR="00372E3E" w:rsidRPr="00680A9C">
              <w:rPr>
                <w:color w:val="000000" w:themeColor="text1"/>
                <w:sz w:val="20"/>
                <w:szCs w:val="20"/>
              </w:rPr>
              <w:t xml:space="preserve"> </w:t>
            </w:r>
            <w:r w:rsidR="00A00A9A" w:rsidRPr="00680A9C">
              <w:rPr>
                <w:color w:val="000000" w:themeColor="text1"/>
                <w:sz w:val="20"/>
                <w:szCs w:val="20"/>
              </w:rPr>
              <w:t>(chirurgia,</w:t>
            </w:r>
            <w:r w:rsidR="00372E3E" w:rsidRPr="00680A9C">
              <w:rPr>
                <w:color w:val="000000" w:themeColor="text1"/>
                <w:sz w:val="20"/>
                <w:szCs w:val="20"/>
              </w:rPr>
              <w:t xml:space="preserve"> </w:t>
            </w:r>
            <w:r w:rsidR="00A00A9A" w:rsidRPr="00680A9C">
              <w:rPr>
                <w:color w:val="000000" w:themeColor="text1"/>
                <w:sz w:val="20"/>
                <w:szCs w:val="20"/>
              </w:rPr>
              <w:t>radioterapia);</w:t>
            </w:r>
          </w:p>
          <w:p w14:paraId="13537469"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w</w:t>
            </w:r>
            <w:r w:rsidR="0075072A" w:rsidRPr="00680A9C">
              <w:rPr>
                <w:color w:val="000000" w:themeColor="text1"/>
                <w:sz w:val="20"/>
                <w:szCs w:val="20"/>
              </w:rPr>
              <w:t>iek</w:t>
            </w:r>
            <w:r w:rsidR="00372E3E" w:rsidRPr="00680A9C">
              <w:rPr>
                <w:color w:val="000000" w:themeColor="text1"/>
                <w:sz w:val="20"/>
                <w:szCs w:val="20"/>
              </w:rPr>
              <w:t xml:space="preserve"> </w:t>
            </w:r>
            <w:r w:rsidR="0075072A" w:rsidRPr="00680A9C">
              <w:rPr>
                <w:color w:val="000000" w:themeColor="text1"/>
                <w:sz w:val="20"/>
                <w:szCs w:val="20"/>
              </w:rPr>
              <w:t>powyżej</w:t>
            </w:r>
            <w:r w:rsidR="00372E3E" w:rsidRPr="00680A9C">
              <w:rPr>
                <w:color w:val="000000" w:themeColor="text1"/>
                <w:sz w:val="20"/>
                <w:szCs w:val="20"/>
              </w:rPr>
              <w:t xml:space="preserve"> </w:t>
            </w:r>
            <w:r w:rsidR="0075072A" w:rsidRPr="00680A9C">
              <w:rPr>
                <w:color w:val="000000" w:themeColor="text1"/>
                <w:sz w:val="20"/>
                <w:szCs w:val="20"/>
              </w:rPr>
              <w:t>18</w:t>
            </w:r>
            <w:r w:rsidR="00372E3E" w:rsidRPr="00680A9C">
              <w:rPr>
                <w:color w:val="000000" w:themeColor="text1"/>
                <w:sz w:val="20"/>
                <w:szCs w:val="20"/>
              </w:rPr>
              <w:t xml:space="preserve"> </w:t>
            </w:r>
            <w:r w:rsidR="0075072A" w:rsidRPr="00680A9C">
              <w:rPr>
                <w:color w:val="000000" w:themeColor="text1"/>
                <w:sz w:val="20"/>
                <w:szCs w:val="20"/>
              </w:rPr>
              <w:t>roku</w:t>
            </w:r>
            <w:r w:rsidR="00372E3E" w:rsidRPr="00680A9C">
              <w:rPr>
                <w:color w:val="000000" w:themeColor="text1"/>
                <w:sz w:val="20"/>
                <w:szCs w:val="20"/>
              </w:rPr>
              <w:t xml:space="preserve"> </w:t>
            </w:r>
            <w:r w:rsidR="0075072A" w:rsidRPr="00680A9C">
              <w:rPr>
                <w:color w:val="000000" w:themeColor="text1"/>
                <w:sz w:val="20"/>
                <w:szCs w:val="20"/>
              </w:rPr>
              <w:t>życia;</w:t>
            </w:r>
          </w:p>
          <w:p w14:paraId="03A58AA2"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s</w:t>
            </w:r>
            <w:r w:rsidR="0075072A" w:rsidRPr="00680A9C">
              <w:rPr>
                <w:color w:val="000000" w:themeColor="text1"/>
                <w:sz w:val="20"/>
                <w:szCs w:val="20"/>
              </w:rPr>
              <w:t>prawność</w:t>
            </w:r>
            <w:r w:rsidR="00372E3E" w:rsidRPr="00680A9C">
              <w:rPr>
                <w:color w:val="000000" w:themeColor="text1"/>
                <w:sz w:val="20"/>
                <w:szCs w:val="20"/>
              </w:rPr>
              <w:t xml:space="preserve"> </w:t>
            </w:r>
            <w:r w:rsidR="0075072A" w:rsidRPr="00680A9C">
              <w:rPr>
                <w:color w:val="000000" w:themeColor="text1"/>
                <w:sz w:val="20"/>
                <w:szCs w:val="20"/>
              </w:rPr>
              <w:t>w</w:t>
            </w:r>
            <w:r w:rsidR="00372E3E" w:rsidRPr="00680A9C">
              <w:rPr>
                <w:color w:val="000000" w:themeColor="text1"/>
                <w:sz w:val="20"/>
                <w:szCs w:val="20"/>
              </w:rPr>
              <w:t xml:space="preserve"> </w:t>
            </w:r>
            <w:r w:rsidR="0075072A" w:rsidRPr="00680A9C">
              <w:rPr>
                <w:color w:val="000000" w:themeColor="text1"/>
                <w:sz w:val="20"/>
                <w:szCs w:val="20"/>
              </w:rPr>
              <w:t>stopniu</w:t>
            </w:r>
            <w:r w:rsidR="00372E3E" w:rsidRPr="00680A9C">
              <w:rPr>
                <w:color w:val="000000" w:themeColor="text1"/>
                <w:sz w:val="20"/>
                <w:szCs w:val="20"/>
              </w:rPr>
              <w:t xml:space="preserve"> </w:t>
            </w:r>
            <w:r w:rsidR="0075072A" w:rsidRPr="00680A9C">
              <w:rPr>
                <w:color w:val="000000" w:themeColor="text1"/>
                <w:sz w:val="20"/>
                <w:szCs w:val="20"/>
              </w:rPr>
              <w:t>0-</w:t>
            </w:r>
            <w:r w:rsidR="00CE5C11" w:rsidRPr="00680A9C">
              <w:rPr>
                <w:color w:val="000000" w:themeColor="text1"/>
                <w:sz w:val="20"/>
                <w:szCs w:val="20"/>
              </w:rPr>
              <w:t>2</w:t>
            </w:r>
            <w:r w:rsidR="00372E3E" w:rsidRPr="00680A9C">
              <w:rPr>
                <w:color w:val="000000" w:themeColor="text1"/>
                <w:sz w:val="20"/>
                <w:szCs w:val="20"/>
              </w:rPr>
              <w:t xml:space="preserve"> </w:t>
            </w:r>
            <w:r w:rsidR="0075072A" w:rsidRPr="00680A9C">
              <w:rPr>
                <w:color w:val="000000" w:themeColor="text1"/>
                <w:sz w:val="20"/>
                <w:szCs w:val="20"/>
              </w:rPr>
              <w:t>wg</w:t>
            </w:r>
            <w:r w:rsidR="00372E3E" w:rsidRPr="00680A9C">
              <w:rPr>
                <w:color w:val="000000" w:themeColor="text1"/>
                <w:sz w:val="20"/>
                <w:szCs w:val="20"/>
              </w:rPr>
              <w:t xml:space="preserve"> </w:t>
            </w:r>
            <w:r w:rsidR="0075072A" w:rsidRPr="00680A9C">
              <w:rPr>
                <w:color w:val="000000" w:themeColor="text1"/>
                <w:sz w:val="20"/>
                <w:szCs w:val="20"/>
              </w:rPr>
              <w:t>klasyfikacji</w:t>
            </w:r>
            <w:r w:rsidR="00372E3E" w:rsidRPr="00680A9C">
              <w:rPr>
                <w:color w:val="000000" w:themeColor="text1"/>
                <w:sz w:val="20"/>
                <w:szCs w:val="20"/>
              </w:rPr>
              <w:t xml:space="preserve"> </w:t>
            </w:r>
            <w:r w:rsidR="0075072A" w:rsidRPr="00680A9C">
              <w:rPr>
                <w:color w:val="000000" w:themeColor="text1"/>
                <w:sz w:val="20"/>
                <w:szCs w:val="20"/>
              </w:rPr>
              <w:t>Zubroda-WHO</w:t>
            </w:r>
            <w:r w:rsidR="00372E3E" w:rsidRPr="00680A9C">
              <w:rPr>
                <w:color w:val="000000" w:themeColor="text1"/>
                <w:sz w:val="20"/>
                <w:szCs w:val="20"/>
              </w:rPr>
              <w:t xml:space="preserve"> </w:t>
            </w:r>
            <w:r w:rsidR="0075072A" w:rsidRPr="00680A9C">
              <w:rPr>
                <w:color w:val="000000" w:themeColor="text1"/>
                <w:sz w:val="20"/>
                <w:szCs w:val="20"/>
              </w:rPr>
              <w:t>lub</w:t>
            </w:r>
            <w:r w:rsidR="00372E3E" w:rsidRPr="00680A9C">
              <w:rPr>
                <w:color w:val="000000" w:themeColor="text1"/>
                <w:sz w:val="20"/>
                <w:szCs w:val="20"/>
              </w:rPr>
              <w:t xml:space="preserve"> </w:t>
            </w:r>
            <w:r w:rsidR="0075072A" w:rsidRPr="00680A9C">
              <w:rPr>
                <w:color w:val="000000" w:themeColor="text1"/>
                <w:sz w:val="20"/>
                <w:szCs w:val="20"/>
              </w:rPr>
              <w:t>ECOG;</w:t>
            </w:r>
          </w:p>
          <w:p w14:paraId="00C41BF5"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n</w:t>
            </w:r>
            <w:r w:rsidR="000379DA" w:rsidRPr="00680A9C">
              <w:rPr>
                <w:color w:val="000000" w:themeColor="text1"/>
                <w:sz w:val="20"/>
                <w:szCs w:val="20"/>
              </w:rPr>
              <w:t>ieobecność</w:t>
            </w:r>
            <w:r w:rsidR="00372E3E" w:rsidRPr="00680A9C">
              <w:rPr>
                <w:color w:val="000000" w:themeColor="text1"/>
                <w:sz w:val="20"/>
                <w:szCs w:val="20"/>
              </w:rPr>
              <w:t xml:space="preserve"> </w:t>
            </w:r>
            <w:r w:rsidR="000379DA" w:rsidRPr="00680A9C">
              <w:rPr>
                <w:color w:val="000000" w:themeColor="text1"/>
                <w:sz w:val="20"/>
                <w:szCs w:val="20"/>
              </w:rPr>
              <w:t>istotnych</w:t>
            </w:r>
            <w:r w:rsidR="00372E3E" w:rsidRPr="00680A9C">
              <w:rPr>
                <w:color w:val="000000" w:themeColor="text1"/>
                <w:sz w:val="20"/>
                <w:szCs w:val="20"/>
              </w:rPr>
              <w:t xml:space="preserve"> </w:t>
            </w:r>
            <w:r w:rsidR="000379DA" w:rsidRPr="00680A9C">
              <w:rPr>
                <w:color w:val="000000" w:themeColor="text1"/>
                <w:sz w:val="20"/>
                <w:szCs w:val="20"/>
              </w:rPr>
              <w:t>klinicznie</w:t>
            </w:r>
            <w:r w:rsidR="00372E3E" w:rsidRPr="00680A9C">
              <w:rPr>
                <w:color w:val="000000" w:themeColor="text1"/>
                <w:sz w:val="20"/>
                <w:szCs w:val="20"/>
              </w:rPr>
              <w:t xml:space="preserve"> </w:t>
            </w:r>
            <w:r w:rsidR="000379DA" w:rsidRPr="00680A9C">
              <w:rPr>
                <w:color w:val="000000" w:themeColor="text1"/>
                <w:sz w:val="20"/>
                <w:szCs w:val="20"/>
              </w:rPr>
              <w:t>i</w:t>
            </w:r>
            <w:r w:rsidR="00372E3E" w:rsidRPr="00680A9C">
              <w:rPr>
                <w:color w:val="000000" w:themeColor="text1"/>
                <w:sz w:val="20"/>
                <w:szCs w:val="20"/>
              </w:rPr>
              <w:t xml:space="preserve"> </w:t>
            </w:r>
            <w:r w:rsidR="000379DA" w:rsidRPr="00680A9C">
              <w:rPr>
                <w:color w:val="000000" w:themeColor="text1"/>
                <w:sz w:val="20"/>
                <w:szCs w:val="20"/>
              </w:rPr>
              <w:t>niekontrolowanych</w:t>
            </w:r>
            <w:r w:rsidR="00372E3E" w:rsidRPr="00680A9C">
              <w:rPr>
                <w:color w:val="000000" w:themeColor="text1"/>
                <w:sz w:val="20"/>
                <w:szCs w:val="20"/>
              </w:rPr>
              <w:t xml:space="preserve"> </w:t>
            </w:r>
            <w:r w:rsidR="000379DA" w:rsidRPr="00680A9C">
              <w:rPr>
                <w:color w:val="000000" w:themeColor="text1"/>
                <w:sz w:val="20"/>
                <w:szCs w:val="20"/>
              </w:rPr>
              <w:t>stosowanym</w:t>
            </w:r>
            <w:r w:rsidR="00372E3E" w:rsidRPr="00680A9C">
              <w:rPr>
                <w:color w:val="000000" w:themeColor="text1"/>
                <w:sz w:val="20"/>
                <w:szCs w:val="20"/>
              </w:rPr>
              <w:t xml:space="preserve"> </w:t>
            </w:r>
            <w:r w:rsidR="000379DA" w:rsidRPr="00680A9C">
              <w:rPr>
                <w:color w:val="000000" w:themeColor="text1"/>
                <w:sz w:val="20"/>
                <w:szCs w:val="20"/>
              </w:rPr>
              <w:t>leczeniem</w:t>
            </w:r>
            <w:r w:rsidR="00372E3E" w:rsidRPr="00680A9C">
              <w:rPr>
                <w:color w:val="000000" w:themeColor="text1"/>
                <w:sz w:val="20"/>
                <w:szCs w:val="20"/>
              </w:rPr>
              <w:t xml:space="preserve"> </w:t>
            </w:r>
            <w:r w:rsidR="000379DA" w:rsidRPr="00680A9C">
              <w:rPr>
                <w:color w:val="000000" w:themeColor="text1"/>
                <w:sz w:val="20"/>
                <w:szCs w:val="20"/>
              </w:rPr>
              <w:t>farmakologicznym</w:t>
            </w:r>
            <w:r w:rsidR="00372E3E" w:rsidRPr="00680A9C">
              <w:rPr>
                <w:color w:val="000000" w:themeColor="text1"/>
                <w:sz w:val="20"/>
                <w:szCs w:val="20"/>
              </w:rPr>
              <w:t xml:space="preserve"> </w:t>
            </w:r>
            <w:r w:rsidR="000379DA" w:rsidRPr="00680A9C">
              <w:rPr>
                <w:color w:val="000000" w:themeColor="text1"/>
                <w:sz w:val="20"/>
                <w:szCs w:val="20"/>
              </w:rPr>
              <w:t>chorób</w:t>
            </w:r>
            <w:r w:rsidR="00372E3E" w:rsidRPr="00680A9C">
              <w:rPr>
                <w:color w:val="000000" w:themeColor="text1"/>
                <w:sz w:val="20"/>
                <w:szCs w:val="20"/>
              </w:rPr>
              <w:t xml:space="preserve"> </w:t>
            </w:r>
            <w:r w:rsidR="000379DA" w:rsidRPr="00680A9C">
              <w:rPr>
                <w:color w:val="000000" w:themeColor="text1"/>
                <w:sz w:val="20"/>
                <w:szCs w:val="20"/>
              </w:rPr>
              <w:t>współwystępujących</w:t>
            </w:r>
            <w:r w:rsidR="00372E3E" w:rsidRPr="00680A9C">
              <w:rPr>
                <w:color w:val="000000" w:themeColor="text1"/>
                <w:sz w:val="20"/>
                <w:szCs w:val="20"/>
              </w:rPr>
              <w:t xml:space="preserve"> </w:t>
            </w:r>
            <w:r w:rsidR="0075072A" w:rsidRPr="00680A9C">
              <w:rPr>
                <w:color w:val="000000" w:themeColor="text1"/>
                <w:sz w:val="20"/>
                <w:szCs w:val="20"/>
              </w:rPr>
              <w:t>(ze</w:t>
            </w:r>
            <w:r w:rsidR="00372E3E" w:rsidRPr="00680A9C">
              <w:rPr>
                <w:color w:val="000000" w:themeColor="text1"/>
                <w:sz w:val="20"/>
                <w:szCs w:val="20"/>
              </w:rPr>
              <w:t xml:space="preserve"> </w:t>
            </w:r>
            <w:r w:rsidR="0075072A" w:rsidRPr="00680A9C">
              <w:rPr>
                <w:color w:val="000000" w:themeColor="text1"/>
                <w:sz w:val="20"/>
                <w:szCs w:val="20"/>
              </w:rPr>
              <w:t>szczególnym</w:t>
            </w:r>
            <w:r w:rsidR="00372E3E" w:rsidRPr="00680A9C">
              <w:rPr>
                <w:color w:val="000000" w:themeColor="text1"/>
                <w:sz w:val="20"/>
                <w:szCs w:val="20"/>
              </w:rPr>
              <w:t xml:space="preserve"> </w:t>
            </w:r>
            <w:r w:rsidR="0075072A" w:rsidRPr="00680A9C">
              <w:rPr>
                <w:color w:val="000000" w:themeColor="text1"/>
                <w:sz w:val="20"/>
                <w:szCs w:val="20"/>
              </w:rPr>
              <w:t>uwzględnieniem</w:t>
            </w:r>
            <w:r w:rsidR="00372E3E" w:rsidRPr="00680A9C">
              <w:rPr>
                <w:color w:val="000000" w:themeColor="text1"/>
                <w:sz w:val="20"/>
                <w:szCs w:val="20"/>
              </w:rPr>
              <w:t xml:space="preserve"> </w:t>
            </w:r>
            <w:r w:rsidR="0075072A" w:rsidRPr="00680A9C">
              <w:rPr>
                <w:color w:val="000000" w:themeColor="text1"/>
                <w:sz w:val="20"/>
                <w:szCs w:val="20"/>
              </w:rPr>
              <w:t>nadciśnienia</w:t>
            </w:r>
            <w:r w:rsidR="00372E3E" w:rsidRPr="00680A9C">
              <w:rPr>
                <w:color w:val="000000" w:themeColor="text1"/>
                <w:sz w:val="20"/>
                <w:szCs w:val="20"/>
              </w:rPr>
              <w:t xml:space="preserve"> </w:t>
            </w:r>
            <w:r w:rsidR="0075072A" w:rsidRPr="00680A9C">
              <w:rPr>
                <w:color w:val="000000" w:themeColor="text1"/>
                <w:sz w:val="20"/>
                <w:szCs w:val="20"/>
              </w:rPr>
              <w:t>tętniczego);</w:t>
            </w:r>
          </w:p>
          <w:p w14:paraId="7E7134D5"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w</w:t>
            </w:r>
            <w:r w:rsidR="0075072A" w:rsidRPr="00680A9C">
              <w:rPr>
                <w:color w:val="000000" w:themeColor="text1"/>
                <w:sz w:val="20"/>
                <w:szCs w:val="20"/>
              </w:rPr>
              <w:t>ykluczenie</w:t>
            </w:r>
            <w:r w:rsidR="00372E3E" w:rsidRPr="00680A9C">
              <w:rPr>
                <w:color w:val="000000" w:themeColor="text1"/>
                <w:sz w:val="20"/>
                <w:szCs w:val="20"/>
              </w:rPr>
              <w:t xml:space="preserve"> </w:t>
            </w:r>
            <w:r w:rsidR="0075072A" w:rsidRPr="00680A9C">
              <w:rPr>
                <w:color w:val="000000" w:themeColor="text1"/>
                <w:sz w:val="20"/>
                <w:szCs w:val="20"/>
              </w:rPr>
              <w:t>współwystępowania</w:t>
            </w:r>
            <w:r w:rsidR="00372E3E" w:rsidRPr="00680A9C">
              <w:rPr>
                <w:color w:val="000000" w:themeColor="text1"/>
                <w:sz w:val="20"/>
                <w:szCs w:val="20"/>
              </w:rPr>
              <w:t xml:space="preserve"> </w:t>
            </w:r>
            <w:r w:rsidR="0075072A" w:rsidRPr="00680A9C">
              <w:rPr>
                <w:color w:val="000000" w:themeColor="text1"/>
                <w:sz w:val="20"/>
                <w:szCs w:val="20"/>
              </w:rPr>
              <w:t>choroby</w:t>
            </w:r>
            <w:r w:rsidR="00372E3E" w:rsidRPr="00680A9C">
              <w:rPr>
                <w:color w:val="000000" w:themeColor="text1"/>
                <w:sz w:val="20"/>
                <w:szCs w:val="20"/>
              </w:rPr>
              <w:t xml:space="preserve"> </w:t>
            </w:r>
            <w:r w:rsidR="0075072A" w:rsidRPr="00680A9C">
              <w:rPr>
                <w:color w:val="000000" w:themeColor="text1"/>
                <w:sz w:val="20"/>
                <w:szCs w:val="20"/>
              </w:rPr>
              <w:t>zakrzepowo-zatorowej;</w:t>
            </w:r>
          </w:p>
          <w:p w14:paraId="5804BD60"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c</w:t>
            </w:r>
            <w:r w:rsidR="0075072A" w:rsidRPr="00680A9C">
              <w:rPr>
                <w:color w:val="000000" w:themeColor="text1"/>
                <w:sz w:val="20"/>
                <w:szCs w:val="20"/>
              </w:rPr>
              <w:t>zynność</w:t>
            </w:r>
            <w:r w:rsidR="00372E3E" w:rsidRPr="00680A9C">
              <w:rPr>
                <w:color w:val="000000" w:themeColor="text1"/>
                <w:sz w:val="20"/>
                <w:szCs w:val="20"/>
              </w:rPr>
              <w:t xml:space="preserve"> </w:t>
            </w:r>
            <w:r w:rsidR="0075072A" w:rsidRPr="00680A9C">
              <w:rPr>
                <w:color w:val="000000" w:themeColor="text1"/>
                <w:sz w:val="20"/>
                <w:szCs w:val="20"/>
              </w:rPr>
              <w:t>ukła</w:t>
            </w:r>
            <w:r w:rsidR="002361B0" w:rsidRPr="00680A9C">
              <w:rPr>
                <w:color w:val="000000" w:themeColor="text1"/>
                <w:sz w:val="20"/>
                <w:szCs w:val="20"/>
              </w:rPr>
              <w:t>du</w:t>
            </w:r>
            <w:r w:rsidR="00372E3E" w:rsidRPr="00680A9C">
              <w:rPr>
                <w:color w:val="000000" w:themeColor="text1"/>
                <w:sz w:val="20"/>
                <w:szCs w:val="20"/>
              </w:rPr>
              <w:t xml:space="preserve"> </w:t>
            </w:r>
            <w:r w:rsidR="002361B0" w:rsidRPr="00680A9C">
              <w:rPr>
                <w:color w:val="000000" w:themeColor="text1"/>
                <w:sz w:val="20"/>
                <w:szCs w:val="20"/>
              </w:rPr>
              <w:t>krwiotwórczego</w:t>
            </w:r>
            <w:r w:rsidR="00372E3E" w:rsidRPr="00680A9C">
              <w:rPr>
                <w:color w:val="000000" w:themeColor="text1"/>
                <w:sz w:val="20"/>
                <w:szCs w:val="20"/>
              </w:rPr>
              <w:t xml:space="preserve"> </w:t>
            </w:r>
            <w:r w:rsidR="002361B0" w:rsidRPr="00680A9C">
              <w:rPr>
                <w:color w:val="000000" w:themeColor="text1"/>
                <w:sz w:val="20"/>
                <w:szCs w:val="20"/>
              </w:rPr>
              <w:t>umożliwiająca</w:t>
            </w:r>
            <w:r w:rsidR="00372E3E" w:rsidRPr="00680A9C">
              <w:rPr>
                <w:color w:val="000000" w:themeColor="text1"/>
                <w:sz w:val="20"/>
                <w:szCs w:val="20"/>
              </w:rPr>
              <w:t xml:space="preserve"> </w:t>
            </w:r>
            <w:r w:rsidR="0075072A" w:rsidRPr="00680A9C">
              <w:rPr>
                <w:color w:val="000000" w:themeColor="text1"/>
                <w:sz w:val="20"/>
                <w:szCs w:val="20"/>
              </w:rPr>
              <w:t>leczenie</w:t>
            </w:r>
            <w:r w:rsidR="00372E3E" w:rsidRPr="00680A9C">
              <w:rPr>
                <w:color w:val="000000" w:themeColor="text1"/>
                <w:sz w:val="20"/>
                <w:szCs w:val="20"/>
              </w:rPr>
              <w:t xml:space="preserve"> </w:t>
            </w:r>
            <w:r w:rsidR="0075072A" w:rsidRPr="00680A9C">
              <w:rPr>
                <w:color w:val="000000" w:themeColor="text1"/>
                <w:sz w:val="20"/>
                <w:szCs w:val="20"/>
              </w:rPr>
              <w:t>zgodnie</w:t>
            </w:r>
            <w:r w:rsidR="00372E3E" w:rsidRPr="00680A9C">
              <w:rPr>
                <w:color w:val="000000" w:themeColor="text1"/>
                <w:sz w:val="20"/>
                <w:szCs w:val="20"/>
              </w:rPr>
              <w:t xml:space="preserve"> </w:t>
            </w:r>
            <w:r w:rsidR="0075072A" w:rsidRPr="00680A9C">
              <w:rPr>
                <w:color w:val="000000" w:themeColor="text1"/>
                <w:sz w:val="20"/>
                <w:szCs w:val="20"/>
              </w:rPr>
              <w:t>z</w:t>
            </w:r>
            <w:r w:rsidR="00372E3E" w:rsidRPr="00680A9C">
              <w:rPr>
                <w:color w:val="000000" w:themeColor="text1"/>
                <w:sz w:val="20"/>
                <w:szCs w:val="20"/>
              </w:rPr>
              <w:t xml:space="preserve"> </w:t>
            </w:r>
            <w:r w:rsidR="0075072A" w:rsidRPr="00680A9C">
              <w:rPr>
                <w:color w:val="000000" w:themeColor="text1"/>
                <w:sz w:val="20"/>
                <w:szCs w:val="20"/>
              </w:rPr>
              <w:t>aktualną</w:t>
            </w:r>
            <w:r w:rsidR="00372E3E" w:rsidRPr="00680A9C">
              <w:rPr>
                <w:color w:val="000000" w:themeColor="text1"/>
                <w:sz w:val="20"/>
                <w:szCs w:val="20"/>
              </w:rPr>
              <w:t xml:space="preserve"> </w:t>
            </w:r>
            <w:r w:rsidR="00C65BDE" w:rsidRPr="00680A9C">
              <w:rPr>
                <w:color w:val="000000" w:themeColor="text1"/>
                <w:sz w:val="20"/>
                <w:szCs w:val="20"/>
              </w:rPr>
              <w:t>ChPL;</w:t>
            </w:r>
          </w:p>
          <w:p w14:paraId="48E1E3C4" w14:textId="77777777" w:rsidR="008D234A" w:rsidRPr="00680A9C" w:rsidRDefault="004619B3" w:rsidP="00607A8F">
            <w:pPr>
              <w:pStyle w:val="Akapitzlist"/>
              <w:numPr>
                <w:ilvl w:val="3"/>
                <w:numId w:val="38"/>
              </w:numPr>
              <w:autoSpaceDE w:val="0"/>
              <w:autoSpaceDN w:val="0"/>
              <w:adjustRightInd w:val="0"/>
              <w:contextualSpacing w:val="0"/>
              <w:rPr>
                <w:sz w:val="20"/>
                <w:szCs w:val="20"/>
              </w:rPr>
            </w:pPr>
            <w:r w:rsidRPr="00680A9C">
              <w:rPr>
                <w:sz w:val="20"/>
                <w:szCs w:val="20"/>
              </w:rPr>
              <w:t>c</w:t>
            </w:r>
            <w:r w:rsidR="008D234A" w:rsidRPr="00680A9C">
              <w:rPr>
                <w:sz w:val="20"/>
                <w:szCs w:val="20"/>
              </w:rPr>
              <w:t>zynność</w:t>
            </w:r>
            <w:r w:rsidR="00372E3E" w:rsidRPr="00680A9C">
              <w:rPr>
                <w:sz w:val="20"/>
                <w:szCs w:val="20"/>
              </w:rPr>
              <w:t xml:space="preserve"> </w:t>
            </w:r>
            <w:r w:rsidR="008D234A" w:rsidRPr="00680A9C">
              <w:rPr>
                <w:sz w:val="20"/>
                <w:szCs w:val="20"/>
              </w:rPr>
              <w:t>nerek</w:t>
            </w:r>
            <w:r w:rsidR="00372E3E" w:rsidRPr="00680A9C">
              <w:rPr>
                <w:sz w:val="20"/>
                <w:szCs w:val="20"/>
              </w:rPr>
              <w:t xml:space="preserve"> </w:t>
            </w:r>
            <w:r w:rsidR="008D234A" w:rsidRPr="00680A9C">
              <w:rPr>
                <w:sz w:val="20"/>
                <w:szCs w:val="20"/>
              </w:rPr>
              <w:t>i</w:t>
            </w:r>
            <w:r w:rsidR="00372E3E" w:rsidRPr="00680A9C">
              <w:rPr>
                <w:sz w:val="20"/>
                <w:szCs w:val="20"/>
              </w:rPr>
              <w:t xml:space="preserve"> </w:t>
            </w:r>
            <w:r w:rsidR="008D234A" w:rsidRPr="00680A9C">
              <w:rPr>
                <w:sz w:val="20"/>
                <w:szCs w:val="20"/>
              </w:rPr>
              <w:t>wątroby</w:t>
            </w:r>
            <w:r w:rsidR="00372E3E" w:rsidRPr="00680A9C">
              <w:rPr>
                <w:sz w:val="20"/>
                <w:szCs w:val="20"/>
              </w:rPr>
              <w:t xml:space="preserve"> </w:t>
            </w:r>
            <w:r w:rsidR="008D234A" w:rsidRPr="00680A9C">
              <w:rPr>
                <w:sz w:val="20"/>
                <w:szCs w:val="20"/>
              </w:rPr>
              <w:t>umożliwiająca</w:t>
            </w:r>
            <w:r w:rsidR="00372E3E" w:rsidRPr="00680A9C">
              <w:rPr>
                <w:sz w:val="20"/>
                <w:szCs w:val="20"/>
              </w:rPr>
              <w:t xml:space="preserve"> </w:t>
            </w:r>
            <w:r w:rsidR="008D234A" w:rsidRPr="00680A9C">
              <w:rPr>
                <w:sz w:val="20"/>
                <w:szCs w:val="20"/>
              </w:rPr>
              <w:t>leczenie</w:t>
            </w:r>
            <w:r w:rsidR="00372E3E" w:rsidRPr="00680A9C">
              <w:rPr>
                <w:sz w:val="20"/>
                <w:szCs w:val="20"/>
              </w:rPr>
              <w:t xml:space="preserve"> </w:t>
            </w:r>
            <w:r w:rsidR="008D234A" w:rsidRPr="00680A9C">
              <w:rPr>
                <w:sz w:val="20"/>
                <w:szCs w:val="20"/>
              </w:rPr>
              <w:t>zgodnie</w:t>
            </w:r>
            <w:r w:rsidR="00372E3E" w:rsidRPr="00680A9C">
              <w:rPr>
                <w:sz w:val="20"/>
                <w:szCs w:val="20"/>
              </w:rPr>
              <w:t xml:space="preserve"> </w:t>
            </w:r>
            <w:r w:rsidR="008D234A" w:rsidRPr="00680A9C">
              <w:rPr>
                <w:sz w:val="20"/>
                <w:szCs w:val="20"/>
              </w:rPr>
              <w:t>z</w:t>
            </w:r>
            <w:r w:rsidR="00372E3E" w:rsidRPr="00680A9C">
              <w:rPr>
                <w:sz w:val="20"/>
                <w:szCs w:val="20"/>
              </w:rPr>
              <w:t xml:space="preserve"> </w:t>
            </w:r>
            <w:r w:rsidR="008D234A" w:rsidRPr="00680A9C">
              <w:rPr>
                <w:sz w:val="20"/>
                <w:szCs w:val="20"/>
              </w:rPr>
              <w:t>aktualną</w:t>
            </w:r>
            <w:r w:rsidR="00372E3E" w:rsidRPr="00680A9C">
              <w:rPr>
                <w:sz w:val="20"/>
                <w:szCs w:val="20"/>
              </w:rPr>
              <w:t xml:space="preserve"> </w:t>
            </w:r>
            <w:r w:rsidR="00C65BDE" w:rsidRPr="00680A9C">
              <w:rPr>
                <w:color w:val="000000" w:themeColor="text1"/>
                <w:sz w:val="20"/>
                <w:szCs w:val="20"/>
              </w:rPr>
              <w:t>ChPL;</w:t>
            </w:r>
          </w:p>
          <w:p w14:paraId="1CEBB284"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n</w:t>
            </w:r>
            <w:r w:rsidR="0075072A" w:rsidRPr="00680A9C">
              <w:rPr>
                <w:color w:val="000000" w:themeColor="text1"/>
                <w:sz w:val="20"/>
                <w:szCs w:val="20"/>
              </w:rPr>
              <w:t>ieobecność</w:t>
            </w:r>
            <w:r w:rsidR="00372E3E" w:rsidRPr="00680A9C">
              <w:rPr>
                <w:color w:val="000000" w:themeColor="text1"/>
                <w:sz w:val="20"/>
                <w:szCs w:val="20"/>
              </w:rPr>
              <w:t xml:space="preserve"> </w:t>
            </w:r>
            <w:r w:rsidR="0075072A" w:rsidRPr="00680A9C">
              <w:rPr>
                <w:color w:val="000000" w:themeColor="text1"/>
                <w:sz w:val="20"/>
                <w:szCs w:val="20"/>
              </w:rPr>
              <w:t>przeciwwskazań</w:t>
            </w:r>
            <w:r w:rsidR="00372E3E" w:rsidRPr="00680A9C">
              <w:rPr>
                <w:color w:val="000000" w:themeColor="text1"/>
                <w:sz w:val="20"/>
                <w:szCs w:val="20"/>
              </w:rPr>
              <w:t xml:space="preserve"> </w:t>
            </w:r>
            <w:r w:rsidR="0075072A" w:rsidRPr="00680A9C">
              <w:rPr>
                <w:color w:val="000000" w:themeColor="text1"/>
                <w:sz w:val="20"/>
                <w:szCs w:val="20"/>
              </w:rPr>
              <w:t>do</w:t>
            </w:r>
            <w:r w:rsidR="00372E3E" w:rsidRPr="00680A9C">
              <w:rPr>
                <w:color w:val="000000" w:themeColor="text1"/>
                <w:sz w:val="20"/>
                <w:szCs w:val="20"/>
              </w:rPr>
              <w:t xml:space="preserve"> </w:t>
            </w:r>
            <w:r w:rsidR="0075072A" w:rsidRPr="00680A9C">
              <w:rPr>
                <w:color w:val="000000" w:themeColor="text1"/>
                <w:sz w:val="20"/>
                <w:szCs w:val="20"/>
              </w:rPr>
              <w:t>stosowania</w:t>
            </w:r>
            <w:r w:rsidR="00372E3E" w:rsidRPr="00680A9C">
              <w:rPr>
                <w:color w:val="000000" w:themeColor="text1"/>
                <w:sz w:val="20"/>
                <w:szCs w:val="20"/>
              </w:rPr>
              <w:t xml:space="preserve"> </w:t>
            </w:r>
            <w:r w:rsidR="0075072A" w:rsidRPr="00680A9C">
              <w:rPr>
                <w:color w:val="000000" w:themeColor="text1"/>
                <w:sz w:val="20"/>
                <w:szCs w:val="20"/>
              </w:rPr>
              <w:t>nintedanibu</w:t>
            </w:r>
            <w:r w:rsidR="00372E3E" w:rsidRPr="00680A9C">
              <w:rPr>
                <w:color w:val="000000" w:themeColor="text1"/>
                <w:sz w:val="20"/>
                <w:szCs w:val="20"/>
              </w:rPr>
              <w:t xml:space="preserve"> </w:t>
            </w:r>
            <w:r w:rsidR="00C369E1" w:rsidRPr="00680A9C">
              <w:rPr>
                <w:color w:val="000000" w:themeColor="text1"/>
                <w:sz w:val="20"/>
                <w:szCs w:val="20"/>
              </w:rPr>
              <w:t>i</w:t>
            </w:r>
            <w:r w:rsidR="00372E3E" w:rsidRPr="00680A9C">
              <w:rPr>
                <w:color w:val="000000" w:themeColor="text1"/>
                <w:sz w:val="20"/>
                <w:szCs w:val="20"/>
              </w:rPr>
              <w:t xml:space="preserve"> </w:t>
            </w:r>
            <w:r w:rsidR="00C369E1" w:rsidRPr="00680A9C">
              <w:rPr>
                <w:color w:val="000000" w:themeColor="text1"/>
                <w:sz w:val="20"/>
                <w:szCs w:val="20"/>
              </w:rPr>
              <w:t>docetakselu</w:t>
            </w:r>
            <w:r w:rsidR="00372E3E" w:rsidRPr="00680A9C">
              <w:rPr>
                <w:color w:val="000000" w:themeColor="text1"/>
                <w:sz w:val="20"/>
                <w:szCs w:val="20"/>
              </w:rPr>
              <w:t xml:space="preserve"> </w:t>
            </w:r>
            <w:r w:rsidR="00C65BDE" w:rsidRPr="00680A9C">
              <w:rPr>
                <w:color w:val="000000" w:themeColor="text1"/>
                <w:sz w:val="20"/>
                <w:szCs w:val="20"/>
              </w:rPr>
              <w:t>określonych</w:t>
            </w:r>
            <w:r w:rsidR="00372E3E" w:rsidRPr="00680A9C">
              <w:rPr>
                <w:color w:val="000000" w:themeColor="text1"/>
                <w:sz w:val="20"/>
                <w:szCs w:val="20"/>
              </w:rPr>
              <w:t xml:space="preserve"> </w:t>
            </w:r>
            <w:r w:rsidR="00C65BDE" w:rsidRPr="00680A9C">
              <w:rPr>
                <w:color w:val="000000" w:themeColor="text1"/>
                <w:sz w:val="20"/>
                <w:szCs w:val="20"/>
              </w:rPr>
              <w:t>w</w:t>
            </w:r>
            <w:r w:rsidR="00372E3E" w:rsidRPr="00680A9C">
              <w:rPr>
                <w:color w:val="000000" w:themeColor="text1"/>
                <w:sz w:val="20"/>
                <w:szCs w:val="20"/>
              </w:rPr>
              <w:t xml:space="preserve"> </w:t>
            </w:r>
            <w:r w:rsidR="00C65BDE" w:rsidRPr="00680A9C">
              <w:rPr>
                <w:color w:val="000000" w:themeColor="text1"/>
                <w:sz w:val="20"/>
                <w:szCs w:val="20"/>
              </w:rPr>
              <w:t>ChPL</w:t>
            </w:r>
            <w:r w:rsidR="0075072A" w:rsidRPr="00680A9C">
              <w:rPr>
                <w:color w:val="000000" w:themeColor="text1"/>
                <w:sz w:val="20"/>
                <w:szCs w:val="20"/>
              </w:rPr>
              <w:t>;</w:t>
            </w:r>
          </w:p>
          <w:p w14:paraId="192C4367"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w</w:t>
            </w:r>
            <w:r w:rsidR="0075072A" w:rsidRPr="00680A9C">
              <w:rPr>
                <w:color w:val="000000" w:themeColor="text1"/>
                <w:sz w:val="20"/>
                <w:szCs w:val="20"/>
              </w:rPr>
              <w:t>ykluczenie</w:t>
            </w:r>
            <w:r w:rsidR="00372E3E" w:rsidRPr="00680A9C">
              <w:rPr>
                <w:color w:val="000000" w:themeColor="text1"/>
                <w:sz w:val="20"/>
                <w:szCs w:val="20"/>
              </w:rPr>
              <w:t xml:space="preserve"> </w:t>
            </w:r>
            <w:r w:rsidR="0075072A" w:rsidRPr="00680A9C">
              <w:rPr>
                <w:color w:val="000000" w:themeColor="text1"/>
                <w:sz w:val="20"/>
                <w:szCs w:val="20"/>
              </w:rPr>
              <w:t>wcześniejszego</w:t>
            </w:r>
            <w:r w:rsidR="00372E3E" w:rsidRPr="00680A9C">
              <w:rPr>
                <w:color w:val="000000" w:themeColor="text1"/>
                <w:sz w:val="20"/>
                <w:szCs w:val="20"/>
              </w:rPr>
              <w:t xml:space="preserve"> </w:t>
            </w:r>
            <w:r w:rsidR="0075072A" w:rsidRPr="00680A9C">
              <w:rPr>
                <w:color w:val="000000" w:themeColor="text1"/>
                <w:sz w:val="20"/>
                <w:szCs w:val="20"/>
              </w:rPr>
              <w:t>stosowania</w:t>
            </w:r>
            <w:r w:rsidR="00372E3E" w:rsidRPr="00680A9C">
              <w:rPr>
                <w:color w:val="000000" w:themeColor="text1"/>
                <w:sz w:val="20"/>
                <w:szCs w:val="20"/>
              </w:rPr>
              <w:t xml:space="preserve"> </w:t>
            </w:r>
            <w:r w:rsidR="00EF0017" w:rsidRPr="00680A9C">
              <w:rPr>
                <w:color w:val="000000" w:themeColor="text1"/>
                <w:sz w:val="20"/>
                <w:szCs w:val="20"/>
              </w:rPr>
              <w:t xml:space="preserve">docetakselu oraz </w:t>
            </w:r>
            <w:r w:rsidR="0075072A" w:rsidRPr="00680A9C">
              <w:rPr>
                <w:color w:val="000000" w:themeColor="text1"/>
                <w:sz w:val="20"/>
                <w:szCs w:val="20"/>
              </w:rPr>
              <w:t>leków</w:t>
            </w:r>
            <w:r w:rsidR="00372E3E" w:rsidRPr="00680A9C">
              <w:rPr>
                <w:color w:val="000000" w:themeColor="text1"/>
                <w:sz w:val="20"/>
                <w:szCs w:val="20"/>
              </w:rPr>
              <w:t xml:space="preserve"> </w:t>
            </w:r>
            <w:r w:rsidR="0075072A" w:rsidRPr="00680A9C">
              <w:rPr>
                <w:color w:val="000000" w:themeColor="text1"/>
                <w:sz w:val="20"/>
                <w:szCs w:val="20"/>
              </w:rPr>
              <w:t>antyangiogennych;</w:t>
            </w:r>
          </w:p>
          <w:p w14:paraId="52228AE7" w14:textId="77777777" w:rsidR="0075072A" w:rsidRPr="00680A9C" w:rsidRDefault="004619B3" w:rsidP="00607A8F">
            <w:pPr>
              <w:pStyle w:val="Akapitzlist"/>
              <w:numPr>
                <w:ilvl w:val="3"/>
                <w:numId w:val="38"/>
              </w:numPr>
              <w:autoSpaceDE w:val="0"/>
              <w:autoSpaceDN w:val="0"/>
              <w:adjustRightInd w:val="0"/>
              <w:contextualSpacing w:val="0"/>
              <w:rPr>
                <w:color w:val="000000" w:themeColor="text1"/>
                <w:sz w:val="20"/>
                <w:szCs w:val="20"/>
              </w:rPr>
            </w:pPr>
            <w:r w:rsidRPr="00680A9C">
              <w:rPr>
                <w:color w:val="000000" w:themeColor="text1"/>
                <w:sz w:val="20"/>
                <w:szCs w:val="20"/>
              </w:rPr>
              <w:t>w</w:t>
            </w:r>
            <w:r w:rsidR="00C463D3" w:rsidRPr="00680A9C">
              <w:rPr>
                <w:color w:val="000000" w:themeColor="text1"/>
                <w:sz w:val="20"/>
                <w:szCs w:val="20"/>
              </w:rPr>
              <w:t>ykluczenie</w:t>
            </w:r>
            <w:r w:rsidR="00372E3E" w:rsidRPr="00680A9C">
              <w:rPr>
                <w:color w:val="000000" w:themeColor="text1"/>
                <w:sz w:val="20"/>
                <w:szCs w:val="20"/>
              </w:rPr>
              <w:t xml:space="preserve"> </w:t>
            </w:r>
            <w:r w:rsidR="00C463D3" w:rsidRPr="00680A9C">
              <w:rPr>
                <w:color w:val="000000" w:themeColor="text1"/>
                <w:sz w:val="20"/>
                <w:szCs w:val="20"/>
              </w:rPr>
              <w:t>współwystępowania</w:t>
            </w:r>
            <w:r w:rsidR="00372E3E" w:rsidRPr="00680A9C">
              <w:rPr>
                <w:color w:val="000000" w:themeColor="text1"/>
                <w:sz w:val="20"/>
                <w:szCs w:val="20"/>
              </w:rPr>
              <w:t xml:space="preserve"> </w:t>
            </w:r>
            <w:r w:rsidR="00C463D3" w:rsidRPr="00680A9C">
              <w:rPr>
                <w:color w:val="000000" w:themeColor="text1"/>
                <w:sz w:val="20"/>
                <w:szCs w:val="20"/>
              </w:rPr>
              <w:t>innych</w:t>
            </w:r>
            <w:r w:rsidR="00372E3E" w:rsidRPr="00680A9C">
              <w:rPr>
                <w:color w:val="000000" w:themeColor="text1"/>
                <w:sz w:val="20"/>
                <w:szCs w:val="20"/>
              </w:rPr>
              <w:t xml:space="preserve"> </w:t>
            </w:r>
            <w:r w:rsidR="00C463D3" w:rsidRPr="00680A9C">
              <w:rPr>
                <w:color w:val="000000" w:themeColor="text1"/>
                <w:sz w:val="20"/>
                <w:szCs w:val="20"/>
              </w:rPr>
              <w:t>nowotworów</w:t>
            </w:r>
            <w:r w:rsidR="00372E3E" w:rsidRPr="00680A9C">
              <w:rPr>
                <w:color w:val="000000" w:themeColor="text1"/>
                <w:sz w:val="20"/>
                <w:szCs w:val="20"/>
              </w:rPr>
              <w:t xml:space="preserve"> </w:t>
            </w:r>
            <w:r w:rsidR="00C463D3" w:rsidRPr="00680A9C">
              <w:rPr>
                <w:color w:val="000000" w:themeColor="text1"/>
                <w:sz w:val="20"/>
                <w:szCs w:val="20"/>
              </w:rPr>
              <w:t>złośliwych</w:t>
            </w:r>
            <w:r w:rsidR="00372E3E" w:rsidRPr="00680A9C">
              <w:rPr>
                <w:color w:val="000000" w:themeColor="text1"/>
                <w:sz w:val="20"/>
                <w:szCs w:val="20"/>
              </w:rPr>
              <w:t xml:space="preserve"> </w:t>
            </w:r>
            <w:r w:rsidR="00C463D3" w:rsidRPr="00680A9C">
              <w:rPr>
                <w:color w:val="000000" w:themeColor="text1"/>
                <w:sz w:val="20"/>
                <w:szCs w:val="20"/>
              </w:rPr>
              <w:t>n</w:t>
            </w:r>
            <w:r w:rsidR="00C463D3" w:rsidRPr="00680A9C">
              <w:rPr>
                <w:sz w:val="20"/>
                <w:szCs w:val="20"/>
              </w:rPr>
              <w:t>iekontrolowanych</w:t>
            </w:r>
            <w:r w:rsidR="00372E3E" w:rsidRPr="00680A9C">
              <w:rPr>
                <w:sz w:val="20"/>
                <w:szCs w:val="20"/>
              </w:rPr>
              <w:t xml:space="preserve"> </w:t>
            </w:r>
            <w:r w:rsidR="00C463D3" w:rsidRPr="00680A9C">
              <w:rPr>
                <w:sz w:val="20"/>
                <w:szCs w:val="20"/>
              </w:rPr>
              <w:t>leczeniem</w:t>
            </w:r>
            <w:r w:rsidR="00DA65B7" w:rsidRPr="00680A9C">
              <w:rPr>
                <w:color w:val="000000" w:themeColor="text1"/>
                <w:sz w:val="20"/>
                <w:szCs w:val="20"/>
              </w:rPr>
              <w:t>.</w:t>
            </w:r>
          </w:p>
          <w:p w14:paraId="12379A82" w14:textId="64E4D8D2" w:rsidR="00C9090B" w:rsidRPr="00680A9C" w:rsidRDefault="00FC27B2" w:rsidP="004619B3">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7A2F37DA" w14:textId="77777777" w:rsidR="001C0A4D" w:rsidRPr="00680A9C" w:rsidRDefault="001C0A4D" w:rsidP="00B30731">
            <w:pPr>
              <w:autoSpaceDE w:val="0"/>
              <w:autoSpaceDN w:val="0"/>
              <w:adjustRightInd w:val="0"/>
              <w:rPr>
                <w:color w:val="000000" w:themeColor="text1"/>
                <w:sz w:val="20"/>
                <w:szCs w:val="20"/>
              </w:rPr>
            </w:pPr>
          </w:p>
          <w:p w14:paraId="007EA31B" w14:textId="77777777" w:rsidR="001C0A4D" w:rsidRPr="00680A9C" w:rsidRDefault="00DC6735" w:rsidP="00B30731">
            <w:pPr>
              <w:pStyle w:val="Akapitzlist"/>
              <w:numPr>
                <w:ilvl w:val="1"/>
                <w:numId w:val="23"/>
              </w:numPr>
              <w:autoSpaceDE w:val="0"/>
              <w:autoSpaceDN w:val="0"/>
              <w:adjustRightInd w:val="0"/>
              <w:contextualSpacing w:val="0"/>
              <w:rPr>
                <w:b/>
                <w:bCs/>
                <w:color w:val="000000" w:themeColor="text1"/>
                <w:sz w:val="20"/>
                <w:szCs w:val="20"/>
              </w:rPr>
            </w:pPr>
            <w:r w:rsidRPr="00680A9C">
              <w:rPr>
                <w:b/>
                <w:bCs/>
                <w:color w:val="000000" w:themeColor="text1"/>
                <w:sz w:val="20"/>
                <w:szCs w:val="20"/>
              </w:rPr>
              <w:t>C</w:t>
            </w:r>
            <w:r w:rsidR="001C0A4D" w:rsidRPr="00680A9C">
              <w:rPr>
                <w:b/>
                <w:bCs/>
                <w:color w:val="000000" w:themeColor="text1"/>
                <w:sz w:val="20"/>
                <w:szCs w:val="20"/>
              </w:rPr>
              <w:t>horych na niedrobnokomórkowego raka płuca po niepowodzeniu co najmniej jednej wcześniejszej linii leczenia systemowego</w:t>
            </w:r>
            <w:r w:rsidR="00DF3143" w:rsidRPr="00680A9C">
              <w:rPr>
                <w:b/>
                <w:bCs/>
                <w:color w:val="000000" w:themeColor="text1"/>
                <w:sz w:val="20"/>
                <w:szCs w:val="20"/>
              </w:rPr>
              <w:t xml:space="preserve"> (immunoterapia lub immunochemioterapia lub chemioterapia z zastosowaniem związków platyny)</w:t>
            </w:r>
            <w:r w:rsidRPr="00680A9C">
              <w:t xml:space="preserve"> </w:t>
            </w:r>
            <w:r w:rsidRPr="00680A9C">
              <w:rPr>
                <w:b/>
                <w:bCs/>
                <w:color w:val="000000" w:themeColor="text1"/>
                <w:sz w:val="20"/>
                <w:szCs w:val="20"/>
              </w:rPr>
              <w:t>z mutacją G12C w genie KRAS</w:t>
            </w:r>
            <w:r w:rsidR="009603E3" w:rsidRPr="00680A9C">
              <w:rPr>
                <w:b/>
                <w:bCs/>
                <w:color w:val="000000" w:themeColor="text1"/>
                <w:sz w:val="20"/>
                <w:szCs w:val="20"/>
              </w:rPr>
              <w:t xml:space="preserve"> z zastosowaniem sotorasibu</w:t>
            </w:r>
          </w:p>
          <w:p w14:paraId="1543EE7F" w14:textId="77777777" w:rsidR="001C0A4D" w:rsidRPr="00680A9C" w:rsidRDefault="00833275" w:rsidP="00B30731">
            <w:pPr>
              <w:pStyle w:val="Akapitzlist"/>
              <w:numPr>
                <w:ilvl w:val="3"/>
                <w:numId w:val="40"/>
              </w:numPr>
              <w:contextualSpacing w:val="0"/>
              <w:rPr>
                <w:color w:val="000000" w:themeColor="text1"/>
                <w:sz w:val="20"/>
                <w:szCs w:val="20"/>
              </w:rPr>
            </w:pPr>
            <w:r w:rsidRPr="00680A9C">
              <w:rPr>
                <w:color w:val="000000" w:themeColor="text1"/>
                <w:sz w:val="20"/>
                <w:szCs w:val="20"/>
              </w:rPr>
              <w:t>r</w:t>
            </w:r>
            <w:r w:rsidR="001C0A4D" w:rsidRPr="00680A9C">
              <w:rPr>
                <w:color w:val="000000" w:themeColor="text1"/>
                <w:sz w:val="20"/>
                <w:szCs w:val="20"/>
              </w:rPr>
              <w:t>ozpoznanie histologiczne lub cytologiczne:</w:t>
            </w:r>
          </w:p>
          <w:p w14:paraId="6A212DA4" w14:textId="77777777" w:rsidR="001C0A4D" w:rsidRPr="00680A9C" w:rsidRDefault="001C0A4D" w:rsidP="00B30731">
            <w:pPr>
              <w:pStyle w:val="Akapitzlist"/>
              <w:numPr>
                <w:ilvl w:val="4"/>
                <w:numId w:val="40"/>
              </w:numPr>
              <w:autoSpaceDE w:val="0"/>
              <w:autoSpaceDN w:val="0"/>
              <w:adjustRightInd w:val="0"/>
              <w:ind w:left="681" w:hanging="227"/>
              <w:contextualSpacing w:val="0"/>
              <w:rPr>
                <w:color w:val="000000" w:themeColor="text1"/>
                <w:sz w:val="20"/>
                <w:szCs w:val="20"/>
              </w:rPr>
            </w:pPr>
            <w:r w:rsidRPr="00680A9C">
              <w:rPr>
                <w:color w:val="000000" w:themeColor="text1"/>
                <w:sz w:val="20"/>
                <w:szCs w:val="20"/>
              </w:rPr>
              <w:t>raka gruczołowego lub raka niedrobnokomórkowego z przewagą raka gruczołowego,</w:t>
            </w:r>
          </w:p>
          <w:p w14:paraId="15E0D811" w14:textId="6CE8EFB5" w:rsidR="001C0A4D" w:rsidRPr="00680A9C" w:rsidRDefault="001C0A4D" w:rsidP="00B30731">
            <w:pPr>
              <w:pStyle w:val="Akapitzlist"/>
              <w:numPr>
                <w:ilvl w:val="4"/>
                <w:numId w:val="40"/>
              </w:numPr>
              <w:autoSpaceDE w:val="0"/>
              <w:autoSpaceDN w:val="0"/>
              <w:adjustRightInd w:val="0"/>
              <w:ind w:left="681" w:hanging="227"/>
              <w:contextualSpacing w:val="0"/>
              <w:rPr>
                <w:color w:val="000000" w:themeColor="text1"/>
                <w:sz w:val="20"/>
                <w:szCs w:val="20"/>
              </w:rPr>
            </w:pPr>
            <w:r w:rsidRPr="00680A9C">
              <w:rPr>
                <w:color w:val="000000" w:themeColor="text1"/>
                <w:sz w:val="20"/>
                <w:szCs w:val="20"/>
              </w:rPr>
              <w:t>raka wielkokomórkowego</w:t>
            </w:r>
            <w:r w:rsidR="00764863">
              <w:rPr>
                <w:color w:val="000000" w:themeColor="text1"/>
                <w:sz w:val="20"/>
                <w:szCs w:val="20"/>
              </w:rPr>
              <w:t>;</w:t>
            </w:r>
          </w:p>
          <w:p w14:paraId="086A2F13" w14:textId="77777777" w:rsidR="001C0A4D" w:rsidRPr="00680A9C" w:rsidRDefault="00833275" w:rsidP="00B30731">
            <w:pPr>
              <w:pStyle w:val="Akapitzlist"/>
              <w:numPr>
                <w:ilvl w:val="3"/>
                <w:numId w:val="40"/>
              </w:numPr>
              <w:contextualSpacing w:val="0"/>
              <w:rPr>
                <w:color w:val="000000" w:themeColor="text1"/>
                <w:sz w:val="20"/>
                <w:szCs w:val="20"/>
              </w:rPr>
            </w:pPr>
            <w:r w:rsidRPr="00680A9C">
              <w:rPr>
                <w:color w:val="000000" w:themeColor="text1"/>
                <w:sz w:val="20"/>
                <w:szCs w:val="20"/>
              </w:rPr>
              <w:t>o</w:t>
            </w:r>
            <w:r w:rsidR="001C0A4D" w:rsidRPr="00680A9C">
              <w:rPr>
                <w:color w:val="000000" w:themeColor="text1"/>
                <w:sz w:val="20"/>
                <w:szCs w:val="20"/>
              </w:rPr>
              <w:t>becność mutacji G12C w genie KRAS (ang. Kirsten rat sarcoma virus – KRAS) potwierdzona z wykorzystaniem zwalidowanego testu wykonywanego w laboratorium posiadającym aktualny certyfikat programu kontroli jakości dla danego testu;</w:t>
            </w:r>
          </w:p>
          <w:p w14:paraId="6C9CB076"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s</w:t>
            </w:r>
            <w:r w:rsidR="001C0A4D" w:rsidRPr="00680A9C">
              <w:rPr>
                <w:color w:val="000000" w:themeColor="text1"/>
                <w:sz w:val="20"/>
                <w:szCs w:val="20"/>
              </w:rPr>
              <w:t>topień zaawansowania klinicznego IV (stadium uogólnienia) lub III z brakiem możliwości przeprowadzenie leczenia radykalnego (radiochemioterapia, radioterapia, chirurgia);</w:t>
            </w:r>
          </w:p>
          <w:p w14:paraId="522A806C"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o</w:t>
            </w:r>
            <w:r w:rsidR="001C0A4D" w:rsidRPr="00680A9C">
              <w:rPr>
                <w:color w:val="000000" w:themeColor="text1"/>
                <w:sz w:val="20"/>
                <w:szCs w:val="20"/>
              </w:rPr>
              <w:t>becność zmian umożliwiających przeprowadzenie obiektywnej oceny odpowiedzi w badaniach obrazowych z zastosowaniem kryteriów oceny aktualnie obowiązującego systemu RECIST (ang. response evaluation criteria in solid tumours) lub obecność policzalnych zmian niemierzalnych;</w:t>
            </w:r>
          </w:p>
          <w:p w14:paraId="438D9C41" w14:textId="77777777" w:rsidR="001C0A4D" w:rsidRPr="00680A9C" w:rsidRDefault="00833275" w:rsidP="00B30731">
            <w:pPr>
              <w:pStyle w:val="Akapitzlist"/>
              <w:numPr>
                <w:ilvl w:val="3"/>
                <w:numId w:val="40"/>
              </w:numPr>
              <w:contextualSpacing w:val="0"/>
              <w:rPr>
                <w:color w:val="000000" w:themeColor="text1"/>
                <w:sz w:val="20"/>
                <w:szCs w:val="20"/>
              </w:rPr>
            </w:pPr>
            <w:r w:rsidRPr="00680A9C">
              <w:rPr>
                <w:color w:val="000000" w:themeColor="text1"/>
                <w:sz w:val="20"/>
                <w:szCs w:val="20"/>
              </w:rPr>
              <w:t>n</w:t>
            </w:r>
            <w:r w:rsidR="001C0A4D" w:rsidRPr="00680A9C">
              <w:rPr>
                <w:color w:val="000000" w:themeColor="text1"/>
                <w:sz w:val="20"/>
                <w:szCs w:val="20"/>
              </w:rPr>
              <w:t>ieobecność objawowych przerzutów w ośrodkowym układzie nerwowym lub cech progresji przerzutów w ośrodkowym układzie nerwowym u chorych po wcześniejszym leczeniu miejscowym (chirurgia, radioterapia);</w:t>
            </w:r>
          </w:p>
          <w:p w14:paraId="2AB04E78" w14:textId="507885E2"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w</w:t>
            </w:r>
            <w:r w:rsidR="001C0A4D" w:rsidRPr="00680A9C">
              <w:rPr>
                <w:color w:val="000000" w:themeColor="text1"/>
                <w:sz w:val="20"/>
                <w:szCs w:val="20"/>
              </w:rPr>
              <w:t>iek powyżej 18 roku życia;</w:t>
            </w:r>
          </w:p>
          <w:p w14:paraId="48BF17CD"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s</w:t>
            </w:r>
            <w:r w:rsidR="001C0A4D" w:rsidRPr="00680A9C">
              <w:rPr>
                <w:color w:val="000000" w:themeColor="text1"/>
                <w:sz w:val="20"/>
                <w:szCs w:val="20"/>
              </w:rPr>
              <w:t>tan sprawności w stopniu 0-2 wg klasyfikacji WHO lub ECOG;</w:t>
            </w:r>
          </w:p>
          <w:p w14:paraId="6600F4E1"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n</w:t>
            </w:r>
            <w:r w:rsidR="001C0A4D" w:rsidRPr="00680A9C">
              <w:rPr>
                <w:color w:val="000000" w:themeColor="text1"/>
                <w:sz w:val="20"/>
                <w:szCs w:val="20"/>
              </w:rPr>
              <w:t>ieobecność istotnych klinicznie i niekontrolowanych stosowanym leczeniem farmakologicznym chorób współwystępujących;</w:t>
            </w:r>
          </w:p>
          <w:p w14:paraId="4DBF3AAC" w14:textId="78AAAD4D"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c</w:t>
            </w:r>
            <w:r w:rsidR="001C0A4D" w:rsidRPr="00680A9C">
              <w:rPr>
                <w:color w:val="000000" w:themeColor="text1"/>
                <w:sz w:val="20"/>
                <w:szCs w:val="20"/>
              </w:rPr>
              <w:t>zynność układu krwiotwórczego umożliwiająca leczenie zgodnie z aktualną ChPL;</w:t>
            </w:r>
          </w:p>
          <w:p w14:paraId="3C3AB7A5"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c</w:t>
            </w:r>
            <w:r w:rsidR="001C0A4D" w:rsidRPr="00680A9C">
              <w:rPr>
                <w:color w:val="000000" w:themeColor="text1"/>
                <w:sz w:val="20"/>
                <w:szCs w:val="20"/>
              </w:rPr>
              <w:t>zynność nerek i wątroby umożliwiająca leczenie zgodnie z aktualną ChPL;</w:t>
            </w:r>
          </w:p>
          <w:p w14:paraId="33A402A5"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n</w:t>
            </w:r>
            <w:r w:rsidR="001C0A4D" w:rsidRPr="00680A9C">
              <w:rPr>
                <w:color w:val="000000" w:themeColor="text1"/>
                <w:sz w:val="20"/>
                <w:szCs w:val="20"/>
              </w:rPr>
              <w:t xml:space="preserve">ieobecność przeciwwskazań do stosowania sotorasibu określonych </w:t>
            </w:r>
            <w:r w:rsidR="001C0A4D" w:rsidRPr="00680A9C">
              <w:rPr>
                <w:color w:val="000000" w:themeColor="text1"/>
                <w:sz w:val="20"/>
                <w:szCs w:val="20"/>
              </w:rPr>
              <w:br/>
              <w:t>w aktualnej ChPL;</w:t>
            </w:r>
          </w:p>
          <w:p w14:paraId="36063548"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w</w:t>
            </w:r>
            <w:r w:rsidR="001C0A4D" w:rsidRPr="00680A9C">
              <w:rPr>
                <w:color w:val="000000" w:themeColor="text1"/>
                <w:sz w:val="20"/>
                <w:szCs w:val="20"/>
              </w:rPr>
              <w:t>ykluczenie jednoczesnego stosowania chemioterapii oraz innych leków ukierunkowanych molekularnie;</w:t>
            </w:r>
          </w:p>
          <w:p w14:paraId="2736CD9F" w14:textId="77777777" w:rsidR="001C0A4D" w:rsidRPr="00680A9C" w:rsidRDefault="00833275" w:rsidP="00B30731">
            <w:pPr>
              <w:pStyle w:val="Akapitzlist"/>
              <w:numPr>
                <w:ilvl w:val="3"/>
                <w:numId w:val="40"/>
              </w:numPr>
              <w:autoSpaceDE w:val="0"/>
              <w:autoSpaceDN w:val="0"/>
              <w:adjustRightInd w:val="0"/>
              <w:contextualSpacing w:val="0"/>
              <w:rPr>
                <w:color w:val="000000" w:themeColor="text1"/>
                <w:sz w:val="20"/>
                <w:szCs w:val="20"/>
              </w:rPr>
            </w:pPr>
            <w:r w:rsidRPr="00680A9C">
              <w:rPr>
                <w:color w:val="000000" w:themeColor="text1"/>
                <w:sz w:val="20"/>
                <w:szCs w:val="20"/>
              </w:rPr>
              <w:t>w</w:t>
            </w:r>
            <w:r w:rsidR="001C0A4D" w:rsidRPr="00680A9C">
              <w:rPr>
                <w:color w:val="000000" w:themeColor="text1"/>
                <w:sz w:val="20"/>
                <w:szCs w:val="20"/>
              </w:rPr>
              <w:t xml:space="preserve">ykluczenie współwystępowania innych nowotworów złośliwych </w:t>
            </w:r>
            <w:r w:rsidR="001C0A4D" w:rsidRPr="00680A9C">
              <w:rPr>
                <w:sz w:val="20"/>
                <w:szCs w:val="20"/>
              </w:rPr>
              <w:t>niekontrolowanych leczeniem;</w:t>
            </w:r>
          </w:p>
          <w:p w14:paraId="7C7B04A8" w14:textId="707C8D15" w:rsidR="001C0A4D" w:rsidRPr="00680A9C" w:rsidRDefault="00FC27B2" w:rsidP="00B30731">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166E8E34" w14:textId="77777777" w:rsidR="00932263" w:rsidRPr="00680A9C" w:rsidRDefault="00932263" w:rsidP="00B30731">
            <w:pPr>
              <w:autoSpaceDE w:val="0"/>
              <w:autoSpaceDN w:val="0"/>
              <w:adjustRightInd w:val="0"/>
              <w:ind w:left="0" w:firstLine="0"/>
              <w:rPr>
                <w:color w:val="000000" w:themeColor="text1"/>
                <w:sz w:val="20"/>
                <w:szCs w:val="20"/>
              </w:rPr>
            </w:pPr>
          </w:p>
          <w:p w14:paraId="2A522D65" w14:textId="77777777" w:rsidR="003D5D8F" w:rsidRPr="00680A9C" w:rsidRDefault="004619B3" w:rsidP="00B30731">
            <w:pPr>
              <w:pStyle w:val="Akapitzlist"/>
              <w:numPr>
                <w:ilvl w:val="1"/>
                <w:numId w:val="23"/>
              </w:numPr>
              <w:autoSpaceDE w:val="0"/>
              <w:autoSpaceDN w:val="0"/>
              <w:adjustRightInd w:val="0"/>
              <w:contextualSpacing w:val="0"/>
              <w:rPr>
                <w:b/>
                <w:bCs/>
                <w:color w:val="000000" w:themeColor="text1"/>
                <w:sz w:val="20"/>
                <w:szCs w:val="20"/>
              </w:rPr>
            </w:pPr>
            <w:r w:rsidRPr="00680A9C">
              <w:rPr>
                <w:b/>
                <w:bCs/>
                <w:color w:val="000000" w:themeColor="text1"/>
                <w:sz w:val="20"/>
                <w:szCs w:val="20"/>
              </w:rPr>
              <w:t>C</w:t>
            </w:r>
            <w:r w:rsidR="003D5D8F" w:rsidRPr="00680A9C">
              <w:rPr>
                <w:b/>
                <w:bCs/>
                <w:color w:val="000000" w:themeColor="text1"/>
                <w:sz w:val="20"/>
                <w:szCs w:val="20"/>
              </w:rPr>
              <w:t>horych</w:t>
            </w:r>
            <w:r w:rsidR="00372E3E" w:rsidRPr="00680A9C">
              <w:rPr>
                <w:b/>
                <w:bCs/>
                <w:color w:val="000000" w:themeColor="text1"/>
                <w:sz w:val="20"/>
                <w:szCs w:val="20"/>
              </w:rPr>
              <w:t xml:space="preserve"> </w:t>
            </w:r>
            <w:r w:rsidR="003D5D8F" w:rsidRPr="00680A9C">
              <w:rPr>
                <w:b/>
                <w:bCs/>
                <w:color w:val="000000" w:themeColor="text1"/>
                <w:sz w:val="20"/>
                <w:szCs w:val="20"/>
              </w:rPr>
              <w:t>na</w:t>
            </w:r>
            <w:r w:rsidR="00372E3E" w:rsidRPr="00680A9C">
              <w:rPr>
                <w:b/>
                <w:bCs/>
                <w:color w:val="000000" w:themeColor="text1"/>
                <w:sz w:val="20"/>
                <w:szCs w:val="20"/>
              </w:rPr>
              <w:t xml:space="preserve"> </w:t>
            </w:r>
            <w:r w:rsidR="003D5D8F" w:rsidRPr="00680A9C">
              <w:rPr>
                <w:b/>
                <w:bCs/>
                <w:color w:val="000000" w:themeColor="text1"/>
                <w:sz w:val="20"/>
                <w:szCs w:val="20"/>
              </w:rPr>
              <w:t>miejscowo</w:t>
            </w:r>
            <w:r w:rsidR="00372E3E" w:rsidRPr="00680A9C">
              <w:rPr>
                <w:b/>
                <w:bCs/>
                <w:color w:val="000000" w:themeColor="text1"/>
                <w:sz w:val="20"/>
                <w:szCs w:val="20"/>
              </w:rPr>
              <w:t xml:space="preserve"> </w:t>
            </w:r>
            <w:r w:rsidR="003D5D8F" w:rsidRPr="00680A9C">
              <w:rPr>
                <w:b/>
                <w:bCs/>
                <w:color w:val="000000" w:themeColor="text1"/>
                <w:sz w:val="20"/>
                <w:szCs w:val="20"/>
              </w:rPr>
              <w:t>zaawansowanego,</w:t>
            </w:r>
            <w:r w:rsidR="00372E3E" w:rsidRPr="00680A9C">
              <w:rPr>
                <w:b/>
                <w:bCs/>
                <w:color w:val="000000" w:themeColor="text1"/>
                <w:sz w:val="20"/>
                <w:szCs w:val="20"/>
              </w:rPr>
              <w:t xml:space="preserve"> </w:t>
            </w:r>
            <w:r w:rsidR="003D5D8F" w:rsidRPr="00680A9C">
              <w:rPr>
                <w:b/>
                <w:bCs/>
                <w:color w:val="000000" w:themeColor="text1"/>
                <w:sz w:val="20"/>
                <w:szCs w:val="20"/>
              </w:rPr>
              <w:t>nieoperacyjnego</w:t>
            </w:r>
            <w:r w:rsidR="00372E3E" w:rsidRPr="00680A9C">
              <w:rPr>
                <w:b/>
                <w:bCs/>
                <w:color w:val="000000" w:themeColor="text1"/>
                <w:sz w:val="20"/>
                <w:szCs w:val="20"/>
              </w:rPr>
              <w:t xml:space="preserve"> </w:t>
            </w:r>
            <w:r w:rsidR="003D5D8F" w:rsidRPr="00680A9C">
              <w:rPr>
                <w:b/>
                <w:bCs/>
                <w:color w:val="000000" w:themeColor="text1"/>
                <w:sz w:val="20"/>
                <w:szCs w:val="20"/>
              </w:rPr>
              <w:t>niedrobnokomórkowego</w:t>
            </w:r>
            <w:r w:rsidR="00372E3E" w:rsidRPr="00680A9C">
              <w:rPr>
                <w:b/>
                <w:bCs/>
                <w:color w:val="000000" w:themeColor="text1"/>
                <w:sz w:val="20"/>
                <w:szCs w:val="20"/>
              </w:rPr>
              <w:t xml:space="preserve"> </w:t>
            </w:r>
            <w:r w:rsidR="003D5D8F" w:rsidRPr="00680A9C">
              <w:rPr>
                <w:b/>
                <w:bCs/>
                <w:color w:val="000000" w:themeColor="text1"/>
                <w:sz w:val="20"/>
                <w:szCs w:val="20"/>
              </w:rPr>
              <w:t>raka</w:t>
            </w:r>
            <w:r w:rsidR="00372E3E" w:rsidRPr="00680A9C">
              <w:rPr>
                <w:b/>
                <w:bCs/>
                <w:color w:val="000000" w:themeColor="text1"/>
                <w:sz w:val="20"/>
                <w:szCs w:val="20"/>
              </w:rPr>
              <w:t xml:space="preserve"> </w:t>
            </w:r>
            <w:r w:rsidR="003D5D8F" w:rsidRPr="00680A9C">
              <w:rPr>
                <w:b/>
                <w:bCs/>
                <w:color w:val="000000" w:themeColor="text1"/>
                <w:sz w:val="20"/>
                <w:szCs w:val="20"/>
              </w:rPr>
              <w:t>płuca</w:t>
            </w:r>
            <w:r w:rsidR="00372E3E" w:rsidRPr="00680A9C">
              <w:rPr>
                <w:b/>
                <w:bCs/>
                <w:color w:val="000000" w:themeColor="text1"/>
                <w:sz w:val="20"/>
                <w:szCs w:val="20"/>
              </w:rPr>
              <w:t xml:space="preserve"> </w:t>
            </w:r>
            <w:r w:rsidR="003D5D8F" w:rsidRPr="00680A9C">
              <w:rPr>
                <w:b/>
                <w:bCs/>
                <w:color w:val="000000" w:themeColor="text1"/>
                <w:sz w:val="20"/>
                <w:szCs w:val="20"/>
              </w:rPr>
              <w:t>do</w:t>
            </w:r>
            <w:r w:rsidR="00372E3E" w:rsidRPr="00680A9C">
              <w:rPr>
                <w:b/>
                <w:bCs/>
                <w:color w:val="000000" w:themeColor="text1"/>
                <w:sz w:val="20"/>
                <w:szCs w:val="20"/>
              </w:rPr>
              <w:t xml:space="preserve"> </w:t>
            </w:r>
            <w:r w:rsidR="003D5D8F" w:rsidRPr="00680A9C">
              <w:rPr>
                <w:b/>
                <w:bCs/>
                <w:color w:val="000000" w:themeColor="text1"/>
                <w:sz w:val="20"/>
                <w:szCs w:val="20"/>
              </w:rPr>
              <w:t>leczenia</w:t>
            </w:r>
            <w:r w:rsidR="00372E3E" w:rsidRPr="00680A9C">
              <w:rPr>
                <w:b/>
                <w:bCs/>
                <w:color w:val="000000" w:themeColor="text1"/>
                <w:sz w:val="20"/>
                <w:szCs w:val="20"/>
              </w:rPr>
              <w:t xml:space="preserve"> </w:t>
            </w:r>
            <w:r w:rsidR="003D5D8F" w:rsidRPr="00680A9C">
              <w:rPr>
                <w:b/>
                <w:bCs/>
                <w:color w:val="000000" w:themeColor="text1"/>
                <w:sz w:val="20"/>
                <w:szCs w:val="20"/>
              </w:rPr>
              <w:t>konsolidującego</w:t>
            </w:r>
            <w:r w:rsidR="00372E3E" w:rsidRPr="00680A9C">
              <w:rPr>
                <w:b/>
                <w:bCs/>
                <w:color w:val="000000" w:themeColor="text1"/>
                <w:sz w:val="20"/>
                <w:szCs w:val="20"/>
              </w:rPr>
              <w:t xml:space="preserve"> </w:t>
            </w:r>
            <w:r w:rsidR="003D5D8F" w:rsidRPr="00680A9C">
              <w:rPr>
                <w:b/>
                <w:bCs/>
                <w:color w:val="000000" w:themeColor="text1"/>
                <w:sz w:val="20"/>
                <w:szCs w:val="20"/>
              </w:rPr>
              <w:t>durwalumabem</w:t>
            </w:r>
          </w:p>
          <w:p w14:paraId="2DA440A0"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r</w:t>
            </w:r>
            <w:r w:rsidR="00312335" w:rsidRPr="00680A9C">
              <w:rPr>
                <w:color w:val="000000" w:themeColor="text1"/>
                <w:sz w:val="20"/>
                <w:szCs w:val="20"/>
              </w:rPr>
              <w:t>ozpoznanie</w:t>
            </w:r>
            <w:r w:rsidR="00372E3E" w:rsidRPr="00680A9C">
              <w:rPr>
                <w:color w:val="000000" w:themeColor="text1"/>
                <w:sz w:val="20"/>
                <w:szCs w:val="20"/>
              </w:rPr>
              <w:t xml:space="preserve"> </w:t>
            </w:r>
            <w:r w:rsidR="003B3D6A" w:rsidRPr="00680A9C">
              <w:rPr>
                <w:color w:val="000000" w:themeColor="text1"/>
                <w:sz w:val="20"/>
                <w:szCs w:val="20"/>
              </w:rPr>
              <w:t>histologiczne</w:t>
            </w:r>
            <w:r w:rsidR="00372E3E" w:rsidRPr="00680A9C">
              <w:rPr>
                <w:color w:val="000000" w:themeColor="text1"/>
                <w:sz w:val="20"/>
                <w:szCs w:val="20"/>
              </w:rPr>
              <w:t xml:space="preserve"> </w:t>
            </w:r>
            <w:r w:rsidR="003B3D6A" w:rsidRPr="00680A9C">
              <w:rPr>
                <w:color w:val="000000" w:themeColor="text1"/>
                <w:sz w:val="20"/>
                <w:szCs w:val="20"/>
              </w:rPr>
              <w:t>lub</w:t>
            </w:r>
            <w:r w:rsidR="00372E3E" w:rsidRPr="00680A9C">
              <w:rPr>
                <w:color w:val="000000" w:themeColor="text1"/>
                <w:sz w:val="20"/>
                <w:szCs w:val="20"/>
              </w:rPr>
              <w:t xml:space="preserve"> </w:t>
            </w:r>
            <w:r w:rsidR="003B3D6A" w:rsidRPr="00680A9C">
              <w:rPr>
                <w:color w:val="000000" w:themeColor="text1"/>
                <w:sz w:val="20"/>
                <w:szCs w:val="20"/>
              </w:rPr>
              <w:t>cytologiczne</w:t>
            </w:r>
            <w:r w:rsidR="00372E3E" w:rsidRPr="00680A9C">
              <w:rPr>
                <w:color w:val="000000" w:themeColor="text1"/>
                <w:sz w:val="20"/>
                <w:szCs w:val="20"/>
              </w:rPr>
              <w:t xml:space="preserve"> </w:t>
            </w:r>
            <w:r w:rsidR="00312335" w:rsidRPr="00680A9C">
              <w:rPr>
                <w:color w:val="000000" w:themeColor="text1"/>
                <w:sz w:val="20"/>
                <w:szCs w:val="20"/>
              </w:rPr>
              <w:t>niedrobnokomórkowego</w:t>
            </w:r>
            <w:r w:rsidR="00372E3E" w:rsidRPr="00680A9C">
              <w:rPr>
                <w:color w:val="000000" w:themeColor="text1"/>
                <w:sz w:val="20"/>
                <w:szCs w:val="20"/>
              </w:rPr>
              <w:t xml:space="preserve"> </w:t>
            </w:r>
            <w:r w:rsidR="00312335" w:rsidRPr="00680A9C">
              <w:rPr>
                <w:color w:val="000000" w:themeColor="text1"/>
                <w:sz w:val="20"/>
                <w:szCs w:val="20"/>
              </w:rPr>
              <w:t>raka</w:t>
            </w:r>
            <w:r w:rsidR="00372E3E" w:rsidRPr="00680A9C">
              <w:rPr>
                <w:color w:val="000000" w:themeColor="text1"/>
                <w:sz w:val="20"/>
                <w:szCs w:val="20"/>
              </w:rPr>
              <w:t xml:space="preserve"> </w:t>
            </w:r>
            <w:r w:rsidR="00312335" w:rsidRPr="00680A9C">
              <w:rPr>
                <w:color w:val="000000" w:themeColor="text1"/>
                <w:sz w:val="20"/>
                <w:szCs w:val="20"/>
              </w:rPr>
              <w:t>płuca</w:t>
            </w:r>
            <w:r w:rsidR="00372E3E" w:rsidRPr="00680A9C">
              <w:rPr>
                <w:color w:val="000000" w:themeColor="text1"/>
                <w:sz w:val="20"/>
                <w:szCs w:val="20"/>
              </w:rPr>
              <w:t xml:space="preserve"> </w:t>
            </w:r>
            <w:r w:rsidR="00F9234F" w:rsidRPr="00680A9C">
              <w:rPr>
                <w:color w:val="000000" w:themeColor="text1"/>
                <w:sz w:val="20"/>
                <w:szCs w:val="20"/>
              </w:rPr>
              <w:t>(wszystkie</w:t>
            </w:r>
            <w:r w:rsidR="00372E3E" w:rsidRPr="00680A9C">
              <w:rPr>
                <w:color w:val="000000" w:themeColor="text1"/>
                <w:sz w:val="20"/>
                <w:szCs w:val="20"/>
              </w:rPr>
              <w:t xml:space="preserve"> </w:t>
            </w:r>
            <w:r w:rsidR="00F9234F" w:rsidRPr="00680A9C">
              <w:rPr>
                <w:color w:val="000000" w:themeColor="text1"/>
                <w:sz w:val="20"/>
                <w:szCs w:val="20"/>
              </w:rPr>
              <w:t>typy)</w:t>
            </w:r>
            <w:r w:rsidR="003B3D6A" w:rsidRPr="00680A9C">
              <w:rPr>
                <w:color w:val="000000" w:themeColor="text1"/>
                <w:sz w:val="20"/>
                <w:szCs w:val="20"/>
              </w:rPr>
              <w:t>;</w:t>
            </w:r>
          </w:p>
          <w:p w14:paraId="1150182A"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z</w:t>
            </w:r>
            <w:r w:rsidR="00312335" w:rsidRPr="00680A9C">
              <w:rPr>
                <w:color w:val="000000" w:themeColor="text1"/>
                <w:sz w:val="20"/>
                <w:szCs w:val="20"/>
              </w:rPr>
              <w:t>aawansowanie</w:t>
            </w:r>
            <w:r w:rsidR="00372E3E" w:rsidRPr="00680A9C">
              <w:rPr>
                <w:color w:val="000000" w:themeColor="text1"/>
                <w:sz w:val="20"/>
                <w:szCs w:val="20"/>
              </w:rPr>
              <w:t xml:space="preserve"> </w:t>
            </w:r>
            <w:r w:rsidR="00312335" w:rsidRPr="00680A9C">
              <w:rPr>
                <w:color w:val="000000" w:themeColor="text1"/>
                <w:sz w:val="20"/>
                <w:szCs w:val="20"/>
              </w:rPr>
              <w:t>kliniczne</w:t>
            </w:r>
            <w:r w:rsidR="00372E3E" w:rsidRPr="00680A9C">
              <w:rPr>
                <w:color w:val="000000" w:themeColor="text1"/>
                <w:sz w:val="20"/>
                <w:szCs w:val="20"/>
              </w:rPr>
              <w:t xml:space="preserve"> </w:t>
            </w:r>
            <w:r w:rsidR="00312335" w:rsidRPr="00680A9C">
              <w:rPr>
                <w:color w:val="000000" w:themeColor="text1"/>
                <w:sz w:val="20"/>
                <w:szCs w:val="20"/>
              </w:rPr>
              <w:t>w</w:t>
            </w:r>
            <w:r w:rsidR="00372E3E" w:rsidRPr="00680A9C">
              <w:rPr>
                <w:color w:val="000000" w:themeColor="text1"/>
                <w:sz w:val="20"/>
                <w:szCs w:val="20"/>
              </w:rPr>
              <w:t xml:space="preserve"> </w:t>
            </w:r>
            <w:r w:rsidR="00312335" w:rsidRPr="00680A9C">
              <w:rPr>
                <w:color w:val="000000" w:themeColor="text1"/>
                <w:sz w:val="20"/>
                <w:szCs w:val="20"/>
              </w:rPr>
              <w:t>stopniu</w:t>
            </w:r>
            <w:r w:rsidR="00372E3E" w:rsidRPr="00680A9C">
              <w:rPr>
                <w:color w:val="000000" w:themeColor="text1"/>
                <w:sz w:val="20"/>
                <w:szCs w:val="20"/>
              </w:rPr>
              <w:t xml:space="preserve"> </w:t>
            </w:r>
            <w:r w:rsidR="00312335" w:rsidRPr="00680A9C">
              <w:rPr>
                <w:color w:val="000000" w:themeColor="text1"/>
                <w:sz w:val="20"/>
                <w:szCs w:val="20"/>
              </w:rPr>
              <w:t>III</w:t>
            </w:r>
            <w:r w:rsidR="00372E3E" w:rsidRPr="00680A9C">
              <w:rPr>
                <w:color w:val="000000" w:themeColor="text1"/>
                <w:sz w:val="20"/>
                <w:szCs w:val="20"/>
              </w:rPr>
              <w:t xml:space="preserve"> </w:t>
            </w:r>
            <w:r w:rsidR="00C463D3" w:rsidRPr="00680A9C">
              <w:rPr>
                <w:color w:val="000000" w:themeColor="text1"/>
                <w:sz w:val="20"/>
                <w:szCs w:val="20"/>
              </w:rPr>
              <w:t>–</w:t>
            </w:r>
            <w:r w:rsidR="00372E3E" w:rsidRPr="00680A9C">
              <w:rPr>
                <w:color w:val="000000" w:themeColor="text1"/>
                <w:sz w:val="20"/>
                <w:szCs w:val="20"/>
              </w:rPr>
              <w:t xml:space="preserve"> </w:t>
            </w:r>
            <w:r w:rsidR="00312335" w:rsidRPr="00680A9C">
              <w:rPr>
                <w:color w:val="000000" w:themeColor="text1"/>
                <w:sz w:val="20"/>
                <w:szCs w:val="20"/>
              </w:rPr>
              <w:t>chorzy</w:t>
            </w:r>
            <w:r w:rsidR="00372E3E" w:rsidRPr="00680A9C">
              <w:rPr>
                <w:color w:val="000000" w:themeColor="text1"/>
                <w:sz w:val="20"/>
                <w:szCs w:val="20"/>
              </w:rPr>
              <w:t xml:space="preserve"> </w:t>
            </w:r>
            <w:r w:rsidR="00312335" w:rsidRPr="00680A9C">
              <w:rPr>
                <w:color w:val="000000" w:themeColor="text1"/>
                <w:sz w:val="20"/>
                <w:szCs w:val="20"/>
              </w:rPr>
              <w:t>po</w:t>
            </w:r>
            <w:r w:rsidR="00372E3E" w:rsidRPr="00680A9C">
              <w:rPr>
                <w:color w:val="000000" w:themeColor="text1"/>
                <w:sz w:val="20"/>
                <w:szCs w:val="20"/>
              </w:rPr>
              <w:t xml:space="preserve"> </w:t>
            </w:r>
            <w:r w:rsidR="00312335" w:rsidRPr="00680A9C">
              <w:rPr>
                <w:color w:val="000000" w:themeColor="text1"/>
                <w:sz w:val="20"/>
                <w:szCs w:val="20"/>
              </w:rPr>
              <w:t>radykalnej</w:t>
            </w:r>
            <w:r w:rsidR="00372E3E" w:rsidRPr="00680A9C">
              <w:rPr>
                <w:color w:val="000000" w:themeColor="text1"/>
                <w:sz w:val="20"/>
                <w:szCs w:val="20"/>
              </w:rPr>
              <w:t xml:space="preserve"> </w:t>
            </w:r>
            <w:r w:rsidR="00312335" w:rsidRPr="00680A9C">
              <w:rPr>
                <w:color w:val="000000" w:themeColor="text1"/>
                <w:sz w:val="20"/>
                <w:szCs w:val="20"/>
              </w:rPr>
              <w:t>jednoczasowej</w:t>
            </w:r>
            <w:r w:rsidR="00372E3E" w:rsidRPr="00680A9C">
              <w:rPr>
                <w:color w:val="000000" w:themeColor="text1"/>
                <w:sz w:val="20"/>
                <w:szCs w:val="20"/>
              </w:rPr>
              <w:t xml:space="preserve"> </w:t>
            </w:r>
            <w:r w:rsidR="00312335" w:rsidRPr="00680A9C">
              <w:rPr>
                <w:color w:val="000000" w:themeColor="text1"/>
                <w:sz w:val="20"/>
                <w:szCs w:val="20"/>
              </w:rPr>
              <w:t>radiochemioterapii</w:t>
            </w:r>
            <w:r w:rsidR="00372E3E" w:rsidRPr="00680A9C">
              <w:rPr>
                <w:color w:val="000000" w:themeColor="text1"/>
                <w:sz w:val="20"/>
                <w:szCs w:val="20"/>
              </w:rPr>
              <w:t xml:space="preserve"> </w:t>
            </w:r>
            <w:r w:rsidR="00312335" w:rsidRPr="00680A9C">
              <w:rPr>
                <w:color w:val="000000" w:themeColor="text1"/>
                <w:sz w:val="20"/>
                <w:szCs w:val="20"/>
              </w:rPr>
              <w:t>z</w:t>
            </w:r>
            <w:r w:rsidR="00372E3E" w:rsidRPr="00680A9C">
              <w:rPr>
                <w:color w:val="000000" w:themeColor="text1"/>
                <w:sz w:val="20"/>
                <w:szCs w:val="20"/>
              </w:rPr>
              <w:t xml:space="preserve"> </w:t>
            </w:r>
            <w:r w:rsidR="00312335" w:rsidRPr="00680A9C">
              <w:rPr>
                <w:color w:val="000000" w:themeColor="text1"/>
                <w:sz w:val="20"/>
                <w:szCs w:val="20"/>
              </w:rPr>
              <w:t>zastosowaniem</w:t>
            </w:r>
            <w:r w:rsidR="00372E3E" w:rsidRPr="00680A9C">
              <w:rPr>
                <w:color w:val="000000" w:themeColor="text1"/>
                <w:sz w:val="20"/>
                <w:szCs w:val="20"/>
              </w:rPr>
              <w:t xml:space="preserve"> </w:t>
            </w:r>
            <w:r w:rsidR="00312335" w:rsidRPr="00680A9C">
              <w:rPr>
                <w:color w:val="000000" w:themeColor="text1"/>
                <w:sz w:val="20"/>
                <w:szCs w:val="20"/>
              </w:rPr>
              <w:t>pochodnych</w:t>
            </w:r>
            <w:r w:rsidR="00372E3E" w:rsidRPr="00680A9C">
              <w:rPr>
                <w:color w:val="000000" w:themeColor="text1"/>
                <w:sz w:val="20"/>
                <w:szCs w:val="20"/>
              </w:rPr>
              <w:t xml:space="preserve"> </w:t>
            </w:r>
            <w:r w:rsidR="00312335" w:rsidRPr="00680A9C">
              <w:rPr>
                <w:color w:val="000000" w:themeColor="text1"/>
                <w:sz w:val="20"/>
                <w:szCs w:val="20"/>
              </w:rPr>
              <w:t>platyny;</w:t>
            </w:r>
          </w:p>
          <w:p w14:paraId="48BBB529" w14:textId="77777777" w:rsidR="00312335" w:rsidRPr="00680A9C" w:rsidRDefault="000934B2"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brak progresji</w:t>
            </w:r>
            <w:r w:rsidR="00372E3E" w:rsidRPr="00680A9C">
              <w:rPr>
                <w:color w:val="000000" w:themeColor="text1"/>
                <w:sz w:val="20"/>
                <w:szCs w:val="20"/>
              </w:rPr>
              <w:t xml:space="preserve"> </w:t>
            </w:r>
            <w:r w:rsidR="00312335" w:rsidRPr="00680A9C">
              <w:rPr>
                <w:color w:val="000000" w:themeColor="text1"/>
                <w:sz w:val="20"/>
                <w:szCs w:val="20"/>
              </w:rPr>
              <w:t>choroby</w:t>
            </w:r>
            <w:r w:rsidR="00372E3E" w:rsidRPr="00680A9C">
              <w:rPr>
                <w:color w:val="000000" w:themeColor="text1"/>
                <w:sz w:val="20"/>
                <w:szCs w:val="20"/>
              </w:rPr>
              <w:t xml:space="preserve"> </w:t>
            </w:r>
            <w:r w:rsidR="00312335" w:rsidRPr="00680A9C">
              <w:rPr>
                <w:color w:val="000000" w:themeColor="text1"/>
                <w:sz w:val="20"/>
                <w:szCs w:val="20"/>
              </w:rPr>
              <w:t>po</w:t>
            </w:r>
            <w:r w:rsidR="00372E3E" w:rsidRPr="00680A9C">
              <w:rPr>
                <w:color w:val="000000" w:themeColor="text1"/>
                <w:sz w:val="20"/>
                <w:szCs w:val="20"/>
              </w:rPr>
              <w:t xml:space="preserve"> </w:t>
            </w:r>
            <w:r w:rsidR="00312335" w:rsidRPr="00680A9C">
              <w:rPr>
                <w:color w:val="000000" w:themeColor="text1"/>
                <w:sz w:val="20"/>
                <w:szCs w:val="20"/>
              </w:rPr>
              <w:t>radiochemioterapii</w:t>
            </w:r>
            <w:r w:rsidR="00372E3E" w:rsidRPr="00680A9C">
              <w:rPr>
                <w:color w:val="000000" w:themeColor="text1"/>
                <w:sz w:val="20"/>
                <w:szCs w:val="20"/>
              </w:rPr>
              <w:t xml:space="preserve"> </w:t>
            </w:r>
            <w:r w:rsidR="00187F1D" w:rsidRPr="00680A9C">
              <w:rPr>
                <w:color w:val="000000" w:themeColor="text1"/>
                <w:sz w:val="20"/>
                <w:szCs w:val="20"/>
              </w:rPr>
              <w:t>jednoczasowej</w:t>
            </w:r>
            <w:r w:rsidR="00372E3E" w:rsidRPr="00680A9C">
              <w:rPr>
                <w:color w:val="000000" w:themeColor="text1"/>
                <w:sz w:val="20"/>
                <w:szCs w:val="20"/>
              </w:rPr>
              <w:t xml:space="preserve"> </w:t>
            </w:r>
            <w:r w:rsidR="00312335" w:rsidRPr="00680A9C">
              <w:rPr>
                <w:color w:val="000000" w:themeColor="text1"/>
                <w:sz w:val="20"/>
                <w:szCs w:val="20"/>
              </w:rPr>
              <w:t>–</w:t>
            </w:r>
            <w:r w:rsidR="00372E3E" w:rsidRPr="00680A9C">
              <w:rPr>
                <w:color w:val="000000" w:themeColor="text1"/>
                <w:sz w:val="20"/>
                <w:szCs w:val="20"/>
              </w:rPr>
              <w:t xml:space="preserve"> </w:t>
            </w:r>
            <w:r w:rsidR="00312335" w:rsidRPr="00680A9C">
              <w:rPr>
                <w:color w:val="000000" w:themeColor="text1"/>
                <w:sz w:val="20"/>
                <w:szCs w:val="20"/>
              </w:rPr>
              <w:t>stan</w:t>
            </w:r>
            <w:r w:rsidR="00372E3E" w:rsidRPr="00680A9C">
              <w:rPr>
                <w:color w:val="000000" w:themeColor="text1"/>
                <w:sz w:val="20"/>
                <w:szCs w:val="20"/>
              </w:rPr>
              <w:t xml:space="preserve"> </w:t>
            </w:r>
            <w:r w:rsidR="00312335" w:rsidRPr="00680A9C">
              <w:rPr>
                <w:color w:val="000000" w:themeColor="text1"/>
                <w:sz w:val="20"/>
                <w:szCs w:val="20"/>
              </w:rPr>
              <w:t>potwierdzony</w:t>
            </w:r>
            <w:r w:rsidR="00372E3E" w:rsidRPr="00680A9C">
              <w:rPr>
                <w:color w:val="000000" w:themeColor="text1"/>
                <w:sz w:val="20"/>
                <w:szCs w:val="20"/>
              </w:rPr>
              <w:t xml:space="preserve"> </w:t>
            </w:r>
            <w:r w:rsidR="00312335" w:rsidRPr="00680A9C">
              <w:rPr>
                <w:color w:val="000000" w:themeColor="text1"/>
                <w:sz w:val="20"/>
                <w:szCs w:val="20"/>
              </w:rPr>
              <w:t>w</w:t>
            </w:r>
            <w:r w:rsidR="00372E3E" w:rsidRPr="00680A9C">
              <w:rPr>
                <w:color w:val="000000" w:themeColor="text1"/>
                <w:sz w:val="20"/>
                <w:szCs w:val="20"/>
              </w:rPr>
              <w:t xml:space="preserve"> </w:t>
            </w:r>
            <w:r w:rsidR="00312335" w:rsidRPr="00680A9C">
              <w:rPr>
                <w:color w:val="000000" w:themeColor="text1"/>
                <w:sz w:val="20"/>
                <w:szCs w:val="20"/>
              </w:rPr>
              <w:t>badaniu</w:t>
            </w:r>
            <w:r w:rsidR="00372E3E" w:rsidRPr="00680A9C">
              <w:rPr>
                <w:color w:val="000000" w:themeColor="text1"/>
                <w:sz w:val="20"/>
                <w:szCs w:val="20"/>
              </w:rPr>
              <w:t xml:space="preserve"> </w:t>
            </w:r>
            <w:r w:rsidR="008D234A" w:rsidRPr="00680A9C">
              <w:rPr>
                <w:color w:val="000000" w:themeColor="text1"/>
                <w:sz w:val="20"/>
                <w:szCs w:val="20"/>
              </w:rPr>
              <w:t>tomografii</w:t>
            </w:r>
            <w:r w:rsidR="00372E3E" w:rsidRPr="00680A9C">
              <w:rPr>
                <w:color w:val="000000" w:themeColor="text1"/>
                <w:sz w:val="20"/>
                <w:szCs w:val="20"/>
              </w:rPr>
              <w:t xml:space="preserve"> </w:t>
            </w:r>
            <w:r w:rsidR="008D234A" w:rsidRPr="00680A9C">
              <w:rPr>
                <w:color w:val="000000" w:themeColor="text1"/>
                <w:sz w:val="20"/>
                <w:szCs w:val="20"/>
              </w:rPr>
              <w:t>komputerowej</w:t>
            </w:r>
            <w:r w:rsidR="00372E3E" w:rsidRPr="00680A9C">
              <w:rPr>
                <w:color w:val="000000" w:themeColor="text1"/>
                <w:sz w:val="20"/>
                <w:szCs w:val="20"/>
              </w:rPr>
              <w:t xml:space="preserve"> </w:t>
            </w:r>
            <w:r w:rsidR="008D234A" w:rsidRPr="00680A9C">
              <w:rPr>
                <w:color w:val="000000" w:themeColor="text1"/>
                <w:sz w:val="20"/>
                <w:szCs w:val="20"/>
              </w:rPr>
              <w:t>(</w:t>
            </w:r>
            <w:r w:rsidR="00312335" w:rsidRPr="00680A9C">
              <w:rPr>
                <w:color w:val="000000" w:themeColor="text1"/>
                <w:sz w:val="20"/>
                <w:szCs w:val="20"/>
              </w:rPr>
              <w:t>TK</w:t>
            </w:r>
            <w:r w:rsidR="00372E3E" w:rsidRPr="00680A9C">
              <w:rPr>
                <w:color w:val="000000" w:themeColor="text1"/>
                <w:sz w:val="20"/>
                <w:szCs w:val="20"/>
              </w:rPr>
              <w:t xml:space="preserve"> </w:t>
            </w:r>
            <w:r w:rsidR="00312335" w:rsidRPr="00680A9C">
              <w:rPr>
                <w:color w:val="000000" w:themeColor="text1"/>
                <w:sz w:val="20"/>
                <w:szCs w:val="20"/>
              </w:rPr>
              <w:t>wykonanym</w:t>
            </w:r>
            <w:r w:rsidR="00372E3E" w:rsidRPr="00680A9C">
              <w:rPr>
                <w:color w:val="000000" w:themeColor="text1"/>
                <w:sz w:val="20"/>
                <w:szCs w:val="20"/>
              </w:rPr>
              <w:t xml:space="preserve"> </w:t>
            </w:r>
            <w:r w:rsidR="00312335" w:rsidRPr="00680A9C">
              <w:rPr>
                <w:color w:val="000000" w:themeColor="text1"/>
                <w:sz w:val="20"/>
                <w:szCs w:val="20"/>
              </w:rPr>
              <w:t>w</w:t>
            </w:r>
            <w:r w:rsidR="00372E3E" w:rsidRPr="00680A9C">
              <w:rPr>
                <w:color w:val="000000" w:themeColor="text1"/>
                <w:sz w:val="20"/>
                <w:szCs w:val="20"/>
              </w:rPr>
              <w:t xml:space="preserve"> </w:t>
            </w:r>
            <w:r w:rsidR="00312335" w:rsidRPr="00680A9C">
              <w:rPr>
                <w:color w:val="000000" w:themeColor="text1"/>
                <w:sz w:val="20"/>
                <w:szCs w:val="20"/>
              </w:rPr>
              <w:t>okresie</w:t>
            </w:r>
            <w:r w:rsidR="00372E3E" w:rsidRPr="00680A9C">
              <w:rPr>
                <w:color w:val="000000" w:themeColor="text1"/>
                <w:sz w:val="20"/>
                <w:szCs w:val="20"/>
              </w:rPr>
              <w:t xml:space="preserve"> </w:t>
            </w:r>
            <w:r w:rsidR="00312335" w:rsidRPr="00680A9C">
              <w:rPr>
                <w:color w:val="000000" w:themeColor="text1"/>
                <w:sz w:val="20"/>
                <w:szCs w:val="20"/>
              </w:rPr>
              <w:t>do</w:t>
            </w:r>
            <w:r w:rsidR="00372E3E" w:rsidRPr="00680A9C">
              <w:rPr>
                <w:color w:val="000000" w:themeColor="text1"/>
                <w:sz w:val="20"/>
                <w:szCs w:val="20"/>
              </w:rPr>
              <w:t xml:space="preserve"> </w:t>
            </w:r>
            <w:r w:rsidR="00312335" w:rsidRPr="00680A9C">
              <w:rPr>
                <w:color w:val="000000" w:themeColor="text1"/>
                <w:sz w:val="20"/>
                <w:szCs w:val="20"/>
              </w:rPr>
              <w:t>6</w:t>
            </w:r>
            <w:r w:rsidR="00372E3E" w:rsidRPr="00680A9C">
              <w:rPr>
                <w:color w:val="000000" w:themeColor="text1"/>
                <w:sz w:val="20"/>
                <w:szCs w:val="20"/>
              </w:rPr>
              <w:t xml:space="preserve"> </w:t>
            </w:r>
            <w:r w:rsidR="00312335" w:rsidRPr="00680A9C">
              <w:rPr>
                <w:color w:val="000000" w:themeColor="text1"/>
                <w:sz w:val="20"/>
                <w:szCs w:val="20"/>
              </w:rPr>
              <w:t>tygodni</w:t>
            </w:r>
            <w:r w:rsidR="00372E3E" w:rsidRPr="00680A9C">
              <w:rPr>
                <w:color w:val="000000" w:themeColor="text1"/>
                <w:sz w:val="20"/>
                <w:szCs w:val="20"/>
              </w:rPr>
              <w:t xml:space="preserve"> </w:t>
            </w:r>
            <w:r w:rsidR="00312335" w:rsidRPr="00680A9C">
              <w:rPr>
                <w:color w:val="000000" w:themeColor="text1"/>
                <w:sz w:val="20"/>
                <w:szCs w:val="20"/>
              </w:rPr>
              <w:t>po</w:t>
            </w:r>
            <w:r w:rsidR="00372E3E" w:rsidRPr="00680A9C">
              <w:rPr>
                <w:color w:val="000000" w:themeColor="text1"/>
                <w:sz w:val="20"/>
                <w:szCs w:val="20"/>
              </w:rPr>
              <w:t xml:space="preserve"> </w:t>
            </w:r>
            <w:r w:rsidR="00312335" w:rsidRPr="00680A9C">
              <w:rPr>
                <w:color w:val="000000" w:themeColor="text1"/>
                <w:sz w:val="20"/>
                <w:szCs w:val="20"/>
              </w:rPr>
              <w:t>zakończeni</w:t>
            </w:r>
            <w:r w:rsidR="008D234A" w:rsidRPr="00680A9C">
              <w:rPr>
                <w:color w:val="000000" w:themeColor="text1"/>
                <w:sz w:val="20"/>
                <w:szCs w:val="20"/>
              </w:rPr>
              <w:t>u</w:t>
            </w:r>
            <w:r w:rsidR="00372E3E" w:rsidRPr="00680A9C">
              <w:rPr>
                <w:color w:val="000000" w:themeColor="text1"/>
                <w:sz w:val="20"/>
                <w:szCs w:val="20"/>
              </w:rPr>
              <w:t xml:space="preserve"> </w:t>
            </w:r>
            <w:r w:rsidR="008D234A" w:rsidRPr="00680A9C">
              <w:rPr>
                <w:color w:val="000000" w:themeColor="text1"/>
                <w:sz w:val="20"/>
                <w:szCs w:val="20"/>
              </w:rPr>
              <w:t>radioterapii</w:t>
            </w:r>
            <w:r w:rsidR="00187F1D" w:rsidRPr="00680A9C">
              <w:rPr>
                <w:color w:val="000000" w:themeColor="text1"/>
                <w:sz w:val="20"/>
                <w:szCs w:val="20"/>
              </w:rPr>
              <w:t>)</w:t>
            </w:r>
            <w:r w:rsidR="00312335" w:rsidRPr="00680A9C">
              <w:rPr>
                <w:color w:val="000000" w:themeColor="text1"/>
                <w:sz w:val="20"/>
                <w:szCs w:val="20"/>
              </w:rPr>
              <w:t>;</w:t>
            </w:r>
          </w:p>
          <w:p w14:paraId="6421BEAF"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s</w:t>
            </w:r>
            <w:r w:rsidR="00031BD0" w:rsidRPr="00680A9C">
              <w:rPr>
                <w:color w:val="000000" w:themeColor="text1"/>
                <w:sz w:val="20"/>
                <w:szCs w:val="20"/>
              </w:rPr>
              <w:t>t</w:t>
            </w:r>
            <w:r w:rsidR="00312335" w:rsidRPr="00680A9C">
              <w:rPr>
                <w:color w:val="000000" w:themeColor="text1"/>
                <w:sz w:val="20"/>
                <w:szCs w:val="20"/>
              </w:rPr>
              <w:t>an</w:t>
            </w:r>
            <w:r w:rsidR="00372E3E" w:rsidRPr="00680A9C">
              <w:rPr>
                <w:color w:val="000000" w:themeColor="text1"/>
                <w:sz w:val="20"/>
                <w:szCs w:val="20"/>
              </w:rPr>
              <w:t xml:space="preserve"> </w:t>
            </w:r>
            <w:r w:rsidR="00312335" w:rsidRPr="00680A9C">
              <w:rPr>
                <w:color w:val="000000" w:themeColor="text1"/>
                <w:sz w:val="20"/>
                <w:szCs w:val="20"/>
              </w:rPr>
              <w:t>sprawności</w:t>
            </w:r>
            <w:r w:rsidR="00372E3E" w:rsidRPr="00680A9C">
              <w:rPr>
                <w:color w:val="000000" w:themeColor="text1"/>
                <w:sz w:val="20"/>
                <w:szCs w:val="20"/>
              </w:rPr>
              <w:t xml:space="preserve"> </w:t>
            </w:r>
            <w:r w:rsidR="00312335" w:rsidRPr="00680A9C">
              <w:rPr>
                <w:color w:val="000000" w:themeColor="text1"/>
                <w:sz w:val="20"/>
                <w:szCs w:val="20"/>
              </w:rPr>
              <w:t>0</w:t>
            </w:r>
            <w:r w:rsidR="00187F1D" w:rsidRPr="00680A9C">
              <w:rPr>
                <w:color w:val="000000" w:themeColor="text1"/>
                <w:sz w:val="20"/>
                <w:szCs w:val="20"/>
              </w:rPr>
              <w:t>-</w:t>
            </w:r>
            <w:r w:rsidR="00312335" w:rsidRPr="00680A9C">
              <w:rPr>
                <w:color w:val="000000" w:themeColor="text1"/>
                <w:sz w:val="20"/>
                <w:szCs w:val="20"/>
              </w:rPr>
              <w:t>1</w:t>
            </w:r>
            <w:r w:rsidR="00372E3E" w:rsidRPr="00680A9C">
              <w:rPr>
                <w:color w:val="000000" w:themeColor="text1"/>
                <w:sz w:val="20"/>
                <w:szCs w:val="20"/>
              </w:rPr>
              <w:t xml:space="preserve"> </w:t>
            </w:r>
            <w:r w:rsidR="00312335" w:rsidRPr="00680A9C">
              <w:rPr>
                <w:color w:val="000000" w:themeColor="text1"/>
                <w:sz w:val="20"/>
                <w:szCs w:val="20"/>
              </w:rPr>
              <w:t>wg</w:t>
            </w:r>
            <w:r w:rsidR="00372E3E" w:rsidRPr="00680A9C">
              <w:rPr>
                <w:color w:val="000000" w:themeColor="text1"/>
                <w:sz w:val="20"/>
                <w:szCs w:val="20"/>
              </w:rPr>
              <w:t xml:space="preserve"> </w:t>
            </w:r>
            <w:r w:rsidR="00C463D3" w:rsidRPr="00680A9C">
              <w:rPr>
                <w:color w:val="000000" w:themeColor="text1"/>
                <w:sz w:val="20"/>
                <w:szCs w:val="20"/>
              </w:rPr>
              <w:t>klasyfikacji</w:t>
            </w:r>
            <w:r w:rsidR="00372E3E" w:rsidRPr="00680A9C">
              <w:rPr>
                <w:color w:val="000000" w:themeColor="text1"/>
                <w:sz w:val="20"/>
                <w:szCs w:val="20"/>
              </w:rPr>
              <w:t xml:space="preserve"> </w:t>
            </w:r>
            <w:r w:rsidR="00C463D3" w:rsidRPr="00680A9C">
              <w:rPr>
                <w:color w:val="000000" w:themeColor="text1"/>
                <w:sz w:val="20"/>
                <w:szCs w:val="20"/>
              </w:rPr>
              <w:t>Zubroda-</w:t>
            </w:r>
            <w:r w:rsidR="00312335" w:rsidRPr="00680A9C">
              <w:rPr>
                <w:color w:val="000000" w:themeColor="text1"/>
                <w:sz w:val="20"/>
                <w:szCs w:val="20"/>
              </w:rPr>
              <w:t>WHO</w:t>
            </w:r>
            <w:r w:rsidR="00372E3E" w:rsidRPr="00680A9C">
              <w:rPr>
                <w:color w:val="000000" w:themeColor="text1"/>
                <w:sz w:val="20"/>
                <w:szCs w:val="20"/>
              </w:rPr>
              <w:t xml:space="preserve"> </w:t>
            </w:r>
            <w:r w:rsidR="00312335" w:rsidRPr="00680A9C">
              <w:rPr>
                <w:color w:val="000000" w:themeColor="text1"/>
                <w:sz w:val="20"/>
                <w:szCs w:val="20"/>
              </w:rPr>
              <w:t>lub</w:t>
            </w:r>
            <w:r w:rsidR="00372E3E" w:rsidRPr="00680A9C">
              <w:rPr>
                <w:color w:val="000000" w:themeColor="text1"/>
                <w:sz w:val="20"/>
                <w:szCs w:val="20"/>
              </w:rPr>
              <w:t xml:space="preserve"> </w:t>
            </w:r>
            <w:r w:rsidR="00312335" w:rsidRPr="00680A9C">
              <w:rPr>
                <w:color w:val="000000" w:themeColor="text1"/>
                <w:sz w:val="20"/>
                <w:szCs w:val="20"/>
              </w:rPr>
              <w:t>ECOG;</w:t>
            </w:r>
          </w:p>
          <w:p w14:paraId="7D9D22C7"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w</w:t>
            </w:r>
            <w:r w:rsidR="00312335" w:rsidRPr="00680A9C">
              <w:rPr>
                <w:color w:val="000000" w:themeColor="text1"/>
                <w:sz w:val="20"/>
                <w:szCs w:val="20"/>
              </w:rPr>
              <w:t>iek</w:t>
            </w:r>
            <w:r w:rsidR="00372E3E" w:rsidRPr="00680A9C">
              <w:rPr>
                <w:color w:val="000000" w:themeColor="text1"/>
                <w:sz w:val="20"/>
                <w:szCs w:val="20"/>
              </w:rPr>
              <w:t xml:space="preserve"> </w:t>
            </w:r>
            <w:r w:rsidR="00312335" w:rsidRPr="00680A9C">
              <w:rPr>
                <w:color w:val="000000" w:themeColor="text1"/>
                <w:sz w:val="20"/>
                <w:szCs w:val="20"/>
              </w:rPr>
              <w:t>powyżej</w:t>
            </w:r>
            <w:r w:rsidR="00372E3E" w:rsidRPr="00680A9C">
              <w:rPr>
                <w:color w:val="000000" w:themeColor="text1"/>
                <w:sz w:val="20"/>
                <w:szCs w:val="20"/>
              </w:rPr>
              <w:t xml:space="preserve"> </w:t>
            </w:r>
            <w:r w:rsidR="00312335" w:rsidRPr="00680A9C">
              <w:rPr>
                <w:color w:val="000000" w:themeColor="text1"/>
                <w:sz w:val="20"/>
                <w:szCs w:val="20"/>
              </w:rPr>
              <w:t>18</w:t>
            </w:r>
            <w:r w:rsidR="00372E3E" w:rsidRPr="00680A9C">
              <w:rPr>
                <w:color w:val="000000" w:themeColor="text1"/>
                <w:sz w:val="20"/>
                <w:szCs w:val="20"/>
              </w:rPr>
              <w:t xml:space="preserve"> </w:t>
            </w:r>
            <w:r w:rsidR="00312335" w:rsidRPr="00680A9C">
              <w:rPr>
                <w:color w:val="000000" w:themeColor="text1"/>
                <w:sz w:val="20"/>
                <w:szCs w:val="20"/>
              </w:rPr>
              <w:t>roku</w:t>
            </w:r>
            <w:r w:rsidR="00372E3E" w:rsidRPr="00680A9C">
              <w:rPr>
                <w:color w:val="000000" w:themeColor="text1"/>
                <w:sz w:val="20"/>
                <w:szCs w:val="20"/>
              </w:rPr>
              <w:t xml:space="preserve"> </w:t>
            </w:r>
            <w:r w:rsidR="00312335" w:rsidRPr="00680A9C">
              <w:rPr>
                <w:color w:val="000000" w:themeColor="text1"/>
                <w:sz w:val="20"/>
                <w:szCs w:val="20"/>
              </w:rPr>
              <w:t>życia;</w:t>
            </w:r>
          </w:p>
          <w:p w14:paraId="104C1904"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n</w:t>
            </w:r>
            <w:r w:rsidR="008D234A" w:rsidRPr="00680A9C">
              <w:rPr>
                <w:color w:val="000000" w:themeColor="text1"/>
                <w:sz w:val="20"/>
                <w:szCs w:val="20"/>
              </w:rPr>
              <w:t>ieobecność</w:t>
            </w:r>
            <w:r w:rsidR="00372E3E" w:rsidRPr="00680A9C">
              <w:rPr>
                <w:color w:val="000000" w:themeColor="text1"/>
                <w:sz w:val="20"/>
                <w:szCs w:val="20"/>
              </w:rPr>
              <w:t xml:space="preserve"> </w:t>
            </w:r>
            <w:r w:rsidR="008D234A" w:rsidRPr="00680A9C">
              <w:rPr>
                <w:color w:val="000000" w:themeColor="text1"/>
                <w:sz w:val="20"/>
                <w:szCs w:val="20"/>
              </w:rPr>
              <w:t>istotnych</w:t>
            </w:r>
            <w:r w:rsidR="00372E3E" w:rsidRPr="00680A9C">
              <w:rPr>
                <w:color w:val="000000" w:themeColor="text1"/>
                <w:sz w:val="20"/>
                <w:szCs w:val="20"/>
              </w:rPr>
              <w:t xml:space="preserve"> </w:t>
            </w:r>
            <w:r w:rsidR="008D234A" w:rsidRPr="00680A9C">
              <w:rPr>
                <w:color w:val="000000" w:themeColor="text1"/>
                <w:sz w:val="20"/>
                <w:szCs w:val="20"/>
              </w:rPr>
              <w:t>klinicznie</w:t>
            </w:r>
            <w:r w:rsidR="00372E3E" w:rsidRPr="00680A9C">
              <w:rPr>
                <w:color w:val="000000" w:themeColor="text1"/>
                <w:sz w:val="20"/>
                <w:szCs w:val="20"/>
              </w:rPr>
              <w:t xml:space="preserve"> </w:t>
            </w:r>
            <w:r w:rsidR="008D234A" w:rsidRPr="00680A9C">
              <w:rPr>
                <w:color w:val="000000" w:themeColor="text1"/>
                <w:sz w:val="20"/>
                <w:szCs w:val="20"/>
              </w:rPr>
              <w:t>i</w:t>
            </w:r>
            <w:r w:rsidR="00372E3E" w:rsidRPr="00680A9C">
              <w:rPr>
                <w:color w:val="000000" w:themeColor="text1"/>
                <w:sz w:val="20"/>
                <w:szCs w:val="20"/>
              </w:rPr>
              <w:t xml:space="preserve"> </w:t>
            </w:r>
            <w:r w:rsidR="008D234A" w:rsidRPr="00680A9C">
              <w:rPr>
                <w:color w:val="000000" w:themeColor="text1"/>
                <w:sz w:val="20"/>
                <w:szCs w:val="20"/>
              </w:rPr>
              <w:t>niekontrolowanych</w:t>
            </w:r>
            <w:r w:rsidR="00372E3E" w:rsidRPr="00680A9C">
              <w:rPr>
                <w:color w:val="000000" w:themeColor="text1"/>
                <w:sz w:val="20"/>
                <w:szCs w:val="20"/>
              </w:rPr>
              <w:t xml:space="preserve"> </w:t>
            </w:r>
            <w:r w:rsidR="008D234A" w:rsidRPr="00680A9C">
              <w:rPr>
                <w:color w:val="000000" w:themeColor="text1"/>
                <w:sz w:val="20"/>
                <w:szCs w:val="20"/>
              </w:rPr>
              <w:t>stosowanym</w:t>
            </w:r>
            <w:r w:rsidR="00372E3E" w:rsidRPr="00680A9C">
              <w:rPr>
                <w:color w:val="000000" w:themeColor="text1"/>
                <w:sz w:val="20"/>
                <w:szCs w:val="20"/>
              </w:rPr>
              <w:t xml:space="preserve"> </w:t>
            </w:r>
            <w:r w:rsidR="008D234A" w:rsidRPr="00680A9C">
              <w:rPr>
                <w:color w:val="000000" w:themeColor="text1"/>
                <w:sz w:val="20"/>
                <w:szCs w:val="20"/>
              </w:rPr>
              <w:t>leczeniem</w:t>
            </w:r>
            <w:r w:rsidR="00372E3E" w:rsidRPr="00680A9C">
              <w:rPr>
                <w:color w:val="000000" w:themeColor="text1"/>
                <w:sz w:val="20"/>
                <w:szCs w:val="20"/>
              </w:rPr>
              <w:t xml:space="preserve"> </w:t>
            </w:r>
            <w:r w:rsidR="008D234A" w:rsidRPr="00680A9C">
              <w:rPr>
                <w:color w:val="000000" w:themeColor="text1"/>
                <w:sz w:val="20"/>
                <w:szCs w:val="20"/>
              </w:rPr>
              <w:t>farmakologicznym</w:t>
            </w:r>
            <w:r w:rsidR="00372E3E" w:rsidRPr="00680A9C">
              <w:rPr>
                <w:color w:val="000000" w:themeColor="text1"/>
                <w:sz w:val="20"/>
                <w:szCs w:val="20"/>
              </w:rPr>
              <w:t xml:space="preserve"> </w:t>
            </w:r>
            <w:r w:rsidR="008D234A" w:rsidRPr="00680A9C">
              <w:rPr>
                <w:color w:val="000000" w:themeColor="text1"/>
                <w:sz w:val="20"/>
                <w:szCs w:val="20"/>
              </w:rPr>
              <w:t>chorób</w:t>
            </w:r>
            <w:r w:rsidR="00372E3E" w:rsidRPr="00680A9C">
              <w:rPr>
                <w:color w:val="000000" w:themeColor="text1"/>
                <w:sz w:val="20"/>
                <w:szCs w:val="20"/>
              </w:rPr>
              <w:t xml:space="preserve"> </w:t>
            </w:r>
            <w:r w:rsidR="008D234A" w:rsidRPr="00680A9C">
              <w:rPr>
                <w:color w:val="000000" w:themeColor="text1"/>
                <w:sz w:val="20"/>
                <w:szCs w:val="20"/>
              </w:rPr>
              <w:t>współwystępujących</w:t>
            </w:r>
            <w:r w:rsidR="00312335" w:rsidRPr="00680A9C">
              <w:rPr>
                <w:color w:val="000000" w:themeColor="text1"/>
                <w:sz w:val="20"/>
                <w:szCs w:val="20"/>
              </w:rPr>
              <w:t>;</w:t>
            </w:r>
          </w:p>
          <w:p w14:paraId="52687782"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n</w:t>
            </w:r>
            <w:r w:rsidR="00312335" w:rsidRPr="00680A9C">
              <w:rPr>
                <w:color w:val="000000" w:themeColor="text1"/>
                <w:sz w:val="20"/>
                <w:szCs w:val="20"/>
              </w:rPr>
              <w:t>ieobecność</w:t>
            </w:r>
            <w:r w:rsidR="00372E3E" w:rsidRPr="00680A9C">
              <w:rPr>
                <w:color w:val="000000" w:themeColor="text1"/>
                <w:sz w:val="20"/>
                <w:szCs w:val="20"/>
              </w:rPr>
              <w:t xml:space="preserve"> </w:t>
            </w:r>
            <w:r w:rsidR="00312335" w:rsidRPr="00680A9C">
              <w:rPr>
                <w:color w:val="000000" w:themeColor="text1"/>
                <w:sz w:val="20"/>
                <w:szCs w:val="20"/>
              </w:rPr>
              <w:t>aktywnych</w:t>
            </w:r>
            <w:r w:rsidR="00372E3E" w:rsidRPr="00680A9C">
              <w:rPr>
                <w:color w:val="000000" w:themeColor="text1"/>
                <w:sz w:val="20"/>
                <w:szCs w:val="20"/>
              </w:rPr>
              <w:t xml:space="preserve"> </w:t>
            </w:r>
            <w:r w:rsidR="00312335" w:rsidRPr="00680A9C">
              <w:rPr>
                <w:color w:val="000000" w:themeColor="text1"/>
                <w:sz w:val="20"/>
                <w:szCs w:val="20"/>
              </w:rPr>
              <w:t>chorób</w:t>
            </w:r>
            <w:r w:rsidR="00372E3E" w:rsidRPr="00680A9C">
              <w:rPr>
                <w:color w:val="000000" w:themeColor="text1"/>
                <w:sz w:val="20"/>
                <w:szCs w:val="20"/>
              </w:rPr>
              <w:t xml:space="preserve"> </w:t>
            </w:r>
            <w:r w:rsidR="00312335" w:rsidRPr="00680A9C">
              <w:rPr>
                <w:color w:val="000000" w:themeColor="text1"/>
                <w:sz w:val="20"/>
                <w:szCs w:val="20"/>
              </w:rPr>
              <w:t>autoimmunologicznych</w:t>
            </w:r>
            <w:r w:rsidR="00372E3E" w:rsidRPr="00680A9C">
              <w:rPr>
                <w:color w:val="000000" w:themeColor="text1"/>
                <w:sz w:val="20"/>
                <w:szCs w:val="20"/>
              </w:rPr>
              <w:t xml:space="preserve"> </w:t>
            </w:r>
            <w:r w:rsidR="00312335" w:rsidRPr="00680A9C">
              <w:rPr>
                <w:color w:val="000000" w:themeColor="text1"/>
                <w:sz w:val="20"/>
                <w:szCs w:val="20"/>
              </w:rPr>
              <w:t>z</w:t>
            </w:r>
            <w:r w:rsidR="00372E3E" w:rsidRPr="00680A9C">
              <w:rPr>
                <w:color w:val="000000" w:themeColor="text1"/>
                <w:sz w:val="20"/>
                <w:szCs w:val="20"/>
              </w:rPr>
              <w:t xml:space="preserve"> </w:t>
            </w:r>
            <w:r w:rsidR="00312335" w:rsidRPr="00680A9C">
              <w:rPr>
                <w:color w:val="000000" w:themeColor="text1"/>
                <w:sz w:val="20"/>
                <w:szCs w:val="20"/>
              </w:rPr>
              <w:t>wyłączeniem</w:t>
            </w:r>
            <w:r w:rsidR="00372E3E" w:rsidRPr="00680A9C">
              <w:rPr>
                <w:color w:val="000000" w:themeColor="text1"/>
                <w:sz w:val="20"/>
                <w:szCs w:val="20"/>
              </w:rPr>
              <w:t xml:space="preserve"> </w:t>
            </w:r>
            <w:r w:rsidR="00312335" w:rsidRPr="00680A9C">
              <w:rPr>
                <w:color w:val="000000" w:themeColor="text1"/>
                <w:sz w:val="20"/>
                <w:szCs w:val="20"/>
              </w:rPr>
              <w:t>cukrzyc</w:t>
            </w:r>
            <w:r w:rsidR="00AC513B" w:rsidRPr="00680A9C">
              <w:rPr>
                <w:color w:val="000000" w:themeColor="text1"/>
                <w:sz w:val="20"/>
                <w:szCs w:val="20"/>
              </w:rPr>
              <w:t>y</w:t>
            </w:r>
            <w:r w:rsidR="00312335" w:rsidRPr="00680A9C">
              <w:rPr>
                <w:color w:val="000000" w:themeColor="text1"/>
                <w:sz w:val="20"/>
                <w:szCs w:val="20"/>
              </w:rPr>
              <w:t>,</w:t>
            </w:r>
            <w:r w:rsidR="00372E3E" w:rsidRPr="00680A9C">
              <w:rPr>
                <w:color w:val="000000" w:themeColor="text1"/>
                <w:sz w:val="20"/>
                <w:szCs w:val="20"/>
              </w:rPr>
              <w:t xml:space="preserve"> </w:t>
            </w:r>
            <w:r w:rsidR="00312335" w:rsidRPr="00680A9C">
              <w:rPr>
                <w:color w:val="000000" w:themeColor="text1"/>
                <w:sz w:val="20"/>
                <w:szCs w:val="20"/>
              </w:rPr>
              <w:t>niedoczynności</w:t>
            </w:r>
            <w:r w:rsidR="00372E3E" w:rsidRPr="00680A9C">
              <w:rPr>
                <w:color w:val="000000" w:themeColor="text1"/>
                <w:sz w:val="20"/>
                <w:szCs w:val="20"/>
              </w:rPr>
              <w:t xml:space="preserve"> </w:t>
            </w:r>
            <w:r w:rsidR="00312335" w:rsidRPr="00680A9C">
              <w:rPr>
                <w:color w:val="000000" w:themeColor="text1"/>
                <w:sz w:val="20"/>
                <w:szCs w:val="20"/>
              </w:rPr>
              <w:t>tarczycy,</w:t>
            </w:r>
            <w:r w:rsidR="00372E3E" w:rsidRPr="00680A9C">
              <w:rPr>
                <w:color w:val="000000" w:themeColor="text1"/>
                <w:sz w:val="20"/>
                <w:szCs w:val="20"/>
              </w:rPr>
              <w:t xml:space="preserve"> </w:t>
            </w:r>
            <w:r w:rsidR="00312335" w:rsidRPr="00680A9C">
              <w:rPr>
                <w:color w:val="000000" w:themeColor="text1"/>
                <w:sz w:val="20"/>
                <w:szCs w:val="20"/>
              </w:rPr>
              <w:t>łuszczycy</w:t>
            </w:r>
            <w:r w:rsidR="00372E3E" w:rsidRPr="00680A9C">
              <w:rPr>
                <w:color w:val="000000" w:themeColor="text1"/>
                <w:sz w:val="20"/>
                <w:szCs w:val="20"/>
              </w:rPr>
              <w:t xml:space="preserve"> </w:t>
            </w:r>
            <w:r w:rsidR="00312335" w:rsidRPr="00680A9C">
              <w:rPr>
                <w:color w:val="000000" w:themeColor="text1"/>
                <w:sz w:val="20"/>
                <w:szCs w:val="20"/>
              </w:rPr>
              <w:t>i</w:t>
            </w:r>
            <w:r w:rsidR="00372E3E" w:rsidRPr="00680A9C">
              <w:rPr>
                <w:color w:val="000000" w:themeColor="text1"/>
                <w:sz w:val="20"/>
                <w:szCs w:val="20"/>
              </w:rPr>
              <w:t xml:space="preserve"> </w:t>
            </w:r>
            <w:r w:rsidR="00312335" w:rsidRPr="00680A9C">
              <w:rPr>
                <w:color w:val="000000" w:themeColor="text1"/>
                <w:sz w:val="20"/>
                <w:szCs w:val="20"/>
              </w:rPr>
              <w:t>bielactwa;</w:t>
            </w:r>
          </w:p>
          <w:p w14:paraId="0CBD93E4"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c</w:t>
            </w:r>
            <w:r w:rsidR="00312335" w:rsidRPr="00680A9C">
              <w:rPr>
                <w:color w:val="000000" w:themeColor="text1"/>
                <w:sz w:val="20"/>
                <w:szCs w:val="20"/>
              </w:rPr>
              <w:t>zynność</w:t>
            </w:r>
            <w:r w:rsidR="00372E3E" w:rsidRPr="00680A9C">
              <w:rPr>
                <w:color w:val="000000" w:themeColor="text1"/>
                <w:sz w:val="20"/>
                <w:szCs w:val="20"/>
              </w:rPr>
              <w:t xml:space="preserve"> </w:t>
            </w:r>
            <w:r w:rsidR="00312335" w:rsidRPr="00680A9C">
              <w:rPr>
                <w:color w:val="000000" w:themeColor="text1"/>
                <w:sz w:val="20"/>
                <w:szCs w:val="20"/>
              </w:rPr>
              <w:t>układu</w:t>
            </w:r>
            <w:r w:rsidR="00372E3E" w:rsidRPr="00680A9C">
              <w:rPr>
                <w:color w:val="000000" w:themeColor="text1"/>
                <w:sz w:val="20"/>
                <w:szCs w:val="20"/>
              </w:rPr>
              <w:t xml:space="preserve"> </w:t>
            </w:r>
            <w:r w:rsidR="00312335" w:rsidRPr="00680A9C">
              <w:rPr>
                <w:color w:val="000000" w:themeColor="text1"/>
                <w:sz w:val="20"/>
                <w:szCs w:val="20"/>
              </w:rPr>
              <w:t>krwiotwórczego</w:t>
            </w:r>
            <w:r w:rsidR="00372E3E" w:rsidRPr="00680A9C">
              <w:rPr>
                <w:color w:val="000000" w:themeColor="text1"/>
                <w:sz w:val="20"/>
                <w:szCs w:val="20"/>
              </w:rPr>
              <w:t xml:space="preserve"> </w:t>
            </w:r>
            <w:r w:rsidR="00312335" w:rsidRPr="00680A9C">
              <w:rPr>
                <w:color w:val="000000" w:themeColor="text1"/>
                <w:sz w:val="20"/>
                <w:szCs w:val="20"/>
              </w:rPr>
              <w:t>umożliwiająca</w:t>
            </w:r>
            <w:r w:rsidR="00372E3E" w:rsidRPr="00680A9C">
              <w:rPr>
                <w:color w:val="000000" w:themeColor="text1"/>
                <w:sz w:val="20"/>
                <w:szCs w:val="20"/>
              </w:rPr>
              <w:t xml:space="preserve"> </w:t>
            </w:r>
            <w:r w:rsidR="00312335" w:rsidRPr="00680A9C">
              <w:rPr>
                <w:color w:val="000000" w:themeColor="text1"/>
                <w:sz w:val="20"/>
                <w:szCs w:val="20"/>
              </w:rPr>
              <w:t>leczenie</w:t>
            </w:r>
            <w:r w:rsidR="00372E3E" w:rsidRPr="00680A9C">
              <w:rPr>
                <w:color w:val="000000" w:themeColor="text1"/>
                <w:sz w:val="20"/>
                <w:szCs w:val="20"/>
              </w:rPr>
              <w:t xml:space="preserve"> </w:t>
            </w:r>
            <w:r w:rsidR="00312335" w:rsidRPr="00680A9C">
              <w:rPr>
                <w:color w:val="000000" w:themeColor="text1"/>
                <w:sz w:val="20"/>
                <w:szCs w:val="20"/>
              </w:rPr>
              <w:t>zgodnie</w:t>
            </w:r>
            <w:r w:rsidR="00372E3E" w:rsidRPr="00680A9C">
              <w:rPr>
                <w:color w:val="000000" w:themeColor="text1"/>
                <w:sz w:val="20"/>
                <w:szCs w:val="20"/>
              </w:rPr>
              <w:t xml:space="preserve"> </w:t>
            </w:r>
            <w:r w:rsidR="00312335" w:rsidRPr="00680A9C">
              <w:rPr>
                <w:color w:val="000000" w:themeColor="text1"/>
                <w:sz w:val="20"/>
                <w:szCs w:val="20"/>
              </w:rPr>
              <w:t>z</w:t>
            </w:r>
            <w:r w:rsidR="00372E3E" w:rsidRPr="00680A9C">
              <w:rPr>
                <w:color w:val="000000" w:themeColor="text1"/>
                <w:sz w:val="20"/>
                <w:szCs w:val="20"/>
              </w:rPr>
              <w:t xml:space="preserve"> </w:t>
            </w:r>
            <w:r w:rsidR="00312335" w:rsidRPr="00680A9C">
              <w:rPr>
                <w:color w:val="000000" w:themeColor="text1"/>
                <w:sz w:val="20"/>
                <w:szCs w:val="20"/>
              </w:rPr>
              <w:t>aktualną</w:t>
            </w:r>
            <w:r w:rsidR="00372E3E" w:rsidRPr="00680A9C">
              <w:rPr>
                <w:color w:val="000000" w:themeColor="text1"/>
                <w:sz w:val="20"/>
                <w:szCs w:val="20"/>
              </w:rPr>
              <w:t xml:space="preserve"> </w:t>
            </w:r>
            <w:r w:rsidR="00C65BDE" w:rsidRPr="00680A9C">
              <w:rPr>
                <w:color w:val="000000" w:themeColor="text1"/>
                <w:sz w:val="20"/>
                <w:szCs w:val="20"/>
              </w:rPr>
              <w:t>ChPL;</w:t>
            </w:r>
          </w:p>
          <w:p w14:paraId="5FDF4740" w14:textId="77777777" w:rsidR="00312335" w:rsidRPr="00680A9C" w:rsidRDefault="004619B3" w:rsidP="00B30731">
            <w:pPr>
              <w:pStyle w:val="Akapitzlist"/>
              <w:numPr>
                <w:ilvl w:val="3"/>
                <w:numId w:val="41"/>
              </w:numPr>
              <w:autoSpaceDE w:val="0"/>
              <w:autoSpaceDN w:val="0"/>
              <w:adjustRightInd w:val="0"/>
              <w:contextualSpacing w:val="0"/>
              <w:rPr>
                <w:sz w:val="20"/>
                <w:szCs w:val="20"/>
              </w:rPr>
            </w:pPr>
            <w:r w:rsidRPr="00680A9C">
              <w:rPr>
                <w:sz w:val="20"/>
                <w:szCs w:val="20"/>
              </w:rPr>
              <w:t>c</w:t>
            </w:r>
            <w:r w:rsidR="00390728" w:rsidRPr="00680A9C">
              <w:rPr>
                <w:sz w:val="20"/>
                <w:szCs w:val="20"/>
              </w:rPr>
              <w:t>zynność</w:t>
            </w:r>
            <w:r w:rsidR="00372E3E" w:rsidRPr="00680A9C">
              <w:rPr>
                <w:sz w:val="20"/>
                <w:szCs w:val="20"/>
              </w:rPr>
              <w:t xml:space="preserve"> </w:t>
            </w:r>
            <w:r w:rsidR="00390728" w:rsidRPr="00680A9C">
              <w:rPr>
                <w:sz w:val="20"/>
                <w:szCs w:val="20"/>
              </w:rPr>
              <w:t>nerek</w:t>
            </w:r>
            <w:r w:rsidR="00372E3E" w:rsidRPr="00680A9C">
              <w:rPr>
                <w:sz w:val="20"/>
                <w:szCs w:val="20"/>
              </w:rPr>
              <w:t xml:space="preserve"> </w:t>
            </w:r>
            <w:r w:rsidR="00390728" w:rsidRPr="00680A9C">
              <w:rPr>
                <w:sz w:val="20"/>
                <w:szCs w:val="20"/>
              </w:rPr>
              <w:t>i</w:t>
            </w:r>
            <w:r w:rsidR="00372E3E" w:rsidRPr="00680A9C">
              <w:rPr>
                <w:sz w:val="20"/>
                <w:szCs w:val="20"/>
              </w:rPr>
              <w:t xml:space="preserve"> </w:t>
            </w:r>
            <w:r w:rsidR="00390728" w:rsidRPr="00680A9C">
              <w:rPr>
                <w:sz w:val="20"/>
                <w:szCs w:val="20"/>
              </w:rPr>
              <w:t>wątroby</w:t>
            </w:r>
            <w:r w:rsidR="00372E3E" w:rsidRPr="00680A9C">
              <w:rPr>
                <w:sz w:val="20"/>
                <w:szCs w:val="20"/>
              </w:rPr>
              <w:t xml:space="preserve"> </w:t>
            </w:r>
            <w:r w:rsidR="00390728" w:rsidRPr="00680A9C">
              <w:rPr>
                <w:sz w:val="20"/>
                <w:szCs w:val="20"/>
              </w:rPr>
              <w:t>umożliwiająca</w:t>
            </w:r>
            <w:r w:rsidR="00372E3E" w:rsidRPr="00680A9C">
              <w:rPr>
                <w:sz w:val="20"/>
                <w:szCs w:val="20"/>
              </w:rPr>
              <w:t xml:space="preserve"> </w:t>
            </w:r>
            <w:r w:rsidR="00390728" w:rsidRPr="00680A9C">
              <w:rPr>
                <w:sz w:val="20"/>
                <w:szCs w:val="20"/>
              </w:rPr>
              <w:t>leczenie</w:t>
            </w:r>
            <w:r w:rsidR="00372E3E" w:rsidRPr="00680A9C">
              <w:rPr>
                <w:sz w:val="20"/>
                <w:szCs w:val="20"/>
              </w:rPr>
              <w:t xml:space="preserve"> </w:t>
            </w:r>
            <w:r w:rsidR="00390728" w:rsidRPr="00680A9C">
              <w:rPr>
                <w:sz w:val="20"/>
                <w:szCs w:val="20"/>
              </w:rPr>
              <w:t>zgodnie</w:t>
            </w:r>
            <w:r w:rsidR="00372E3E" w:rsidRPr="00680A9C">
              <w:rPr>
                <w:sz w:val="20"/>
                <w:szCs w:val="20"/>
              </w:rPr>
              <w:t xml:space="preserve"> </w:t>
            </w:r>
            <w:r w:rsidR="00390728" w:rsidRPr="00680A9C">
              <w:rPr>
                <w:sz w:val="20"/>
                <w:szCs w:val="20"/>
              </w:rPr>
              <w:t>z</w:t>
            </w:r>
            <w:r w:rsidR="00372E3E" w:rsidRPr="00680A9C">
              <w:rPr>
                <w:sz w:val="20"/>
                <w:szCs w:val="20"/>
              </w:rPr>
              <w:t xml:space="preserve"> </w:t>
            </w:r>
            <w:r w:rsidR="00390728" w:rsidRPr="00680A9C">
              <w:rPr>
                <w:sz w:val="20"/>
                <w:szCs w:val="20"/>
              </w:rPr>
              <w:t>aktualną</w:t>
            </w:r>
            <w:r w:rsidR="00372E3E" w:rsidRPr="00680A9C">
              <w:rPr>
                <w:sz w:val="20"/>
                <w:szCs w:val="20"/>
              </w:rPr>
              <w:t xml:space="preserve"> </w:t>
            </w:r>
            <w:r w:rsidR="00C65BDE" w:rsidRPr="00680A9C">
              <w:rPr>
                <w:color w:val="000000" w:themeColor="text1"/>
                <w:sz w:val="20"/>
                <w:szCs w:val="20"/>
              </w:rPr>
              <w:t>ChPL;</w:t>
            </w:r>
          </w:p>
          <w:p w14:paraId="13BD4FA6" w14:textId="77777777" w:rsidR="00312335" w:rsidRPr="00680A9C" w:rsidRDefault="00031BD0"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N</w:t>
            </w:r>
            <w:r w:rsidR="00312335" w:rsidRPr="00680A9C">
              <w:rPr>
                <w:color w:val="000000" w:themeColor="text1"/>
                <w:sz w:val="20"/>
                <w:szCs w:val="20"/>
              </w:rPr>
              <w:t>ieobecność</w:t>
            </w:r>
            <w:r w:rsidR="00372E3E" w:rsidRPr="00680A9C">
              <w:rPr>
                <w:color w:val="000000" w:themeColor="text1"/>
                <w:sz w:val="20"/>
                <w:szCs w:val="20"/>
              </w:rPr>
              <w:t xml:space="preserve"> </w:t>
            </w:r>
            <w:r w:rsidR="00312335" w:rsidRPr="00680A9C">
              <w:rPr>
                <w:color w:val="000000" w:themeColor="text1"/>
                <w:sz w:val="20"/>
                <w:szCs w:val="20"/>
              </w:rPr>
              <w:t>przeciwwskazań</w:t>
            </w:r>
            <w:r w:rsidR="00372E3E" w:rsidRPr="00680A9C">
              <w:rPr>
                <w:color w:val="000000" w:themeColor="text1"/>
                <w:sz w:val="20"/>
                <w:szCs w:val="20"/>
              </w:rPr>
              <w:t xml:space="preserve"> </w:t>
            </w:r>
            <w:r w:rsidR="00312335" w:rsidRPr="00680A9C">
              <w:rPr>
                <w:color w:val="000000" w:themeColor="text1"/>
                <w:sz w:val="20"/>
                <w:szCs w:val="20"/>
              </w:rPr>
              <w:t>do</w:t>
            </w:r>
            <w:r w:rsidR="00372E3E" w:rsidRPr="00680A9C">
              <w:rPr>
                <w:color w:val="000000" w:themeColor="text1"/>
                <w:sz w:val="20"/>
                <w:szCs w:val="20"/>
              </w:rPr>
              <w:t xml:space="preserve"> </w:t>
            </w:r>
            <w:r w:rsidR="00312335" w:rsidRPr="00680A9C">
              <w:rPr>
                <w:color w:val="000000" w:themeColor="text1"/>
                <w:sz w:val="20"/>
                <w:szCs w:val="20"/>
              </w:rPr>
              <w:t>stosowania</w:t>
            </w:r>
            <w:r w:rsidR="00372E3E" w:rsidRPr="00680A9C">
              <w:rPr>
                <w:color w:val="000000" w:themeColor="text1"/>
                <w:sz w:val="20"/>
                <w:szCs w:val="20"/>
              </w:rPr>
              <w:t xml:space="preserve"> </w:t>
            </w:r>
            <w:r w:rsidR="00312335" w:rsidRPr="00680A9C">
              <w:rPr>
                <w:color w:val="000000" w:themeColor="text1"/>
                <w:sz w:val="20"/>
                <w:szCs w:val="20"/>
              </w:rPr>
              <w:t>durwalumabu</w:t>
            </w:r>
            <w:r w:rsidR="00372E3E" w:rsidRPr="00680A9C">
              <w:rPr>
                <w:color w:val="000000" w:themeColor="text1"/>
                <w:sz w:val="20"/>
                <w:szCs w:val="20"/>
              </w:rPr>
              <w:t xml:space="preserve"> </w:t>
            </w:r>
            <w:r w:rsidR="00312335" w:rsidRPr="00680A9C">
              <w:rPr>
                <w:color w:val="000000" w:themeColor="text1"/>
                <w:sz w:val="20"/>
                <w:szCs w:val="20"/>
              </w:rPr>
              <w:t>określonych</w:t>
            </w:r>
            <w:r w:rsidR="00372E3E" w:rsidRPr="00680A9C">
              <w:rPr>
                <w:color w:val="000000" w:themeColor="text1"/>
                <w:sz w:val="20"/>
                <w:szCs w:val="20"/>
              </w:rPr>
              <w:t xml:space="preserve"> </w:t>
            </w:r>
            <w:r w:rsidR="00312335" w:rsidRPr="00680A9C">
              <w:rPr>
                <w:color w:val="000000" w:themeColor="text1"/>
                <w:sz w:val="20"/>
                <w:szCs w:val="20"/>
              </w:rPr>
              <w:t>w</w:t>
            </w:r>
            <w:r w:rsidR="00372E3E" w:rsidRPr="00680A9C">
              <w:rPr>
                <w:color w:val="000000" w:themeColor="text1"/>
                <w:sz w:val="20"/>
                <w:szCs w:val="20"/>
              </w:rPr>
              <w:t xml:space="preserve"> </w:t>
            </w:r>
            <w:r w:rsidR="00C65BDE" w:rsidRPr="00680A9C">
              <w:rPr>
                <w:color w:val="000000" w:themeColor="text1"/>
                <w:sz w:val="20"/>
                <w:szCs w:val="20"/>
              </w:rPr>
              <w:t>ChPL;</w:t>
            </w:r>
          </w:p>
          <w:p w14:paraId="60A54E46" w14:textId="77777777" w:rsidR="00312335" w:rsidRPr="00680A9C" w:rsidRDefault="004619B3" w:rsidP="00B30731">
            <w:pPr>
              <w:pStyle w:val="Akapitzlist"/>
              <w:numPr>
                <w:ilvl w:val="3"/>
                <w:numId w:val="41"/>
              </w:numPr>
              <w:autoSpaceDE w:val="0"/>
              <w:autoSpaceDN w:val="0"/>
              <w:adjustRightInd w:val="0"/>
              <w:contextualSpacing w:val="0"/>
              <w:rPr>
                <w:color w:val="000000" w:themeColor="text1"/>
                <w:sz w:val="20"/>
                <w:szCs w:val="20"/>
              </w:rPr>
            </w:pPr>
            <w:r w:rsidRPr="00680A9C">
              <w:rPr>
                <w:color w:val="000000" w:themeColor="text1"/>
                <w:sz w:val="20"/>
                <w:szCs w:val="20"/>
              </w:rPr>
              <w:t>w</w:t>
            </w:r>
            <w:r w:rsidR="00C463D3" w:rsidRPr="00680A9C">
              <w:rPr>
                <w:color w:val="000000" w:themeColor="text1"/>
                <w:sz w:val="20"/>
                <w:szCs w:val="20"/>
              </w:rPr>
              <w:t>ykluczenie</w:t>
            </w:r>
            <w:r w:rsidR="00372E3E" w:rsidRPr="00680A9C">
              <w:rPr>
                <w:color w:val="000000" w:themeColor="text1"/>
                <w:sz w:val="20"/>
                <w:szCs w:val="20"/>
              </w:rPr>
              <w:t xml:space="preserve"> </w:t>
            </w:r>
            <w:r w:rsidR="00C463D3" w:rsidRPr="00680A9C">
              <w:rPr>
                <w:color w:val="000000" w:themeColor="text1"/>
                <w:sz w:val="20"/>
                <w:szCs w:val="20"/>
              </w:rPr>
              <w:t>współwystępowania</w:t>
            </w:r>
            <w:r w:rsidR="00372E3E" w:rsidRPr="00680A9C">
              <w:rPr>
                <w:color w:val="000000" w:themeColor="text1"/>
                <w:sz w:val="20"/>
                <w:szCs w:val="20"/>
              </w:rPr>
              <w:t xml:space="preserve"> </w:t>
            </w:r>
            <w:r w:rsidR="00C463D3" w:rsidRPr="00680A9C">
              <w:rPr>
                <w:color w:val="000000" w:themeColor="text1"/>
                <w:sz w:val="20"/>
                <w:szCs w:val="20"/>
              </w:rPr>
              <w:t>innych</w:t>
            </w:r>
            <w:r w:rsidR="00372E3E" w:rsidRPr="00680A9C">
              <w:rPr>
                <w:color w:val="000000" w:themeColor="text1"/>
                <w:sz w:val="20"/>
                <w:szCs w:val="20"/>
              </w:rPr>
              <w:t xml:space="preserve"> </w:t>
            </w:r>
            <w:r w:rsidR="00C463D3" w:rsidRPr="00680A9C">
              <w:rPr>
                <w:color w:val="000000" w:themeColor="text1"/>
                <w:sz w:val="20"/>
                <w:szCs w:val="20"/>
              </w:rPr>
              <w:t>nowotworów</w:t>
            </w:r>
            <w:r w:rsidR="00372E3E" w:rsidRPr="00680A9C">
              <w:rPr>
                <w:color w:val="000000" w:themeColor="text1"/>
                <w:sz w:val="20"/>
                <w:szCs w:val="20"/>
              </w:rPr>
              <w:t xml:space="preserve"> </w:t>
            </w:r>
            <w:r w:rsidR="00C463D3" w:rsidRPr="00680A9C">
              <w:rPr>
                <w:color w:val="000000" w:themeColor="text1"/>
                <w:sz w:val="20"/>
                <w:szCs w:val="20"/>
              </w:rPr>
              <w:t>złośliwych</w:t>
            </w:r>
            <w:r w:rsidR="00372E3E" w:rsidRPr="00680A9C">
              <w:rPr>
                <w:color w:val="000000" w:themeColor="text1"/>
                <w:sz w:val="20"/>
                <w:szCs w:val="20"/>
              </w:rPr>
              <w:t xml:space="preserve"> </w:t>
            </w:r>
            <w:r w:rsidR="00C463D3" w:rsidRPr="00680A9C">
              <w:rPr>
                <w:color w:val="000000" w:themeColor="text1"/>
                <w:sz w:val="20"/>
                <w:szCs w:val="20"/>
              </w:rPr>
              <w:t>n</w:t>
            </w:r>
            <w:r w:rsidR="00C463D3" w:rsidRPr="00680A9C">
              <w:rPr>
                <w:sz w:val="20"/>
                <w:szCs w:val="20"/>
              </w:rPr>
              <w:t>iekontrolowanych</w:t>
            </w:r>
            <w:r w:rsidR="00372E3E" w:rsidRPr="00680A9C">
              <w:rPr>
                <w:sz w:val="20"/>
                <w:szCs w:val="20"/>
              </w:rPr>
              <w:t xml:space="preserve"> </w:t>
            </w:r>
            <w:r w:rsidR="00C463D3" w:rsidRPr="00680A9C">
              <w:rPr>
                <w:sz w:val="20"/>
                <w:szCs w:val="20"/>
              </w:rPr>
              <w:t>leczeniem</w:t>
            </w:r>
            <w:r w:rsidR="00C65BDE" w:rsidRPr="00680A9C">
              <w:rPr>
                <w:sz w:val="20"/>
                <w:szCs w:val="20"/>
              </w:rPr>
              <w:t>.</w:t>
            </w:r>
          </w:p>
          <w:p w14:paraId="40B8AB65" w14:textId="0889250C" w:rsidR="00C9090B" w:rsidRPr="00680A9C" w:rsidRDefault="00FC27B2" w:rsidP="00B30731">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079424FA" w14:textId="77777777" w:rsidR="00932263" w:rsidRPr="00680A9C" w:rsidRDefault="00932263" w:rsidP="00B30731">
            <w:pPr>
              <w:autoSpaceDE w:val="0"/>
              <w:autoSpaceDN w:val="0"/>
              <w:adjustRightInd w:val="0"/>
              <w:rPr>
                <w:color w:val="000000" w:themeColor="text1"/>
                <w:sz w:val="20"/>
                <w:szCs w:val="20"/>
              </w:rPr>
            </w:pPr>
          </w:p>
          <w:p w14:paraId="595B31C8" w14:textId="77777777" w:rsidR="009D34EA" w:rsidRPr="00680A9C" w:rsidRDefault="004619B3" w:rsidP="00B30731">
            <w:pPr>
              <w:pStyle w:val="Akapitzlist"/>
              <w:numPr>
                <w:ilvl w:val="1"/>
                <w:numId w:val="23"/>
              </w:numPr>
              <w:autoSpaceDE w:val="0"/>
              <w:autoSpaceDN w:val="0"/>
              <w:adjustRightInd w:val="0"/>
              <w:contextualSpacing w:val="0"/>
              <w:rPr>
                <w:b/>
                <w:bCs/>
                <w:color w:val="000000" w:themeColor="text1"/>
                <w:sz w:val="20"/>
                <w:szCs w:val="20"/>
              </w:rPr>
            </w:pPr>
            <w:r w:rsidRPr="00680A9C">
              <w:rPr>
                <w:b/>
                <w:bCs/>
                <w:color w:val="000000" w:themeColor="text1"/>
                <w:sz w:val="20"/>
                <w:szCs w:val="20"/>
              </w:rPr>
              <w:t>C</w:t>
            </w:r>
            <w:r w:rsidR="009D34EA" w:rsidRPr="00680A9C">
              <w:rPr>
                <w:b/>
                <w:bCs/>
                <w:color w:val="000000" w:themeColor="text1"/>
                <w:sz w:val="20"/>
                <w:szCs w:val="20"/>
              </w:rPr>
              <w:t>horych</w:t>
            </w:r>
            <w:r w:rsidR="00372E3E" w:rsidRPr="00680A9C">
              <w:rPr>
                <w:b/>
                <w:bCs/>
                <w:color w:val="000000" w:themeColor="text1"/>
                <w:sz w:val="20"/>
                <w:szCs w:val="20"/>
              </w:rPr>
              <w:t xml:space="preserve"> </w:t>
            </w:r>
            <w:r w:rsidR="009D34EA" w:rsidRPr="00680A9C">
              <w:rPr>
                <w:b/>
                <w:bCs/>
                <w:color w:val="000000" w:themeColor="text1"/>
                <w:sz w:val="20"/>
                <w:szCs w:val="20"/>
              </w:rPr>
              <w:t>na</w:t>
            </w:r>
            <w:r w:rsidR="00372E3E" w:rsidRPr="00680A9C">
              <w:rPr>
                <w:b/>
                <w:bCs/>
                <w:color w:val="000000" w:themeColor="text1"/>
                <w:sz w:val="20"/>
                <w:szCs w:val="20"/>
              </w:rPr>
              <w:t xml:space="preserve"> </w:t>
            </w:r>
            <w:r w:rsidR="009D34EA" w:rsidRPr="00680A9C">
              <w:rPr>
                <w:b/>
                <w:bCs/>
                <w:color w:val="000000" w:themeColor="text1"/>
                <w:sz w:val="20"/>
                <w:szCs w:val="20"/>
              </w:rPr>
              <w:t>drobnokomórkowego</w:t>
            </w:r>
            <w:r w:rsidR="00372E3E" w:rsidRPr="00680A9C">
              <w:rPr>
                <w:b/>
                <w:bCs/>
                <w:color w:val="000000" w:themeColor="text1"/>
                <w:sz w:val="20"/>
                <w:szCs w:val="20"/>
              </w:rPr>
              <w:t xml:space="preserve"> </w:t>
            </w:r>
            <w:r w:rsidR="009D34EA" w:rsidRPr="00680A9C">
              <w:rPr>
                <w:b/>
                <w:bCs/>
                <w:color w:val="000000" w:themeColor="text1"/>
                <w:sz w:val="20"/>
                <w:szCs w:val="20"/>
              </w:rPr>
              <w:t>raka</w:t>
            </w:r>
            <w:r w:rsidR="00372E3E" w:rsidRPr="00680A9C">
              <w:rPr>
                <w:b/>
                <w:bCs/>
                <w:color w:val="000000" w:themeColor="text1"/>
                <w:sz w:val="20"/>
                <w:szCs w:val="20"/>
              </w:rPr>
              <w:t xml:space="preserve"> </w:t>
            </w:r>
            <w:r w:rsidR="009D34EA" w:rsidRPr="00680A9C">
              <w:rPr>
                <w:b/>
                <w:bCs/>
                <w:color w:val="000000" w:themeColor="text1"/>
                <w:sz w:val="20"/>
                <w:szCs w:val="20"/>
              </w:rPr>
              <w:t>płuca</w:t>
            </w:r>
            <w:r w:rsidR="00372E3E" w:rsidRPr="00680A9C">
              <w:rPr>
                <w:b/>
                <w:bCs/>
                <w:color w:val="000000" w:themeColor="text1"/>
                <w:sz w:val="20"/>
                <w:szCs w:val="20"/>
              </w:rPr>
              <w:t xml:space="preserve"> </w:t>
            </w:r>
            <w:r w:rsidR="009D34EA" w:rsidRPr="00680A9C">
              <w:rPr>
                <w:b/>
                <w:bCs/>
                <w:color w:val="000000" w:themeColor="text1"/>
                <w:sz w:val="20"/>
                <w:szCs w:val="20"/>
              </w:rPr>
              <w:t>do</w:t>
            </w:r>
            <w:r w:rsidR="00372E3E" w:rsidRPr="00680A9C">
              <w:rPr>
                <w:b/>
                <w:bCs/>
                <w:color w:val="000000" w:themeColor="text1"/>
                <w:sz w:val="20"/>
                <w:szCs w:val="20"/>
              </w:rPr>
              <w:t xml:space="preserve"> </w:t>
            </w:r>
            <w:r w:rsidR="009D34EA" w:rsidRPr="00680A9C">
              <w:rPr>
                <w:b/>
                <w:bCs/>
                <w:color w:val="000000" w:themeColor="text1"/>
                <w:sz w:val="20"/>
                <w:szCs w:val="20"/>
              </w:rPr>
              <w:t>leczenia</w:t>
            </w:r>
            <w:r w:rsidR="00372E3E" w:rsidRPr="00680A9C">
              <w:rPr>
                <w:b/>
                <w:bCs/>
                <w:color w:val="000000" w:themeColor="text1"/>
                <w:sz w:val="20"/>
                <w:szCs w:val="20"/>
              </w:rPr>
              <w:t xml:space="preserve"> </w:t>
            </w:r>
            <w:r w:rsidR="009D34EA" w:rsidRPr="00680A9C">
              <w:rPr>
                <w:b/>
                <w:bCs/>
                <w:color w:val="000000" w:themeColor="text1"/>
                <w:sz w:val="20"/>
                <w:szCs w:val="20"/>
              </w:rPr>
              <w:t>pierwszej</w:t>
            </w:r>
            <w:r w:rsidR="00372E3E" w:rsidRPr="00680A9C">
              <w:rPr>
                <w:b/>
                <w:bCs/>
                <w:color w:val="000000" w:themeColor="text1"/>
                <w:sz w:val="20"/>
                <w:szCs w:val="20"/>
              </w:rPr>
              <w:t xml:space="preserve"> </w:t>
            </w:r>
            <w:r w:rsidR="009D34EA" w:rsidRPr="00680A9C">
              <w:rPr>
                <w:b/>
                <w:bCs/>
                <w:color w:val="000000" w:themeColor="text1"/>
                <w:sz w:val="20"/>
                <w:szCs w:val="20"/>
              </w:rPr>
              <w:t>linii</w:t>
            </w:r>
            <w:r w:rsidR="00372E3E" w:rsidRPr="00680A9C">
              <w:rPr>
                <w:b/>
                <w:bCs/>
                <w:color w:val="000000" w:themeColor="text1"/>
                <w:sz w:val="20"/>
                <w:szCs w:val="20"/>
              </w:rPr>
              <w:t xml:space="preserve"> </w:t>
            </w:r>
            <w:r w:rsidR="009D34EA" w:rsidRPr="00680A9C">
              <w:rPr>
                <w:b/>
                <w:bCs/>
                <w:color w:val="000000" w:themeColor="text1"/>
                <w:sz w:val="20"/>
                <w:szCs w:val="20"/>
              </w:rPr>
              <w:t>z</w:t>
            </w:r>
            <w:r w:rsidR="00372E3E" w:rsidRPr="00680A9C">
              <w:rPr>
                <w:b/>
                <w:bCs/>
                <w:color w:val="000000" w:themeColor="text1"/>
                <w:sz w:val="20"/>
                <w:szCs w:val="20"/>
              </w:rPr>
              <w:t xml:space="preserve"> </w:t>
            </w:r>
            <w:r w:rsidR="009D34EA" w:rsidRPr="00680A9C">
              <w:rPr>
                <w:b/>
                <w:bCs/>
                <w:color w:val="000000" w:themeColor="text1"/>
                <w:sz w:val="20"/>
                <w:szCs w:val="20"/>
              </w:rPr>
              <w:t>zastosowaniem</w:t>
            </w:r>
            <w:r w:rsidR="00372E3E" w:rsidRPr="00680A9C">
              <w:rPr>
                <w:b/>
                <w:bCs/>
                <w:color w:val="000000" w:themeColor="text1"/>
                <w:sz w:val="20"/>
                <w:szCs w:val="20"/>
              </w:rPr>
              <w:t xml:space="preserve"> </w:t>
            </w:r>
            <w:r w:rsidR="009D34EA" w:rsidRPr="00680A9C">
              <w:rPr>
                <w:b/>
                <w:bCs/>
                <w:color w:val="000000" w:themeColor="text1"/>
                <w:sz w:val="20"/>
                <w:szCs w:val="20"/>
              </w:rPr>
              <w:t>atezolizumabu</w:t>
            </w:r>
            <w:r w:rsidR="00372E3E" w:rsidRPr="00680A9C">
              <w:rPr>
                <w:b/>
                <w:bCs/>
                <w:color w:val="000000" w:themeColor="text1"/>
                <w:sz w:val="20"/>
                <w:szCs w:val="20"/>
              </w:rPr>
              <w:t xml:space="preserve"> </w:t>
            </w:r>
            <w:r w:rsidR="002B198A" w:rsidRPr="00680A9C">
              <w:rPr>
                <w:b/>
                <w:bCs/>
                <w:color w:val="000000" w:themeColor="text1"/>
                <w:sz w:val="20"/>
                <w:szCs w:val="20"/>
              </w:rPr>
              <w:t>(</w:t>
            </w:r>
            <w:r w:rsidR="0082186D" w:rsidRPr="00680A9C">
              <w:rPr>
                <w:b/>
                <w:bCs/>
                <w:color w:val="000000" w:themeColor="text1"/>
                <w:sz w:val="20"/>
                <w:szCs w:val="20"/>
              </w:rPr>
              <w:t>w</w:t>
            </w:r>
            <w:r w:rsidR="00372E3E" w:rsidRPr="00680A9C">
              <w:rPr>
                <w:b/>
                <w:bCs/>
                <w:color w:val="000000" w:themeColor="text1"/>
                <w:sz w:val="20"/>
                <w:szCs w:val="20"/>
              </w:rPr>
              <w:t xml:space="preserve"> </w:t>
            </w:r>
            <w:r w:rsidR="0082186D" w:rsidRPr="00680A9C">
              <w:rPr>
                <w:b/>
                <w:bCs/>
                <w:color w:val="000000" w:themeColor="text1"/>
                <w:sz w:val="20"/>
                <w:szCs w:val="20"/>
              </w:rPr>
              <w:t>skojarzeniu</w:t>
            </w:r>
            <w:r w:rsidR="00372E3E" w:rsidRPr="00680A9C">
              <w:rPr>
                <w:b/>
                <w:bCs/>
                <w:color w:val="000000" w:themeColor="text1"/>
                <w:sz w:val="20"/>
                <w:szCs w:val="20"/>
              </w:rPr>
              <w:t xml:space="preserve"> </w:t>
            </w:r>
            <w:r w:rsidR="0082186D" w:rsidRPr="00680A9C">
              <w:rPr>
                <w:b/>
                <w:bCs/>
                <w:color w:val="000000" w:themeColor="text1"/>
                <w:sz w:val="20"/>
                <w:szCs w:val="20"/>
              </w:rPr>
              <w:t>z</w:t>
            </w:r>
            <w:r w:rsidR="00372E3E" w:rsidRPr="00680A9C">
              <w:rPr>
                <w:b/>
                <w:bCs/>
                <w:color w:val="000000" w:themeColor="text1"/>
                <w:sz w:val="20"/>
                <w:szCs w:val="20"/>
              </w:rPr>
              <w:t xml:space="preserve"> </w:t>
            </w:r>
            <w:r w:rsidR="0082186D" w:rsidRPr="00680A9C">
              <w:rPr>
                <w:b/>
                <w:bCs/>
                <w:color w:val="000000" w:themeColor="text1"/>
                <w:sz w:val="20"/>
                <w:szCs w:val="20"/>
              </w:rPr>
              <w:t>karboplatyną</w:t>
            </w:r>
            <w:r w:rsidR="00372E3E" w:rsidRPr="00680A9C">
              <w:rPr>
                <w:b/>
                <w:bCs/>
                <w:color w:val="000000" w:themeColor="text1"/>
                <w:sz w:val="20"/>
                <w:szCs w:val="20"/>
              </w:rPr>
              <w:t xml:space="preserve"> </w:t>
            </w:r>
            <w:r w:rsidR="0082186D" w:rsidRPr="00680A9C">
              <w:rPr>
                <w:b/>
                <w:bCs/>
                <w:color w:val="000000" w:themeColor="text1"/>
                <w:sz w:val="20"/>
                <w:szCs w:val="20"/>
              </w:rPr>
              <w:t>oraz</w:t>
            </w:r>
            <w:r w:rsidR="00372E3E" w:rsidRPr="00680A9C">
              <w:rPr>
                <w:b/>
                <w:bCs/>
                <w:color w:val="000000" w:themeColor="text1"/>
                <w:sz w:val="20"/>
                <w:szCs w:val="20"/>
              </w:rPr>
              <w:t xml:space="preserve"> </w:t>
            </w:r>
            <w:r w:rsidR="0082186D" w:rsidRPr="00680A9C">
              <w:rPr>
                <w:b/>
                <w:bCs/>
                <w:color w:val="000000" w:themeColor="text1"/>
                <w:sz w:val="20"/>
                <w:szCs w:val="20"/>
              </w:rPr>
              <w:t>etopozydem</w:t>
            </w:r>
            <w:r w:rsidR="00372E3E" w:rsidRPr="00680A9C">
              <w:rPr>
                <w:b/>
                <w:bCs/>
                <w:color w:val="000000" w:themeColor="text1"/>
                <w:sz w:val="20"/>
                <w:szCs w:val="20"/>
              </w:rPr>
              <w:t xml:space="preserve"> </w:t>
            </w:r>
            <w:r w:rsidR="002B198A" w:rsidRPr="00680A9C">
              <w:rPr>
                <w:b/>
                <w:bCs/>
                <w:color w:val="000000" w:themeColor="text1"/>
                <w:sz w:val="20"/>
                <w:szCs w:val="20"/>
              </w:rPr>
              <w:t>w</w:t>
            </w:r>
            <w:r w:rsidR="00372E3E" w:rsidRPr="00680A9C">
              <w:rPr>
                <w:b/>
                <w:bCs/>
                <w:color w:val="000000" w:themeColor="text1"/>
                <w:sz w:val="20"/>
                <w:szCs w:val="20"/>
              </w:rPr>
              <w:t xml:space="preserve"> </w:t>
            </w:r>
            <w:r w:rsidR="002B198A" w:rsidRPr="00680A9C">
              <w:rPr>
                <w:b/>
                <w:bCs/>
                <w:color w:val="000000" w:themeColor="text1"/>
                <w:sz w:val="20"/>
                <w:szCs w:val="20"/>
              </w:rPr>
              <w:t>fazie</w:t>
            </w:r>
            <w:r w:rsidR="00372E3E" w:rsidRPr="00680A9C">
              <w:rPr>
                <w:b/>
                <w:bCs/>
                <w:color w:val="000000" w:themeColor="text1"/>
                <w:sz w:val="20"/>
                <w:szCs w:val="20"/>
              </w:rPr>
              <w:t xml:space="preserve"> </w:t>
            </w:r>
            <w:r w:rsidR="002B198A" w:rsidRPr="00680A9C">
              <w:rPr>
                <w:b/>
                <w:bCs/>
                <w:color w:val="000000" w:themeColor="text1"/>
                <w:sz w:val="20"/>
                <w:szCs w:val="20"/>
              </w:rPr>
              <w:t>indukcji)</w:t>
            </w:r>
            <w:r w:rsidR="00372E3E" w:rsidRPr="00680A9C">
              <w:rPr>
                <w:b/>
                <w:bCs/>
                <w:color w:val="000000" w:themeColor="text1"/>
                <w:sz w:val="20"/>
                <w:szCs w:val="20"/>
              </w:rPr>
              <w:t xml:space="preserve"> </w:t>
            </w:r>
            <w:r w:rsidR="00E81968" w:rsidRPr="00680A9C">
              <w:rPr>
                <w:b/>
                <w:bCs/>
                <w:color w:val="000000" w:themeColor="text1"/>
                <w:sz w:val="20"/>
                <w:szCs w:val="20"/>
              </w:rPr>
              <w:t>albo durwalumabu (w skojarzeniu z pochodną platyny (cisplatyna lub karboplatyna) i etopozydem w fazie indukcji)</w:t>
            </w:r>
          </w:p>
          <w:p w14:paraId="1A91B0E2"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r</w:t>
            </w:r>
            <w:r w:rsidR="009D34EA" w:rsidRPr="00680A9C">
              <w:rPr>
                <w:color w:val="000000" w:themeColor="text1"/>
                <w:sz w:val="20"/>
                <w:szCs w:val="20"/>
              </w:rPr>
              <w:t>ozpoznanie</w:t>
            </w:r>
            <w:r w:rsidR="00372E3E" w:rsidRPr="00680A9C">
              <w:rPr>
                <w:color w:val="000000" w:themeColor="text1"/>
                <w:sz w:val="20"/>
                <w:szCs w:val="20"/>
              </w:rPr>
              <w:t xml:space="preserve"> </w:t>
            </w:r>
            <w:r w:rsidR="00F42B11" w:rsidRPr="00680A9C">
              <w:rPr>
                <w:color w:val="000000" w:themeColor="text1"/>
                <w:sz w:val="20"/>
                <w:szCs w:val="20"/>
              </w:rPr>
              <w:t>histologiczne</w:t>
            </w:r>
            <w:r w:rsidR="00372E3E" w:rsidRPr="00680A9C">
              <w:rPr>
                <w:color w:val="000000" w:themeColor="text1"/>
                <w:sz w:val="20"/>
                <w:szCs w:val="20"/>
              </w:rPr>
              <w:t xml:space="preserve"> </w:t>
            </w:r>
            <w:r w:rsidR="00F42B11" w:rsidRPr="00680A9C">
              <w:rPr>
                <w:color w:val="000000" w:themeColor="text1"/>
                <w:sz w:val="20"/>
                <w:szCs w:val="20"/>
              </w:rPr>
              <w:t>lub</w:t>
            </w:r>
            <w:r w:rsidR="00372E3E" w:rsidRPr="00680A9C">
              <w:rPr>
                <w:color w:val="000000" w:themeColor="text1"/>
                <w:sz w:val="20"/>
                <w:szCs w:val="20"/>
              </w:rPr>
              <w:t xml:space="preserve"> </w:t>
            </w:r>
            <w:r w:rsidR="00F42B11" w:rsidRPr="00680A9C">
              <w:rPr>
                <w:color w:val="000000" w:themeColor="text1"/>
                <w:sz w:val="20"/>
                <w:szCs w:val="20"/>
              </w:rPr>
              <w:t>cytologiczne</w:t>
            </w:r>
            <w:r w:rsidR="00372E3E" w:rsidRPr="00680A9C">
              <w:rPr>
                <w:color w:val="000000" w:themeColor="text1"/>
                <w:sz w:val="20"/>
                <w:szCs w:val="20"/>
              </w:rPr>
              <w:t xml:space="preserve"> </w:t>
            </w:r>
            <w:r w:rsidR="009D34EA" w:rsidRPr="00680A9C">
              <w:rPr>
                <w:color w:val="000000" w:themeColor="text1"/>
                <w:sz w:val="20"/>
                <w:szCs w:val="20"/>
              </w:rPr>
              <w:t>drobnokomórkowego</w:t>
            </w:r>
            <w:r w:rsidR="00372E3E" w:rsidRPr="00680A9C">
              <w:rPr>
                <w:color w:val="000000" w:themeColor="text1"/>
                <w:sz w:val="20"/>
                <w:szCs w:val="20"/>
              </w:rPr>
              <w:t xml:space="preserve"> </w:t>
            </w:r>
            <w:r w:rsidR="009D34EA" w:rsidRPr="00680A9C">
              <w:rPr>
                <w:color w:val="000000" w:themeColor="text1"/>
                <w:sz w:val="20"/>
                <w:szCs w:val="20"/>
              </w:rPr>
              <w:t>raka</w:t>
            </w:r>
            <w:r w:rsidR="00372E3E" w:rsidRPr="00680A9C">
              <w:rPr>
                <w:color w:val="000000" w:themeColor="text1"/>
                <w:sz w:val="20"/>
                <w:szCs w:val="20"/>
              </w:rPr>
              <w:t xml:space="preserve"> </w:t>
            </w:r>
            <w:r w:rsidR="009D34EA" w:rsidRPr="00680A9C">
              <w:rPr>
                <w:color w:val="000000" w:themeColor="text1"/>
                <w:sz w:val="20"/>
                <w:szCs w:val="20"/>
              </w:rPr>
              <w:t>płuca</w:t>
            </w:r>
            <w:r w:rsidR="00324DE6" w:rsidRPr="00680A9C">
              <w:rPr>
                <w:color w:val="000000" w:themeColor="text1"/>
                <w:sz w:val="20"/>
                <w:szCs w:val="20"/>
              </w:rPr>
              <w:t>;</w:t>
            </w:r>
          </w:p>
          <w:p w14:paraId="623B7ECE"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z</w:t>
            </w:r>
            <w:r w:rsidR="009D34EA" w:rsidRPr="00680A9C">
              <w:rPr>
                <w:color w:val="000000" w:themeColor="text1"/>
                <w:sz w:val="20"/>
                <w:szCs w:val="20"/>
              </w:rPr>
              <w:t>aawansowanie</w:t>
            </w:r>
            <w:r w:rsidR="00372E3E" w:rsidRPr="00680A9C">
              <w:rPr>
                <w:color w:val="000000" w:themeColor="text1"/>
                <w:sz w:val="20"/>
                <w:szCs w:val="20"/>
              </w:rPr>
              <w:t xml:space="preserve"> </w:t>
            </w:r>
            <w:r w:rsidR="009D34EA" w:rsidRPr="00680A9C">
              <w:rPr>
                <w:color w:val="000000" w:themeColor="text1"/>
                <w:sz w:val="20"/>
                <w:szCs w:val="20"/>
              </w:rPr>
              <w:t>kliniczne:</w:t>
            </w:r>
            <w:r w:rsidR="00372E3E" w:rsidRPr="00680A9C">
              <w:rPr>
                <w:color w:val="000000" w:themeColor="text1"/>
                <w:sz w:val="20"/>
                <w:szCs w:val="20"/>
              </w:rPr>
              <w:t xml:space="preserve"> </w:t>
            </w:r>
            <w:r w:rsidR="009D34EA" w:rsidRPr="00680A9C">
              <w:rPr>
                <w:color w:val="000000" w:themeColor="text1"/>
                <w:sz w:val="20"/>
                <w:szCs w:val="20"/>
              </w:rPr>
              <w:t>stadium</w:t>
            </w:r>
            <w:r w:rsidR="00372E3E" w:rsidRPr="00680A9C">
              <w:rPr>
                <w:color w:val="000000" w:themeColor="text1"/>
                <w:sz w:val="20"/>
                <w:szCs w:val="20"/>
              </w:rPr>
              <w:t xml:space="preserve"> </w:t>
            </w:r>
            <w:r w:rsidR="009D34EA" w:rsidRPr="00680A9C">
              <w:rPr>
                <w:color w:val="000000" w:themeColor="text1"/>
                <w:sz w:val="20"/>
                <w:szCs w:val="20"/>
              </w:rPr>
              <w:t>choroby</w:t>
            </w:r>
            <w:r w:rsidR="00372E3E" w:rsidRPr="00680A9C">
              <w:rPr>
                <w:color w:val="000000" w:themeColor="text1"/>
                <w:sz w:val="20"/>
                <w:szCs w:val="20"/>
              </w:rPr>
              <w:t xml:space="preserve"> </w:t>
            </w:r>
            <w:r w:rsidR="009D34EA" w:rsidRPr="00680A9C">
              <w:rPr>
                <w:color w:val="000000" w:themeColor="text1"/>
                <w:sz w:val="20"/>
                <w:szCs w:val="20"/>
              </w:rPr>
              <w:t>rozległej</w:t>
            </w:r>
            <w:r w:rsidR="00372E3E" w:rsidRPr="00680A9C">
              <w:rPr>
                <w:color w:val="000000" w:themeColor="text1"/>
                <w:sz w:val="20"/>
                <w:szCs w:val="20"/>
              </w:rPr>
              <w:t xml:space="preserve"> </w:t>
            </w:r>
            <w:r w:rsidR="00C463D3" w:rsidRPr="00680A9C">
              <w:rPr>
                <w:color w:val="000000" w:themeColor="text1"/>
                <w:sz w:val="20"/>
                <w:szCs w:val="20"/>
              </w:rPr>
              <w:t>(ang.</w:t>
            </w:r>
            <w:r w:rsidR="00372E3E" w:rsidRPr="00680A9C">
              <w:rPr>
                <w:color w:val="000000" w:themeColor="text1"/>
                <w:sz w:val="20"/>
                <w:szCs w:val="20"/>
              </w:rPr>
              <w:t xml:space="preserve"> </w:t>
            </w:r>
            <w:r w:rsidR="00C463D3" w:rsidRPr="00680A9C">
              <w:rPr>
                <w:i/>
                <w:iCs/>
                <w:color w:val="000000" w:themeColor="text1"/>
                <w:sz w:val="20"/>
                <w:szCs w:val="20"/>
              </w:rPr>
              <w:t>extensive</w:t>
            </w:r>
            <w:r w:rsidR="00372E3E" w:rsidRPr="00680A9C">
              <w:rPr>
                <w:i/>
                <w:iCs/>
                <w:color w:val="000000" w:themeColor="text1"/>
                <w:sz w:val="20"/>
                <w:szCs w:val="20"/>
              </w:rPr>
              <w:t xml:space="preserve"> </w:t>
            </w:r>
            <w:r w:rsidR="00C463D3" w:rsidRPr="00680A9C">
              <w:rPr>
                <w:i/>
                <w:iCs/>
                <w:color w:val="000000" w:themeColor="text1"/>
                <w:sz w:val="20"/>
                <w:szCs w:val="20"/>
              </w:rPr>
              <w:t>stage</w:t>
            </w:r>
            <w:r w:rsidR="00C463D3" w:rsidRPr="00680A9C">
              <w:rPr>
                <w:color w:val="000000" w:themeColor="text1"/>
                <w:sz w:val="20"/>
                <w:szCs w:val="20"/>
              </w:rPr>
              <w:t>)</w:t>
            </w:r>
            <w:r w:rsidR="00372E3E" w:rsidRPr="00680A9C">
              <w:rPr>
                <w:color w:val="000000" w:themeColor="text1"/>
                <w:sz w:val="20"/>
                <w:szCs w:val="20"/>
              </w:rPr>
              <w:t xml:space="preserve"> </w:t>
            </w:r>
            <w:r w:rsidR="009D34EA" w:rsidRPr="00680A9C">
              <w:rPr>
                <w:color w:val="000000" w:themeColor="text1"/>
                <w:sz w:val="20"/>
                <w:szCs w:val="20"/>
              </w:rPr>
              <w:t>wg</w:t>
            </w:r>
            <w:r w:rsidR="00372E3E" w:rsidRPr="00680A9C">
              <w:rPr>
                <w:color w:val="000000" w:themeColor="text1"/>
                <w:sz w:val="20"/>
                <w:szCs w:val="20"/>
              </w:rPr>
              <w:t xml:space="preserve"> </w:t>
            </w:r>
            <w:r w:rsidR="009D34EA" w:rsidRPr="00680A9C">
              <w:rPr>
                <w:color w:val="000000" w:themeColor="text1"/>
                <w:sz w:val="20"/>
                <w:szCs w:val="20"/>
              </w:rPr>
              <w:t>klasyfikacji</w:t>
            </w:r>
            <w:r w:rsidR="00372E3E" w:rsidRPr="00680A9C">
              <w:rPr>
                <w:color w:val="000000" w:themeColor="text1"/>
                <w:sz w:val="20"/>
                <w:szCs w:val="20"/>
              </w:rPr>
              <w:t xml:space="preserve"> </w:t>
            </w:r>
            <w:r w:rsidR="009D34EA" w:rsidRPr="00680A9C">
              <w:rPr>
                <w:color w:val="000000" w:themeColor="text1"/>
                <w:sz w:val="20"/>
                <w:szCs w:val="20"/>
              </w:rPr>
              <w:t>VA</w:t>
            </w:r>
            <w:r w:rsidR="00324DE6" w:rsidRPr="00680A9C">
              <w:rPr>
                <w:color w:val="000000" w:themeColor="text1"/>
                <w:sz w:val="20"/>
                <w:szCs w:val="20"/>
              </w:rPr>
              <w:t>S</w:t>
            </w:r>
            <w:r w:rsidR="009D34EA" w:rsidRPr="00680A9C">
              <w:rPr>
                <w:color w:val="000000" w:themeColor="text1"/>
                <w:sz w:val="20"/>
                <w:szCs w:val="20"/>
              </w:rPr>
              <w:t>LG</w:t>
            </w:r>
            <w:r w:rsidR="00372E3E" w:rsidRPr="00680A9C">
              <w:rPr>
                <w:color w:val="000000" w:themeColor="text1"/>
                <w:sz w:val="20"/>
                <w:szCs w:val="20"/>
              </w:rPr>
              <w:t xml:space="preserve"> </w:t>
            </w:r>
            <w:r w:rsidR="00390728" w:rsidRPr="00680A9C">
              <w:rPr>
                <w:color w:val="000000" w:themeColor="text1"/>
                <w:sz w:val="20"/>
                <w:szCs w:val="20"/>
              </w:rPr>
              <w:t>lub</w:t>
            </w:r>
            <w:r w:rsidR="00372E3E" w:rsidRPr="00680A9C">
              <w:rPr>
                <w:color w:val="000000" w:themeColor="text1"/>
                <w:sz w:val="20"/>
                <w:szCs w:val="20"/>
              </w:rPr>
              <w:t xml:space="preserve"> </w:t>
            </w:r>
            <w:r w:rsidR="00390728" w:rsidRPr="00680A9C">
              <w:rPr>
                <w:color w:val="000000" w:themeColor="text1"/>
                <w:sz w:val="20"/>
                <w:szCs w:val="20"/>
              </w:rPr>
              <w:t>IV</w:t>
            </w:r>
            <w:r w:rsidR="00372E3E" w:rsidRPr="00680A9C">
              <w:rPr>
                <w:color w:val="000000" w:themeColor="text1"/>
                <w:sz w:val="20"/>
                <w:szCs w:val="20"/>
              </w:rPr>
              <w:t xml:space="preserve"> </w:t>
            </w:r>
            <w:r w:rsidR="00390728" w:rsidRPr="00680A9C">
              <w:rPr>
                <w:color w:val="000000" w:themeColor="text1"/>
                <w:sz w:val="20"/>
                <w:szCs w:val="20"/>
              </w:rPr>
              <w:t>stopień</w:t>
            </w:r>
            <w:r w:rsidR="00372E3E" w:rsidRPr="00680A9C">
              <w:rPr>
                <w:color w:val="000000" w:themeColor="text1"/>
                <w:sz w:val="20"/>
                <w:szCs w:val="20"/>
              </w:rPr>
              <w:t xml:space="preserve"> </w:t>
            </w:r>
            <w:r w:rsidR="00390728" w:rsidRPr="00680A9C">
              <w:rPr>
                <w:color w:val="000000" w:themeColor="text1"/>
                <w:sz w:val="20"/>
                <w:szCs w:val="20"/>
              </w:rPr>
              <w:t>zaawansowan</w:t>
            </w:r>
            <w:r w:rsidR="0042677B" w:rsidRPr="00680A9C">
              <w:rPr>
                <w:color w:val="000000" w:themeColor="text1"/>
                <w:sz w:val="20"/>
                <w:szCs w:val="20"/>
              </w:rPr>
              <w:t>ia</w:t>
            </w:r>
            <w:r w:rsidR="00372E3E" w:rsidRPr="00680A9C">
              <w:rPr>
                <w:color w:val="000000" w:themeColor="text1"/>
                <w:sz w:val="20"/>
                <w:szCs w:val="20"/>
              </w:rPr>
              <w:t xml:space="preserve"> </w:t>
            </w:r>
            <w:r w:rsidR="00390728" w:rsidRPr="00680A9C">
              <w:rPr>
                <w:color w:val="000000" w:themeColor="text1"/>
                <w:sz w:val="20"/>
                <w:szCs w:val="20"/>
              </w:rPr>
              <w:t>w</w:t>
            </w:r>
            <w:r w:rsidR="00C463D3" w:rsidRPr="00680A9C">
              <w:rPr>
                <w:color w:val="000000" w:themeColor="text1"/>
                <w:sz w:val="20"/>
                <w:szCs w:val="20"/>
              </w:rPr>
              <w:t>g</w:t>
            </w:r>
            <w:r w:rsidR="00372E3E" w:rsidRPr="00680A9C">
              <w:rPr>
                <w:color w:val="000000" w:themeColor="text1"/>
                <w:sz w:val="20"/>
                <w:szCs w:val="20"/>
              </w:rPr>
              <w:t xml:space="preserve"> </w:t>
            </w:r>
            <w:r w:rsidR="00390728" w:rsidRPr="00680A9C">
              <w:rPr>
                <w:color w:val="000000" w:themeColor="text1"/>
                <w:sz w:val="20"/>
                <w:szCs w:val="20"/>
              </w:rPr>
              <w:t>klasyfikacji</w:t>
            </w:r>
            <w:r w:rsidR="00372E3E" w:rsidRPr="00680A9C">
              <w:rPr>
                <w:color w:val="000000" w:themeColor="text1"/>
                <w:sz w:val="20"/>
                <w:szCs w:val="20"/>
              </w:rPr>
              <w:t xml:space="preserve"> </w:t>
            </w:r>
            <w:r w:rsidR="00390728" w:rsidRPr="00680A9C">
              <w:rPr>
                <w:color w:val="000000" w:themeColor="text1"/>
                <w:sz w:val="20"/>
                <w:szCs w:val="20"/>
              </w:rPr>
              <w:t>TNM</w:t>
            </w:r>
            <w:r w:rsidR="00324DE6" w:rsidRPr="00680A9C">
              <w:rPr>
                <w:color w:val="000000" w:themeColor="text1"/>
                <w:sz w:val="20"/>
                <w:szCs w:val="20"/>
              </w:rPr>
              <w:t>;</w:t>
            </w:r>
          </w:p>
          <w:p w14:paraId="1F7C813A"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o</w:t>
            </w:r>
            <w:r w:rsidR="00F9234F" w:rsidRPr="00680A9C">
              <w:rPr>
                <w:color w:val="000000" w:themeColor="text1"/>
                <w:sz w:val="20"/>
                <w:szCs w:val="20"/>
              </w:rPr>
              <w:t>becność</w:t>
            </w:r>
            <w:r w:rsidR="00372E3E" w:rsidRPr="00680A9C">
              <w:rPr>
                <w:color w:val="000000" w:themeColor="text1"/>
                <w:sz w:val="20"/>
                <w:szCs w:val="20"/>
              </w:rPr>
              <w:t xml:space="preserve"> </w:t>
            </w:r>
            <w:r w:rsidR="00F9234F" w:rsidRPr="00680A9C">
              <w:rPr>
                <w:color w:val="000000" w:themeColor="text1"/>
                <w:sz w:val="20"/>
                <w:szCs w:val="20"/>
              </w:rPr>
              <w:t>zmian</w:t>
            </w:r>
            <w:r w:rsidR="00372E3E" w:rsidRPr="00680A9C">
              <w:rPr>
                <w:color w:val="000000" w:themeColor="text1"/>
                <w:sz w:val="20"/>
                <w:szCs w:val="20"/>
              </w:rPr>
              <w:t xml:space="preserve"> </w:t>
            </w:r>
            <w:r w:rsidR="00F9234F" w:rsidRPr="00680A9C">
              <w:rPr>
                <w:color w:val="000000" w:themeColor="text1"/>
                <w:sz w:val="20"/>
                <w:szCs w:val="20"/>
              </w:rPr>
              <w:t>umożliwiających</w:t>
            </w:r>
            <w:r w:rsidR="00372E3E" w:rsidRPr="00680A9C">
              <w:rPr>
                <w:color w:val="000000" w:themeColor="text1"/>
                <w:sz w:val="20"/>
                <w:szCs w:val="20"/>
              </w:rPr>
              <w:t xml:space="preserve"> </w:t>
            </w:r>
            <w:r w:rsidR="00F9234F" w:rsidRPr="00680A9C">
              <w:rPr>
                <w:color w:val="000000" w:themeColor="text1"/>
                <w:sz w:val="20"/>
                <w:szCs w:val="20"/>
              </w:rPr>
              <w:t>przeprowadzenie</w:t>
            </w:r>
            <w:r w:rsidR="00372E3E" w:rsidRPr="00680A9C">
              <w:rPr>
                <w:color w:val="000000" w:themeColor="text1"/>
                <w:sz w:val="20"/>
                <w:szCs w:val="20"/>
              </w:rPr>
              <w:t xml:space="preserve"> </w:t>
            </w:r>
            <w:r w:rsidR="00F9234F" w:rsidRPr="00680A9C">
              <w:rPr>
                <w:color w:val="000000" w:themeColor="text1"/>
                <w:sz w:val="20"/>
                <w:szCs w:val="20"/>
              </w:rPr>
              <w:t>obiektywnej</w:t>
            </w:r>
            <w:r w:rsidR="00372E3E" w:rsidRPr="00680A9C">
              <w:rPr>
                <w:color w:val="000000" w:themeColor="text1"/>
                <w:sz w:val="20"/>
                <w:szCs w:val="20"/>
              </w:rPr>
              <w:t xml:space="preserve"> </w:t>
            </w:r>
            <w:r w:rsidR="00F9234F" w:rsidRPr="00680A9C">
              <w:rPr>
                <w:color w:val="000000" w:themeColor="text1"/>
                <w:sz w:val="20"/>
                <w:szCs w:val="20"/>
              </w:rPr>
              <w:t>oceny</w:t>
            </w:r>
            <w:r w:rsidR="00372E3E" w:rsidRPr="00680A9C">
              <w:rPr>
                <w:color w:val="000000" w:themeColor="text1"/>
                <w:sz w:val="20"/>
                <w:szCs w:val="20"/>
              </w:rPr>
              <w:t xml:space="preserve"> </w:t>
            </w:r>
            <w:r w:rsidR="00F9234F" w:rsidRPr="00680A9C">
              <w:rPr>
                <w:color w:val="000000" w:themeColor="text1"/>
                <w:sz w:val="20"/>
                <w:szCs w:val="20"/>
              </w:rPr>
              <w:t>odpowiedzi</w:t>
            </w:r>
            <w:r w:rsidR="00372E3E" w:rsidRPr="00680A9C">
              <w:rPr>
                <w:color w:val="000000" w:themeColor="text1"/>
                <w:sz w:val="20"/>
                <w:szCs w:val="20"/>
              </w:rPr>
              <w:t xml:space="preserve"> </w:t>
            </w:r>
            <w:r w:rsidR="00F9234F" w:rsidRPr="00680A9C">
              <w:rPr>
                <w:color w:val="000000" w:themeColor="text1"/>
                <w:sz w:val="20"/>
                <w:szCs w:val="20"/>
              </w:rPr>
              <w:t>w</w:t>
            </w:r>
            <w:r w:rsidR="00372E3E" w:rsidRPr="00680A9C">
              <w:rPr>
                <w:color w:val="000000" w:themeColor="text1"/>
                <w:sz w:val="20"/>
                <w:szCs w:val="20"/>
              </w:rPr>
              <w:t xml:space="preserve"> </w:t>
            </w:r>
            <w:r w:rsidR="00F9234F" w:rsidRPr="00680A9C">
              <w:rPr>
                <w:color w:val="000000" w:themeColor="text1"/>
                <w:sz w:val="20"/>
                <w:szCs w:val="20"/>
              </w:rPr>
              <w:t>badaniach</w:t>
            </w:r>
            <w:r w:rsidR="00372E3E" w:rsidRPr="00680A9C">
              <w:rPr>
                <w:color w:val="000000" w:themeColor="text1"/>
                <w:sz w:val="20"/>
                <w:szCs w:val="20"/>
              </w:rPr>
              <w:t xml:space="preserve"> </w:t>
            </w:r>
            <w:r w:rsidR="00F9234F" w:rsidRPr="00680A9C">
              <w:rPr>
                <w:color w:val="000000" w:themeColor="text1"/>
                <w:sz w:val="20"/>
                <w:szCs w:val="20"/>
              </w:rPr>
              <w:t>obrazowych</w:t>
            </w:r>
            <w:r w:rsidR="00372E3E" w:rsidRPr="00680A9C">
              <w:rPr>
                <w:color w:val="000000" w:themeColor="text1"/>
                <w:sz w:val="20"/>
                <w:szCs w:val="20"/>
              </w:rPr>
              <w:t xml:space="preserve"> </w:t>
            </w:r>
            <w:r w:rsidR="00F9234F" w:rsidRPr="00680A9C">
              <w:rPr>
                <w:color w:val="000000" w:themeColor="text1"/>
                <w:sz w:val="20"/>
                <w:szCs w:val="20"/>
              </w:rPr>
              <w:t>z</w:t>
            </w:r>
            <w:r w:rsidR="00372E3E" w:rsidRPr="00680A9C">
              <w:rPr>
                <w:color w:val="000000" w:themeColor="text1"/>
                <w:sz w:val="20"/>
                <w:szCs w:val="20"/>
              </w:rPr>
              <w:t xml:space="preserve"> </w:t>
            </w:r>
            <w:r w:rsidR="00F9234F" w:rsidRPr="00680A9C">
              <w:rPr>
                <w:color w:val="000000" w:themeColor="text1"/>
                <w:sz w:val="20"/>
                <w:szCs w:val="20"/>
              </w:rPr>
              <w:t>zastosowaniem</w:t>
            </w:r>
            <w:r w:rsidR="00372E3E" w:rsidRPr="00680A9C">
              <w:rPr>
                <w:color w:val="000000" w:themeColor="text1"/>
                <w:sz w:val="20"/>
                <w:szCs w:val="20"/>
              </w:rPr>
              <w:t xml:space="preserve"> </w:t>
            </w:r>
            <w:r w:rsidR="00F9234F" w:rsidRPr="00680A9C">
              <w:rPr>
                <w:color w:val="000000" w:themeColor="text1"/>
                <w:sz w:val="20"/>
                <w:szCs w:val="20"/>
              </w:rPr>
              <w:t>kryteriów</w:t>
            </w:r>
            <w:r w:rsidR="00372E3E" w:rsidRPr="00680A9C">
              <w:rPr>
                <w:color w:val="000000" w:themeColor="text1"/>
                <w:sz w:val="20"/>
                <w:szCs w:val="20"/>
              </w:rPr>
              <w:t xml:space="preserve"> </w:t>
            </w:r>
            <w:r w:rsidR="00F9234F" w:rsidRPr="00680A9C">
              <w:rPr>
                <w:color w:val="000000" w:themeColor="text1"/>
                <w:sz w:val="20"/>
                <w:szCs w:val="20"/>
              </w:rPr>
              <w:t>oceny</w:t>
            </w:r>
            <w:r w:rsidR="00372E3E" w:rsidRPr="00680A9C">
              <w:rPr>
                <w:color w:val="000000" w:themeColor="text1"/>
                <w:sz w:val="20"/>
                <w:szCs w:val="20"/>
              </w:rPr>
              <w:t xml:space="preserve"> </w:t>
            </w:r>
            <w:r w:rsidR="00F9234F" w:rsidRPr="00680A9C">
              <w:rPr>
                <w:color w:val="000000" w:themeColor="text1"/>
                <w:sz w:val="20"/>
                <w:szCs w:val="20"/>
              </w:rPr>
              <w:t>aktualnie</w:t>
            </w:r>
            <w:r w:rsidR="00372E3E" w:rsidRPr="00680A9C">
              <w:rPr>
                <w:color w:val="000000" w:themeColor="text1"/>
                <w:sz w:val="20"/>
                <w:szCs w:val="20"/>
              </w:rPr>
              <w:t xml:space="preserve"> </w:t>
            </w:r>
            <w:r w:rsidR="00F9234F" w:rsidRPr="00680A9C">
              <w:rPr>
                <w:color w:val="000000" w:themeColor="text1"/>
                <w:sz w:val="20"/>
                <w:szCs w:val="20"/>
              </w:rPr>
              <w:t>obowiązującego</w:t>
            </w:r>
            <w:r w:rsidR="00372E3E" w:rsidRPr="00680A9C">
              <w:rPr>
                <w:color w:val="000000" w:themeColor="text1"/>
                <w:sz w:val="20"/>
                <w:szCs w:val="20"/>
              </w:rPr>
              <w:t xml:space="preserve"> </w:t>
            </w:r>
            <w:r w:rsidR="00F9234F" w:rsidRPr="00680A9C">
              <w:rPr>
                <w:color w:val="000000" w:themeColor="text1"/>
                <w:sz w:val="20"/>
                <w:szCs w:val="20"/>
              </w:rPr>
              <w:t>systemu</w:t>
            </w:r>
            <w:r w:rsidR="00372E3E" w:rsidRPr="00680A9C">
              <w:rPr>
                <w:color w:val="000000" w:themeColor="text1"/>
                <w:sz w:val="20"/>
                <w:szCs w:val="20"/>
              </w:rPr>
              <w:t xml:space="preserve"> </w:t>
            </w:r>
            <w:r w:rsidR="00F9234F" w:rsidRPr="00680A9C">
              <w:rPr>
                <w:color w:val="000000" w:themeColor="text1"/>
                <w:sz w:val="20"/>
                <w:szCs w:val="20"/>
              </w:rPr>
              <w:t>RECIST</w:t>
            </w:r>
            <w:r w:rsidR="00372E3E" w:rsidRPr="00680A9C">
              <w:rPr>
                <w:color w:val="000000" w:themeColor="text1"/>
                <w:sz w:val="20"/>
                <w:szCs w:val="20"/>
              </w:rPr>
              <w:t xml:space="preserve"> </w:t>
            </w:r>
            <w:r w:rsidR="00F9234F" w:rsidRPr="00680A9C">
              <w:rPr>
                <w:color w:val="000000" w:themeColor="text1"/>
                <w:sz w:val="20"/>
                <w:szCs w:val="20"/>
              </w:rPr>
              <w:t>(ang.</w:t>
            </w:r>
            <w:r w:rsidR="00372E3E" w:rsidRPr="00680A9C">
              <w:rPr>
                <w:color w:val="000000" w:themeColor="text1"/>
                <w:sz w:val="20"/>
                <w:szCs w:val="20"/>
              </w:rPr>
              <w:t xml:space="preserve"> </w:t>
            </w:r>
            <w:r w:rsidR="00C463D3" w:rsidRPr="00680A9C">
              <w:rPr>
                <w:i/>
                <w:iCs/>
                <w:color w:val="000000" w:themeColor="text1"/>
                <w:sz w:val="20"/>
                <w:szCs w:val="20"/>
              </w:rPr>
              <w:t>response</w:t>
            </w:r>
            <w:r w:rsidR="00372E3E" w:rsidRPr="00680A9C">
              <w:rPr>
                <w:i/>
                <w:iCs/>
                <w:color w:val="000000" w:themeColor="text1"/>
                <w:sz w:val="20"/>
                <w:szCs w:val="20"/>
              </w:rPr>
              <w:t xml:space="preserve"> </w:t>
            </w:r>
            <w:r w:rsidR="00C463D3" w:rsidRPr="00680A9C">
              <w:rPr>
                <w:i/>
                <w:iCs/>
                <w:color w:val="000000" w:themeColor="text1"/>
                <w:sz w:val="20"/>
                <w:szCs w:val="20"/>
              </w:rPr>
              <w:t>evaluation</w:t>
            </w:r>
            <w:r w:rsidR="00372E3E" w:rsidRPr="00680A9C">
              <w:rPr>
                <w:i/>
                <w:iCs/>
                <w:color w:val="000000" w:themeColor="text1"/>
                <w:sz w:val="20"/>
                <w:szCs w:val="20"/>
              </w:rPr>
              <w:t xml:space="preserve"> </w:t>
            </w:r>
            <w:r w:rsidR="00C463D3" w:rsidRPr="00680A9C">
              <w:rPr>
                <w:i/>
                <w:iCs/>
                <w:color w:val="000000" w:themeColor="text1"/>
                <w:sz w:val="20"/>
                <w:szCs w:val="20"/>
              </w:rPr>
              <w:t>criteria</w:t>
            </w:r>
            <w:r w:rsidR="00372E3E" w:rsidRPr="00680A9C">
              <w:rPr>
                <w:i/>
                <w:iCs/>
                <w:color w:val="000000" w:themeColor="text1"/>
                <w:sz w:val="20"/>
                <w:szCs w:val="20"/>
              </w:rPr>
              <w:t xml:space="preserve"> </w:t>
            </w:r>
            <w:r w:rsidR="00C463D3" w:rsidRPr="00680A9C">
              <w:rPr>
                <w:i/>
                <w:iCs/>
                <w:color w:val="000000" w:themeColor="text1"/>
                <w:sz w:val="20"/>
                <w:szCs w:val="20"/>
              </w:rPr>
              <w:t>in</w:t>
            </w:r>
            <w:r w:rsidR="00372E3E" w:rsidRPr="00680A9C">
              <w:rPr>
                <w:i/>
                <w:iCs/>
                <w:color w:val="000000" w:themeColor="text1"/>
                <w:sz w:val="20"/>
                <w:szCs w:val="20"/>
              </w:rPr>
              <w:t xml:space="preserve"> </w:t>
            </w:r>
            <w:r w:rsidR="00C463D3" w:rsidRPr="00680A9C">
              <w:rPr>
                <w:i/>
                <w:iCs/>
                <w:color w:val="000000" w:themeColor="text1"/>
                <w:sz w:val="20"/>
                <w:szCs w:val="20"/>
              </w:rPr>
              <w:t>solid</w:t>
            </w:r>
            <w:r w:rsidR="00372E3E" w:rsidRPr="00680A9C">
              <w:rPr>
                <w:i/>
                <w:iCs/>
                <w:color w:val="000000" w:themeColor="text1"/>
                <w:sz w:val="20"/>
                <w:szCs w:val="20"/>
              </w:rPr>
              <w:t xml:space="preserve"> </w:t>
            </w:r>
            <w:r w:rsidR="00C463D3" w:rsidRPr="00680A9C">
              <w:rPr>
                <w:i/>
                <w:iCs/>
                <w:color w:val="000000" w:themeColor="text1"/>
                <w:sz w:val="20"/>
                <w:szCs w:val="20"/>
              </w:rPr>
              <w:t>t</w:t>
            </w:r>
            <w:r w:rsidR="00F9234F" w:rsidRPr="00680A9C">
              <w:rPr>
                <w:i/>
                <w:iCs/>
                <w:color w:val="000000" w:themeColor="text1"/>
                <w:sz w:val="20"/>
                <w:szCs w:val="20"/>
              </w:rPr>
              <w:t>umours</w:t>
            </w:r>
            <w:r w:rsidR="00F9234F" w:rsidRPr="00680A9C">
              <w:rPr>
                <w:color w:val="000000" w:themeColor="text1"/>
                <w:sz w:val="20"/>
                <w:szCs w:val="20"/>
              </w:rPr>
              <w:t>)</w:t>
            </w:r>
            <w:r w:rsidR="00372E3E" w:rsidRPr="00680A9C">
              <w:rPr>
                <w:color w:val="000000" w:themeColor="text1"/>
                <w:sz w:val="20"/>
                <w:szCs w:val="20"/>
              </w:rPr>
              <w:t xml:space="preserve"> </w:t>
            </w:r>
            <w:r w:rsidR="00F9234F" w:rsidRPr="00680A9C">
              <w:rPr>
                <w:color w:val="000000" w:themeColor="text1"/>
                <w:sz w:val="20"/>
                <w:szCs w:val="20"/>
              </w:rPr>
              <w:t>lub</w:t>
            </w:r>
            <w:r w:rsidR="00372E3E" w:rsidRPr="00680A9C">
              <w:rPr>
                <w:color w:val="000000" w:themeColor="text1"/>
                <w:sz w:val="20"/>
                <w:szCs w:val="20"/>
              </w:rPr>
              <w:t xml:space="preserve"> </w:t>
            </w:r>
            <w:r w:rsidR="00F9234F" w:rsidRPr="00680A9C">
              <w:rPr>
                <w:color w:val="000000" w:themeColor="text1"/>
                <w:sz w:val="20"/>
                <w:szCs w:val="20"/>
              </w:rPr>
              <w:t>obecność</w:t>
            </w:r>
            <w:r w:rsidR="00372E3E" w:rsidRPr="00680A9C">
              <w:rPr>
                <w:color w:val="000000" w:themeColor="text1"/>
                <w:sz w:val="20"/>
                <w:szCs w:val="20"/>
              </w:rPr>
              <w:t xml:space="preserve"> </w:t>
            </w:r>
            <w:r w:rsidR="00F9234F" w:rsidRPr="00680A9C">
              <w:rPr>
                <w:color w:val="000000" w:themeColor="text1"/>
                <w:sz w:val="20"/>
                <w:szCs w:val="20"/>
              </w:rPr>
              <w:t>policzalnych</w:t>
            </w:r>
            <w:r w:rsidR="00372E3E" w:rsidRPr="00680A9C">
              <w:rPr>
                <w:color w:val="000000" w:themeColor="text1"/>
                <w:sz w:val="20"/>
                <w:szCs w:val="20"/>
              </w:rPr>
              <w:t xml:space="preserve"> </w:t>
            </w:r>
            <w:r w:rsidR="00F9234F" w:rsidRPr="00680A9C">
              <w:rPr>
                <w:color w:val="000000" w:themeColor="text1"/>
                <w:sz w:val="20"/>
                <w:szCs w:val="20"/>
              </w:rPr>
              <w:t>zmian</w:t>
            </w:r>
            <w:r w:rsidR="00372E3E" w:rsidRPr="00680A9C">
              <w:rPr>
                <w:color w:val="000000" w:themeColor="text1"/>
                <w:sz w:val="20"/>
                <w:szCs w:val="20"/>
              </w:rPr>
              <w:t xml:space="preserve"> </w:t>
            </w:r>
            <w:r w:rsidR="00F9234F" w:rsidRPr="00680A9C">
              <w:rPr>
                <w:color w:val="000000" w:themeColor="text1"/>
                <w:sz w:val="20"/>
                <w:szCs w:val="20"/>
              </w:rPr>
              <w:t>niemierzalnych</w:t>
            </w:r>
            <w:r w:rsidR="009D34EA" w:rsidRPr="00680A9C">
              <w:rPr>
                <w:color w:val="000000" w:themeColor="text1"/>
                <w:sz w:val="20"/>
                <w:szCs w:val="20"/>
              </w:rPr>
              <w:t>;</w:t>
            </w:r>
          </w:p>
          <w:p w14:paraId="06764020"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w</w:t>
            </w:r>
            <w:r w:rsidR="009D34EA" w:rsidRPr="00680A9C">
              <w:rPr>
                <w:color w:val="000000" w:themeColor="text1"/>
                <w:sz w:val="20"/>
                <w:szCs w:val="20"/>
              </w:rPr>
              <w:t>iek</w:t>
            </w:r>
            <w:r w:rsidR="00372E3E" w:rsidRPr="00680A9C">
              <w:rPr>
                <w:color w:val="000000" w:themeColor="text1"/>
                <w:sz w:val="20"/>
                <w:szCs w:val="20"/>
              </w:rPr>
              <w:t xml:space="preserve"> </w:t>
            </w:r>
            <w:r w:rsidR="00E60464" w:rsidRPr="00680A9C">
              <w:rPr>
                <w:color w:val="000000" w:themeColor="text1"/>
                <w:sz w:val="20"/>
                <w:szCs w:val="20"/>
              </w:rPr>
              <w:t>powyżej</w:t>
            </w:r>
            <w:r w:rsidR="00372E3E" w:rsidRPr="00680A9C">
              <w:rPr>
                <w:color w:val="000000" w:themeColor="text1"/>
                <w:sz w:val="20"/>
                <w:szCs w:val="20"/>
              </w:rPr>
              <w:t xml:space="preserve"> </w:t>
            </w:r>
            <w:r w:rsidR="009D34EA" w:rsidRPr="00680A9C">
              <w:rPr>
                <w:color w:val="000000" w:themeColor="text1"/>
                <w:sz w:val="20"/>
                <w:szCs w:val="20"/>
              </w:rPr>
              <w:t>18</w:t>
            </w:r>
            <w:r w:rsidR="00372E3E" w:rsidRPr="00680A9C">
              <w:rPr>
                <w:color w:val="000000" w:themeColor="text1"/>
                <w:sz w:val="20"/>
                <w:szCs w:val="20"/>
              </w:rPr>
              <w:t xml:space="preserve"> </w:t>
            </w:r>
            <w:r w:rsidR="009D34EA" w:rsidRPr="00680A9C">
              <w:rPr>
                <w:color w:val="000000" w:themeColor="text1"/>
                <w:sz w:val="20"/>
                <w:szCs w:val="20"/>
              </w:rPr>
              <w:t>roku</w:t>
            </w:r>
            <w:r w:rsidR="00372E3E" w:rsidRPr="00680A9C">
              <w:rPr>
                <w:color w:val="000000" w:themeColor="text1"/>
                <w:sz w:val="20"/>
                <w:szCs w:val="20"/>
              </w:rPr>
              <w:t xml:space="preserve"> </w:t>
            </w:r>
            <w:r w:rsidR="009D34EA" w:rsidRPr="00680A9C">
              <w:rPr>
                <w:color w:val="000000" w:themeColor="text1"/>
                <w:sz w:val="20"/>
                <w:szCs w:val="20"/>
              </w:rPr>
              <w:t>życia;</w:t>
            </w:r>
          </w:p>
          <w:p w14:paraId="0186CBFE"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s</w:t>
            </w:r>
            <w:r w:rsidR="009D34EA" w:rsidRPr="00680A9C">
              <w:rPr>
                <w:color w:val="000000" w:themeColor="text1"/>
                <w:sz w:val="20"/>
                <w:szCs w:val="20"/>
              </w:rPr>
              <w:t>topień</w:t>
            </w:r>
            <w:r w:rsidR="00372E3E" w:rsidRPr="00680A9C">
              <w:rPr>
                <w:color w:val="000000" w:themeColor="text1"/>
                <w:sz w:val="20"/>
                <w:szCs w:val="20"/>
              </w:rPr>
              <w:t xml:space="preserve"> </w:t>
            </w:r>
            <w:r w:rsidR="009D34EA" w:rsidRPr="00680A9C">
              <w:rPr>
                <w:color w:val="000000" w:themeColor="text1"/>
                <w:sz w:val="20"/>
                <w:szCs w:val="20"/>
              </w:rPr>
              <w:t>sprawności</w:t>
            </w:r>
            <w:r w:rsidR="00372E3E" w:rsidRPr="00680A9C">
              <w:rPr>
                <w:color w:val="000000" w:themeColor="text1"/>
                <w:sz w:val="20"/>
                <w:szCs w:val="20"/>
              </w:rPr>
              <w:t xml:space="preserve"> </w:t>
            </w:r>
            <w:r w:rsidR="009D34EA" w:rsidRPr="00680A9C">
              <w:rPr>
                <w:color w:val="000000" w:themeColor="text1"/>
                <w:sz w:val="20"/>
                <w:szCs w:val="20"/>
              </w:rPr>
              <w:t>0-1</w:t>
            </w:r>
            <w:r w:rsidR="00372E3E" w:rsidRPr="00680A9C">
              <w:rPr>
                <w:color w:val="000000" w:themeColor="text1"/>
                <w:sz w:val="20"/>
                <w:szCs w:val="20"/>
              </w:rPr>
              <w:t xml:space="preserve"> </w:t>
            </w:r>
            <w:r w:rsidR="009D34EA" w:rsidRPr="00680A9C">
              <w:rPr>
                <w:color w:val="000000" w:themeColor="text1"/>
                <w:sz w:val="20"/>
                <w:szCs w:val="20"/>
              </w:rPr>
              <w:t>wg</w:t>
            </w:r>
            <w:r w:rsidR="00372E3E" w:rsidRPr="00680A9C">
              <w:rPr>
                <w:color w:val="000000" w:themeColor="text1"/>
                <w:sz w:val="20"/>
                <w:szCs w:val="20"/>
              </w:rPr>
              <w:t xml:space="preserve"> </w:t>
            </w:r>
            <w:r w:rsidR="009D34EA" w:rsidRPr="00680A9C">
              <w:rPr>
                <w:color w:val="000000" w:themeColor="text1"/>
                <w:sz w:val="20"/>
                <w:szCs w:val="20"/>
              </w:rPr>
              <w:t>k</w:t>
            </w:r>
            <w:r w:rsidR="00C463D3" w:rsidRPr="00680A9C">
              <w:rPr>
                <w:color w:val="000000" w:themeColor="text1"/>
                <w:sz w:val="20"/>
                <w:szCs w:val="20"/>
              </w:rPr>
              <w:t>lasyfikacji</w:t>
            </w:r>
            <w:r w:rsidR="00372E3E" w:rsidRPr="00680A9C">
              <w:rPr>
                <w:color w:val="000000" w:themeColor="text1"/>
                <w:sz w:val="20"/>
                <w:szCs w:val="20"/>
              </w:rPr>
              <w:t xml:space="preserve"> </w:t>
            </w:r>
            <w:r w:rsidR="00C463D3" w:rsidRPr="00680A9C">
              <w:rPr>
                <w:color w:val="000000" w:themeColor="text1"/>
                <w:sz w:val="20"/>
                <w:szCs w:val="20"/>
              </w:rPr>
              <w:t>Zubroda-</w:t>
            </w:r>
            <w:r w:rsidR="009D34EA" w:rsidRPr="00680A9C">
              <w:rPr>
                <w:color w:val="000000" w:themeColor="text1"/>
                <w:sz w:val="20"/>
                <w:szCs w:val="20"/>
              </w:rPr>
              <w:t>WHO</w:t>
            </w:r>
            <w:r w:rsidR="00372E3E" w:rsidRPr="00680A9C">
              <w:rPr>
                <w:color w:val="000000" w:themeColor="text1"/>
                <w:sz w:val="20"/>
                <w:szCs w:val="20"/>
              </w:rPr>
              <w:t xml:space="preserve"> </w:t>
            </w:r>
            <w:r w:rsidR="00187F1D" w:rsidRPr="00680A9C">
              <w:rPr>
                <w:color w:val="000000" w:themeColor="text1"/>
                <w:sz w:val="20"/>
                <w:szCs w:val="20"/>
              </w:rPr>
              <w:t>lub</w:t>
            </w:r>
            <w:r w:rsidR="00372E3E" w:rsidRPr="00680A9C">
              <w:rPr>
                <w:color w:val="000000" w:themeColor="text1"/>
                <w:sz w:val="20"/>
                <w:szCs w:val="20"/>
              </w:rPr>
              <w:t xml:space="preserve"> </w:t>
            </w:r>
            <w:r w:rsidR="009D34EA" w:rsidRPr="00680A9C">
              <w:rPr>
                <w:color w:val="000000" w:themeColor="text1"/>
                <w:sz w:val="20"/>
                <w:szCs w:val="20"/>
              </w:rPr>
              <w:t>ECOG;</w:t>
            </w:r>
          </w:p>
          <w:p w14:paraId="2B4C83E0"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n</w:t>
            </w:r>
            <w:r w:rsidR="00390728" w:rsidRPr="00680A9C">
              <w:rPr>
                <w:color w:val="000000" w:themeColor="text1"/>
                <w:sz w:val="20"/>
                <w:szCs w:val="20"/>
              </w:rPr>
              <w:t>ieobecność</w:t>
            </w:r>
            <w:r w:rsidR="00372E3E" w:rsidRPr="00680A9C">
              <w:rPr>
                <w:color w:val="000000" w:themeColor="text1"/>
                <w:sz w:val="20"/>
                <w:szCs w:val="20"/>
              </w:rPr>
              <w:t xml:space="preserve"> </w:t>
            </w:r>
            <w:r w:rsidR="00390728" w:rsidRPr="00680A9C">
              <w:rPr>
                <w:color w:val="000000" w:themeColor="text1"/>
                <w:sz w:val="20"/>
                <w:szCs w:val="20"/>
              </w:rPr>
              <w:t>istotnych</w:t>
            </w:r>
            <w:r w:rsidR="00372E3E" w:rsidRPr="00680A9C">
              <w:rPr>
                <w:color w:val="000000" w:themeColor="text1"/>
                <w:sz w:val="20"/>
                <w:szCs w:val="20"/>
              </w:rPr>
              <w:t xml:space="preserve"> </w:t>
            </w:r>
            <w:r w:rsidR="00390728" w:rsidRPr="00680A9C">
              <w:rPr>
                <w:color w:val="000000" w:themeColor="text1"/>
                <w:sz w:val="20"/>
                <w:szCs w:val="20"/>
              </w:rPr>
              <w:t>klinicznie</w:t>
            </w:r>
            <w:r w:rsidR="00372E3E" w:rsidRPr="00680A9C">
              <w:rPr>
                <w:color w:val="000000" w:themeColor="text1"/>
                <w:sz w:val="20"/>
                <w:szCs w:val="20"/>
              </w:rPr>
              <w:t xml:space="preserve"> </w:t>
            </w:r>
            <w:r w:rsidR="00390728" w:rsidRPr="00680A9C">
              <w:rPr>
                <w:color w:val="000000" w:themeColor="text1"/>
                <w:sz w:val="20"/>
                <w:szCs w:val="20"/>
              </w:rPr>
              <w:t>i</w:t>
            </w:r>
            <w:r w:rsidR="00372E3E" w:rsidRPr="00680A9C">
              <w:rPr>
                <w:color w:val="000000" w:themeColor="text1"/>
                <w:sz w:val="20"/>
                <w:szCs w:val="20"/>
              </w:rPr>
              <w:t xml:space="preserve"> </w:t>
            </w:r>
            <w:r w:rsidR="00390728" w:rsidRPr="00680A9C">
              <w:rPr>
                <w:color w:val="000000" w:themeColor="text1"/>
                <w:sz w:val="20"/>
                <w:szCs w:val="20"/>
              </w:rPr>
              <w:t>niekontrolowanych</w:t>
            </w:r>
            <w:r w:rsidR="00372E3E" w:rsidRPr="00680A9C">
              <w:rPr>
                <w:color w:val="000000" w:themeColor="text1"/>
                <w:sz w:val="20"/>
                <w:szCs w:val="20"/>
              </w:rPr>
              <w:t xml:space="preserve"> </w:t>
            </w:r>
            <w:r w:rsidR="00390728" w:rsidRPr="00680A9C">
              <w:rPr>
                <w:color w:val="000000" w:themeColor="text1"/>
                <w:sz w:val="20"/>
                <w:szCs w:val="20"/>
              </w:rPr>
              <w:t>stosowanym</w:t>
            </w:r>
            <w:r w:rsidR="00372E3E" w:rsidRPr="00680A9C">
              <w:rPr>
                <w:color w:val="000000" w:themeColor="text1"/>
                <w:sz w:val="20"/>
                <w:szCs w:val="20"/>
              </w:rPr>
              <w:t xml:space="preserve"> </w:t>
            </w:r>
            <w:r w:rsidR="00390728" w:rsidRPr="00680A9C">
              <w:rPr>
                <w:color w:val="000000" w:themeColor="text1"/>
                <w:sz w:val="20"/>
                <w:szCs w:val="20"/>
              </w:rPr>
              <w:t>leczeniem</w:t>
            </w:r>
            <w:r w:rsidR="00372E3E" w:rsidRPr="00680A9C">
              <w:rPr>
                <w:color w:val="000000" w:themeColor="text1"/>
                <w:sz w:val="20"/>
                <w:szCs w:val="20"/>
              </w:rPr>
              <w:t xml:space="preserve"> </w:t>
            </w:r>
            <w:r w:rsidR="00390728" w:rsidRPr="00680A9C">
              <w:rPr>
                <w:color w:val="000000" w:themeColor="text1"/>
                <w:sz w:val="20"/>
                <w:szCs w:val="20"/>
              </w:rPr>
              <w:t>farmakologicznym</w:t>
            </w:r>
            <w:r w:rsidR="00372E3E" w:rsidRPr="00680A9C">
              <w:rPr>
                <w:color w:val="000000" w:themeColor="text1"/>
                <w:sz w:val="20"/>
                <w:szCs w:val="20"/>
              </w:rPr>
              <w:t xml:space="preserve"> </w:t>
            </w:r>
            <w:r w:rsidR="00390728" w:rsidRPr="00680A9C">
              <w:rPr>
                <w:color w:val="000000" w:themeColor="text1"/>
                <w:sz w:val="20"/>
                <w:szCs w:val="20"/>
              </w:rPr>
              <w:t>chorób</w:t>
            </w:r>
            <w:r w:rsidR="00372E3E" w:rsidRPr="00680A9C">
              <w:rPr>
                <w:color w:val="000000" w:themeColor="text1"/>
                <w:sz w:val="20"/>
                <w:szCs w:val="20"/>
              </w:rPr>
              <w:t xml:space="preserve"> </w:t>
            </w:r>
            <w:r w:rsidR="00390728" w:rsidRPr="00680A9C">
              <w:rPr>
                <w:color w:val="000000" w:themeColor="text1"/>
                <w:sz w:val="20"/>
                <w:szCs w:val="20"/>
              </w:rPr>
              <w:t>współwystępujących</w:t>
            </w:r>
            <w:r w:rsidR="009D34EA" w:rsidRPr="00680A9C">
              <w:rPr>
                <w:color w:val="000000" w:themeColor="text1"/>
                <w:sz w:val="20"/>
                <w:szCs w:val="20"/>
              </w:rPr>
              <w:t>;</w:t>
            </w:r>
          </w:p>
          <w:p w14:paraId="316BEF7C" w14:textId="77777777" w:rsidR="002175BC" w:rsidRPr="00680A9C" w:rsidRDefault="004619B3" w:rsidP="00B30731">
            <w:pPr>
              <w:pStyle w:val="Akapitzlist"/>
              <w:numPr>
                <w:ilvl w:val="3"/>
                <w:numId w:val="42"/>
              </w:numPr>
              <w:contextualSpacing w:val="0"/>
              <w:rPr>
                <w:color w:val="000000" w:themeColor="text1"/>
                <w:sz w:val="20"/>
                <w:szCs w:val="20"/>
              </w:rPr>
            </w:pPr>
            <w:r w:rsidRPr="00680A9C">
              <w:rPr>
                <w:color w:val="000000" w:themeColor="text1"/>
                <w:sz w:val="20"/>
                <w:szCs w:val="20"/>
              </w:rPr>
              <w:t>n</w:t>
            </w:r>
            <w:r w:rsidR="002175BC" w:rsidRPr="00680A9C">
              <w:rPr>
                <w:color w:val="000000" w:themeColor="text1"/>
                <w:sz w:val="20"/>
                <w:szCs w:val="20"/>
              </w:rPr>
              <w:t>ieobecność</w:t>
            </w:r>
            <w:r w:rsidR="00372E3E" w:rsidRPr="00680A9C">
              <w:rPr>
                <w:color w:val="000000" w:themeColor="text1"/>
                <w:sz w:val="20"/>
                <w:szCs w:val="20"/>
              </w:rPr>
              <w:t xml:space="preserve"> </w:t>
            </w:r>
            <w:r w:rsidR="002175BC" w:rsidRPr="00680A9C">
              <w:rPr>
                <w:color w:val="000000" w:themeColor="text1"/>
                <w:sz w:val="20"/>
                <w:szCs w:val="20"/>
              </w:rPr>
              <w:t>aktywnych</w:t>
            </w:r>
            <w:r w:rsidR="00372E3E" w:rsidRPr="00680A9C">
              <w:rPr>
                <w:color w:val="000000" w:themeColor="text1"/>
                <w:sz w:val="20"/>
                <w:szCs w:val="20"/>
              </w:rPr>
              <w:t xml:space="preserve"> </w:t>
            </w:r>
            <w:r w:rsidR="002175BC" w:rsidRPr="00680A9C">
              <w:rPr>
                <w:color w:val="000000" w:themeColor="text1"/>
                <w:sz w:val="20"/>
                <w:szCs w:val="20"/>
              </w:rPr>
              <w:t>chorób</w:t>
            </w:r>
            <w:r w:rsidR="00372E3E" w:rsidRPr="00680A9C">
              <w:rPr>
                <w:color w:val="000000" w:themeColor="text1"/>
                <w:sz w:val="20"/>
                <w:szCs w:val="20"/>
              </w:rPr>
              <w:t xml:space="preserve"> </w:t>
            </w:r>
            <w:r w:rsidR="002175BC" w:rsidRPr="00680A9C">
              <w:rPr>
                <w:color w:val="000000" w:themeColor="text1"/>
                <w:sz w:val="20"/>
                <w:szCs w:val="20"/>
              </w:rPr>
              <w:t>autoimmunologicznych</w:t>
            </w:r>
            <w:r w:rsidR="00372E3E" w:rsidRPr="00680A9C">
              <w:rPr>
                <w:color w:val="000000" w:themeColor="text1"/>
                <w:sz w:val="20"/>
                <w:szCs w:val="20"/>
              </w:rPr>
              <w:t xml:space="preserve"> </w:t>
            </w:r>
            <w:r w:rsidR="002175BC" w:rsidRPr="00680A9C">
              <w:rPr>
                <w:color w:val="000000" w:themeColor="text1"/>
                <w:sz w:val="20"/>
                <w:szCs w:val="20"/>
              </w:rPr>
              <w:t>z</w:t>
            </w:r>
            <w:r w:rsidR="00372E3E" w:rsidRPr="00680A9C">
              <w:rPr>
                <w:color w:val="000000" w:themeColor="text1"/>
                <w:sz w:val="20"/>
                <w:szCs w:val="20"/>
              </w:rPr>
              <w:t xml:space="preserve"> </w:t>
            </w:r>
            <w:r w:rsidR="002175BC" w:rsidRPr="00680A9C">
              <w:rPr>
                <w:color w:val="000000" w:themeColor="text1"/>
                <w:sz w:val="20"/>
                <w:szCs w:val="20"/>
              </w:rPr>
              <w:t>wyjątkiem</w:t>
            </w:r>
            <w:r w:rsidR="00372E3E" w:rsidRPr="00680A9C">
              <w:rPr>
                <w:color w:val="000000" w:themeColor="text1"/>
                <w:sz w:val="20"/>
                <w:szCs w:val="20"/>
              </w:rPr>
              <w:t xml:space="preserve"> </w:t>
            </w:r>
            <w:r w:rsidR="002175BC" w:rsidRPr="00680A9C">
              <w:rPr>
                <w:color w:val="000000" w:themeColor="text1"/>
                <w:sz w:val="20"/>
                <w:szCs w:val="20"/>
              </w:rPr>
              <w:t>cukrzyc,</w:t>
            </w:r>
            <w:r w:rsidR="00372E3E" w:rsidRPr="00680A9C">
              <w:rPr>
                <w:color w:val="000000" w:themeColor="text1"/>
                <w:sz w:val="20"/>
                <w:szCs w:val="20"/>
              </w:rPr>
              <w:t xml:space="preserve"> </w:t>
            </w:r>
            <w:r w:rsidR="002175BC" w:rsidRPr="00680A9C">
              <w:rPr>
                <w:color w:val="000000" w:themeColor="text1"/>
                <w:sz w:val="20"/>
                <w:szCs w:val="20"/>
              </w:rPr>
              <w:t>niedoczynności</w:t>
            </w:r>
            <w:r w:rsidR="00372E3E" w:rsidRPr="00680A9C">
              <w:rPr>
                <w:color w:val="000000" w:themeColor="text1"/>
                <w:sz w:val="20"/>
                <w:szCs w:val="20"/>
              </w:rPr>
              <w:t xml:space="preserve"> </w:t>
            </w:r>
            <w:r w:rsidR="002175BC" w:rsidRPr="00680A9C">
              <w:rPr>
                <w:color w:val="000000" w:themeColor="text1"/>
                <w:sz w:val="20"/>
                <w:szCs w:val="20"/>
              </w:rPr>
              <w:t>tarczycy,</w:t>
            </w:r>
            <w:r w:rsidR="00372E3E" w:rsidRPr="00680A9C">
              <w:rPr>
                <w:color w:val="000000" w:themeColor="text1"/>
                <w:sz w:val="20"/>
                <w:szCs w:val="20"/>
              </w:rPr>
              <w:t xml:space="preserve"> </w:t>
            </w:r>
            <w:r w:rsidR="002175BC" w:rsidRPr="00680A9C">
              <w:rPr>
                <w:color w:val="000000" w:themeColor="text1"/>
                <w:sz w:val="20"/>
                <w:szCs w:val="20"/>
              </w:rPr>
              <w:t>łuszczycy,</w:t>
            </w:r>
            <w:r w:rsidR="00372E3E" w:rsidRPr="00680A9C">
              <w:rPr>
                <w:color w:val="000000" w:themeColor="text1"/>
                <w:sz w:val="20"/>
                <w:szCs w:val="20"/>
              </w:rPr>
              <w:t xml:space="preserve"> </w:t>
            </w:r>
            <w:r w:rsidR="002175BC" w:rsidRPr="00680A9C">
              <w:rPr>
                <w:color w:val="000000" w:themeColor="text1"/>
                <w:sz w:val="20"/>
                <w:szCs w:val="20"/>
              </w:rPr>
              <w:t>wyprysku,</w:t>
            </w:r>
            <w:r w:rsidR="00372E3E" w:rsidRPr="00680A9C">
              <w:rPr>
                <w:color w:val="000000" w:themeColor="text1"/>
                <w:sz w:val="20"/>
                <w:szCs w:val="20"/>
              </w:rPr>
              <w:t xml:space="preserve"> </w:t>
            </w:r>
            <w:r w:rsidR="002175BC" w:rsidRPr="00680A9C">
              <w:rPr>
                <w:color w:val="000000" w:themeColor="text1"/>
                <w:sz w:val="20"/>
                <w:szCs w:val="20"/>
              </w:rPr>
              <w:t>liszaja</w:t>
            </w:r>
            <w:r w:rsidR="00372E3E" w:rsidRPr="00680A9C">
              <w:rPr>
                <w:color w:val="000000" w:themeColor="text1"/>
                <w:sz w:val="20"/>
                <w:szCs w:val="20"/>
              </w:rPr>
              <w:t xml:space="preserve"> </w:t>
            </w:r>
            <w:r w:rsidR="002175BC" w:rsidRPr="00680A9C">
              <w:rPr>
                <w:color w:val="000000" w:themeColor="text1"/>
                <w:sz w:val="20"/>
                <w:szCs w:val="20"/>
              </w:rPr>
              <w:t>płaskiego</w:t>
            </w:r>
            <w:r w:rsidR="00372E3E" w:rsidRPr="00680A9C">
              <w:rPr>
                <w:color w:val="000000" w:themeColor="text1"/>
                <w:sz w:val="20"/>
                <w:szCs w:val="20"/>
              </w:rPr>
              <w:t xml:space="preserve"> </w:t>
            </w:r>
            <w:r w:rsidR="002175BC" w:rsidRPr="00680A9C">
              <w:rPr>
                <w:color w:val="000000" w:themeColor="text1"/>
                <w:sz w:val="20"/>
                <w:szCs w:val="20"/>
              </w:rPr>
              <w:t>i</w:t>
            </w:r>
            <w:r w:rsidR="00372E3E" w:rsidRPr="00680A9C">
              <w:rPr>
                <w:color w:val="000000" w:themeColor="text1"/>
                <w:sz w:val="20"/>
                <w:szCs w:val="20"/>
              </w:rPr>
              <w:t xml:space="preserve"> </w:t>
            </w:r>
            <w:r w:rsidR="002175BC" w:rsidRPr="00680A9C">
              <w:rPr>
                <w:color w:val="000000" w:themeColor="text1"/>
                <w:sz w:val="20"/>
                <w:szCs w:val="20"/>
              </w:rPr>
              <w:t>bielactwa;</w:t>
            </w:r>
          </w:p>
          <w:p w14:paraId="14CF357D"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n</w:t>
            </w:r>
            <w:r w:rsidR="009D34EA" w:rsidRPr="00680A9C">
              <w:rPr>
                <w:color w:val="000000" w:themeColor="text1"/>
                <w:sz w:val="20"/>
                <w:szCs w:val="20"/>
              </w:rPr>
              <w:t>ieobecność</w:t>
            </w:r>
            <w:r w:rsidR="00372E3E" w:rsidRPr="00680A9C">
              <w:rPr>
                <w:color w:val="000000" w:themeColor="text1"/>
                <w:sz w:val="20"/>
                <w:szCs w:val="20"/>
              </w:rPr>
              <w:t xml:space="preserve"> </w:t>
            </w:r>
            <w:r w:rsidR="009D34EA" w:rsidRPr="00680A9C">
              <w:rPr>
                <w:color w:val="000000" w:themeColor="text1"/>
                <w:sz w:val="20"/>
                <w:szCs w:val="20"/>
              </w:rPr>
              <w:t>przeciwwskazań</w:t>
            </w:r>
            <w:r w:rsidR="00372E3E" w:rsidRPr="00680A9C">
              <w:rPr>
                <w:color w:val="000000" w:themeColor="text1"/>
                <w:sz w:val="20"/>
                <w:szCs w:val="20"/>
              </w:rPr>
              <w:t xml:space="preserve"> </w:t>
            </w:r>
            <w:r w:rsidR="009D34EA" w:rsidRPr="00680A9C">
              <w:rPr>
                <w:color w:val="000000" w:themeColor="text1"/>
                <w:sz w:val="20"/>
                <w:szCs w:val="20"/>
              </w:rPr>
              <w:t>do</w:t>
            </w:r>
            <w:r w:rsidR="00372E3E" w:rsidRPr="00680A9C">
              <w:rPr>
                <w:color w:val="000000" w:themeColor="text1"/>
                <w:sz w:val="20"/>
                <w:szCs w:val="20"/>
              </w:rPr>
              <w:t xml:space="preserve"> </w:t>
            </w:r>
            <w:r w:rsidR="009D34EA" w:rsidRPr="00680A9C">
              <w:rPr>
                <w:color w:val="000000" w:themeColor="text1"/>
                <w:sz w:val="20"/>
                <w:szCs w:val="20"/>
              </w:rPr>
              <w:t>zastosowania</w:t>
            </w:r>
            <w:r w:rsidR="00372E3E" w:rsidRPr="00680A9C">
              <w:rPr>
                <w:color w:val="000000" w:themeColor="text1"/>
                <w:sz w:val="20"/>
                <w:szCs w:val="20"/>
              </w:rPr>
              <w:t xml:space="preserve"> </w:t>
            </w:r>
            <w:r w:rsidR="009D34EA" w:rsidRPr="00680A9C">
              <w:rPr>
                <w:color w:val="000000" w:themeColor="text1"/>
                <w:sz w:val="20"/>
                <w:szCs w:val="20"/>
              </w:rPr>
              <w:t>chemioterapii</w:t>
            </w:r>
            <w:r w:rsidR="00372E3E" w:rsidRPr="00680A9C">
              <w:rPr>
                <w:color w:val="000000" w:themeColor="text1"/>
                <w:sz w:val="20"/>
                <w:szCs w:val="20"/>
              </w:rPr>
              <w:t xml:space="preserve"> </w:t>
            </w:r>
            <w:r w:rsidR="009D34EA" w:rsidRPr="00680A9C">
              <w:rPr>
                <w:color w:val="000000" w:themeColor="text1"/>
                <w:sz w:val="20"/>
                <w:szCs w:val="20"/>
              </w:rPr>
              <w:t>w</w:t>
            </w:r>
            <w:r w:rsidR="00372E3E" w:rsidRPr="00680A9C">
              <w:rPr>
                <w:color w:val="000000" w:themeColor="text1"/>
                <w:sz w:val="20"/>
                <w:szCs w:val="20"/>
              </w:rPr>
              <w:t xml:space="preserve"> </w:t>
            </w:r>
            <w:r w:rsidR="009D34EA" w:rsidRPr="00680A9C">
              <w:rPr>
                <w:color w:val="000000" w:themeColor="text1"/>
                <w:sz w:val="20"/>
                <w:szCs w:val="20"/>
              </w:rPr>
              <w:t>tym</w:t>
            </w:r>
            <w:r w:rsidR="00372E3E" w:rsidRPr="00680A9C">
              <w:rPr>
                <w:color w:val="000000" w:themeColor="text1"/>
                <w:sz w:val="20"/>
                <w:szCs w:val="20"/>
              </w:rPr>
              <w:t xml:space="preserve"> </w:t>
            </w:r>
            <w:r w:rsidR="009D34EA" w:rsidRPr="00680A9C">
              <w:rPr>
                <w:color w:val="000000" w:themeColor="text1"/>
                <w:sz w:val="20"/>
                <w:szCs w:val="20"/>
              </w:rPr>
              <w:t>odpowiednia</w:t>
            </w:r>
            <w:r w:rsidR="00372E3E" w:rsidRPr="00680A9C">
              <w:rPr>
                <w:color w:val="000000" w:themeColor="text1"/>
                <w:sz w:val="20"/>
                <w:szCs w:val="20"/>
              </w:rPr>
              <w:t xml:space="preserve"> </w:t>
            </w:r>
            <w:r w:rsidR="009D34EA" w:rsidRPr="00680A9C">
              <w:rPr>
                <w:color w:val="000000" w:themeColor="text1"/>
                <w:sz w:val="20"/>
                <w:szCs w:val="20"/>
              </w:rPr>
              <w:t>czynność</w:t>
            </w:r>
            <w:r w:rsidR="00372E3E" w:rsidRPr="00680A9C">
              <w:rPr>
                <w:color w:val="000000" w:themeColor="text1"/>
                <w:sz w:val="20"/>
                <w:szCs w:val="20"/>
              </w:rPr>
              <w:t xml:space="preserve"> </w:t>
            </w:r>
            <w:r w:rsidR="009D34EA" w:rsidRPr="00680A9C">
              <w:rPr>
                <w:color w:val="000000" w:themeColor="text1"/>
                <w:sz w:val="20"/>
                <w:szCs w:val="20"/>
              </w:rPr>
              <w:t>układu</w:t>
            </w:r>
            <w:r w:rsidR="00372E3E" w:rsidRPr="00680A9C">
              <w:rPr>
                <w:color w:val="000000" w:themeColor="text1"/>
                <w:sz w:val="20"/>
                <w:szCs w:val="20"/>
              </w:rPr>
              <w:t xml:space="preserve"> </w:t>
            </w:r>
            <w:r w:rsidR="009D34EA" w:rsidRPr="00680A9C">
              <w:rPr>
                <w:color w:val="000000" w:themeColor="text1"/>
                <w:sz w:val="20"/>
                <w:szCs w:val="20"/>
              </w:rPr>
              <w:t>krwiotwórczego</w:t>
            </w:r>
            <w:r w:rsidR="00372E3E" w:rsidRPr="00680A9C">
              <w:rPr>
                <w:color w:val="000000" w:themeColor="text1"/>
                <w:sz w:val="20"/>
                <w:szCs w:val="20"/>
              </w:rPr>
              <w:t xml:space="preserve"> </w:t>
            </w:r>
            <w:r w:rsidR="00135BA3" w:rsidRPr="00680A9C">
              <w:rPr>
                <w:color w:val="000000" w:themeColor="text1"/>
                <w:sz w:val="20"/>
                <w:szCs w:val="20"/>
              </w:rPr>
              <w:t>umożliwiająca</w:t>
            </w:r>
            <w:r w:rsidR="00372E3E" w:rsidRPr="00680A9C">
              <w:rPr>
                <w:color w:val="000000" w:themeColor="text1"/>
                <w:sz w:val="20"/>
                <w:szCs w:val="20"/>
              </w:rPr>
              <w:t xml:space="preserve"> </w:t>
            </w:r>
            <w:r w:rsidR="00135BA3" w:rsidRPr="00680A9C">
              <w:rPr>
                <w:color w:val="000000" w:themeColor="text1"/>
                <w:sz w:val="20"/>
                <w:szCs w:val="20"/>
              </w:rPr>
              <w:t>leczenie</w:t>
            </w:r>
            <w:r w:rsidR="00372E3E" w:rsidRPr="00680A9C">
              <w:rPr>
                <w:color w:val="000000" w:themeColor="text1"/>
                <w:sz w:val="20"/>
                <w:szCs w:val="20"/>
              </w:rPr>
              <w:t xml:space="preserve"> </w:t>
            </w:r>
            <w:r w:rsidR="00135BA3" w:rsidRPr="00680A9C">
              <w:rPr>
                <w:color w:val="000000" w:themeColor="text1"/>
                <w:sz w:val="20"/>
                <w:szCs w:val="20"/>
              </w:rPr>
              <w:t>zgodnie</w:t>
            </w:r>
            <w:r w:rsidR="00372E3E" w:rsidRPr="00680A9C">
              <w:rPr>
                <w:color w:val="000000" w:themeColor="text1"/>
                <w:sz w:val="20"/>
                <w:szCs w:val="20"/>
              </w:rPr>
              <w:t xml:space="preserve"> </w:t>
            </w:r>
            <w:r w:rsidR="00135BA3" w:rsidRPr="00680A9C">
              <w:rPr>
                <w:color w:val="000000" w:themeColor="text1"/>
                <w:sz w:val="20"/>
                <w:szCs w:val="20"/>
              </w:rPr>
              <w:t>z</w:t>
            </w:r>
            <w:r w:rsidR="00372E3E" w:rsidRPr="00680A9C">
              <w:rPr>
                <w:color w:val="000000" w:themeColor="text1"/>
                <w:sz w:val="20"/>
                <w:szCs w:val="20"/>
              </w:rPr>
              <w:t xml:space="preserve"> </w:t>
            </w:r>
            <w:r w:rsidR="00135BA3" w:rsidRPr="00680A9C">
              <w:rPr>
                <w:color w:val="000000" w:themeColor="text1"/>
                <w:sz w:val="20"/>
                <w:szCs w:val="20"/>
              </w:rPr>
              <w:t>aktualną</w:t>
            </w:r>
            <w:r w:rsidR="00372E3E" w:rsidRPr="00680A9C">
              <w:rPr>
                <w:color w:val="000000" w:themeColor="text1"/>
                <w:sz w:val="20"/>
                <w:szCs w:val="20"/>
              </w:rPr>
              <w:t xml:space="preserve"> </w:t>
            </w:r>
            <w:r w:rsidR="00135BA3" w:rsidRPr="00680A9C">
              <w:rPr>
                <w:color w:val="000000" w:themeColor="text1"/>
                <w:sz w:val="20"/>
                <w:szCs w:val="20"/>
              </w:rPr>
              <w:t>ChPL</w:t>
            </w:r>
            <w:r w:rsidR="009D34EA" w:rsidRPr="00680A9C">
              <w:rPr>
                <w:color w:val="000000" w:themeColor="text1"/>
                <w:sz w:val="20"/>
                <w:szCs w:val="20"/>
              </w:rPr>
              <w:t>;</w:t>
            </w:r>
          </w:p>
          <w:p w14:paraId="6C43B88A" w14:textId="77777777" w:rsidR="009D34EA" w:rsidRPr="00680A9C" w:rsidRDefault="004619B3" w:rsidP="00B30731">
            <w:pPr>
              <w:pStyle w:val="Akapitzlist"/>
              <w:numPr>
                <w:ilvl w:val="3"/>
                <w:numId w:val="42"/>
              </w:numPr>
              <w:autoSpaceDE w:val="0"/>
              <w:autoSpaceDN w:val="0"/>
              <w:adjustRightInd w:val="0"/>
              <w:contextualSpacing w:val="0"/>
              <w:rPr>
                <w:sz w:val="20"/>
                <w:szCs w:val="20"/>
              </w:rPr>
            </w:pPr>
            <w:r w:rsidRPr="00680A9C">
              <w:rPr>
                <w:sz w:val="20"/>
                <w:szCs w:val="20"/>
              </w:rPr>
              <w:t>c</w:t>
            </w:r>
            <w:r w:rsidR="00390728" w:rsidRPr="00680A9C">
              <w:rPr>
                <w:sz w:val="20"/>
                <w:szCs w:val="20"/>
              </w:rPr>
              <w:t>zynność</w:t>
            </w:r>
            <w:r w:rsidR="00372E3E" w:rsidRPr="00680A9C">
              <w:rPr>
                <w:sz w:val="20"/>
                <w:szCs w:val="20"/>
              </w:rPr>
              <w:t xml:space="preserve"> </w:t>
            </w:r>
            <w:r w:rsidR="00390728" w:rsidRPr="00680A9C">
              <w:rPr>
                <w:sz w:val="20"/>
                <w:szCs w:val="20"/>
              </w:rPr>
              <w:t>nerek</w:t>
            </w:r>
            <w:r w:rsidR="00372E3E" w:rsidRPr="00680A9C">
              <w:rPr>
                <w:sz w:val="20"/>
                <w:szCs w:val="20"/>
              </w:rPr>
              <w:t xml:space="preserve"> </w:t>
            </w:r>
            <w:r w:rsidR="00390728" w:rsidRPr="00680A9C">
              <w:rPr>
                <w:sz w:val="20"/>
                <w:szCs w:val="20"/>
              </w:rPr>
              <w:t>i</w:t>
            </w:r>
            <w:r w:rsidR="00372E3E" w:rsidRPr="00680A9C">
              <w:rPr>
                <w:sz w:val="20"/>
                <w:szCs w:val="20"/>
              </w:rPr>
              <w:t xml:space="preserve"> </w:t>
            </w:r>
            <w:r w:rsidR="00390728" w:rsidRPr="00680A9C">
              <w:rPr>
                <w:sz w:val="20"/>
                <w:szCs w:val="20"/>
              </w:rPr>
              <w:t>wątroby</w:t>
            </w:r>
            <w:r w:rsidR="00372E3E" w:rsidRPr="00680A9C">
              <w:rPr>
                <w:sz w:val="20"/>
                <w:szCs w:val="20"/>
              </w:rPr>
              <w:t xml:space="preserve"> </w:t>
            </w:r>
            <w:r w:rsidR="00390728" w:rsidRPr="00680A9C">
              <w:rPr>
                <w:sz w:val="20"/>
                <w:szCs w:val="20"/>
              </w:rPr>
              <w:t>umożliwiająca</w:t>
            </w:r>
            <w:r w:rsidR="00372E3E" w:rsidRPr="00680A9C">
              <w:rPr>
                <w:sz w:val="20"/>
                <w:szCs w:val="20"/>
              </w:rPr>
              <w:t xml:space="preserve"> </w:t>
            </w:r>
            <w:r w:rsidR="00390728" w:rsidRPr="00680A9C">
              <w:rPr>
                <w:sz w:val="20"/>
                <w:szCs w:val="20"/>
              </w:rPr>
              <w:t>leczenie</w:t>
            </w:r>
            <w:r w:rsidR="00372E3E" w:rsidRPr="00680A9C">
              <w:rPr>
                <w:sz w:val="20"/>
                <w:szCs w:val="20"/>
              </w:rPr>
              <w:t xml:space="preserve"> </w:t>
            </w:r>
            <w:r w:rsidR="00390728" w:rsidRPr="00680A9C">
              <w:rPr>
                <w:sz w:val="20"/>
                <w:szCs w:val="20"/>
              </w:rPr>
              <w:t>zgodnie</w:t>
            </w:r>
            <w:r w:rsidR="00372E3E" w:rsidRPr="00680A9C">
              <w:rPr>
                <w:sz w:val="20"/>
                <w:szCs w:val="20"/>
              </w:rPr>
              <w:t xml:space="preserve"> </w:t>
            </w:r>
            <w:r w:rsidR="00390728" w:rsidRPr="00680A9C">
              <w:rPr>
                <w:sz w:val="20"/>
                <w:szCs w:val="20"/>
              </w:rPr>
              <w:t>z</w:t>
            </w:r>
            <w:r w:rsidR="00372E3E" w:rsidRPr="00680A9C">
              <w:rPr>
                <w:sz w:val="20"/>
                <w:szCs w:val="20"/>
              </w:rPr>
              <w:t xml:space="preserve"> </w:t>
            </w:r>
            <w:r w:rsidR="00390728" w:rsidRPr="00680A9C">
              <w:rPr>
                <w:sz w:val="20"/>
                <w:szCs w:val="20"/>
              </w:rPr>
              <w:t>aktualną</w:t>
            </w:r>
            <w:r w:rsidR="00372E3E" w:rsidRPr="00680A9C">
              <w:rPr>
                <w:sz w:val="20"/>
                <w:szCs w:val="20"/>
              </w:rPr>
              <w:t xml:space="preserve"> </w:t>
            </w:r>
            <w:r w:rsidR="00135BA3" w:rsidRPr="00680A9C">
              <w:rPr>
                <w:sz w:val="20"/>
                <w:szCs w:val="20"/>
              </w:rPr>
              <w:t>ChPL;</w:t>
            </w:r>
          </w:p>
          <w:p w14:paraId="7D0B6A32"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n</w:t>
            </w:r>
            <w:r w:rsidR="009D34EA" w:rsidRPr="00680A9C">
              <w:rPr>
                <w:color w:val="000000" w:themeColor="text1"/>
                <w:sz w:val="20"/>
                <w:szCs w:val="20"/>
              </w:rPr>
              <w:t>ieobecność</w:t>
            </w:r>
            <w:r w:rsidR="00372E3E" w:rsidRPr="00680A9C">
              <w:rPr>
                <w:color w:val="000000" w:themeColor="text1"/>
                <w:sz w:val="20"/>
                <w:szCs w:val="20"/>
              </w:rPr>
              <w:t xml:space="preserve"> </w:t>
            </w:r>
            <w:r w:rsidR="009D34EA" w:rsidRPr="00680A9C">
              <w:rPr>
                <w:color w:val="000000" w:themeColor="text1"/>
                <w:sz w:val="20"/>
                <w:szCs w:val="20"/>
              </w:rPr>
              <w:t>przeciwwskazań</w:t>
            </w:r>
            <w:r w:rsidR="00372E3E" w:rsidRPr="00680A9C">
              <w:rPr>
                <w:color w:val="000000" w:themeColor="text1"/>
                <w:sz w:val="20"/>
                <w:szCs w:val="20"/>
              </w:rPr>
              <w:t xml:space="preserve"> </w:t>
            </w:r>
            <w:r w:rsidR="009D34EA" w:rsidRPr="00680A9C">
              <w:rPr>
                <w:color w:val="000000" w:themeColor="text1"/>
                <w:sz w:val="20"/>
                <w:szCs w:val="20"/>
              </w:rPr>
              <w:t>do</w:t>
            </w:r>
            <w:r w:rsidR="00372E3E" w:rsidRPr="00680A9C">
              <w:rPr>
                <w:color w:val="000000" w:themeColor="text1"/>
                <w:sz w:val="20"/>
                <w:szCs w:val="20"/>
              </w:rPr>
              <w:t xml:space="preserve"> </w:t>
            </w:r>
            <w:r w:rsidR="009D34EA" w:rsidRPr="00680A9C">
              <w:rPr>
                <w:color w:val="000000" w:themeColor="text1"/>
                <w:sz w:val="20"/>
                <w:szCs w:val="20"/>
              </w:rPr>
              <w:t>stosowania</w:t>
            </w:r>
            <w:r w:rsidR="00372E3E" w:rsidRPr="00680A9C">
              <w:rPr>
                <w:color w:val="000000" w:themeColor="text1"/>
                <w:sz w:val="20"/>
                <w:szCs w:val="20"/>
              </w:rPr>
              <w:t xml:space="preserve"> </w:t>
            </w:r>
            <w:r w:rsidR="009D34EA" w:rsidRPr="00680A9C">
              <w:rPr>
                <w:color w:val="000000" w:themeColor="text1"/>
                <w:sz w:val="20"/>
                <w:szCs w:val="20"/>
              </w:rPr>
              <w:t>atezolizumabu</w:t>
            </w:r>
            <w:r w:rsidR="00E81968" w:rsidRPr="00680A9C">
              <w:rPr>
                <w:color w:val="000000" w:themeColor="text1"/>
                <w:sz w:val="20"/>
                <w:szCs w:val="20"/>
              </w:rPr>
              <w:t xml:space="preserve"> albo</w:t>
            </w:r>
            <w:r w:rsidR="00372E3E" w:rsidRPr="00680A9C">
              <w:rPr>
                <w:color w:val="000000" w:themeColor="text1"/>
                <w:sz w:val="20"/>
                <w:szCs w:val="20"/>
              </w:rPr>
              <w:t xml:space="preserve"> </w:t>
            </w:r>
            <w:r w:rsidR="00E81968" w:rsidRPr="00680A9C">
              <w:rPr>
                <w:color w:val="000000" w:themeColor="text1"/>
                <w:sz w:val="20"/>
                <w:szCs w:val="20"/>
              </w:rPr>
              <w:t xml:space="preserve">durwalumabu </w:t>
            </w:r>
            <w:r w:rsidR="009D34EA" w:rsidRPr="00680A9C">
              <w:rPr>
                <w:color w:val="000000" w:themeColor="text1"/>
                <w:sz w:val="20"/>
                <w:szCs w:val="20"/>
              </w:rPr>
              <w:t>określonych</w:t>
            </w:r>
            <w:r w:rsidR="00372E3E" w:rsidRPr="00680A9C">
              <w:rPr>
                <w:color w:val="000000" w:themeColor="text1"/>
                <w:sz w:val="20"/>
                <w:szCs w:val="20"/>
              </w:rPr>
              <w:t xml:space="preserve"> </w:t>
            </w:r>
            <w:r w:rsidR="009D34EA" w:rsidRPr="00680A9C">
              <w:rPr>
                <w:color w:val="000000" w:themeColor="text1"/>
                <w:sz w:val="20"/>
                <w:szCs w:val="20"/>
              </w:rPr>
              <w:t>w</w:t>
            </w:r>
            <w:r w:rsidR="00372E3E" w:rsidRPr="00680A9C">
              <w:rPr>
                <w:color w:val="000000" w:themeColor="text1"/>
                <w:sz w:val="20"/>
                <w:szCs w:val="20"/>
              </w:rPr>
              <w:t xml:space="preserve"> </w:t>
            </w:r>
            <w:r w:rsidR="00135BA3" w:rsidRPr="00680A9C">
              <w:rPr>
                <w:sz w:val="20"/>
                <w:szCs w:val="20"/>
              </w:rPr>
              <w:t>ChPL</w:t>
            </w:r>
            <w:r w:rsidR="0088061E" w:rsidRPr="00680A9C">
              <w:rPr>
                <w:sz w:val="20"/>
                <w:szCs w:val="20"/>
              </w:rPr>
              <w:t>;</w:t>
            </w:r>
          </w:p>
          <w:p w14:paraId="39F60384" w14:textId="77777777" w:rsidR="009D34EA" w:rsidRPr="00680A9C" w:rsidRDefault="004619B3" w:rsidP="00B30731">
            <w:pPr>
              <w:pStyle w:val="Akapitzlist"/>
              <w:numPr>
                <w:ilvl w:val="3"/>
                <w:numId w:val="42"/>
              </w:numPr>
              <w:autoSpaceDE w:val="0"/>
              <w:autoSpaceDN w:val="0"/>
              <w:adjustRightInd w:val="0"/>
              <w:contextualSpacing w:val="0"/>
              <w:rPr>
                <w:color w:val="000000" w:themeColor="text1"/>
                <w:sz w:val="20"/>
                <w:szCs w:val="20"/>
              </w:rPr>
            </w:pPr>
            <w:r w:rsidRPr="00680A9C">
              <w:rPr>
                <w:color w:val="000000" w:themeColor="text1"/>
                <w:sz w:val="20"/>
                <w:szCs w:val="20"/>
              </w:rPr>
              <w:t>w</w:t>
            </w:r>
            <w:r w:rsidR="00C463D3" w:rsidRPr="00680A9C">
              <w:rPr>
                <w:color w:val="000000" w:themeColor="text1"/>
                <w:sz w:val="20"/>
                <w:szCs w:val="20"/>
              </w:rPr>
              <w:t>ykluczenie</w:t>
            </w:r>
            <w:r w:rsidR="00372E3E" w:rsidRPr="00680A9C">
              <w:rPr>
                <w:color w:val="000000" w:themeColor="text1"/>
                <w:sz w:val="20"/>
                <w:szCs w:val="20"/>
              </w:rPr>
              <w:t xml:space="preserve"> </w:t>
            </w:r>
            <w:r w:rsidR="00C463D3" w:rsidRPr="00680A9C">
              <w:rPr>
                <w:color w:val="000000" w:themeColor="text1"/>
                <w:sz w:val="20"/>
                <w:szCs w:val="20"/>
              </w:rPr>
              <w:t>współwystępowania</w:t>
            </w:r>
            <w:r w:rsidR="00372E3E" w:rsidRPr="00680A9C">
              <w:rPr>
                <w:color w:val="000000" w:themeColor="text1"/>
                <w:sz w:val="20"/>
                <w:szCs w:val="20"/>
              </w:rPr>
              <w:t xml:space="preserve"> </w:t>
            </w:r>
            <w:r w:rsidR="00C463D3" w:rsidRPr="00680A9C">
              <w:rPr>
                <w:color w:val="000000" w:themeColor="text1"/>
                <w:sz w:val="20"/>
                <w:szCs w:val="20"/>
              </w:rPr>
              <w:t>innych</w:t>
            </w:r>
            <w:r w:rsidR="00372E3E" w:rsidRPr="00680A9C">
              <w:rPr>
                <w:color w:val="000000" w:themeColor="text1"/>
                <w:sz w:val="20"/>
                <w:szCs w:val="20"/>
              </w:rPr>
              <w:t xml:space="preserve"> </w:t>
            </w:r>
            <w:r w:rsidR="00C463D3" w:rsidRPr="00680A9C">
              <w:rPr>
                <w:color w:val="000000" w:themeColor="text1"/>
                <w:sz w:val="20"/>
                <w:szCs w:val="20"/>
              </w:rPr>
              <w:t>nowotworów</w:t>
            </w:r>
            <w:r w:rsidR="00372E3E" w:rsidRPr="00680A9C">
              <w:rPr>
                <w:color w:val="000000" w:themeColor="text1"/>
                <w:sz w:val="20"/>
                <w:szCs w:val="20"/>
              </w:rPr>
              <w:t xml:space="preserve"> </w:t>
            </w:r>
            <w:r w:rsidR="00C463D3" w:rsidRPr="00680A9C">
              <w:rPr>
                <w:color w:val="000000" w:themeColor="text1"/>
                <w:sz w:val="20"/>
                <w:szCs w:val="20"/>
              </w:rPr>
              <w:t>złośliwych</w:t>
            </w:r>
            <w:r w:rsidR="00372E3E" w:rsidRPr="00680A9C">
              <w:rPr>
                <w:color w:val="000000" w:themeColor="text1"/>
                <w:sz w:val="20"/>
                <w:szCs w:val="20"/>
              </w:rPr>
              <w:t xml:space="preserve"> </w:t>
            </w:r>
            <w:r w:rsidR="00C463D3" w:rsidRPr="00680A9C">
              <w:rPr>
                <w:color w:val="000000" w:themeColor="text1"/>
                <w:sz w:val="20"/>
                <w:szCs w:val="20"/>
              </w:rPr>
              <w:t>n</w:t>
            </w:r>
            <w:r w:rsidR="00C463D3" w:rsidRPr="00680A9C">
              <w:rPr>
                <w:sz w:val="20"/>
                <w:szCs w:val="20"/>
              </w:rPr>
              <w:t>iekontrolowanych</w:t>
            </w:r>
            <w:r w:rsidR="00372E3E" w:rsidRPr="00680A9C">
              <w:rPr>
                <w:sz w:val="20"/>
                <w:szCs w:val="20"/>
              </w:rPr>
              <w:t xml:space="preserve"> </w:t>
            </w:r>
            <w:r w:rsidR="00C463D3" w:rsidRPr="00680A9C">
              <w:rPr>
                <w:sz w:val="20"/>
                <w:szCs w:val="20"/>
              </w:rPr>
              <w:t>leczeniem</w:t>
            </w:r>
            <w:r w:rsidR="009D34EA" w:rsidRPr="00680A9C">
              <w:rPr>
                <w:color w:val="000000" w:themeColor="text1"/>
                <w:sz w:val="20"/>
                <w:szCs w:val="20"/>
              </w:rPr>
              <w:t>;</w:t>
            </w:r>
          </w:p>
          <w:p w14:paraId="2DF1A277" w14:textId="5F3D69F4" w:rsidR="009D34EA" w:rsidRPr="00680A9C" w:rsidRDefault="00FC27B2" w:rsidP="00B30731">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29F27BF5" w14:textId="77777777" w:rsidR="000D15A4" w:rsidRPr="00680A9C" w:rsidRDefault="000D15A4" w:rsidP="00B30731">
            <w:pPr>
              <w:autoSpaceDE w:val="0"/>
              <w:autoSpaceDN w:val="0"/>
              <w:adjustRightInd w:val="0"/>
              <w:rPr>
                <w:color w:val="000000" w:themeColor="text1"/>
                <w:sz w:val="20"/>
                <w:szCs w:val="20"/>
              </w:rPr>
            </w:pPr>
          </w:p>
          <w:p w14:paraId="568A3FD8" w14:textId="77777777" w:rsidR="00932263" w:rsidRPr="00680A9C" w:rsidRDefault="004619B3" w:rsidP="00B30731">
            <w:pPr>
              <w:pStyle w:val="Akapitzlist"/>
              <w:numPr>
                <w:ilvl w:val="1"/>
                <w:numId w:val="23"/>
              </w:numPr>
              <w:autoSpaceDE w:val="0"/>
              <w:autoSpaceDN w:val="0"/>
              <w:adjustRightInd w:val="0"/>
              <w:contextualSpacing w:val="0"/>
              <w:rPr>
                <w:b/>
                <w:bCs/>
                <w:color w:val="000000" w:themeColor="text1"/>
                <w:sz w:val="20"/>
                <w:szCs w:val="20"/>
              </w:rPr>
            </w:pPr>
            <w:r w:rsidRPr="00680A9C">
              <w:rPr>
                <w:b/>
                <w:bCs/>
                <w:color w:val="000000" w:themeColor="text1"/>
                <w:sz w:val="20"/>
                <w:szCs w:val="20"/>
              </w:rPr>
              <w:t>C</w:t>
            </w:r>
            <w:r w:rsidR="000D15A4" w:rsidRPr="00680A9C">
              <w:rPr>
                <w:b/>
                <w:bCs/>
                <w:color w:val="000000" w:themeColor="text1"/>
                <w:sz w:val="20"/>
                <w:szCs w:val="20"/>
              </w:rPr>
              <w:t>horych</w:t>
            </w:r>
            <w:r w:rsidR="00372E3E" w:rsidRPr="00680A9C">
              <w:rPr>
                <w:b/>
                <w:bCs/>
                <w:color w:val="000000" w:themeColor="text1"/>
                <w:sz w:val="20"/>
                <w:szCs w:val="20"/>
              </w:rPr>
              <w:t xml:space="preserve"> </w:t>
            </w:r>
            <w:r w:rsidR="000D15A4" w:rsidRPr="00680A9C">
              <w:rPr>
                <w:b/>
                <w:bCs/>
                <w:color w:val="000000" w:themeColor="text1"/>
                <w:sz w:val="20"/>
                <w:szCs w:val="20"/>
              </w:rPr>
              <w:t>na</w:t>
            </w:r>
            <w:r w:rsidR="00372E3E" w:rsidRPr="00680A9C">
              <w:rPr>
                <w:b/>
                <w:bCs/>
                <w:color w:val="000000" w:themeColor="text1"/>
                <w:sz w:val="20"/>
                <w:szCs w:val="20"/>
              </w:rPr>
              <w:t xml:space="preserve"> </w:t>
            </w:r>
            <w:r w:rsidR="000D15A4" w:rsidRPr="00680A9C">
              <w:rPr>
                <w:b/>
                <w:bCs/>
                <w:color w:val="000000" w:themeColor="text1"/>
                <w:sz w:val="20"/>
                <w:szCs w:val="20"/>
              </w:rPr>
              <w:t>międzybłoniaka</w:t>
            </w:r>
            <w:r w:rsidR="00372E3E" w:rsidRPr="00680A9C">
              <w:rPr>
                <w:b/>
                <w:bCs/>
                <w:color w:val="000000" w:themeColor="text1"/>
                <w:sz w:val="20"/>
                <w:szCs w:val="20"/>
              </w:rPr>
              <w:t xml:space="preserve"> </w:t>
            </w:r>
            <w:r w:rsidR="000D15A4" w:rsidRPr="00680A9C">
              <w:rPr>
                <w:b/>
                <w:bCs/>
                <w:color w:val="000000" w:themeColor="text1"/>
                <w:sz w:val="20"/>
                <w:szCs w:val="20"/>
              </w:rPr>
              <w:t>opłucnej</w:t>
            </w:r>
            <w:r w:rsidR="00372E3E" w:rsidRPr="00680A9C">
              <w:rPr>
                <w:b/>
                <w:bCs/>
                <w:color w:val="000000" w:themeColor="text1"/>
                <w:sz w:val="20"/>
                <w:szCs w:val="20"/>
              </w:rPr>
              <w:t xml:space="preserve"> </w:t>
            </w:r>
            <w:r w:rsidR="000D15A4" w:rsidRPr="00680A9C">
              <w:rPr>
                <w:b/>
                <w:bCs/>
                <w:color w:val="000000" w:themeColor="text1"/>
                <w:sz w:val="20"/>
                <w:szCs w:val="20"/>
              </w:rPr>
              <w:t>do</w:t>
            </w:r>
            <w:r w:rsidR="00372E3E" w:rsidRPr="00680A9C">
              <w:rPr>
                <w:b/>
                <w:bCs/>
                <w:color w:val="000000" w:themeColor="text1"/>
                <w:sz w:val="20"/>
                <w:szCs w:val="20"/>
              </w:rPr>
              <w:t xml:space="preserve"> </w:t>
            </w:r>
            <w:r w:rsidR="000D15A4" w:rsidRPr="00680A9C">
              <w:rPr>
                <w:b/>
                <w:bCs/>
                <w:color w:val="000000" w:themeColor="text1"/>
                <w:sz w:val="20"/>
                <w:szCs w:val="20"/>
              </w:rPr>
              <w:t>leczenia</w:t>
            </w:r>
            <w:r w:rsidR="00372E3E" w:rsidRPr="00680A9C">
              <w:rPr>
                <w:b/>
                <w:bCs/>
                <w:color w:val="000000" w:themeColor="text1"/>
                <w:sz w:val="20"/>
                <w:szCs w:val="20"/>
              </w:rPr>
              <w:t xml:space="preserve"> </w:t>
            </w:r>
            <w:r w:rsidR="000D15A4" w:rsidRPr="00680A9C">
              <w:rPr>
                <w:b/>
                <w:bCs/>
                <w:color w:val="000000" w:themeColor="text1"/>
                <w:sz w:val="20"/>
                <w:szCs w:val="20"/>
              </w:rPr>
              <w:t>pierwszej</w:t>
            </w:r>
            <w:r w:rsidR="00372E3E" w:rsidRPr="00680A9C">
              <w:rPr>
                <w:b/>
                <w:bCs/>
                <w:color w:val="000000" w:themeColor="text1"/>
                <w:sz w:val="20"/>
                <w:szCs w:val="20"/>
              </w:rPr>
              <w:t xml:space="preserve"> </w:t>
            </w:r>
            <w:r w:rsidR="000D15A4" w:rsidRPr="00680A9C">
              <w:rPr>
                <w:b/>
                <w:bCs/>
                <w:color w:val="000000" w:themeColor="text1"/>
                <w:sz w:val="20"/>
                <w:szCs w:val="20"/>
              </w:rPr>
              <w:t>linii</w:t>
            </w:r>
            <w:r w:rsidR="00372E3E" w:rsidRPr="00680A9C">
              <w:rPr>
                <w:b/>
                <w:bCs/>
                <w:color w:val="000000" w:themeColor="text1"/>
                <w:sz w:val="20"/>
                <w:szCs w:val="20"/>
              </w:rPr>
              <w:t xml:space="preserve"> </w:t>
            </w:r>
            <w:r w:rsidR="000D15A4" w:rsidRPr="00680A9C">
              <w:rPr>
                <w:b/>
                <w:bCs/>
                <w:color w:val="000000" w:themeColor="text1"/>
                <w:sz w:val="20"/>
                <w:szCs w:val="20"/>
              </w:rPr>
              <w:t>(chorzy</w:t>
            </w:r>
            <w:r w:rsidR="00372E3E" w:rsidRPr="00680A9C">
              <w:rPr>
                <w:b/>
                <w:bCs/>
                <w:color w:val="000000" w:themeColor="text1"/>
                <w:sz w:val="20"/>
                <w:szCs w:val="20"/>
              </w:rPr>
              <w:t xml:space="preserve"> </w:t>
            </w:r>
            <w:r w:rsidR="000D15A4" w:rsidRPr="00680A9C">
              <w:rPr>
                <w:b/>
                <w:bCs/>
                <w:color w:val="000000" w:themeColor="text1"/>
                <w:sz w:val="20"/>
                <w:szCs w:val="20"/>
              </w:rPr>
              <w:t>wcześniej</w:t>
            </w:r>
            <w:r w:rsidR="00372E3E" w:rsidRPr="00680A9C">
              <w:rPr>
                <w:b/>
                <w:bCs/>
                <w:color w:val="000000" w:themeColor="text1"/>
                <w:sz w:val="20"/>
                <w:szCs w:val="20"/>
              </w:rPr>
              <w:t xml:space="preserve"> </w:t>
            </w:r>
            <w:r w:rsidR="000D15A4" w:rsidRPr="00680A9C">
              <w:rPr>
                <w:b/>
                <w:bCs/>
                <w:color w:val="000000" w:themeColor="text1"/>
                <w:sz w:val="20"/>
                <w:szCs w:val="20"/>
              </w:rPr>
              <w:t>nie</w:t>
            </w:r>
            <w:r w:rsidR="00372E3E" w:rsidRPr="00680A9C">
              <w:rPr>
                <w:b/>
                <w:bCs/>
                <w:color w:val="000000" w:themeColor="text1"/>
                <w:sz w:val="20"/>
                <w:szCs w:val="20"/>
              </w:rPr>
              <w:t xml:space="preserve"> </w:t>
            </w:r>
            <w:r w:rsidR="000D15A4" w:rsidRPr="00680A9C">
              <w:rPr>
                <w:b/>
                <w:bCs/>
                <w:color w:val="000000" w:themeColor="text1"/>
                <w:sz w:val="20"/>
                <w:szCs w:val="20"/>
              </w:rPr>
              <w:t>poddawani</w:t>
            </w:r>
            <w:r w:rsidR="00372E3E" w:rsidRPr="00680A9C">
              <w:rPr>
                <w:b/>
                <w:bCs/>
                <w:color w:val="000000" w:themeColor="text1"/>
                <w:sz w:val="20"/>
                <w:szCs w:val="20"/>
              </w:rPr>
              <w:t xml:space="preserve"> </w:t>
            </w:r>
            <w:r w:rsidR="000D15A4" w:rsidRPr="00680A9C">
              <w:rPr>
                <w:b/>
                <w:bCs/>
                <w:color w:val="000000" w:themeColor="text1"/>
                <w:sz w:val="20"/>
                <w:szCs w:val="20"/>
              </w:rPr>
              <w:t>leczeniu</w:t>
            </w:r>
            <w:r w:rsidR="00372E3E" w:rsidRPr="00680A9C">
              <w:rPr>
                <w:b/>
                <w:bCs/>
                <w:color w:val="000000" w:themeColor="text1"/>
                <w:sz w:val="20"/>
                <w:szCs w:val="20"/>
              </w:rPr>
              <w:t xml:space="preserve"> </w:t>
            </w:r>
            <w:r w:rsidR="000D15A4" w:rsidRPr="00680A9C">
              <w:rPr>
                <w:b/>
                <w:bCs/>
                <w:color w:val="000000" w:themeColor="text1"/>
                <w:sz w:val="20"/>
                <w:szCs w:val="20"/>
              </w:rPr>
              <w:t>systemowemu)</w:t>
            </w:r>
            <w:r w:rsidR="00372E3E" w:rsidRPr="00680A9C">
              <w:rPr>
                <w:b/>
                <w:bCs/>
                <w:color w:val="000000" w:themeColor="text1"/>
                <w:sz w:val="20"/>
                <w:szCs w:val="20"/>
              </w:rPr>
              <w:t xml:space="preserve"> </w:t>
            </w:r>
            <w:r w:rsidR="000D15A4" w:rsidRPr="00680A9C">
              <w:rPr>
                <w:b/>
                <w:bCs/>
                <w:color w:val="000000" w:themeColor="text1"/>
                <w:sz w:val="20"/>
                <w:szCs w:val="20"/>
              </w:rPr>
              <w:t>z</w:t>
            </w:r>
            <w:r w:rsidR="00372E3E" w:rsidRPr="00680A9C">
              <w:rPr>
                <w:b/>
                <w:bCs/>
                <w:color w:val="000000" w:themeColor="text1"/>
                <w:sz w:val="20"/>
                <w:szCs w:val="20"/>
              </w:rPr>
              <w:t xml:space="preserve"> </w:t>
            </w:r>
            <w:r w:rsidR="000D15A4" w:rsidRPr="00680A9C">
              <w:rPr>
                <w:b/>
                <w:bCs/>
                <w:color w:val="000000" w:themeColor="text1"/>
                <w:sz w:val="20"/>
                <w:szCs w:val="20"/>
              </w:rPr>
              <w:t>zastosowaniem</w:t>
            </w:r>
            <w:r w:rsidR="00372E3E" w:rsidRPr="00680A9C">
              <w:rPr>
                <w:b/>
                <w:bCs/>
                <w:color w:val="000000" w:themeColor="text1"/>
                <w:sz w:val="20"/>
                <w:szCs w:val="20"/>
              </w:rPr>
              <w:t xml:space="preserve"> </w:t>
            </w:r>
            <w:r w:rsidR="000D15A4" w:rsidRPr="00680A9C">
              <w:rPr>
                <w:b/>
                <w:bCs/>
                <w:color w:val="000000" w:themeColor="text1"/>
                <w:sz w:val="20"/>
                <w:szCs w:val="20"/>
              </w:rPr>
              <w:t>niwolumabu</w:t>
            </w:r>
            <w:r w:rsidR="00372E3E" w:rsidRPr="00680A9C">
              <w:rPr>
                <w:b/>
                <w:bCs/>
                <w:color w:val="000000" w:themeColor="text1"/>
                <w:sz w:val="20"/>
                <w:szCs w:val="20"/>
              </w:rPr>
              <w:t xml:space="preserve"> </w:t>
            </w:r>
            <w:r w:rsidR="000D15A4" w:rsidRPr="00680A9C">
              <w:rPr>
                <w:b/>
                <w:bCs/>
                <w:color w:val="000000" w:themeColor="text1"/>
                <w:sz w:val="20"/>
                <w:szCs w:val="20"/>
              </w:rPr>
              <w:t>i</w:t>
            </w:r>
            <w:r w:rsidR="00372E3E" w:rsidRPr="00680A9C">
              <w:rPr>
                <w:b/>
                <w:bCs/>
                <w:color w:val="000000" w:themeColor="text1"/>
                <w:sz w:val="20"/>
                <w:szCs w:val="20"/>
              </w:rPr>
              <w:t xml:space="preserve"> </w:t>
            </w:r>
            <w:r w:rsidR="000D15A4" w:rsidRPr="00680A9C">
              <w:rPr>
                <w:b/>
                <w:bCs/>
                <w:color w:val="000000" w:themeColor="text1"/>
                <w:sz w:val="20"/>
                <w:szCs w:val="20"/>
              </w:rPr>
              <w:t>ipilimumabu</w:t>
            </w:r>
          </w:p>
          <w:p w14:paraId="10C01325" w14:textId="77777777" w:rsidR="000D15A4" w:rsidRPr="00680A9C" w:rsidRDefault="00372E3E" w:rsidP="00B30731">
            <w:pPr>
              <w:pStyle w:val="Akapitzlist"/>
              <w:numPr>
                <w:ilvl w:val="3"/>
                <w:numId w:val="43"/>
              </w:numPr>
              <w:tabs>
                <w:tab w:val="left" w:pos="284"/>
              </w:tabs>
              <w:autoSpaceDE w:val="0"/>
              <w:autoSpaceDN w:val="0"/>
              <w:adjustRightInd w:val="0"/>
              <w:contextualSpacing w:val="0"/>
              <w:rPr>
                <w:sz w:val="20"/>
                <w:szCs w:val="20"/>
              </w:rPr>
            </w:pPr>
            <w:r w:rsidRPr="00680A9C">
              <w:rPr>
                <w:color w:val="000000" w:themeColor="text1"/>
                <w:sz w:val="20"/>
                <w:szCs w:val="20"/>
              </w:rPr>
              <w:lastRenderedPageBreak/>
              <w:t xml:space="preserve"> </w:t>
            </w:r>
            <w:r w:rsidR="004619B3" w:rsidRPr="00680A9C">
              <w:rPr>
                <w:color w:val="000000" w:themeColor="text1"/>
                <w:sz w:val="20"/>
                <w:szCs w:val="20"/>
              </w:rPr>
              <w:t>r</w:t>
            </w:r>
            <w:r w:rsidR="000D15A4" w:rsidRPr="00680A9C">
              <w:rPr>
                <w:color w:val="000000" w:themeColor="text1"/>
                <w:sz w:val="20"/>
                <w:szCs w:val="20"/>
              </w:rPr>
              <w:t>ozpoznanie</w:t>
            </w:r>
            <w:r w:rsidRPr="00680A9C">
              <w:rPr>
                <w:color w:val="000000" w:themeColor="text1"/>
                <w:sz w:val="20"/>
                <w:szCs w:val="20"/>
              </w:rPr>
              <w:t xml:space="preserve"> </w:t>
            </w:r>
            <w:r w:rsidR="002472C6" w:rsidRPr="00680A9C">
              <w:rPr>
                <w:sz w:val="20"/>
                <w:szCs w:val="20"/>
              </w:rPr>
              <w:t>międzybłoniak</w:t>
            </w:r>
            <w:r w:rsidR="00537DF7" w:rsidRPr="00680A9C">
              <w:rPr>
                <w:sz w:val="20"/>
                <w:szCs w:val="20"/>
              </w:rPr>
              <w:t>a</w:t>
            </w:r>
            <w:r w:rsidRPr="00680A9C">
              <w:rPr>
                <w:sz w:val="20"/>
                <w:szCs w:val="20"/>
              </w:rPr>
              <w:t xml:space="preserve"> </w:t>
            </w:r>
            <w:r w:rsidR="002472C6" w:rsidRPr="00680A9C">
              <w:rPr>
                <w:sz w:val="20"/>
                <w:szCs w:val="20"/>
              </w:rPr>
              <w:t>opłucnej</w:t>
            </w:r>
            <w:r w:rsidRPr="00680A9C">
              <w:rPr>
                <w:sz w:val="20"/>
                <w:szCs w:val="20"/>
              </w:rPr>
              <w:t xml:space="preserve"> </w:t>
            </w:r>
            <w:r w:rsidR="002472C6" w:rsidRPr="00680A9C">
              <w:rPr>
                <w:sz w:val="20"/>
                <w:szCs w:val="20"/>
              </w:rPr>
              <w:t>niekwalifikując</w:t>
            </w:r>
            <w:r w:rsidR="000F013D" w:rsidRPr="00680A9C">
              <w:rPr>
                <w:sz w:val="20"/>
                <w:szCs w:val="20"/>
              </w:rPr>
              <w:t>ego</w:t>
            </w:r>
            <w:r w:rsidRPr="00680A9C">
              <w:rPr>
                <w:sz w:val="20"/>
                <w:szCs w:val="20"/>
              </w:rPr>
              <w:t xml:space="preserve"> </w:t>
            </w:r>
            <w:r w:rsidR="002472C6" w:rsidRPr="00680A9C">
              <w:rPr>
                <w:sz w:val="20"/>
                <w:szCs w:val="20"/>
              </w:rPr>
              <w:t>się</w:t>
            </w:r>
            <w:r w:rsidRPr="00680A9C">
              <w:rPr>
                <w:sz w:val="20"/>
                <w:szCs w:val="20"/>
              </w:rPr>
              <w:t xml:space="preserve"> </w:t>
            </w:r>
            <w:r w:rsidR="002472C6" w:rsidRPr="00680A9C">
              <w:rPr>
                <w:sz w:val="20"/>
                <w:szCs w:val="20"/>
              </w:rPr>
              <w:t>do</w:t>
            </w:r>
            <w:r w:rsidRPr="00680A9C">
              <w:rPr>
                <w:sz w:val="20"/>
                <w:szCs w:val="20"/>
              </w:rPr>
              <w:t xml:space="preserve"> </w:t>
            </w:r>
            <w:r w:rsidR="002472C6" w:rsidRPr="00680A9C">
              <w:rPr>
                <w:sz w:val="20"/>
                <w:szCs w:val="20"/>
              </w:rPr>
              <w:t>leczenia</w:t>
            </w:r>
            <w:r w:rsidRPr="00680A9C">
              <w:rPr>
                <w:sz w:val="20"/>
                <w:szCs w:val="20"/>
              </w:rPr>
              <w:t xml:space="preserve"> </w:t>
            </w:r>
            <w:r w:rsidR="002472C6" w:rsidRPr="00680A9C">
              <w:rPr>
                <w:sz w:val="20"/>
                <w:szCs w:val="20"/>
              </w:rPr>
              <w:t>radykalnego;</w:t>
            </w:r>
          </w:p>
          <w:p w14:paraId="33AB2578" w14:textId="77777777" w:rsidR="002472C6"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o</w:t>
            </w:r>
            <w:r w:rsidR="002472C6" w:rsidRPr="00680A9C">
              <w:rPr>
                <w:color w:val="000000" w:themeColor="text1"/>
                <w:sz w:val="20"/>
                <w:szCs w:val="20"/>
              </w:rPr>
              <w:t>becność</w:t>
            </w:r>
            <w:r w:rsidR="00372E3E" w:rsidRPr="00680A9C">
              <w:rPr>
                <w:color w:val="000000" w:themeColor="text1"/>
                <w:sz w:val="20"/>
                <w:szCs w:val="20"/>
              </w:rPr>
              <w:t xml:space="preserve"> </w:t>
            </w:r>
            <w:r w:rsidR="002472C6" w:rsidRPr="00680A9C">
              <w:rPr>
                <w:color w:val="000000" w:themeColor="text1"/>
                <w:sz w:val="20"/>
                <w:szCs w:val="20"/>
              </w:rPr>
              <w:t>zmian</w:t>
            </w:r>
            <w:r w:rsidR="00372E3E" w:rsidRPr="00680A9C">
              <w:rPr>
                <w:color w:val="000000" w:themeColor="text1"/>
                <w:sz w:val="20"/>
                <w:szCs w:val="20"/>
              </w:rPr>
              <w:t xml:space="preserve"> </w:t>
            </w:r>
            <w:r w:rsidR="002472C6" w:rsidRPr="00680A9C">
              <w:rPr>
                <w:color w:val="000000" w:themeColor="text1"/>
                <w:sz w:val="20"/>
                <w:szCs w:val="20"/>
              </w:rPr>
              <w:t>umożliwiających</w:t>
            </w:r>
            <w:r w:rsidR="00372E3E" w:rsidRPr="00680A9C">
              <w:rPr>
                <w:color w:val="000000" w:themeColor="text1"/>
                <w:sz w:val="20"/>
                <w:szCs w:val="20"/>
              </w:rPr>
              <w:t xml:space="preserve"> </w:t>
            </w:r>
            <w:r w:rsidR="002472C6" w:rsidRPr="00680A9C">
              <w:rPr>
                <w:color w:val="000000" w:themeColor="text1"/>
                <w:sz w:val="20"/>
                <w:szCs w:val="20"/>
              </w:rPr>
              <w:t>przeprowadzenie</w:t>
            </w:r>
            <w:r w:rsidR="00372E3E" w:rsidRPr="00680A9C">
              <w:rPr>
                <w:color w:val="000000" w:themeColor="text1"/>
                <w:sz w:val="20"/>
                <w:szCs w:val="20"/>
              </w:rPr>
              <w:t xml:space="preserve"> </w:t>
            </w:r>
            <w:r w:rsidR="002472C6" w:rsidRPr="00680A9C">
              <w:rPr>
                <w:color w:val="000000" w:themeColor="text1"/>
                <w:sz w:val="20"/>
                <w:szCs w:val="20"/>
              </w:rPr>
              <w:t>obiektywnej</w:t>
            </w:r>
            <w:r w:rsidR="00372E3E" w:rsidRPr="00680A9C">
              <w:rPr>
                <w:color w:val="000000" w:themeColor="text1"/>
                <w:sz w:val="20"/>
                <w:szCs w:val="20"/>
              </w:rPr>
              <w:t xml:space="preserve"> </w:t>
            </w:r>
            <w:r w:rsidR="002472C6" w:rsidRPr="00680A9C">
              <w:rPr>
                <w:color w:val="000000" w:themeColor="text1"/>
                <w:sz w:val="20"/>
                <w:szCs w:val="20"/>
              </w:rPr>
              <w:t>oceny</w:t>
            </w:r>
            <w:r w:rsidR="00372E3E" w:rsidRPr="00680A9C">
              <w:rPr>
                <w:color w:val="000000" w:themeColor="text1"/>
                <w:sz w:val="20"/>
                <w:szCs w:val="20"/>
              </w:rPr>
              <w:t xml:space="preserve"> </w:t>
            </w:r>
            <w:r w:rsidR="002472C6" w:rsidRPr="00680A9C">
              <w:rPr>
                <w:color w:val="000000" w:themeColor="text1"/>
                <w:sz w:val="20"/>
                <w:szCs w:val="20"/>
              </w:rPr>
              <w:t>odpowiedzi</w:t>
            </w:r>
            <w:r w:rsidR="00372E3E" w:rsidRPr="00680A9C">
              <w:rPr>
                <w:color w:val="000000" w:themeColor="text1"/>
                <w:sz w:val="20"/>
                <w:szCs w:val="20"/>
              </w:rPr>
              <w:t xml:space="preserve"> </w:t>
            </w:r>
            <w:r w:rsidR="002472C6" w:rsidRPr="00680A9C">
              <w:rPr>
                <w:color w:val="000000" w:themeColor="text1"/>
                <w:sz w:val="20"/>
                <w:szCs w:val="20"/>
              </w:rPr>
              <w:t>w</w:t>
            </w:r>
            <w:r w:rsidR="00372E3E" w:rsidRPr="00680A9C">
              <w:rPr>
                <w:color w:val="000000" w:themeColor="text1"/>
                <w:sz w:val="20"/>
                <w:szCs w:val="20"/>
              </w:rPr>
              <w:t xml:space="preserve"> </w:t>
            </w:r>
            <w:r w:rsidR="002472C6" w:rsidRPr="00680A9C">
              <w:rPr>
                <w:color w:val="000000" w:themeColor="text1"/>
                <w:sz w:val="20"/>
                <w:szCs w:val="20"/>
              </w:rPr>
              <w:t>badaniach</w:t>
            </w:r>
            <w:r w:rsidR="00372E3E" w:rsidRPr="00680A9C">
              <w:rPr>
                <w:color w:val="000000" w:themeColor="text1"/>
                <w:sz w:val="20"/>
                <w:szCs w:val="20"/>
              </w:rPr>
              <w:t xml:space="preserve"> </w:t>
            </w:r>
            <w:r w:rsidR="002472C6" w:rsidRPr="00680A9C">
              <w:rPr>
                <w:color w:val="000000" w:themeColor="text1"/>
                <w:sz w:val="20"/>
                <w:szCs w:val="20"/>
              </w:rPr>
              <w:t>obrazowych</w:t>
            </w:r>
            <w:r w:rsidR="00372E3E" w:rsidRPr="00680A9C">
              <w:rPr>
                <w:color w:val="000000" w:themeColor="text1"/>
                <w:sz w:val="20"/>
                <w:szCs w:val="20"/>
              </w:rPr>
              <w:t xml:space="preserve"> </w:t>
            </w:r>
            <w:r w:rsidR="002472C6" w:rsidRPr="00680A9C">
              <w:rPr>
                <w:color w:val="000000" w:themeColor="text1"/>
                <w:sz w:val="20"/>
                <w:szCs w:val="20"/>
              </w:rPr>
              <w:t>z</w:t>
            </w:r>
            <w:r w:rsidR="00372E3E" w:rsidRPr="00680A9C">
              <w:rPr>
                <w:color w:val="000000" w:themeColor="text1"/>
                <w:sz w:val="20"/>
                <w:szCs w:val="20"/>
              </w:rPr>
              <w:t xml:space="preserve"> </w:t>
            </w:r>
            <w:r w:rsidR="002472C6" w:rsidRPr="00680A9C">
              <w:rPr>
                <w:color w:val="000000" w:themeColor="text1"/>
                <w:sz w:val="20"/>
                <w:szCs w:val="20"/>
              </w:rPr>
              <w:t>zastosowaniem</w:t>
            </w:r>
            <w:r w:rsidR="00372E3E" w:rsidRPr="00680A9C">
              <w:rPr>
                <w:color w:val="000000" w:themeColor="text1"/>
                <w:sz w:val="20"/>
                <w:szCs w:val="20"/>
              </w:rPr>
              <w:t xml:space="preserve"> </w:t>
            </w:r>
            <w:r w:rsidR="002472C6" w:rsidRPr="00680A9C">
              <w:rPr>
                <w:color w:val="000000" w:themeColor="text1"/>
                <w:sz w:val="20"/>
                <w:szCs w:val="20"/>
              </w:rPr>
              <w:t>kryteriów</w:t>
            </w:r>
            <w:r w:rsidR="00372E3E" w:rsidRPr="00680A9C">
              <w:rPr>
                <w:color w:val="000000" w:themeColor="text1"/>
                <w:sz w:val="20"/>
                <w:szCs w:val="20"/>
              </w:rPr>
              <w:t xml:space="preserve"> </w:t>
            </w:r>
            <w:r w:rsidR="002472C6" w:rsidRPr="00680A9C">
              <w:rPr>
                <w:color w:val="000000" w:themeColor="text1"/>
                <w:sz w:val="20"/>
                <w:szCs w:val="20"/>
              </w:rPr>
              <w:t>oceny</w:t>
            </w:r>
            <w:r w:rsidR="00372E3E" w:rsidRPr="00680A9C">
              <w:rPr>
                <w:color w:val="000000" w:themeColor="text1"/>
                <w:sz w:val="20"/>
                <w:szCs w:val="20"/>
              </w:rPr>
              <w:t xml:space="preserve"> </w:t>
            </w:r>
            <w:r w:rsidR="002472C6" w:rsidRPr="00680A9C">
              <w:rPr>
                <w:color w:val="000000" w:themeColor="text1"/>
                <w:sz w:val="20"/>
                <w:szCs w:val="20"/>
              </w:rPr>
              <w:t>aktualnie</w:t>
            </w:r>
            <w:r w:rsidR="00372E3E" w:rsidRPr="00680A9C">
              <w:rPr>
                <w:color w:val="000000" w:themeColor="text1"/>
                <w:sz w:val="20"/>
                <w:szCs w:val="20"/>
              </w:rPr>
              <w:t xml:space="preserve"> </w:t>
            </w:r>
            <w:r w:rsidR="002472C6" w:rsidRPr="00680A9C">
              <w:rPr>
                <w:color w:val="000000" w:themeColor="text1"/>
                <w:sz w:val="20"/>
                <w:szCs w:val="20"/>
              </w:rPr>
              <w:t>obowiązującego</w:t>
            </w:r>
            <w:r w:rsidR="00372E3E" w:rsidRPr="00680A9C">
              <w:rPr>
                <w:color w:val="000000" w:themeColor="text1"/>
                <w:sz w:val="20"/>
                <w:szCs w:val="20"/>
              </w:rPr>
              <w:t xml:space="preserve"> </w:t>
            </w:r>
            <w:r w:rsidR="002472C6" w:rsidRPr="00680A9C">
              <w:rPr>
                <w:color w:val="000000" w:themeColor="text1"/>
                <w:sz w:val="20"/>
                <w:szCs w:val="20"/>
              </w:rPr>
              <w:t>systemu</w:t>
            </w:r>
            <w:r w:rsidR="00372E3E" w:rsidRPr="00680A9C">
              <w:rPr>
                <w:color w:val="000000" w:themeColor="text1"/>
                <w:sz w:val="20"/>
                <w:szCs w:val="20"/>
              </w:rPr>
              <w:t xml:space="preserve"> </w:t>
            </w:r>
            <w:r w:rsidR="002472C6" w:rsidRPr="00680A9C">
              <w:rPr>
                <w:color w:val="000000" w:themeColor="text1"/>
                <w:sz w:val="20"/>
                <w:szCs w:val="20"/>
              </w:rPr>
              <w:t>RECIST</w:t>
            </w:r>
            <w:r w:rsidR="00372E3E" w:rsidRPr="00680A9C">
              <w:rPr>
                <w:color w:val="000000" w:themeColor="text1"/>
                <w:sz w:val="20"/>
                <w:szCs w:val="20"/>
              </w:rPr>
              <w:t xml:space="preserve"> </w:t>
            </w:r>
            <w:r w:rsidR="002472C6" w:rsidRPr="00680A9C">
              <w:rPr>
                <w:color w:val="000000" w:themeColor="text1"/>
                <w:sz w:val="20"/>
                <w:szCs w:val="20"/>
              </w:rPr>
              <w:t>(ang.</w:t>
            </w:r>
            <w:r w:rsidR="00372E3E" w:rsidRPr="00680A9C">
              <w:rPr>
                <w:color w:val="000000" w:themeColor="text1"/>
                <w:sz w:val="20"/>
                <w:szCs w:val="20"/>
              </w:rPr>
              <w:t xml:space="preserve"> </w:t>
            </w:r>
            <w:r w:rsidR="002472C6" w:rsidRPr="00680A9C">
              <w:rPr>
                <w:i/>
                <w:iCs/>
                <w:color w:val="000000" w:themeColor="text1"/>
                <w:sz w:val="20"/>
                <w:szCs w:val="20"/>
              </w:rPr>
              <w:t>response</w:t>
            </w:r>
            <w:r w:rsidR="00372E3E" w:rsidRPr="00680A9C">
              <w:rPr>
                <w:i/>
                <w:iCs/>
                <w:color w:val="000000" w:themeColor="text1"/>
                <w:sz w:val="20"/>
                <w:szCs w:val="20"/>
              </w:rPr>
              <w:t xml:space="preserve"> </w:t>
            </w:r>
            <w:r w:rsidR="002472C6" w:rsidRPr="00680A9C">
              <w:rPr>
                <w:i/>
                <w:iCs/>
                <w:color w:val="000000" w:themeColor="text1"/>
                <w:sz w:val="20"/>
                <w:szCs w:val="20"/>
              </w:rPr>
              <w:t>evaluation</w:t>
            </w:r>
            <w:r w:rsidR="00372E3E" w:rsidRPr="00680A9C">
              <w:rPr>
                <w:i/>
                <w:iCs/>
                <w:color w:val="000000" w:themeColor="text1"/>
                <w:sz w:val="20"/>
                <w:szCs w:val="20"/>
              </w:rPr>
              <w:t xml:space="preserve"> </w:t>
            </w:r>
            <w:r w:rsidR="002472C6" w:rsidRPr="00680A9C">
              <w:rPr>
                <w:i/>
                <w:iCs/>
                <w:color w:val="000000" w:themeColor="text1"/>
                <w:sz w:val="20"/>
                <w:szCs w:val="20"/>
              </w:rPr>
              <w:t>criteria</w:t>
            </w:r>
            <w:r w:rsidR="00372E3E" w:rsidRPr="00680A9C">
              <w:rPr>
                <w:i/>
                <w:iCs/>
                <w:color w:val="000000" w:themeColor="text1"/>
                <w:sz w:val="20"/>
                <w:szCs w:val="20"/>
              </w:rPr>
              <w:t xml:space="preserve"> </w:t>
            </w:r>
            <w:r w:rsidR="002472C6" w:rsidRPr="00680A9C">
              <w:rPr>
                <w:i/>
                <w:iCs/>
                <w:color w:val="000000" w:themeColor="text1"/>
                <w:sz w:val="20"/>
                <w:szCs w:val="20"/>
              </w:rPr>
              <w:t>in</w:t>
            </w:r>
            <w:r w:rsidR="00372E3E" w:rsidRPr="00680A9C">
              <w:rPr>
                <w:i/>
                <w:iCs/>
                <w:color w:val="000000" w:themeColor="text1"/>
                <w:sz w:val="20"/>
                <w:szCs w:val="20"/>
              </w:rPr>
              <w:t xml:space="preserve"> </w:t>
            </w:r>
            <w:r w:rsidR="002472C6" w:rsidRPr="00680A9C">
              <w:rPr>
                <w:i/>
                <w:iCs/>
                <w:color w:val="000000" w:themeColor="text1"/>
                <w:sz w:val="20"/>
                <w:szCs w:val="20"/>
              </w:rPr>
              <w:t>solid</w:t>
            </w:r>
            <w:r w:rsidR="00372E3E" w:rsidRPr="00680A9C">
              <w:rPr>
                <w:i/>
                <w:iCs/>
                <w:color w:val="000000" w:themeColor="text1"/>
                <w:sz w:val="20"/>
                <w:szCs w:val="20"/>
              </w:rPr>
              <w:t xml:space="preserve"> </w:t>
            </w:r>
            <w:r w:rsidR="002472C6" w:rsidRPr="00680A9C">
              <w:rPr>
                <w:i/>
                <w:iCs/>
                <w:color w:val="000000" w:themeColor="text1"/>
                <w:sz w:val="20"/>
                <w:szCs w:val="20"/>
              </w:rPr>
              <w:t>tumours</w:t>
            </w:r>
            <w:r w:rsidR="002472C6" w:rsidRPr="00680A9C">
              <w:rPr>
                <w:color w:val="000000" w:themeColor="text1"/>
                <w:sz w:val="20"/>
                <w:szCs w:val="20"/>
              </w:rPr>
              <w:t>)</w:t>
            </w:r>
            <w:r w:rsidR="00372E3E" w:rsidRPr="00680A9C">
              <w:rPr>
                <w:color w:val="000000" w:themeColor="text1"/>
                <w:sz w:val="20"/>
                <w:szCs w:val="20"/>
              </w:rPr>
              <w:t xml:space="preserve"> </w:t>
            </w:r>
            <w:r w:rsidR="002472C6" w:rsidRPr="00680A9C">
              <w:rPr>
                <w:color w:val="000000" w:themeColor="text1"/>
                <w:sz w:val="20"/>
                <w:szCs w:val="20"/>
              </w:rPr>
              <w:t>lub</w:t>
            </w:r>
            <w:r w:rsidR="00372E3E" w:rsidRPr="00680A9C">
              <w:rPr>
                <w:color w:val="000000" w:themeColor="text1"/>
                <w:sz w:val="20"/>
                <w:szCs w:val="20"/>
              </w:rPr>
              <w:t xml:space="preserve"> </w:t>
            </w:r>
            <w:r w:rsidR="002472C6" w:rsidRPr="00680A9C">
              <w:rPr>
                <w:color w:val="000000" w:themeColor="text1"/>
                <w:sz w:val="20"/>
                <w:szCs w:val="20"/>
              </w:rPr>
              <w:t>obecność</w:t>
            </w:r>
            <w:r w:rsidR="00372E3E" w:rsidRPr="00680A9C">
              <w:rPr>
                <w:color w:val="000000" w:themeColor="text1"/>
                <w:sz w:val="20"/>
                <w:szCs w:val="20"/>
              </w:rPr>
              <w:t xml:space="preserve"> </w:t>
            </w:r>
            <w:r w:rsidR="002472C6" w:rsidRPr="00680A9C">
              <w:rPr>
                <w:color w:val="000000" w:themeColor="text1"/>
                <w:sz w:val="20"/>
                <w:szCs w:val="20"/>
              </w:rPr>
              <w:t>policzalnych</w:t>
            </w:r>
            <w:r w:rsidR="00372E3E" w:rsidRPr="00680A9C">
              <w:rPr>
                <w:color w:val="000000" w:themeColor="text1"/>
                <w:sz w:val="20"/>
                <w:szCs w:val="20"/>
              </w:rPr>
              <w:t xml:space="preserve"> </w:t>
            </w:r>
            <w:r w:rsidR="002472C6" w:rsidRPr="00680A9C">
              <w:rPr>
                <w:color w:val="000000" w:themeColor="text1"/>
                <w:sz w:val="20"/>
                <w:szCs w:val="20"/>
              </w:rPr>
              <w:t>zmian</w:t>
            </w:r>
            <w:r w:rsidR="00372E3E" w:rsidRPr="00680A9C">
              <w:rPr>
                <w:color w:val="000000" w:themeColor="text1"/>
                <w:sz w:val="20"/>
                <w:szCs w:val="20"/>
              </w:rPr>
              <w:t xml:space="preserve"> </w:t>
            </w:r>
            <w:r w:rsidR="002472C6" w:rsidRPr="00680A9C">
              <w:rPr>
                <w:color w:val="000000" w:themeColor="text1"/>
                <w:sz w:val="20"/>
                <w:szCs w:val="20"/>
              </w:rPr>
              <w:t>niemierzalnych;</w:t>
            </w:r>
          </w:p>
          <w:p w14:paraId="47C93AD2" w14:textId="77777777" w:rsidR="002472C6"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n</w:t>
            </w:r>
            <w:r w:rsidR="002472C6" w:rsidRPr="00680A9C">
              <w:rPr>
                <w:color w:val="000000" w:themeColor="text1"/>
                <w:sz w:val="20"/>
                <w:szCs w:val="20"/>
              </w:rPr>
              <w:t>ieobecność</w:t>
            </w:r>
            <w:r w:rsidR="00372E3E" w:rsidRPr="00680A9C">
              <w:rPr>
                <w:color w:val="000000" w:themeColor="text1"/>
                <w:sz w:val="20"/>
                <w:szCs w:val="20"/>
              </w:rPr>
              <w:t xml:space="preserve"> </w:t>
            </w:r>
            <w:r w:rsidR="002472C6" w:rsidRPr="00680A9C">
              <w:rPr>
                <w:color w:val="000000" w:themeColor="text1"/>
                <w:sz w:val="20"/>
                <w:szCs w:val="20"/>
              </w:rPr>
              <w:t>objawowych</w:t>
            </w:r>
            <w:r w:rsidR="00372E3E" w:rsidRPr="00680A9C">
              <w:rPr>
                <w:color w:val="000000" w:themeColor="text1"/>
                <w:sz w:val="20"/>
                <w:szCs w:val="20"/>
              </w:rPr>
              <w:t xml:space="preserve"> </w:t>
            </w:r>
            <w:r w:rsidR="002472C6" w:rsidRPr="00680A9C">
              <w:rPr>
                <w:color w:val="000000" w:themeColor="text1"/>
                <w:sz w:val="20"/>
                <w:szCs w:val="20"/>
              </w:rPr>
              <w:t>przerzutów</w:t>
            </w:r>
            <w:r w:rsidR="00372E3E" w:rsidRPr="00680A9C">
              <w:rPr>
                <w:color w:val="000000" w:themeColor="text1"/>
                <w:sz w:val="20"/>
                <w:szCs w:val="20"/>
              </w:rPr>
              <w:t xml:space="preserve"> </w:t>
            </w:r>
            <w:r w:rsidR="002472C6" w:rsidRPr="00680A9C">
              <w:rPr>
                <w:color w:val="000000" w:themeColor="text1"/>
                <w:sz w:val="20"/>
                <w:szCs w:val="20"/>
              </w:rPr>
              <w:t>w</w:t>
            </w:r>
            <w:r w:rsidR="00372E3E" w:rsidRPr="00680A9C">
              <w:rPr>
                <w:color w:val="000000" w:themeColor="text1"/>
                <w:sz w:val="20"/>
                <w:szCs w:val="20"/>
              </w:rPr>
              <w:t xml:space="preserve"> </w:t>
            </w:r>
            <w:r w:rsidR="002472C6" w:rsidRPr="00680A9C">
              <w:rPr>
                <w:color w:val="000000" w:themeColor="text1"/>
                <w:sz w:val="20"/>
                <w:szCs w:val="20"/>
              </w:rPr>
              <w:t>ośrodkowym</w:t>
            </w:r>
            <w:r w:rsidR="00372E3E" w:rsidRPr="00680A9C">
              <w:rPr>
                <w:color w:val="000000" w:themeColor="text1"/>
                <w:sz w:val="20"/>
                <w:szCs w:val="20"/>
              </w:rPr>
              <w:t xml:space="preserve"> </w:t>
            </w:r>
            <w:r w:rsidR="002472C6" w:rsidRPr="00680A9C">
              <w:rPr>
                <w:color w:val="000000" w:themeColor="text1"/>
                <w:sz w:val="20"/>
                <w:szCs w:val="20"/>
              </w:rPr>
              <w:t>układzie</w:t>
            </w:r>
            <w:r w:rsidR="00372E3E" w:rsidRPr="00680A9C">
              <w:rPr>
                <w:color w:val="000000" w:themeColor="text1"/>
                <w:sz w:val="20"/>
                <w:szCs w:val="20"/>
              </w:rPr>
              <w:t xml:space="preserve"> </w:t>
            </w:r>
            <w:r w:rsidR="002472C6" w:rsidRPr="00680A9C">
              <w:rPr>
                <w:color w:val="000000" w:themeColor="text1"/>
                <w:sz w:val="20"/>
                <w:szCs w:val="20"/>
              </w:rPr>
              <w:t>nerwowym</w:t>
            </w:r>
            <w:r w:rsidR="00372E3E" w:rsidRPr="00680A9C">
              <w:rPr>
                <w:color w:val="000000" w:themeColor="text1"/>
                <w:sz w:val="20"/>
                <w:szCs w:val="20"/>
              </w:rPr>
              <w:t xml:space="preserve"> </w:t>
            </w:r>
            <w:r w:rsidR="002472C6" w:rsidRPr="00680A9C">
              <w:rPr>
                <w:color w:val="000000" w:themeColor="text1"/>
                <w:sz w:val="20"/>
                <w:szCs w:val="20"/>
              </w:rPr>
              <w:t>lub</w:t>
            </w:r>
            <w:r w:rsidR="00372E3E" w:rsidRPr="00680A9C">
              <w:rPr>
                <w:color w:val="000000" w:themeColor="text1"/>
                <w:sz w:val="20"/>
                <w:szCs w:val="20"/>
              </w:rPr>
              <w:t xml:space="preserve"> </w:t>
            </w:r>
            <w:r w:rsidR="002472C6" w:rsidRPr="00680A9C">
              <w:rPr>
                <w:color w:val="000000" w:themeColor="text1"/>
                <w:sz w:val="20"/>
                <w:szCs w:val="20"/>
              </w:rPr>
              <w:t>cech</w:t>
            </w:r>
            <w:r w:rsidR="00372E3E" w:rsidRPr="00680A9C">
              <w:rPr>
                <w:color w:val="000000" w:themeColor="text1"/>
                <w:sz w:val="20"/>
                <w:szCs w:val="20"/>
              </w:rPr>
              <w:t xml:space="preserve"> </w:t>
            </w:r>
            <w:r w:rsidR="002472C6" w:rsidRPr="00680A9C">
              <w:rPr>
                <w:color w:val="000000" w:themeColor="text1"/>
                <w:sz w:val="20"/>
                <w:szCs w:val="20"/>
              </w:rPr>
              <w:t>progresji</w:t>
            </w:r>
            <w:r w:rsidR="00372E3E" w:rsidRPr="00680A9C">
              <w:rPr>
                <w:color w:val="000000" w:themeColor="text1"/>
                <w:sz w:val="20"/>
                <w:szCs w:val="20"/>
              </w:rPr>
              <w:t xml:space="preserve"> </w:t>
            </w:r>
            <w:r w:rsidR="002472C6" w:rsidRPr="00680A9C">
              <w:rPr>
                <w:color w:val="000000" w:themeColor="text1"/>
                <w:sz w:val="20"/>
                <w:szCs w:val="20"/>
              </w:rPr>
              <w:t>przerzutów</w:t>
            </w:r>
            <w:r w:rsidR="00372E3E" w:rsidRPr="00680A9C">
              <w:rPr>
                <w:color w:val="000000" w:themeColor="text1"/>
                <w:sz w:val="20"/>
                <w:szCs w:val="20"/>
              </w:rPr>
              <w:t xml:space="preserve"> </w:t>
            </w:r>
            <w:r w:rsidR="002472C6" w:rsidRPr="00680A9C">
              <w:rPr>
                <w:color w:val="000000" w:themeColor="text1"/>
                <w:sz w:val="20"/>
                <w:szCs w:val="20"/>
              </w:rPr>
              <w:t>w</w:t>
            </w:r>
            <w:r w:rsidR="00372E3E" w:rsidRPr="00680A9C">
              <w:rPr>
                <w:color w:val="000000" w:themeColor="text1"/>
                <w:sz w:val="20"/>
                <w:szCs w:val="20"/>
              </w:rPr>
              <w:t xml:space="preserve"> </w:t>
            </w:r>
            <w:r w:rsidR="002472C6" w:rsidRPr="00680A9C">
              <w:rPr>
                <w:color w:val="000000" w:themeColor="text1"/>
                <w:sz w:val="20"/>
                <w:szCs w:val="20"/>
              </w:rPr>
              <w:t>ośrodkowym</w:t>
            </w:r>
            <w:r w:rsidR="00372E3E" w:rsidRPr="00680A9C">
              <w:rPr>
                <w:color w:val="000000" w:themeColor="text1"/>
                <w:sz w:val="20"/>
                <w:szCs w:val="20"/>
              </w:rPr>
              <w:t xml:space="preserve"> </w:t>
            </w:r>
            <w:r w:rsidR="002472C6" w:rsidRPr="00680A9C">
              <w:rPr>
                <w:color w:val="000000" w:themeColor="text1"/>
                <w:sz w:val="20"/>
                <w:szCs w:val="20"/>
              </w:rPr>
              <w:t>układzie</w:t>
            </w:r>
            <w:r w:rsidR="00372E3E" w:rsidRPr="00680A9C">
              <w:rPr>
                <w:color w:val="000000" w:themeColor="text1"/>
                <w:sz w:val="20"/>
                <w:szCs w:val="20"/>
              </w:rPr>
              <w:t xml:space="preserve"> </w:t>
            </w:r>
            <w:r w:rsidR="002472C6" w:rsidRPr="00680A9C">
              <w:rPr>
                <w:color w:val="000000" w:themeColor="text1"/>
                <w:sz w:val="20"/>
                <w:szCs w:val="20"/>
              </w:rPr>
              <w:t>nerwowym</w:t>
            </w:r>
            <w:r w:rsidR="00372E3E" w:rsidRPr="00680A9C">
              <w:rPr>
                <w:color w:val="000000" w:themeColor="text1"/>
                <w:sz w:val="20"/>
                <w:szCs w:val="20"/>
              </w:rPr>
              <w:t xml:space="preserve"> </w:t>
            </w:r>
            <w:r w:rsidR="002472C6" w:rsidRPr="00680A9C">
              <w:rPr>
                <w:color w:val="000000" w:themeColor="text1"/>
                <w:sz w:val="20"/>
                <w:szCs w:val="20"/>
              </w:rPr>
              <w:t>u</w:t>
            </w:r>
            <w:r w:rsidR="00372E3E" w:rsidRPr="00680A9C">
              <w:rPr>
                <w:color w:val="000000" w:themeColor="text1"/>
                <w:sz w:val="20"/>
                <w:szCs w:val="20"/>
              </w:rPr>
              <w:t xml:space="preserve"> </w:t>
            </w:r>
            <w:r w:rsidR="002472C6" w:rsidRPr="00680A9C">
              <w:rPr>
                <w:color w:val="000000" w:themeColor="text1"/>
                <w:sz w:val="20"/>
                <w:szCs w:val="20"/>
              </w:rPr>
              <w:t>chorych</w:t>
            </w:r>
            <w:r w:rsidR="00372E3E" w:rsidRPr="00680A9C">
              <w:rPr>
                <w:color w:val="000000" w:themeColor="text1"/>
                <w:sz w:val="20"/>
                <w:szCs w:val="20"/>
              </w:rPr>
              <w:t xml:space="preserve"> </w:t>
            </w:r>
            <w:r w:rsidR="002472C6" w:rsidRPr="00680A9C">
              <w:rPr>
                <w:color w:val="000000" w:themeColor="text1"/>
                <w:sz w:val="20"/>
                <w:szCs w:val="20"/>
              </w:rPr>
              <w:t>po</w:t>
            </w:r>
            <w:r w:rsidR="00372E3E" w:rsidRPr="00680A9C">
              <w:rPr>
                <w:color w:val="000000" w:themeColor="text1"/>
                <w:sz w:val="20"/>
                <w:szCs w:val="20"/>
              </w:rPr>
              <w:t xml:space="preserve"> </w:t>
            </w:r>
            <w:r w:rsidR="002472C6" w:rsidRPr="00680A9C">
              <w:rPr>
                <w:color w:val="000000" w:themeColor="text1"/>
                <w:sz w:val="20"/>
                <w:szCs w:val="20"/>
              </w:rPr>
              <w:t>wcześniejszym</w:t>
            </w:r>
            <w:r w:rsidR="00372E3E" w:rsidRPr="00680A9C">
              <w:rPr>
                <w:color w:val="000000" w:themeColor="text1"/>
                <w:sz w:val="20"/>
                <w:szCs w:val="20"/>
              </w:rPr>
              <w:t xml:space="preserve"> </w:t>
            </w:r>
            <w:r w:rsidR="002472C6" w:rsidRPr="00680A9C">
              <w:rPr>
                <w:color w:val="000000" w:themeColor="text1"/>
                <w:sz w:val="20"/>
                <w:szCs w:val="20"/>
              </w:rPr>
              <w:t>leczeniu</w:t>
            </w:r>
            <w:r w:rsidR="00372E3E" w:rsidRPr="00680A9C">
              <w:rPr>
                <w:color w:val="000000" w:themeColor="text1"/>
                <w:sz w:val="20"/>
                <w:szCs w:val="20"/>
              </w:rPr>
              <w:t xml:space="preserve"> </w:t>
            </w:r>
            <w:r w:rsidR="002472C6" w:rsidRPr="00680A9C">
              <w:rPr>
                <w:color w:val="000000" w:themeColor="text1"/>
                <w:sz w:val="20"/>
                <w:szCs w:val="20"/>
              </w:rPr>
              <w:t>miejscowym</w:t>
            </w:r>
            <w:r w:rsidR="00372E3E" w:rsidRPr="00680A9C">
              <w:rPr>
                <w:color w:val="000000" w:themeColor="text1"/>
                <w:sz w:val="20"/>
                <w:szCs w:val="20"/>
              </w:rPr>
              <w:t xml:space="preserve"> </w:t>
            </w:r>
            <w:r w:rsidR="002472C6" w:rsidRPr="00680A9C">
              <w:rPr>
                <w:color w:val="000000" w:themeColor="text1"/>
                <w:sz w:val="20"/>
                <w:szCs w:val="20"/>
              </w:rPr>
              <w:t>(chirurgia,</w:t>
            </w:r>
            <w:r w:rsidR="00372E3E" w:rsidRPr="00680A9C">
              <w:rPr>
                <w:color w:val="000000" w:themeColor="text1"/>
                <w:sz w:val="20"/>
                <w:szCs w:val="20"/>
              </w:rPr>
              <w:t xml:space="preserve"> </w:t>
            </w:r>
            <w:r w:rsidR="002472C6" w:rsidRPr="00680A9C">
              <w:rPr>
                <w:color w:val="000000" w:themeColor="text1"/>
                <w:sz w:val="20"/>
                <w:szCs w:val="20"/>
              </w:rPr>
              <w:t>radioterapia);</w:t>
            </w:r>
          </w:p>
          <w:p w14:paraId="0DE2560C" w14:textId="77777777" w:rsidR="002472C6"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w</w:t>
            </w:r>
            <w:r w:rsidR="002472C6" w:rsidRPr="00680A9C">
              <w:rPr>
                <w:color w:val="000000" w:themeColor="text1"/>
                <w:sz w:val="20"/>
                <w:szCs w:val="20"/>
              </w:rPr>
              <w:t>iek</w:t>
            </w:r>
            <w:r w:rsidR="00372E3E" w:rsidRPr="00680A9C">
              <w:rPr>
                <w:color w:val="000000" w:themeColor="text1"/>
                <w:sz w:val="20"/>
                <w:szCs w:val="20"/>
              </w:rPr>
              <w:t xml:space="preserve"> </w:t>
            </w:r>
            <w:r w:rsidR="002472C6" w:rsidRPr="00680A9C">
              <w:rPr>
                <w:color w:val="000000" w:themeColor="text1"/>
                <w:sz w:val="20"/>
                <w:szCs w:val="20"/>
              </w:rPr>
              <w:t>powyżej</w:t>
            </w:r>
            <w:r w:rsidR="00372E3E" w:rsidRPr="00680A9C">
              <w:rPr>
                <w:color w:val="000000" w:themeColor="text1"/>
                <w:sz w:val="20"/>
                <w:szCs w:val="20"/>
              </w:rPr>
              <w:t xml:space="preserve"> </w:t>
            </w:r>
            <w:r w:rsidR="002472C6" w:rsidRPr="00680A9C">
              <w:rPr>
                <w:color w:val="000000" w:themeColor="text1"/>
                <w:sz w:val="20"/>
                <w:szCs w:val="20"/>
              </w:rPr>
              <w:t>18</w:t>
            </w:r>
            <w:r w:rsidR="00372E3E" w:rsidRPr="00680A9C">
              <w:rPr>
                <w:color w:val="000000" w:themeColor="text1"/>
                <w:sz w:val="20"/>
                <w:szCs w:val="20"/>
              </w:rPr>
              <w:t xml:space="preserve"> </w:t>
            </w:r>
            <w:r w:rsidR="002472C6" w:rsidRPr="00680A9C">
              <w:rPr>
                <w:color w:val="000000" w:themeColor="text1"/>
                <w:sz w:val="20"/>
                <w:szCs w:val="20"/>
              </w:rPr>
              <w:t>roku</w:t>
            </w:r>
            <w:r w:rsidR="00372E3E" w:rsidRPr="00680A9C">
              <w:rPr>
                <w:color w:val="000000" w:themeColor="text1"/>
                <w:sz w:val="20"/>
                <w:szCs w:val="20"/>
              </w:rPr>
              <w:t xml:space="preserve"> </w:t>
            </w:r>
            <w:r w:rsidR="002472C6" w:rsidRPr="00680A9C">
              <w:rPr>
                <w:color w:val="000000" w:themeColor="text1"/>
                <w:sz w:val="20"/>
                <w:szCs w:val="20"/>
              </w:rPr>
              <w:t>życia;</w:t>
            </w:r>
          </w:p>
          <w:p w14:paraId="3F0BAFF9" w14:textId="77777777" w:rsidR="002472C6"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s</w:t>
            </w:r>
            <w:r w:rsidR="002472C6" w:rsidRPr="00680A9C">
              <w:rPr>
                <w:color w:val="000000" w:themeColor="text1"/>
                <w:sz w:val="20"/>
                <w:szCs w:val="20"/>
              </w:rPr>
              <w:t>prawność</w:t>
            </w:r>
            <w:r w:rsidR="00372E3E" w:rsidRPr="00680A9C">
              <w:rPr>
                <w:color w:val="000000" w:themeColor="text1"/>
                <w:sz w:val="20"/>
                <w:szCs w:val="20"/>
              </w:rPr>
              <w:t xml:space="preserve"> </w:t>
            </w:r>
            <w:r w:rsidR="002472C6" w:rsidRPr="00680A9C">
              <w:rPr>
                <w:color w:val="000000" w:themeColor="text1"/>
                <w:sz w:val="20"/>
                <w:szCs w:val="20"/>
              </w:rPr>
              <w:t>w</w:t>
            </w:r>
            <w:r w:rsidR="00372E3E" w:rsidRPr="00680A9C">
              <w:rPr>
                <w:color w:val="000000" w:themeColor="text1"/>
                <w:sz w:val="20"/>
                <w:szCs w:val="20"/>
              </w:rPr>
              <w:t xml:space="preserve"> </w:t>
            </w:r>
            <w:r w:rsidR="002472C6" w:rsidRPr="00680A9C">
              <w:rPr>
                <w:color w:val="000000" w:themeColor="text1"/>
                <w:sz w:val="20"/>
                <w:szCs w:val="20"/>
              </w:rPr>
              <w:t>stopniu</w:t>
            </w:r>
            <w:r w:rsidR="00372E3E" w:rsidRPr="00680A9C">
              <w:rPr>
                <w:color w:val="000000" w:themeColor="text1"/>
                <w:sz w:val="20"/>
                <w:szCs w:val="20"/>
              </w:rPr>
              <w:t xml:space="preserve"> </w:t>
            </w:r>
            <w:r w:rsidR="002472C6" w:rsidRPr="00680A9C">
              <w:rPr>
                <w:color w:val="000000" w:themeColor="text1"/>
                <w:sz w:val="20"/>
                <w:szCs w:val="20"/>
              </w:rPr>
              <w:t>0-1</w:t>
            </w:r>
            <w:r w:rsidR="00372E3E" w:rsidRPr="00680A9C">
              <w:rPr>
                <w:color w:val="000000" w:themeColor="text1"/>
                <w:sz w:val="20"/>
                <w:szCs w:val="20"/>
              </w:rPr>
              <w:t xml:space="preserve"> </w:t>
            </w:r>
            <w:r w:rsidR="002472C6" w:rsidRPr="00680A9C">
              <w:rPr>
                <w:color w:val="000000" w:themeColor="text1"/>
                <w:sz w:val="20"/>
                <w:szCs w:val="20"/>
              </w:rPr>
              <w:t>wg</w:t>
            </w:r>
            <w:r w:rsidR="00372E3E" w:rsidRPr="00680A9C">
              <w:rPr>
                <w:color w:val="000000" w:themeColor="text1"/>
                <w:sz w:val="20"/>
                <w:szCs w:val="20"/>
              </w:rPr>
              <w:t xml:space="preserve"> </w:t>
            </w:r>
            <w:r w:rsidR="002472C6" w:rsidRPr="00680A9C">
              <w:rPr>
                <w:color w:val="000000" w:themeColor="text1"/>
                <w:sz w:val="20"/>
                <w:szCs w:val="20"/>
              </w:rPr>
              <w:t>klasyfikacji</w:t>
            </w:r>
            <w:r w:rsidR="00372E3E" w:rsidRPr="00680A9C">
              <w:rPr>
                <w:color w:val="000000" w:themeColor="text1"/>
                <w:sz w:val="20"/>
                <w:szCs w:val="20"/>
              </w:rPr>
              <w:t xml:space="preserve"> </w:t>
            </w:r>
            <w:r w:rsidR="002472C6" w:rsidRPr="00680A9C">
              <w:rPr>
                <w:color w:val="000000" w:themeColor="text1"/>
                <w:sz w:val="20"/>
                <w:szCs w:val="20"/>
              </w:rPr>
              <w:t>Zubroda-WHO</w:t>
            </w:r>
            <w:r w:rsidR="00372E3E" w:rsidRPr="00680A9C">
              <w:rPr>
                <w:color w:val="000000" w:themeColor="text1"/>
                <w:sz w:val="20"/>
                <w:szCs w:val="20"/>
              </w:rPr>
              <w:t xml:space="preserve"> </w:t>
            </w:r>
            <w:r w:rsidR="002472C6" w:rsidRPr="00680A9C">
              <w:rPr>
                <w:color w:val="000000" w:themeColor="text1"/>
                <w:sz w:val="20"/>
                <w:szCs w:val="20"/>
              </w:rPr>
              <w:t>lub</w:t>
            </w:r>
            <w:r w:rsidR="00372E3E" w:rsidRPr="00680A9C">
              <w:rPr>
                <w:color w:val="000000" w:themeColor="text1"/>
                <w:sz w:val="20"/>
                <w:szCs w:val="20"/>
              </w:rPr>
              <w:t xml:space="preserve"> </w:t>
            </w:r>
            <w:r w:rsidR="002472C6" w:rsidRPr="00680A9C">
              <w:rPr>
                <w:color w:val="000000" w:themeColor="text1"/>
                <w:sz w:val="20"/>
                <w:szCs w:val="20"/>
              </w:rPr>
              <w:t>ECOG;</w:t>
            </w:r>
          </w:p>
          <w:p w14:paraId="3E6AC457" w14:textId="77777777" w:rsidR="004862D4"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n</w:t>
            </w:r>
            <w:r w:rsidR="004862D4" w:rsidRPr="00680A9C">
              <w:rPr>
                <w:color w:val="000000" w:themeColor="text1"/>
                <w:sz w:val="20"/>
                <w:szCs w:val="20"/>
              </w:rPr>
              <w:t>ieobecność</w:t>
            </w:r>
            <w:r w:rsidR="00372E3E" w:rsidRPr="00680A9C">
              <w:rPr>
                <w:color w:val="000000" w:themeColor="text1"/>
                <w:sz w:val="20"/>
                <w:szCs w:val="20"/>
              </w:rPr>
              <w:t xml:space="preserve"> </w:t>
            </w:r>
            <w:r w:rsidR="004862D4" w:rsidRPr="00680A9C">
              <w:rPr>
                <w:color w:val="000000" w:themeColor="text1"/>
                <w:sz w:val="20"/>
                <w:szCs w:val="20"/>
              </w:rPr>
              <w:t>istotnych</w:t>
            </w:r>
            <w:r w:rsidR="00372E3E" w:rsidRPr="00680A9C">
              <w:rPr>
                <w:color w:val="000000" w:themeColor="text1"/>
                <w:sz w:val="20"/>
                <w:szCs w:val="20"/>
              </w:rPr>
              <w:t xml:space="preserve"> </w:t>
            </w:r>
            <w:r w:rsidR="004862D4" w:rsidRPr="00680A9C">
              <w:rPr>
                <w:color w:val="000000" w:themeColor="text1"/>
                <w:sz w:val="20"/>
                <w:szCs w:val="20"/>
              </w:rPr>
              <w:t>klinicznie</w:t>
            </w:r>
            <w:r w:rsidR="00372E3E" w:rsidRPr="00680A9C">
              <w:rPr>
                <w:color w:val="000000" w:themeColor="text1"/>
                <w:sz w:val="20"/>
                <w:szCs w:val="20"/>
              </w:rPr>
              <w:t xml:space="preserve"> </w:t>
            </w:r>
            <w:r w:rsidR="004862D4" w:rsidRPr="00680A9C">
              <w:rPr>
                <w:color w:val="000000" w:themeColor="text1"/>
                <w:sz w:val="20"/>
                <w:szCs w:val="20"/>
              </w:rPr>
              <w:t>i</w:t>
            </w:r>
            <w:r w:rsidR="00372E3E" w:rsidRPr="00680A9C">
              <w:rPr>
                <w:color w:val="000000" w:themeColor="text1"/>
                <w:sz w:val="20"/>
                <w:szCs w:val="20"/>
              </w:rPr>
              <w:t xml:space="preserve"> </w:t>
            </w:r>
            <w:r w:rsidR="004862D4" w:rsidRPr="00680A9C">
              <w:rPr>
                <w:color w:val="000000" w:themeColor="text1"/>
                <w:sz w:val="20"/>
                <w:szCs w:val="20"/>
              </w:rPr>
              <w:t>niekontrolowanych</w:t>
            </w:r>
            <w:r w:rsidR="00372E3E" w:rsidRPr="00680A9C">
              <w:rPr>
                <w:color w:val="000000" w:themeColor="text1"/>
                <w:sz w:val="20"/>
                <w:szCs w:val="20"/>
              </w:rPr>
              <w:t xml:space="preserve"> </w:t>
            </w:r>
            <w:r w:rsidR="004862D4" w:rsidRPr="00680A9C">
              <w:rPr>
                <w:color w:val="000000" w:themeColor="text1"/>
                <w:sz w:val="20"/>
                <w:szCs w:val="20"/>
              </w:rPr>
              <w:t>stosowanym</w:t>
            </w:r>
            <w:r w:rsidR="00372E3E" w:rsidRPr="00680A9C">
              <w:rPr>
                <w:color w:val="000000" w:themeColor="text1"/>
                <w:sz w:val="20"/>
                <w:szCs w:val="20"/>
              </w:rPr>
              <w:t xml:space="preserve"> </w:t>
            </w:r>
            <w:r w:rsidR="004862D4" w:rsidRPr="00680A9C">
              <w:rPr>
                <w:color w:val="000000" w:themeColor="text1"/>
                <w:sz w:val="20"/>
                <w:szCs w:val="20"/>
              </w:rPr>
              <w:t>leczeniem</w:t>
            </w:r>
            <w:r w:rsidR="00372E3E" w:rsidRPr="00680A9C">
              <w:rPr>
                <w:color w:val="000000" w:themeColor="text1"/>
                <w:sz w:val="20"/>
                <w:szCs w:val="20"/>
              </w:rPr>
              <w:t xml:space="preserve"> </w:t>
            </w:r>
            <w:r w:rsidR="004862D4" w:rsidRPr="00680A9C">
              <w:rPr>
                <w:color w:val="000000" w:themeColor="text1"/>
                <w:sz w:val="20"/>
                <w:szCs w:val="20"/>
              </w:rPr>
              <w:t>farmakologicznym</w:t>
            </w:r>
            <w:r w:rsidR="00372E3E" w:rsidRPr="00680A9C">
              <w:rPr>
                <w:color w:val="000000" w:themeColor="text1"/>
                <w:sz w:val="20"/>
                <w:szCs w:val="20"/>
              </w:rPr>
              <w:t xml:space="preserve"> </w:t>
            </w:r>
            <w:r w:rsidR="004862D4" w:rsidRPr="00680A9C">
              <w:rPr>
                <w:color w:val="000000" w:themeColor="text1"/>
                <w:sz w:val="20"/>
                <w:szCs w:val="20"/>
              </w:rPr>
              <w:t>chorób</w:t>
            </w:r>
            <w:r w:rsidR="00372E3E" w:rsidRPr="00680A9C">
              <w:rPr>
                <w:color w:val="000000" w:themeColor="text1"/>
                <w:sz w:val="20"/>
                <w:szCs w:val="20"/>
              </w:rPr>
              <w:t xml:space="preserve"> </w:t>
            </w:r>
            <w:r w:rsidR="004862D4" w:rsidRPr="00680A9C">
              <w:rPr>
                <w:color w:val="000000" w:themeColor="text1"/>
                <w:sz w:val="20"/>
                <w:szCs w:val="20"/>
              </w:rPr>
              <w:t>współwystępujących;</w:t>
            </w:r>
          </w:p>
          <w:p w14:paraId="20FB1220" w14:textId="77777777" w:rsidR="004862D4"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ni</w:t>
            </w:r>
            <w:r w:rsidR="004862D4" w:rsidRPr="00680A9C">
              <w:rPr>
                <w:color w:val="000000" w:themeColor="text1"/>
                <w:sz w:val="20"/>
                <w:szCs w:val="20"/>
              </w:rPr>
              <w:t>eobecność</w:t>
            </w:r>
            <w:r w:rsidR="00372E3E" w:rsidRPr="00680A9C">
              <w:rPr>
                <w:color w:val="000000" w:themeColor="text1"/>
                <w:sz w:val="20"/>
                <w:szCs w:val="20"/>
              </w:rPr>
              <w:t xml:space="preserve"> </w:t>
            </w:r>
            <w:r w:rsidR="004862D4" w:rsidRPr="00680A9C">
              <w:rPr>
                <w:color w:val="000000" w:themeColor="text1"/>
                <w:sz w:val="20"/>
                <w:szCs w:val="20"/>
              </w:rPr>
              <w:t>aktywnych</w:t>
            </w:r>
            <w:r w:rsidR="00372E3E" w:rsidRPr="00680A9C">
              <w:rPr>
                <w:color w:val="000000" w:themeColor="text1"/>
                <w:sz w:val="20"/>
                <w:szCs w:val="20"/>
              </w:rPr>
              <w:t xml:space="preserve"> </w:t>
            </w:r>
            <w:r w:rsidR="004862D4" w:rsidRPr="00680A9C">
              <w:rPr>
                <w:color w:val="000000" w:themeColor="text1"/>
                <w:sz w:val="20"/>
                <w:szCs w:val="20"/>
              </w:rPr>
              <w:t>chorób</w:t>
            </w:r>
            <w:r w:rsidR="00372E3E" w:rsidRPr="00680A9C">
              <w:rPr>
                <w:color w:val="000000" w:themeColor="text1"/>
                <w:sz w:val="20"/>
                <w:szCs w:val="20"/>
              </w:rPr>
              <w:t xml:space="preserve"> </w:t>
            </w:r>
            <w:r w:rsidR="004862D4" w:rsidRPr="00680A9C">
              <w:rPr>
                <w:color w:val="000000" w:themeColor="text1"/>
                <w:sz w:val="20"/>
                <w:szCs w:val="20"/>
              </w:rPr>
              <w:t>autoimmunologicznych</w:t>
            </w:r>
            <w:r w:rsidR="00372E3E" w:rsidRPr="00680A9C">
              <w:rPr>
                <w:color w:val="000000" w:themeColor="text1"/>
                <w:sz w:val="20"/>
                <w:szCs w:val="20"/>
              </w:rPr>
              <w:t xml:space="preserve"> </w:t>
            </w:r>
            <w:r w:rsidR="004862D4" w:rsidRPr="00680A9C">
              <w:rPr>
                <w:color w:val="000000" w:themeColor="text1"/>
                <w:sz w:val="20"/>
                <w:szCs w:val="20"/>
              </w:rPr>
              <w:t>z</w:t>
            </w:r>
            <w:r w:rsidR="00372E3E" w:rsidRPr="00680A9C">
              <w:rPr>
                <w:color w:val="000000" w:themeColor="text1"/>
                <w:sz w:val="20"/>
                <w:szCs w:val="20"/>
              </w:rPr>
              <w:t xml:space="preserve"> </w:t>
            </w:r>
            <w:r w:rsidR="004862D4" w:rsidRPr="00680A9C">
              <w:rPr>
                <w:color w:val="000000" w:themeColor="text1"/>
                <w:sz w:val="20"/>
                <w:szCs w:val="20"/>
              </w:rPr>
              <w:t>wyłączeniem</w:t>
            </w:r>
            <w:r w:rsidR="00372E3E" w:rsidRPr="00680A9C">
              <w:rPr>
                <w:color w:val="000000" w:themeColor="text1"/>
                <w:sz w:val="20"/>
                <w:szCs w:val="20"/>
              </w:rPr>
              <w:t xml:space="preserve"> </w:t>
            </w:r>
            <w:r w:rsidR="004862D4" w:rsidRPr="00680A9C">
              <w:rPr>
                <w:color w:val="000000" w:themeColor="text1"/>
                <w:sz w:val="20"/>
                <w:szCs w:val="20"/>
              </w:rPr>
              <w:t>cukrzycy</w:t>
            </w:r>
            <w:r w:rsidR="00372E3E" w:rsidRPr="00680A9C">
              <w:rPr>
                <w:color w:val="000000" w:themeColor="text1"/>
                <w:sz w:val="20"/>
                <w:szCs w:val="20"/>
              </w:rPr>
              <w:t xml:space="preserve"> </w:t>
            </w:r>
            <w:r w:rsidR="004862D4" w:rsidRPr="00680A9C">
              <w:rPr>
                <w:color w:val="000000" w:themeColor="text1"/>
                <w:sz w:val="20"/>
                <w:szCs w:val="20"/>
              </w:rPr>
              <w:t>typu</w:t>
            </w:r>
            <w:r w:rsidR="00372E3E" w:rsidRPr="00680A9C">
              <w:rPr>
                <w:color w:val="000000" w:themeColor="text1"/>
                <w:sz w:val="20"/>
                <w:szCs w:val="20"/>
              </w:rPr>
              <w:t xml:space="preserve"> </w:t>
            </w:r>
            <w:r w:rsidR="004862D4" w:rsidRPr="00680A9C">
              <w:rPr>
                <w:color w:val="000000" w:themeColor="text1"/>
                <w:sz w:val="20"/>
                <w:szCs w:val="20"/>
              </w:rPr>
              <w:t>1,</w:t>
            </w:r>
            <w:r w:rsidR="00372E3E" w:rsidRPr="00680A9C">
              <w:rPr>
                <w:color w:val="000000" w:themeColor="text1"/>
                <w:sz w:val="20"/>
                <w:szCs w:val="20"/>
              </w:rPr>
              <w:t xml:space="preserve"> </w:t>
            </w:r>
            <w:r w:rsidR="004862D4" w:rsidRPr="00680A9C">
              <w:rPr>
                <w:color w:val="000000" w:themeColor="text1"/>
                <w:sz w:val="20"/>
                <w:szCs w:val="20"/>
              </w:rPr>
              <w:t>niedoczynności</w:t>
            </w:r>
            <w:r w:rsidR="00372E3E" w:rsidRPr="00680A9C">
              <w:rPr>
                <w:color w:val="000000" w:themeColor="text1"/>
                <w:sz w:val="20"/>
                <w:szCs w:val="20"/>
              </w:rPr>
              <w:t xml:space="preserve"> </w:t>
            </w:r>
            <w:r w:rsidR="004862D4" w:rsidRPr="00680A9C">
              <w:rPr>
                <w:color w:val="000000" w:themeColor="text1"/>
                <w:sz w:val="20"/>
                <w:szCs w:val="20"/>
              </w:rPr>
              <w:t>tarczycy,</w:t>
            </w:r>
            <w:r w:rsidR="00372E3E" w:rsidRPr="00680A9C">
              <w:rPr>
                <w:color w:val="000000" w:themeColor="text1"/>
                <w:sz w:val="20"/>
                <w:szCs w:val="20"/>
              </w:rPr>
              <w:t xml:space="preserve"> </w:t>
            </w:r>
            <w:r w:rsidR="004862D4" w:rsidRPr="00680A9C">
              <w:rPr>
                <w:color w:val="000000" w:themeColor="text1"/>
                <w:sz w:val="20"/>
                <w:szCs w:val="20"/>
              </w:rPr>
              <w:t>łuszczycy</w:t>
            </w:r>
            <w:r w:rsidR="00372E3E" w:rsidRPr="00680A9C">
              <w:rPr>
                <w:color w:val="000000" w:themeColor="text1"/>
                <w:sz w:val="20"/>
                <w:szCs w:val="20"/>
              </w:rPr>
              <w:t xml:space="preserve"> </w:t>
            </w:r>
            <w:r w:rsidR="004862D4" w:rsidRPr="00680A9C">
              <w:rPr>
                <w:color w:val="000000" w:themeColor="text1"/>
                <w:sz w:val="20"/>
                <w:szCs w:val="20"/>
              </w:rPr>
              <w:t>i</w:t>
            </w:r>
            <w:r w:rsidR="00372E3E" w:rsidRPr="00680A9C">
              <w:rPr>
                <w:color w:val="000000" w:themeColor="text1"/>
                <w:sz w:val="20"/>
                <w:szCs w:val="20"/>
              </w:rPr>
              <w:t xml:space="preserve"> </w:t>
            </w:r>
            <w:r w:rsidR="004862D4" w:rsidRPr="00680A9C">
              <w:rPr>
                <w:color w:val="000000" w:themeColor="text1"/>
                <w:sz w:val="20"/>
                <w:szCs w:val="20"/>
              </w:rPr>
              <w:t>bielactwa;</w:t>
            </w:r>
          </w:p>
          <w:p w14:paraId="5AF32B44" w14:textId="77777777" w:rsidR="004862D4"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c</w:t>
            </w:r>
            <w:r w:rsidR="004862D4" w:rsidRPr="00680A9C">
              <w:rPr>
                <w:color w:val="000000" w:themeColor="text1"/>
                <w:sz w:val="20"/>
                <w:szCs w:val="20"/>
              </w:rPr>
              <w:t>zynność</w:t>
            </w:r>
            <w:r w:rsidR="00372E3E" w:rsidRPr="00680A9C">
              <w:rPr>
                <w:color w:val="000000" w:themeColor="text1"/>
                <w:sz w:val="20"/>
                <w:szCs w:val="20"/>
              </w:rPr>
              <w:t xml:space="preserve"> </w:t>
            </w:r>
            <w:r w:rsidR="004862D4" w:rsidRPr="00680A9C">
              <w:rPr>
                <w:color w:val="000000" w:themeColor="text1"/>
                <w:sz w:val="20"/>
                <w:szCs w:val="20"/>
              </w:rPr>
              <w:t>układu</w:t>
            </w:r>
            <w:r w:rsidR="00372E3E" w:rsidRPr="00680A9C">
              <w:rPr>
                <w:color w:val="000000" w:themeColor="text1"/>
                <w:sz w:val="20"/>
                <w:szCs w:val="20"/>
              </w:rPr>
              <w:t xml:space="preserve"> </w:t>
            </w:r>
            <w:r w:rsidR="004862D4" w:rsidRPr="00680A9C">
              <w:rPr>
                <w:color w:val="000000" w:themeColor="text1"/>
                <w:sz w:val="20"/>
                <w:szCs w:val="20"/>
              </w:rPr>
              <w:t>krwiotwórczego</w:t>
            </w:r>
            <w:r w:rsidR="00372E3E" w:rsidRPr="00680A9C">
              <w:rPr>
                <w:color w:val="000000" w:themeColor="text1"/>
                <w:sz w:val="20"/>
                <w:szCs w:val="20"/>
              </w:rPr>
              <w:t xml:space="preserve"> </w:t>
            </w:r>
            <w:r w:rsidR="004862D4" w:rsidRPr="00680A9C">
              <w:rPr>
                <w:color w:val="000000" w:themeColor="text1"/>
                <w:sz w:val="20"/>
                <w:szCs w:val="20"/>
              </w:rPr>
              <w:t>umożliwiająca</w:t>
            </w:r>
            <w:r w:rsidR="00372E3E" w:rsidRPr="00680A9C">
              <w:rPr>
                <w:color w:val="000000" w:themeColor="text1"/>
                <w:sz w:val="20"/>
                <w:szCs w:val="20"/>
              </w:rPr>
              <w:t xml:space="preserve"> </w:t>
            </w:r>
            <w:r w:rsidR="004862D4" w:rsidRPr="00680A9C">
              <w:rPr>
                <w:color w:val="000000" w:themeColor="text1"/>
                <w:sz w:val="20"/>
                <w:szCs w:val="20"/>
              </w:rPr>
              <w:t>leczenie</w:t>
            </w:r>
            <w:r w:rsidR="00372E3E" w:rsidRPr="00680A9C">
              <w:rPr>
                <w:color w:val="000000" w:themeColor="text1"/>
                <w:sz w:val="20"/>
                <w:szCs w:val="20"/>
              </w:rPr>
              <w:t xml:space="preserve"> </w:t>
            </w:r>
            <w:r w:rsidR="004862D4" w:rsidRPr="00680A9C">
              <w:rPr>
                <w:color w:val="000000" w:themeColor="text1"/>
                <w:sz w:val="20"/>
                <w:szCs w:val="20"/>
              </w:rPr>
              <w:t>zgodnie</w:t>
            </w:r>
            <w:r w:rsidR="00372E3E" w:rsidRPr="00680A9C">
              <w:rPr>
                <w:color w:val="000000" w:themeColor="text1"/>
                <w:sz w:val="20"/>
                <w:szCs w:val="20"/>
              </w:rPr>
              <w:t xml:space="preserve"> </w:t>
            </w:r>
            <w:r w:rsidR="004862D4" w:rsidRPr="00680A9C">
              <w:rPr>
                <w:color w:val="000000" w:themeColor="text1"/>
                <w:sz w:val="20"/>
                <w:szCs w:val="20"/>
              </w:rPr>
              <w:t>z</w:t>
            </w:r>
            <w:r w:rsidR="00372E3E" w:rsidRPr="00680A9C">
              <w:rPr>
                <w:color w:val="000000" w:themeColor="text1"/>
                <w:sz w:val="20"/>
                <w:szCs w:val="20"/>
              </w:rPr>
              <w:t xml:space="preserve"> </w:t>
            </w:r>
            <w:r w:rsidR="004862D4" w:rsidRPr="00680A9C">
              <w:rPr>
                <w:color w:val="000000" w:themeColor="text1"/>
                <w:sz w:val="20"/>
                <w:szCs w:val="20"/>
              </w:rPr>
              <w:t>aktualną</w:t>
            </w:r>
            <w:r w:rsidR="00372E3E" w:rsidRPr="00680A9C">
              <w:rPr>
                <w:color w:val="000000" w:themeColor="text1"/>
                <w:sz w:val="20"/>
                <w:szCs w:val="20"/>
              </w:rPr>
              <w:t xml:space="preserve"> </w:t>
            </w:r>
            <w:r w:rsidR="004862D4" w:rsidRPr="00680A9C">
              <w:rPr>
                <w:color w:val="000000" w:themeColor="text1"/>
                <w:sz w:val="20"/>
                <w:szCs w:val="20"/>
              </w:rPr>
              <w:t>ChPL;</w:t>
            </w:r>
          </w:p>
          <w:p w14:paraId="3DCFC125" w14:textId="77777777" w:rsidR="004862D4" w:rsidRPr="00680A9C" w:rsidRDefault="004619B3" w:rsidP="00B30731">
            <w:pPr>
              <w:pStyle w:val="Akapitzlist"/>
              <w:numPr>
                <w:ilvl w:val="3"/>
                <w:numId w:val="43"/>
              </w:numPr>
              <w:autoSpaceDE w:val="0"/>
              <w:autoSpaceDN w:val="0"/>
              <w:adjustRightInd w:val="0"/>
              <w:contextualSpacing w:val="0"/>
              <w:rPr>
                <w:sz w:val="20"/>
                <w:szCs w:val="20"/>
              </w:rPr>
            </w:pPr>
            <w:r w:rsidRPr="00680A9C">
              <w:rPr>
                <w:sz w:val="20"/>
                <w:szCs w:val="20"/>
              </w:rPr>
              <w:t>c</w:t>
            </w:r>
            <w:r w:rsidR="004862D4" w:rsidRPr="00680A9C">
              <w:rPr>
                <w:sz w:val="20"/>
                <w:szCs w:val="20"/>
              </w:rPr>
              <w:t>zynność</w:t>
            </w:r>
            <w:r w:rsidR="00372E3E" w:rsidRPr="00680A9C">
              <w:rPr>
                <w:sz w:val="20"/>
                <w:szCs w:val="20"/>
              </w:rPr>
              <w:t xml:space="preserve"> </w:t>
            </w:r>
            <w:r w:rsidR="004862D4" w:rsidRPr="00680A9C">
              <w:rPr>
                <w:sz w:val="20"/>
                <w:szCs w:val="20"/>
              </w:rPr>
              <w:t>nerek</w:t>
            </w:r>
            <w:r w:rsidR="00372E3E" w:rsidRPr="00680A9C">
              <w:rPr>
                <w:sz w:val="20"/>
                <w:szCs w:val="20"/>
              </w:rPr>
              <w:t xml:space="preserve"> </w:t>
            </w:r>
            <w:r w:rsidR="004862D4" w:rsidRPr="00680A9C">
              <w:rPr>
                <w:sz w:val="20"/>
                <w:szCs w:val="20"/>
              </w:rPr>
              <w:t>i</w:t>
            </w:r>
            <w:r w:rsidR="00372E3E" w:rsidRPr="00680A9C">
              <w:rPr>
                <w:sz w:val="20"/>
                <w:szCs w:val="20"/>
              </w:rPr>
              <w:t xml:space="preserve"> </w:t>
            </w:r>
            <w:r w:rsidR="004862D4" w:rsidRPr="00680A9C">
              <w:rPr>
                <w:sz w:val="20"/>
                <w:szCs w:val="20"/>
              </w:rPr>
              <w:t>wątroby</w:t>
            </w:r>
            <w:r w:rsidR="00372E3E" w:rsidRPr="00680A9C">
              <w:rPr>
                <w:sz w:val="20"/>
                <w:szCs w:val="20"/>
              </w:rPr>
              <w:t xml:space="preserve"> </w:t>
            </w:r>
            <w:r w:rsidR="004862D4" w:rsidRPr="00680A9C">
              <w:rPr>
                <w:sz w:val="20"/>
                <w:szCs w:val="20"/>
              </w:rPr>
              <w:t>umożliwiająca</w:t>
            </w:r>
            <w:r w:rsidR="00372E3E" w:rsidRPr="00680A9C">
              <w:rPr>
                <w:sz w:val="20"/>
                <w:szCs w:val="20"/>
              </w:rPr>
              <w:t xml:space="preserve"> </w:t>
            </w:r>
            <w:r w:rsidR="004862D4" w:rsidRPr="00680A9C">
              <w:rPr>
                <w:sz w:val="20"/>
                <w:szCs w:val="20"/>
              </w:rPr>
              <w:t>leczenie</w:t>
            </w:r>
            <w:r w:rsidR="00372E3E" w:rsidRPr="00680A9C">
              <w:rPr>
                <w:sz w:val="20"/>
                <w:szCs w:val="20"/>
              </w:rPr>
              <w:t xml:space="preserve"> </w:t>
            </w:r>
            <w:r w:rsidR="004862D4" w:rsidRPr="00680A9C">
              <w:rPr>
                <w:sz w:val="20"/>
                <w:szCs w:val="20"/>
              </w:rPr>
              <w:t>zgodnie</w:t>
            </w:r>
            <w:r w:rsidR="00372E3E" w:rsidRPr="00680A9C">
              <w:rPr>
                <w:sz w:val="20"/>
                <w:szCs w:val="20"/>
              </w:rPr>
              <w:t xml:space="preserve"> </w:t>
            </w:r>
            <w:r w:rsidR="004862D4" w:rsidRPr="00680A9C">
              <w:rPr>
                <w:sz w:val="20"/>
                <w:szCs w:val="20"/>
              </w:rPr>
              <w:t>z</w:t>
            </w:r>
            <w:r w:rsidR="00372E3E" w:rsidRPr="00680A9C">
              <w:rPr>
                <w:sz w:val="20"/>
                <w:szCs w:val="20"/>
              </w:rPr>
              <w:t xml:space="preserve"> </w:t>
            </w:r>
            <w:r w:rsidR="004862D4" w:rsidRPr="00680A9C">
              <w:rPr>
                <w:sz w:val="20"/>
                <w:szCs w:val="20"/>
              </w:rPr>
              <w:t>aktualną</w:t>
            </w:r>
            <w:r w:rsidR="00372E3E" w:rsidRPr="00680A9C">
              <w:rPr>
                <w:sz w:val="20"/>
                <w:szCs w:val="20"/>
              </w:rPr>
              <w:t xml:space="preserve"> </w:t>
            </w:r>
            <w:r w:rsidR="004862D4" w:rsidRPr="00680A9C">
              <w:rPr>
                <w:color w:val="000000" w:themeColor="text1"/>
                <w:sz w:val="20"/>
                <w:szCs w:val="20"/>
              </w:rPr>
              <w:t>ChPL;</w:t>
            </w:r>
          </w:p>
          <w:p w14:paraId="6631826E" w14:textId="77777777" w:rsidR="004862D4"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n</w:t>
            </w:r>
            <w:r w:rsidR="004862D4" w:rsidRPr="00680A9C">
              <w:rPr>
                <w:color w:val="000000" w:themeColor="text1"/>
                <w:sz w:val="20"/>
                <w:szCs w:val="20"/>
              </w:rPr>
              <w:t>ieobecność</w:t>
            </w:r>
            <w:r w:rsidR="00372E3E" w:rsidRPr="00680A9C">
              <w:rPr>
                <w:color w:val="000000" w:themeColor="text1"/>
                <w:sz w:val="20"/>
                <w:szCs w:val="20"/>
              </w:rPr>
              <w:t xml:space="preserve"> </w:t>
            </w:r>
            <w:r w:rsidR="004862D4" w:rsidRPr="00680A9C">
              <w:rPr>
                <w:color w:val="000000" w:themeColor="text1"/>
                <w:sz w:val="20"/>
                <w:szCs w:val="20"/>
              </w:rPr>
              <w:t>przeciwwskazań</w:t>
            </w:r>
            <w:r w:rsidR="00372E3E" w:rsidRPr="00680A9C">
              <w:rPr>
                <w:color w:val="000000" w:themeColor="text1"/>
                <w:sz w:val="20"/>
                <w:szCs w:val="20"/>
              </w:rPr>
              <w:t xml:space="preserve"> </w:t>
            </w:r>
            <w:r w:rsidR="004862D4" w:rsidRPr="00680A9C">
              <w:rPr>
                <w:color w:val="000000" w:themeColor="text1"/>
                <w:sz w:val="20"/>
                <w:szCs w:val="20"/>
              </w:rPr>
              <w:t>do</w:t>
            </w:r>
            <w:r w:rsidR="00372E3E" w:rsidRPr="00680A9C">
              <w:rPr>
                <w:color w:val="000000" w:themeColor="text1"/>
                <w:sz w:val="20"/>
                <w:szCs w:val="20"/>
              </w:rPr>
              <w:t xml:space="preserve"> </w:t>
            </w:r>
            <w:r w:rsidR="004862D4" w:rsidRPr="00680A9C">
              <w:rPr>
                <w:color w:val="000000" w:themeColor="text1"/>
                <w:sz w:val="20"/>
                <w:szCs w:val="20"/>
              </w:rPr>
              <w:t>stosowania</w:t>
            </w:r>
            <w:r w:rsidR="00372E3E" w:rsidRPr="00680A9C">
              <w:rPr>
                <w:color w:val="000000" w:themeColor="text1"/>
                <w:sz w:val="20"/>
                <w:szCs w:val="20"/>
              </w:rPr>
              <w:t xml:space="preserve"> </w:t>
            </w:r>
            <w:r w:rsidR="004862D4" w:rsidRPr="00680A9C">
              <w:rPr>
                <w:color w:val="000000" w:themeColor="text1"/>
                <w:sz w:val="20"/>
                <w:szCs w:val="20"/>
              </w:rPr>
              <w:t>niwolumabu</w:t>
            </w:r>
            <w:r w:rsidR="00372E3E" w:rsidRPr="00680A9C">
              <w:rPr>
                <w:color w:val="000000" w:themeColor="text1"/>
                <w:sz w:val="20"/>
                <w:szCs w:val="20"/>
              </w:rPr>
              <w:t xml:space="preserve"> </w:t>
            </w:r>
            <w:r w:rsidR="004862D4" w:rsidRPr="00680A9C">
              <w:rPr>
                <w:color w:val="000000" w:themeColor="text1"/>
                <w:sz w:val="20"/>
                <w:szCs w:val="20"/>
              </w:rPr>
              <w:t>i</w:t>
            </w:r>
            <w:r w:rsidR="00372E3E" w:rsidRPr="00680A9C">
              <w:rPr>
                <w:color w:val="000000" w:themeColor="text1"/>
                <w:sz w:val="20"/>
                <w:szCs w:val="20"/>
              </w:rPr>
              <w:t xml:space="preserve"> </w:t>
            </w:r>
            <w:r w:rsidR="004862D4" w:rsidRPr="00680A9C">
              <w:rPr>
                <w:sz w:val="20"/>
                <w:szCs w:val="20"/>
              </w:rPr>
              <w:t>ipilimumabu</w:t>
            </w:r>
            <w:r w:rsidR="00372E3E" w:rsidRPr="00680A9C">
              <w:rPr>
                <w:color w:val="000000" w:themeColor="text1"/>
                <w:sz w:val="20"/>
                <w:szCs w:val="20"/>
              </w:rPr>
              <w:t xml:space="preserve"> </w:t>
            </w:r>
            <w:r w:rsidR="004862D4" w:rsidRPr="00680A9C">
              <w:rPr>
                <w:color w:val="000000" w:themeColor="text1"/>
                <w:sz w:val="20"/>
                <w:szCs w:val="20"/>
              </w:rPr>
              <w:t>określonych</w:t>
            </w:r>
            <w:r w:rsidR="00372E3E" w:rsidRPr="00680A9C">
              <w:rPr>
                <w:color w:val="000000" w:themeColor="text1"/>
                <w:sz w:val="20"/>
                <w:szCs w:val="20"/>
              </w:rPr>
              <w:t xml:space="preserve"> </w:t>
            </w:r>
            <w:r w:rsidR="004862D4" w:rsidRPr="00680A9C">
              <w:rPr>
                <w:color w:val="000000" w:themeColor="text1"/>
                <w:sz w:val="20"/>
                <w:szCs w:val="20"/>
              </w:rPr>
              <w:t>w</w:t>
            </w:r>
            <w:r w:rsidR="00372E3E" w:rsidRPr="00680A9C">
              <w:rPr>
                <w:color w:val="000000" w:themeColor="text1"/>
                <w:sz w:val="20"/>
                <w:szCs w:val="20"/>
              </w:rPr>
              <w:t xml:space="preserve"> </w:t>
            </w:r>
            <w:r w:rsidR="004862D4" w:rsidRPr="00680A9C">
              <w:rPr>
                <w:color w:val="000000" w:themeColor="text1"/>
                <w:sz w:val="20"/>
                <w:szCs w:val="20"/>
              </w:rPr>
              <w:t>ChPL;</w:t>
            </w:r>
          </w:p>
          <w:p w14:paraId="14659593" w14:textId="77777777" w:rsidR="004862D4" w:rsidRPr="00680A9C" w:rsidRDefault="004619B3" w:rsidP="00B30731">
            <w:pPr>
              <w:pStyle w:val="Akapitzlist"/>
              <w:numPr>
                <w:ilvl w:val="3"/>
                <w:numId w:val="43"/>
              </w:numPr>
              <w:autoSpaceDE w:val="0"/>
              <w:autoSpaceDN w:val="0"/>
              <w:adjustRightInd w:val="0"/>
              <w:contextualSpacing w:val="0"/>
              <w:rPr>
                <w:color w:val="000000" w:themeColor="text1"/>
                <w:sz w:val="20"/>
                <w:szCs w:val="20"/>
              </w:rPr>
            </w:pPr>
            <w:r w:rsidRPr="00680A9C">
              <w:rPr>
                <w:color w:val="000000" w:themeColor="text1"/>
                <w:sz w:val="20"/>
                <w:szCs w:val="20"/>
              </w:rPr>
              <w:t>w</w:t>
            </w:r>
            <w:r w:rsidR="004862D4" w:rsidRPr="00680A9C">
              <w:rPr>
                <w:color w:val="000000" w:themeColor="text1"/>
                <w:sz w:val="20"/>
                <w:szCs w:val="20"/>
              </w:rPr>
              <w:t>ykluczenie</w:t>
            </w:r>
            <w:r w:rsidR="00372E3E" w:rsidRPr="00680A9C">
              <w:rPr>
                <w:color w:val="000000" w:themeColor="text1"/>
                <w:sz w:val="20"/>
                <w:szCs w:val="20"/>
              </w:rPr>
              <w:t xml:space="preserve"> </w:t>
            </w:r>
            <w:r w:rsidR="004862D4" w:rsidRPr="00680A9C">
              <w:rPr>
                <w:color w:val="000000" w:themeColor="text1"/>
                <w:sz w:val="20"/>
                <w:szCs w:val="20"/>
              </w:rPr>
              <w:t>współwystępowania</w:t>
            </w:r>
            <w:r w:rsidR="00372E3E" w:rsidRPr="00680A9C">
              <w:rPr>
                <w:color w:val="000000" w:themeColor="text1"/>
                <w:sz w:val="20"/>
                <w:szCs w:val="20"/>
              </w:rPr>
              <w:t xml:space="preserve"> </w:t>
            </w:r>
            <w:r w:rsidR="004862D4" w:rsidRPr="00680A9C">
              <w:rPr>
                <w:color w:val="000000" w:themeColor="text1"/>
                <w:sz w:val="20"/>
                <w:szCs w:val="20"/>
              </w:rPr>
              <w:t>innych</w:t>
            </w:r>
            <w:r w:rsidR="00372E3E" w:rsidRPr="00680A9C">
              <w:rPr>
                <w:color w:val="000000" w:themeColor="text1"/>
                <w:sz w:val="20"/>
                <w:szCs w:val="20"/>
              </w:rPr>
              <w:t xml:space="preserve"> </w:t>
            </w:r>
            <w:r w:rsidR="004862D4" w:rsidRPr="00680A9C">
              <w:rPr>
                <w:color w:val="000000" w:themeColor="text1"/>
                <w:sz w:val="20"/>
                <w:szCs w:val="20"/>
              </w:rPr>
              <w:t>nowotworów</w:t>
            </w:r>
            <w:r w:rsidR="00372E3E" w:rsidRPr="00680A9C">
              <w:rPr>
                <w:color w:val="000000" w:themeColor="text1"/>
                <w:sz w:val="20"/>
                <w:szCs w:val="20"/>
              </w:rPr>
              <w:t xml:space="preserve"> </w:t>
            </w:r>
            <w:r w:rsidR="004862D4" w:rsidRPr="00680A9C">
              <w:rPr>
                <w:color w:val="000000" w:themeColor="text1"/>
                <w:sz w:val="20"/>
                <w:szCs w:val="20"/>
              </w:rPr>
              <w:t>złośliwych</w:t>
            </w:r>
            <w:r w:rsidR="00372E3E" w:rsidRPr="00680A9C">
              <w:rPr>
                <w:color w:val="000000" w:themeColor="text1"/>
                <w:sz w:val="20"/>
                <w:szCs w:val="20"/>
              </w:rPr>
              <w:t xml:space="preserve"> </w:t>
            </w:r>
            <w:r w:rsidR="004862D4" w:rsidRPr="00680A9C">
              <w:rPr>
                <w:color w:val="000000" w:themeColor="text1"/>
                <w:sz w:val="20"/>
                <w:szCs w:val="20"/>
              </w:rPr>
              <w:t>n</w:t>
            </w:r>
            <w:r w:rsidR="004862D4" w:rsidRPr="00680A9C">
              <w:rPr>
                <w:sz w:val="20"/>
                <w:szCs w:val="20"/>
              </w:rPr>
              <w:t>iekontrolowanych</w:t>
            </w:r>
            <w:r w:rsidR="00372E3E" w:rsidRPr="00680A9C">
              <w:rPr>
                <w:sz w:val="20"/>
                <w:szCs w:val="20"/>
              </w:rPr>
              <w:t xml:space="preserve"> </w:t>
            </w:r>
            <w:r w:rsidR="004862D4" w:rsidRPr="00680A9C">
              <w:rPr>
                <w:sz w:val="20"/>
                <w:szCs w:val="20"/>
              </w:rPr>
              <w:t>leczeniem</w:t>
            </w:r>
            <w:r w:rsidR="004862D4" w:rsidRPr="00680A9C">
              <w:rPr>
                <w:color w:val="000000" w:themeColor="text1"/>
                <w:sz w:val="20"/>
                <w:szCs w:val="20"/>
              </w:rPr>
              <w:t>.</w:t>
            </w:r>
          </w:p>
          <w:p w14:paraId="1827D330" w14:textId="6E9D62E3" w:rsidR="004862D4" w:rsidRPr="00680A9C" w:rsidRDefault="00FC27B2" w:rsidP="00B30731">
            <w:pPr>
              <w:autoSpaceDE w:val="0"/>
              <w:autoSpaceDN w:val="0"/>
              <w:adjustRightInd w:val="0"/>
              <w:rPr>
                <w:color w:val="000000" w:themeColor="text1"/>
                <w:sz w:val="20"/>
                <w:szCs w:val="20"/>
              </w:rPr>
            </w:pPr>
            <w:r w:rsidRPr="00680A9C">
              <w:rPr>
                <w:color w:val="000000" w:themeColor="text1"/>
                <w:sz w:val="20"/>
                <w:szCs w:val="20"/>
              </w:rPr>
              <w:t>Kryteria kwalifik</w:t>
            </w:r>
            <w:r>
              <w:rPr>
                <w:color w:val="000000" w:themeColor="text1"/>
                <w:sz w:val="20"/>
                <w:szCs w:val="20"/>
              </w:rPr>
              <w:t>acji</w:t>
            </w:r>
            <w:r w:rsidRPr="00680A9C">
              <w:rPr>
                <w:color w:val="000000" w:themeColor="text1"/>
                <w:sz w:val="20"/>
                <w:szCs w:val="20"/>
              </w:rPr>
              <w:t xml:space="preserve"> muszą być spełnione łącznie.</w:t>
            </w:r>
          </w:p>
          <w:p w14:paraId="5CB66624" w14:textId="77777777" w:rsidR="00AC3F68" w:rsidRPr="00680A9C" w:rsidRDefault="00AC3F68" w:rsidP="00AC3F68">
            <w:pPr>
              <w:autoSpaceDE w:val="0"/>
              <w:autoSpaceDN w:val="0"/>
              <w:adjustRightInd w:val="0"/>
              <w:ind w:left="0" w:firstLine="0"/>
              <w:rPr>
                <w:color w:val="000000" w:themeColor="text1"/>
                <w:sz w:val="20"/>
                <w:szCs w:val="20"/>
              </w:rPr>
            </w:pPr>
          </w:p>
          <w:p w14:paraId="1D98ED52" w14:textId="5C795648" w:rsidR="00AC3F68" w:rsidRPr="00680A9C" w:rsidRDefault="00AC3F68" w:rsidP="00AC3F68">
            <w:pPr>
              <w:autoSpaceDE w:val="0"/>
              <w:autoSpaceDN w:val="0"/>
              <w:adjustRightInd w:val="0"/>
              <w:ind w:left="0" w:firstLine="0"/>
              <w:rPr>
                <w:color w:val="000000" w:themeColor="text1"/>
                <w:sz w:val="20"/>
                <w:szCs w:val="20"/>
              </w:rPr>
            </w:pPr>
            <w:r w:rsidRPr="00680A9C">
              <w:rPr>
                <w:color w:val="000000" w:themeColor="text1"/>
                <w:sz w:val="20"/>
                <w:szCs w:val="20"/>
              </w:rPr>
              <w:t xml:space="preserve">Ponadto do programu lekowego kwalifikowani są również pacjenci, którzy byli leczeni substancjami czynnymi finansowanymi w programie lekowym w ramach innego sposobu finansowania terapii, w celu zapewnienia kontynuacji leczenia, pod warunkiem że w chwili rozpoczęcia leczenia spełniali kryteria </w:t>
            </w:r>
            <w:r w:rsidRPr="00680A9C">
              <w:rPr>
                <w:color w:val="000000" w:themeColor="text1"/>
                <w:sz w:val="20"/>
                <w:szCs w:val="20"/>
              </w:rPr>
              <w:lastRenderedPageBreak/>
              <w:t>kwalifikacji do tego programu lekowego oraz nie spełniali kryteriów wyłączenia wskazanych w pkt 3, a łączny czas leczenia od rozpoczęcia terapii nie jest dłuższy niż wskazano w pkt 2.</w:t>
            </w:r>
          </w:p>
          <w:p w14:paraId="4B1DB10B" w14:textId="77777777" w:rsidR="00AC3F68" w:rsidRPr="00680A9C" w:rsidRDefault="00AC3F68" w:rsidP="00FC27B2">
            <w:pPr>
              <w:autoSpaceDE w:val="0"/>
              <w:autoSpaceDN w:val="0"/>
              <w:adjustRightInd w:val="0"/>
              <w:ind w:left="0" w:firstLine="0"/>
              <w:rPr>
                <w:color w:val="000000" w:themeColor="text1"/>
                <w:sz w:val="20"/>
                <w:szCs w:val="20"/>
              </w:rPr>
            </w:pPr>
          </w:p>
          <w:p w14:paraId="346C5238" w14:textId="77777777" w:rsidR="009D34EA" w:rsidRPr="00680A9C" w:rsidRDefault="009D34EA" w:rsidP="00FC27B2">
            <w:pPr>
              <w:pStyle w:val="Akapitzlist"/>
              <w:numPr>
                <w:ilvl w:val="0"/>
                <w:numId w:val="23"/>
              </w:numPr>
              <w:autoSpaceDE w:val="0"/>
              <w:autoSpaceDN w:val="0"/>
              <w:adjustRightInd w:val="0"/>
              <w:contextualSpacing w:val="0"/>
              <w:rPr>
                <w:b/>
                <w:bCs/>
                <w:color w:val="000000" w:themeColor="text1"/>
                <w:sz w:val="20"/>
                <w:szCs w:val="20"/>
              </w:rPr>
            </w:pPr>
            <w:bookmarkStart w:id="10" w:name="_Hlk121818864"/>
            <w:r w:rsidRPr="00680A9C">
              <w:rPr>
                <w:b/>
                <w:bCs/>
                <w:color w:val="000000" w:themeColor="text1"/>
                <w:sz w:val="20"/>
                <w:szCs w:val="20"/>
              </w:rPr>
              <w:t>Określenie</w:t>
            </w:r>
            <w:r w:rsidR="00372E3E" w:rsidRPr="00680A9C">
              <w:rPr>
                <w:b/>
                <w:bCs/>
                <w:color w:val="000000" w:themeColor="text1"/>
                <w:sz w:val="20"/>
                <w:szCs w:val="20"/>
              </w:rPr>
              <w:t xml:space="preserve"> </w:t>
            </w:r>
            <w:r w:rsidRPr="00680A9C">
              <w:rPr>
                <w:b/>
                <w:bCs/>
                <w:color w:val="000000" w:themeColor="text1"/>
                <w:sz w:val="20"/>
                <w:szCs w:val="20"/>
              </w:rPr>
              <w:t>czasu</w:t>
            </w:r>
            <w:r w:rsidR="00372E3E" w:rsidRPr="00680A9C">
              <w:rPr>
                <w:b/>
                <w:bCs/>
                <w:color w:val="000000" w:themeColor="text1"/>
                <w:sz w:val="20"/>
                <w:szCs w:val="20"/>
              </w:rPr>
              <w:t xml:space="preserve"> </w:t>
            </w:r>
            <w:r w:rsidRPr="00680A9C">
              <w:rPr>
                <w:b/>
                <w:bCs/>
                <w:color w:val="000000" w:themeColor="text1"/>
                <w:sz w:val="20"/>
                <w:szCs w:val="20"/>
              </w:rPr>
              <w:t>leczenia</w:t>
            </w:r>
            <w:r w:rsidR="00372E3E" w:rsidRPr="00680A9C">
              <w:rPr>
                <w:b/>
                <w:bCs/>
                <w:color w:val="000000" w:themeColor="text1"/>
                <w:sz w:val="20"/>
                <w:szCs w:val="20"/>
              </w:rPr>
              <w:t xml:space="preserve"> </w:t>
            </w:r>
            <w:r w:rsidRPr="00680A9C">
              <w:rPr>
                <w:b/>
                <w:bCs/>
                <w:color w:val="000000" w:themeColor="text1"/>
                <w:sz w:val="20"/>
                <w:szCs w:val="20"/>
              </w:rPr>
              <w:t>w</w:t>
            </w:r>
            <w:r w:rsidR="00372E3E" w:rsidRPr="00680A9C">
              <w:rPr>
                <w:b/>
                <w:bCs/>
                <w:color w:val="000000" w:themeColor="text1"/>
                <w:sz w:val="20"/>
                <w:szCs w:val="20"/>
              </w:rPr>
              <w:t xml:space="preserve"> </w:t>
            </w:r>
            <w:r w:rsidRPr="00680A9C">
              <w:rPr>
                <w:b/>
                <w:bCs/>
                <w:color w:val="000000" w:themeColor="text1"/>
                <w:sz w:val="20"/>
                <w:szCs w:val="20"/>
              </w:rPr>
              <w:t>programie</w:t>
            </w:r>
          </w:p>
          <w:bookmarkEnd w:id="10"/>
          <w:p w14:paraId="3A9AF779" w14:textId="0CBBC20E" w:rsidR="0054669A" w:rsidRPr="00680A9C" w:rsidRDefault="00E640A9" w:rsidP="00FC27B2">
            <w:pPr>
              <w:pStyle w:val="Akapitzlist"/>
              <w:numPr>
                <w:ilvl w:val="1"/>
                <w:numId w:val="23"/>
              </w:numPr>
              <w:autoSpaceDE w:val="0"/>
              <w:autoSpaceDN w:val="0"/>
              <w:adjustRightInd w:val="0"/>
              <w:contextualSpacing w:val="0"/>
              <w:rPr>
                <w:b/>
                <w:bCs/>
                <w:color w:val="000000" w:themeColor="text1"/>
                <w:sz w:val="20"/>
                <w:szCs w:val="20"/>
              </w:rPr>
            </w:pPr>
            <w:r w:rsidRPr="00680A9C">
              <w:rPr>
                <w:b/>
                <w:bCs/>
                <w:color w:val="000000" w:themeColor="text1"/>
                <w:sz w:val="20"/>
                <w:szCs w:val="20"/>
              </w:rPr>
              <w:t>Inhibitory</w:t>
            </w:r>
            <w:r w:rsidR="00372E3E" w:rsidRPr="00680A9C">
              <w:rPr>
                <w:b/>
                <w:bCs/>
                <w:color w:val="000000" w:themeColor="text1"/>
                <w:sz w:val="20"/>
                <w:szCs w:val="20"/>
              </w:rPr>
              <w:t xml:space="preserve"> </w:t>
            </w:r>
            <w:r w:rsidR="00187F1D" w:rsidRPr="00680A9C">
              <w:rPr>
                <w:b/>
                <w:bCs/>
                <w:color w:val="000000" w:themeColor="text1"/>
                <w:sz w:val="20"/>
                <w:szCs w:val="20"/>
              </w:rPr>
              <w:t>kinazy</w:t>
            </w:r>
            <w:r w:rsidR="00372E3E" w:rsidRPr="00680A9C">
              <w:rPr>
                <w:b/>
                <w:bCs/>
                <w:color w:val="000000" w:themeColor="text1"/>
                <w:sz w:val="20"/>
                <w:szCs w:val="20"/>
              </w:rPr>
              <w:t xml:space="preserve"> </w:t>
            </w:r>
            <w:r w:rsidRPr="00680A9C">
              <w:rPr>
                <w:b/>
                <w:bCs/>
                <w:color w:val="000000" w:themeColor="text1"/>
                <w:sz w:val="20"/>
                <w:szCs w:val="20"/>
              </w:rPr>
              <w:t>tyrozynowej</w:t>
            </w:r>
            <w:r w:rsidR="00372E3E" w:rsidRPr="00680A9C">
              <w:rPr>
                <w:b/>
                <w:bCs/>
                <w:color w:val="000000" w:themeColor="text1"/>
                <w:sz w:val="20"/>
                <w:szCs w:val="20"/>
              </w:rPr>
              <w:t xml:space="preserve"> </w:t>
            </w:r>
            <w:r w:rsidRPr="00680A9C">
              <w:rPr>
                <w:b/>
                <w:bCs/>
                <w:color w:val="000000" w:themeColor="text1"/>
                <w:sz w:val="20"/>
                <w:szCs w:val="20"/>
              </w:rPr>
              <w:t>EGFR</w:t>
            </w:r>
            <w:r w:rsidR="00372E3E" w:rsidRPr="00680A9C">
              <w:rPr>
                <w:b/>
                <w:bCs/>
                <w:color w:val="000000" w:themeColor="text1"/>
                <w:sz w:val="20"/>
                <w:szCs w:val="20"/>
              </w:rPr>
              <w:t xml:space="preserve"> </w:t>
            </w:r>
            <w:r w:rsidRPr="00680A9C">
              <w:rPr>
                <w:b/>
                <w:bCs/>
                <w:color w:val="000000" w:themeColor="text1"/>
                <w:sz w:val="20"/>
                <w:szCs w:val="20"/>
              </w:rPr>
              <w:t>(</w:t>
            </w:r>
            <w:r w:rsidR="003179CA" w:rsidRPr="00680A9C">
              <w:rPr>
                <w:b/>
                <w:bCs/>
                <w:color w:val="000000" w:themeColor="text1"/>
                <w:sz w:val="20"/>
                <w:szCs w:val="20"/>
              </w:rPr>
              <w:t>afatynib,</w:t>
            </w:r>
            <w:r w:rsidR="00372E3E" w:rsidRPr="00680A9C">
              <w:rPr>
                <w:b/>
                <w:bCs/>
                <w:color w:val="000000" w:themeColor="text1"/>
                <w:sz w:val="20"/>
                <w:szCs w:val="20"/>
              </w:rPr>
              <w:t xml:space="preserve"> </w:t>
            </w:r>
            <w:r w:rsidR="00071F53" w:rsidRPr="00680A9C">
              <w:rPr>
                <w:b/>
                <w:bCs/>
                <w:color w:val="000000" w:themeColor="text1"/>
                <w:sz w:val="20"/>
                <w:szCs w:val="20"/>
              </w:rPr>
              <w:t>ozymertynib)</w:t>
            </w:r>
            <w:r w:rsidR="00372E3E" w:rsidRPr="00680A9C">
              <w:rPr>
                <w:b/>
                <w:bCs/>
                <w:color w:val="000000" w:themeColor="text1"/>
                <w:sz w:val="20"/>
                <w:szCs w:val="20"/>
              </w:rPr>
              <w:t xml:space="preserve"> </w:t>
            </w:r>
            <w:r w:rsidR="004A13C9" w:rsidRPr="00680A9C">
              <w:rPr>
                <w:b/>
                <w:bCs/>
                <w:color w:val="000000" w:themeColor="text1"/>
                <w:sz w:val="20"/>
                <w:szCs w:val="20"/>
              </w:rPr>
              <w:t xml:space="preserve">lub </w:t>
            </w:r>
            <w:r w:rsidR="000A765E" w:rsidRPr="00680A9C">
              <w:rPr>
                <w:b/>
                <w:bCs/>
                <w:color w:val="000000" w:themeColor="text1"/>
                <w:sz w:val="20"/>
                <w:szCs w:val="20"/>
              </w:rPr>
              <w:t>ALK/</w:t>
            </w:r>
            <w:r w:rsidR="00E00AA1" w:rsidRPr="00680A9C">
              <w:rPr>
                <w:b/>
                <w:bCs/>
                <w:color w:val="000000" w:themeColor="text1"/>
                <w:sz w:val="20"/>
                <w:szCs w:val="20"/>
              </w:rPr>
              <w:t>ROS1</w:t>
            </w:r>
            <w:r w:rsidR="00372E3E" w:rsidRPr="00680A9C">
              <w:rPr>
                <w:b/>
                <w:bCs/>
                <w:color w:val="000000" w:themeColor="text1"/>
                <w:sz w:val="20"/>
                <w:szCs w:val="20"/>
              </w:rPr>
              <w:t xml:space="preserve"> </w:t>
            </w:r>
            <w:r w:rsidRPr="00680A9C">
              <w:rPr>
                <w:b/>
                <w:bCs/>
                <w:color w:val="000000" w:themeColor="text1"/>
                <w:sz w:val="20"/>
                <w:szCs w:val="20"/>
              </w:rPr>
              <w:t>(kryzotynib</w:t>
            </w:r>
            <w:r w:rsidR="007A55E8" w:rsidRPr="00680A9C">
              <w:rPr>
                <w:b/>
                <w:bCs/>
                <w:color w:val="000000" w:themeColor="text1"/>
                <w:sz w:val="20"/>
                <w:szCs w:val="20"/>
              </w:rPr>
              <w:t>,</w:t>
            </w:r>
            <w:r w:rsidR="00372E3E" w:rsidRPr="00680A9C">
              <w:rPr>
                <w:b/>
                <w:bCs/>
                <w:color w:val="000000" w:themeColor="text1"/>
                <w:sz w:val="20"/>
                <w:szCs w:val="20"/>
              </w:rPr>
              <w:t xml:space="preserve"> </w:t>
            </w:r>
            <w:r w:rsidR="000E34D6" w:rsidRPr="00680A9C">
              <w:rPr>
                <w:b/>
                <w:bCs/>
                <w:color w:val="000000" w:themeColor="text1"/>
                <w:sz w:val="20"/>
                <w:szCs w:val="20"/>
              </w:rPr>
              <w:t>entrektynib,</w:t>
            </w:r>
            <w:r w:rsidR="00372E3E" w:rsidRPr="00680A9C">
              <w:rPr>
                <w:b/>
                <w:bCs/>
                <w:color w:val="000000" w:themeColor="text1"/>
                <w:sz w:val="20"/>
                <w:szCs w:val="20"/>
              </w:rPr>
              <w:t xml:space="preserve"> </w:t>
            </w:r>
            <w:r w:rsidR="007A55E8" w:rsidRPr="00680A9C">
              <w:rPr>
                <w:b/>
                <w:bCs/>
                <w:color w:val="000000" w:themeColor="text1"/>
                <w:sz w:val="20"/>
                <w:szCs w:val="20"/>
              </w:rPr>
              <w:t>alektynib</w:t>
            </w:r>
            <w:r w:rsidR="00D63DE0" w:rsidRPr="00680A9C">
              <w:rPr>
                <w:b/>
                <w:bCs/>
                <w:color w:val="000000" w:themeColor="text1"/>
                <w:sz w:val="20"/>
                <w:szCs w:val="20"/>
              </w:rPr>
              <w:t>,</w:t>
            </w:r>
            <w:r w:rsidR="00372E3E" w:rsidRPr="00680A9C">
              <w:rPr>
                <w:b/>
                <w:bCs/>
                <w:color w:val="000000" w:themeColor="text1"/>
                <w:sz w:val="20"/>
                <w:szCs w:val="20"/>
              </w:rPr>
              <w:t xml:space="preserve"> </w:t>
            </w:r>
            <w:r w:rsidR="00043541" w:rsidRPr="00680A9C">
              <w:rPr>
                <w:b/>
                <w:bCs/>
                <w:color w:val="000000" w:themeColor="text1"/>
                <w:sz w:val="20"/>
                <w:szCs w:val="20"/>
              </w:rPr>
              <w:t>brygatynib</w:t>
            </w:r>
            <w:r w:rsidR="00484592" w:rsidRPr="00680A9C">
              <w:rPr>
                <w:b/>
                <w:bCs/>
                <w:color w:val="000000" w:themeColor="text1"/>
                <w:sz w:val="20"/>
                <w:szCs w:val="20"/>
              </w:rPr>
              <w:t>,</w:t>
            </w:r>
            <w:r w:rsidR="00372E3E" w:rsidRPr="00680A9C">
              <w:rPr>
                <w:b/>
                <w:bCs/>
                <w:color w:val="000000" w:themeColor="text1"/>
                <w:sz w:val="20"/>
                <w:szCs w:val="20"/>
              </w:rPr>
              <w:t xml:space="preserve"> </w:t>
            </w:r>
            <w:r w:rsidR="00484592" w:rsidRPr="00680A9C">
              <w:rPr>
                <w:b/>
                <w:bCs/>
                <w:color w:val="000000" w:themeColor="text1"/>
                <w:sz w:val="20"/>
                <w:szCs w:val="20"/>
              </w:rPr>
              <w:t>lorlatynib</w:t>
            </w:r>
            <w:r w:rsidRPr="00680A9C">
              <w:rPr>
                <w:b/>
                <w:bCs/>
                <w:color w:val="000000" w:themeColor="text1"/>
                <w:sz w:val="20"/>
                <w:szCs w:val="20"/>
              </w:rPr>
              <w:t>)</w:t>
            </w:r>
            <w:r w:rsidR="00372E3E" w:rsidRPr="00680A9C">
              <w:rPr>
                <w:b/>
                <w:bCs/>
                <w:color w:val="000000" w:themeColor="text1"/>
                <w:sz w:val="20"/>
                <w:szCs w:val="20"/>
              </w:rPr>
              <w:t xml:space="preserve"> </w:t>
            </w:r>
            <w:r w:rsidR="00E24449" w:rsidRPr="00680A9C">
              <w:rPr>
                <w:b/>
                <w:bCs/>
                <w:color w:val="000000" w:themeColor="text1"/>
                <w:sz w:val="20"/>
                <w:szCs w:val="20"/>
              </w:rPr>
              <w:t>lub</w:t>
            </w:r>
            <w:r w:rsidR="00372E3E" w:rsidRPr="00680A9C">
              <w:rPr>
                <w:b/>
                <w:bCs/>
                <w:color w:val="000000" w:themeColor="text1"/>
                <w:sz w:val="20"/>
                <w:szCs w:val="20"/>
              </w:rPr>
              <w:t xml:space="preserve"> </w:t>
            </w:r>
            <w:r w:rsidR="0054669A" w:rsidRPr="00680A9C">
              <w:rPr>
                <w:b/>
                <w:bCs/>
                <w:color w:val="000000" w:themeColor="text1"/>
                <w:sz w:val="20"/>
                <w:szCs w:val="20"/>
              </w:rPr>
              <w:t>inhibitor</w:t>
            </w:r>
            <w:r w:rsidR="00372E3E" w:rsidRPr="00680A9C">
              <w:rPr>
                <w:b/>
                <w:bCs/>
                <w:color w:val="000000" w:themeColor="text1"/>
                <w:sz w:val="20"/>
                <w:szCs w:val="20"/>
              </w:rPr>
              <w:t xml:space="preserve"> </w:t>
            </w:r>
            <w:r w:rsidR="0054669A" w:rsidRPr="00680A9C">
              <w:rPr>
                <w:b/>
                <w:bCs/>
                <w:color w:val="000000" w:themeColor="text1"/>
                <w:sz w:val="20"/>
                <w:szCs w:val="20"/>
              </w:rPr>
              <w:t>angiogenezy</w:t>
            </w:r>
            <w:r w:rsidR="00372E3E" w:rsidRPr="00680A9C">
              <w:rPr>
                <w:b/>
                <w:bCs/>
                <w:color w:val="000000" w:themeColor="text1"/>
                <w:sz w:val="20"/>
                <w:szCs w:val="20"/>
              </w:rPr>
              <w:t xml:space="preserve"> </w:t>
            </w:r>
            <w:r w:rsidR="0054669A" w:rsidRPr="00680A9C">
              <w:rPr>
                <w:b/>
                <w:bCs/>
                <w:color w:val="000000" w:themeColor="text1"/>
                <w:sz w:val="20"/>
                <w:szCs w:val="20"/>
              </w:rPr>
              <w:t>(nintedanib)</w:t>
            </w:r>
            <w:r w:rsidR="00372E3E" w:rsidRPr="00680A9C">
              <w:rPr>
                <w:b/>
                <w:bCs/>
                <w:color w:val="000000" w:themeColor="text1"/>
                <w:sz w:val="20"/>
                <w:szCs w:val="20"/>
              </w:rPr>
              <w:t xml:space="preserve"> </w:t>
            </w:r>
            <w:r w:rsidR="00D55B15" w:rsidRPr="00680A9C">
              <w:rPr>
                <w:b/>
                <w:bCs/>
                <w:color w:val="000000" w:themeColor="text1"/>
                <w:sz w:val="20"/>
                <w:szCs w:val="20"/>
              </w:rPr>
              <w:t>lub inhibitor KRAS (sotorasib)</w:t>
            </w:r>
          </w:p>
          <w:p w14:paraId="6614C195" w14:textId="77777777" w:rsidR="006570B2" w:rsidRPr="00680A9C" w:rsidRDefault="008B709D" w:rsidP="00FC27B2">
            <w:pPr>
              <w:pStyle w:val="Akapitzlist"/>
              <w:autoSpaceDE w:val="0"/>
              <w:autoSpaceDN w:val="0"/>
              <w:adjustRightInd w:val="0"/>
              <w:ind w:left="227" w:firstLine="0"/>
              <w:contextualSpacing w:val="0"/>
              <w:rPr>
                <w:color w:val="000000" w:themeColor="text1"/>
                <w:sz w:val="20"/>
                <w:szCs w:val="20"/>
              </w:rPr>
            </w:pPr>
            <w:r w:rsidRPr="00680A9C">
              <w:rPr>
                <w:color w:val="000000" w:themeColor="text1"/>
                <w:sz w:val="20"/>
                <w:szCs w:val="20"/>
              </w:rPr>
              <w:t>Leczenie</w:t>
            </w:r>
            <w:r w:rsidR="00372E3E" w:rsidRPr="00680A9C">
              <w:rPr>
                <w:color w:val="000000" w:themeColor="text1"/>
                <w:sz w:val="20"/>
                <w:szCs w:val="20"/>
              </w:rPr>
              <w:t xml:space="preserve"> </w:t>
            </w:r>
            <w:r w:rsidRPr="00680A9C">
              <w:rPr>
                <w:color w:val="000000" w:themeColor="text1"/>
                <w:sz w:val="20"/>
                <w:szCs w:val="20"/>
              </w:rPr>
              <w:t>trwa</w:t>
            </w:r>
            <w:r w:rsidR="00372E3E" w:rsidRPr="00680A9C">
              <w:rPr>
                <w:color w:val="000000" w:themeColor="text1"/>
                <w:sz w:val="20"/>
                <w:szCs w:val="20"/>
              </w:rPr>
              <w:t xml:space="preserve"> </w:t>
            </w:r>
            <w:r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czasu</w:t>
            </w:r>
            <w:r w:rsidR="00372E3E" w:rsidRPr="00680A9C">
              <w:rPr>
                <w:color w:val="000000" w:themeColor="text1"/>
                <w:sz w:val="20"/>
                <w:szCs w:val="20"/>
              </w:rPr>
              <w:t xml:space="preserve"> </w:t>
            </w:r>
            <w:r w:rsidRPr="00680A9C">
              <w:rPr>
                <w:color w:val="000000" w:themeColor="text1"/>
                <w:sz w:val="20"/>
                <w:szCs w:val="20"/>
              </w:rPr>
              <w:t>podjęcia</w:t>
            </w:r>
            <w:r w:rsidR="00372E3E" w:rsidRPr="00680A9C">
              <w:rPr>
                <w:color w:val="000000" w:themeColor="text1"/>
                <w:sz w:val="20"/>
                <w:szCs w:val="20"/>
              </w:rPr>
              <w:t xml:space="preserve"> </w:t>
            </w:r>
            <w:r w:rsidRPr="00680A9C">
              <w:rPr>
                <w:color w:val="000000" w:themeColor="text1"/>
                <w:sz w:val="20"/>
                <w:szCs w:val="20"/>
              </w:rPr>
              <w:t>przez</w:t>
            </w:r>
            <w:r w:rsidR="00372E3E" w:rsidRPr="00680A9C">
              <w:rPr>
                <w:color w:val="000000" w:themeColor="text1"/>
                <w:sz w:val="20"/>
                <w:szCs w:val="20"/>
              </w:rPr>
              <w:t xml:space="preserve"> </w:t>
            </w:r>
            <w:r w:rsidRPr="00680A9C">
              <w:rPr>
                <w:color w:val="000000" w:themeColor="text1"/>
                <w:sz w:val="20"/>
                <w:szCs w:val="20"/>
              </w:rPr>
              <w:t>lekarza</w:t>
            </w:r>
            <w:r w:rsidR="00372E3E" w:rsidRPr="00680A9C">
              <w:rPr>
                <w:color w:val="000000" w:themeColor="text1"/>
                <w:sz w:val="20"/>
                <w:szCs w:val="20"/>
              </w:rPr>
              <w:t xml:space="preserve"> </w:t>
            </w:r>
            <w:r w:rsidRPr="00680A9C">
              <w:rPr>
                <w:color w:val="000000" w:themeColor="text1"/>
                <w:sz w:val="20"/>
                <w:szCs w:val="20"/>
              </w:rPr>
              <w:t>prowadzącego</w:t>
            </w:r>
            <w:r w:rsidR="00372E3E" w:rsidRPr="00680A9C">
              <w:rPr>
                <w:color w:val="000000" w:themeColor="text1"/>
                <w:sz w:val="20"/>
                <w:szCs w:val="20"/>
              </w:rPr>
              <w:t xml:space="preserve"> </w:t>
            </w:r>
            <w:r w:rsidRPr="00680A9C">
              <w:rPr>
                <w:color w:val="000000" w:themeColor="text1"/>
                <w:sz w:val="20"/>
                <w:szCs w:val="20"/>
              </w:rPr>
              <w:t>decyzji</w:t>
            </w:r>
            <w:r w:rsidR="00372E3E" w:rsidRPr="00680A9C">
              <w:rPr>
                <w:color w:val="000000" w:themeColor="text1"/>
                <w:sz w:val="20"/>
                <w:szCs w:val="20"/>
              </w:rPr>
              <w:t xml:space="preserve"> </w:t>
            </w:r>
            <w:r w:rsidRPr="00680A9C">
              <w:rPr>
                <w:color w:val="000000" w:themeColor="text1"/>
                <w:sz w:val="20"/>
                <w:szCs w:val="20"/>
              </w:rPr>
              <w:t>o</w:t>
            </w:r>
            <w:r w:rsidR="00372E3E" w:rsidRPr="00680A9C">
              <w:rPr>
                <w:color w:val="000000" w:themeColor="text1"/>
                <w:sz w:val="20"/>
                <w:szCs w:val="20"/>
              </w:rPr>
              <w:t xml:space="preserve"> </w:t>
            </w:r>
            <w:r w:rsidRPr="00680A9C">
              <w:rPr>
                <w:color w:val="000000" w:themeColor="text1"/>
                <w:sz w:val="20"/>
                <w:szCs w:val="20"/>
              </w:rPr>
              <w:t>wyłączeniu</w:t>
            </w:r>
            <w:r w:rsidR="00372E3E" w:rsidRPr="00680A9C">
              <w:rPr>
                <w:color w:val="000000" w:themeColor="text1"/>
                <w:sz w:val="20"/>
                <w:szCs w:val="20"/>
              </w:rPr>
              <w:t xml:space="preserve"> </w:t>
            </w:r>
            <w:r w:rsidRPr="00680A9C">
              <w:rPr>
                <w:color w:val="000000" w:themeColor="text1"/>
                <w:sz w:val="20"/>
                <w:szCs w:val="20"/>
              </w:rPr>
              <w:t>świadczeniobiorcy</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programu</w:t>
            </w:r>
            <w:r w:rsidR="00372E3E" w:rsidRPr="00680A9C">
              <w:rPr>
                <w:color w:val="000000" w:themeColor="text1"/>
                <w:sz w:val="20"/>
                <w:szCs w:val="20"/>
              </w:rPr>
              <w:t xml:space="preserve"> </w:t>
            </w:r>
            <w:r w:rsidRPr="00680A9C">
              <w:rPr>
                <w:color w:val="000000" w:themeColor="text1"/>
                <w:sz w:val="20"/>
                <w:szCs w:val="20"/>
              </w:rPr>
              <w:t>zgodnie</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zasadami</w:t>
            </w:r>
            <w:r w:rsidR="00372E3E" w:rsidRPr="00680A9C">
              <w:rPr>
                <w:color w:val="000000" w:themeColor="text1"/>
                <w:sz w:val="20"/>
                <w:szCs w:val="20"/>
              </w:rPr>
              <w:t xml:space="preserve"> </w:t>
            </w:r>
            <w:r w:rsidR="00F04CE9" w:rsidRPr="00680A9C">
              <w:rPr>
                <w:color w:val="000000" w:themeColor="text1"/>
                <w:sz w:val="20"/>
                <w:szCs w:val="20"/>
              </w:rPr>
              <w:t>stosowania</w:t>
            </w:r>
            <w:r w:rsidR="00372E3E" w:rsidRPr="00680A9C">
              <w:rPr>
                <w:color w:val="000000" w:themeColor="text1"/>
                <w:sz w:val="20"/>
                <w:szCs w:val="20"/>
              </w:rPr>
              <w:t xml:space="preserve"> </w:t>
            </w:r>
            <w:r w:rsidR="00F04CE9" w:rsidRPr="00680A9C">
              <w:rPr>
                <w:color w:val="000000" w:themeColor="text1"/>
                <w:sz w:val="20"/>
                <w:szCs w:val="20"/>
              </w:rPr>
              <w:t>leków</w:t>
            </w:r>
            <w:r w:rsidR="00372E3E" w:rsidRPr="00680A9C">
              <w:rPr>
                <w:color w:val="000000" w:themeColor="text1"/>
                <w:sz w:val="20"/>
                <w:szCs w:val="20"/>
              </w:rPr>
              <w:t xml:space="preserve"> </w:t>
            </w:r>
            <w:r w:rsidRPr="00680A9C">
              <w:rPr>
                <w:color w:val="000000" w:themeColor="text1"/>
                <w:sz w:val="20"/>
                <w:szCs w:val="20"/>
              </w:rPr>
              <w:t>oraz</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kryteriami</w:t>
            </w:r>
            <w:r w:rsidR="00372E3E" w:rsidRPr="00680A9C">
              <w:rPr>
                <w:color w:val="000000" w:themeColor="text1"/>
                <w:sz w:val="20"/>
                <w:szCs w:val="20"/>
              </w:rPr>
              <w:t xml:space="preserve"> </w:t>
            </w:r>
            <w:r w:rsidRPr="00680A9C">
              <w:rPr>
                <w:color w:val="000000" w:themeColor="text1"/>
                <w:sz w:val="20"/>
                <w:szCs w:val="20"/>
              </w:rPr>
              <w:t>wyłączenia</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programu.</w:t>
            </w:r>
          </w:p>
          <w:p w14:paraId="45536F29" w14:textId="1A1059D2" w:rsidR="008B709D" w:rsidRPr="00680A9C" w:rsidRDefault="004619B3" w:rsidP="00FC27B2">
            <w:pPr>
              <w:pStyle w:val="Akapitzlist"/>
              <w:numPr>
                <w:ilvl w:val="3"/>
                <w:numId w:val="45"/>
              </w:numPr>
              <w:autoSpaceDE w:val="0"/>
              <w:autoSpaceDN w:val="0"/>
              <w:adjustRightInd w:val="0"/>
              <w:contextualSpacing w:val="0"/>
              <w:rPr>
                <w:color w:val="000000" w:themeColor="text1"/>
                <w:sz w:val="20"/>
                <w:szCs w:val="20"/>
              </w:rPr>
            </w:pPr>
            <w:bookmarkStart w:id="11" w:name="_Hlk121834554"/>
            <w:r w:rsidRPr="00680A9C">
              <w:rPr>
                <w:color w:val="000000" w:themeColor="text1"/>
                <w:sz w:val="20"/>
                <w:szCs w:val="20"/>
              </w:rPr>
              <w:t>s</w:t>
            </w:r>
            <w:r w:rsidR="00E640A9" w:rsidRPr="00680A9C">
              <w:rPr>
                <w:color w:val="000000" w:themeColor="text1"/>
                <w:sz w:val="20"/>
                <w:szCs w:val="20"/>
              </w:rPr>
              <w:t>tosowanie</w:t>
            </w:r>
            <w:r w:rsidR="00372E3E" w:rsidRPr="00680A9C">
              <w:rPr>
                <w:color w:val="000000" w:themeColor="text1"/>
                <w:sz w:val="20"/>
                <w:szCs w:val="20"/>
              </w:rPr>
              <w:t xml:space="preserve"> </w:t>
            </w:r>
            <w:r w:rsidR="00E640A9" w:rsidRPr="00680A9C">
              <w:rPr>
                <w:color w:val="000000" w:themeColor="text1"/>
                <w:sz w:val="20"/>
                <w:szCs w:val="20"/>
              </w:rPr>
              <w:t>leków</w:t>
            </w:r>
            <w:r w:rsidR="00372E3E" w:rsidRPr="00680A9C">
              <w:rPr>
                <w:color w:val="000000" w:themeColor="text1"/>
                <w:sz w:val="20"/>
                <w:szCs w:val="20"/>
              </w:rPr>
              <w:t xml:space="preserve"> </w:t>
            </w:r>
            <w:r w:rsidR="00E640A9" w:rsidRPr="00680A9C">
              <w:rPr>
                <w:color w:val="000000" w:themeColor="text1"/>
                <w:sz w:val="20"/>
                <w:szCs w:val="20"/>
              </w:rPr>
              <w:t>anty-EGFR</w:t>
            </w:r>
            <w:r w:rsidR="00372E3E" w:rsidRPr="00680A9C">
              <w:rPr>
                <w:color w:val="000000" w:themeColor="text1"/>
                <w:sz w:val="20"/>
                <w:szCs w:val="20"/>
              </w:rPr>
              <w:t xml:space="preserve"> </w:t>
            </w:r>
            <w:r w:rsidR="00071F53" w:rsidRPr="00680A9C">
              <w:rPr>
                <w:color w:val="000000" w:themeColor="text1"/>
                <w:sz w:val="20"/>
                <w:szCs w:val="20"/>
              </w:rPr>
              <w:t>w</w:t>
            </w:r>
            <w:r w:rsidR="00372E3E" w:rsidRPr="00680A9C">
              <w:rPr>
                <w:color w:val="000000" w:themeColor="text1"/>
                <w:sz w:val="20"/>
                <w:szCs w:val="20"/>
              </w:rPr>
              <w:t xml:space="preserve"> </w:t>
            </w:r>
            <w:r w:rsidR="00071F53" w:rsidRPr="00680A9C">
              <w:rPr>
                <w:color w:val="000000" w:themeColor="text1"/>
                <w:sz w:val="20"/>
                <w:szCs w:val="20"/>
              </w:rPr>
              <w:t>ramach</w:t>
            </w:r>
            <w:r w:rsidR="00372E3E" w:rsidRPr="00680A9C">
              <w:rPr>
                <w:color w:val="000000" w:themeColor="text1"/>
                <w:sz w:val="20"/>
                <w:szCs w:val="20"/>
              </w:rPr>
              <w:t xml:space="preserve"> </w:t>
            </w:r>
            <w:r w:rsidR="00071F53" w:rsidRPr="00680A9C">
              <w:rPr>
                <w:color w:val="000000" w:themeColor="text1"/>
                <w:sz w:val="20"/>
                <w:szCs w:val="20"/>
              </w:rPr>
              <w:t>pierwszej</w:t>
            </w:r>
            <w:r w:rsidR="00372E3E" w:rsidRPr="00680A9C">
              <w:rPr>
                <w:color w:val="000000" w:themeColor="text1"/>
                <w:sz w:val="20"/>
                <w:szCs w:val="20"/>
              </w:rPr>
              <w:t xml:space="preserve"> </w:t>
            </w:r>
            <w:r w:rsidR="001F356C" w:rsidRPr="00680A9C">
              <w:rPr>
                <w:color w:val="000000" w:themeColor="text1"/>
                <w:sz w:val="20"/>
                <w:szCs w:val="20"/>
              </w:rPr>
              <w:t>linii</w:t>
            </w:r>
            <w:r w:rsidR="00372E3E" w:rsidRPr="00680A9C">
              <w:rPr>
                <w:color w:val="000000" w:themeColor="text1"/>
                <w:sz w:val="20"/>
                <w:szCs w:val="20"/>
              </w:rPr>
              <w:t xml:space="preserve"> </w:t>
            </w:r>
            <w:r w:rsidR="001F356C" w:rsidRPr="00680A9C">
              <w:rPr>
                <w:color w:val="000000" w:themeColor="text1"/>
                <w:sz w:val="20"/>
                <w:szCs w:val="20"/>
              </w:rPr>
              <w:t>(afatynib,</w:t>
            </w:r>
            <w:r w:rsidR="00372E3E" w:rsidRPr="00680A9C">
              <w:rPr>
                <w:color w:val="000000" w:themeColor="text1"/>
                <w:sz w:val="20"/>
                <w:szCs w:val="20"/>
              </w:rPr>
              <w:t xml:space="preserve">  </w:t>
            </w:r>
            <w:r w:rsidR="001F356C" w:rsidRPr="00680A9C">
              <w:rPr>
                <w:color w:val="000000" w:themeColor="text1"/>
                <w:sz w:val="20"/>
                <w:szCs w:val="20"/>
              </w:rPr>
              <w:t>ozyme</w:t>
            </w:r>
            <w:r w:rsidR="008A373D" w:rsidRPr="00680A9C">
              <w:rPr>
                <w:color w:val="000000" w:themeColor="text1"/>
                <w:sz w:val="20"/>
                <w:szCs w:val="20"/>
              </w:rPr>
              <w:t>rt</w:t>
            </w:r>
            <w:r w:rsidR="001F356C" w:rsidRPr="00680A9C">
              <w:rPr>
                <w:color w:val="000000" w:themeColor="text1"/>
                <w:sz w:val="20"/>
                <w:szCs w:val="20"/>
              </w:rPr>
              <w:t>ynib)</w:t>
            </w:r>
            <w:r w:rsidR="00372E3E" w:rsidRPr="00680A9C">
              <w:rPr>
                <w:color w:val="000000" w:themeColor="text1"/>
                <w:sz w:val="20"/>
                <w:szCs w:val="20"/>
              </w:rPr>
              <w:t xml:space="preserve"> </w:t>
            </w:r>
            <w:r w:rsidR="00071F53" w:rsidRPr="00680A9C">
              <w:rPr>
                <w:color w:val="000000" w:themeColor="text1"/>
                <w:sz w:val="20"/>
                <w:szCs w:val="20"/>
              </w:rPr>
              <w:t>lub</w:t>
            </w:r>
            <w:r w:rsidR="00372E3E" w:rsidRPr="00680A9C">
              <w:rPr>
                <w:color w:val="000000" w:themeColor="text1"/>
                <w:sz w:val="20"/>
                <w:szCs w:val="20"/>
              </w:rPr>
              <w:t xml:space="preserve"> </w:t>
            </w:r>
            <w:r w:rsidR="009B33C7" w:rsidRPr="00680A9C">
              <w:rPr>
                <w:color w:val="000000" w:themeColor="text1"/>
                <w:sz w:val="20"/>
                <w:szCs w:val="20"/>
              </w:rPr>
              <w:t>drugiej</w:t>
            </w:r>
            <w:r w:rsidR="00C94C36" w:rsidRPr="00680A9C">
              <w:rPr>
                <w:color w:val="000000" w:themeColor="text1"/>
                <w:sz w:val="20"/>
                <w:szCs w:val="20"/>
              </w:rPr>
              <w:t>,</w:t>
            </w:r>
            <w:r w:rsidR="00372E3E" w:rsidRPr="00680A9C">
              <w:rPr>
                <w:color w:val="000000" w:themeColor="text1"/>
                <w:sz w:val="20"/>
                <w:szCs w:val="20"/>
              </w:rPr>
              <w:t xml:space="preserve"> </w:t>
            </w:r>
            <w:r w:rsidR="00C94C36" w:rsidRPr="00680A9C">
              <w:rPr>
                <w:color w:val="000000" w:themeColor="text1"/>
                <w:sz w:val="20"/>
                <w:szCs w:val="20"/>
              </w:rPr>
              <w:t>trzeciej</w:t>
            </w:r>
            <w:r w:rsidR="00372E3E" w:rsidRPr="00680A9C">
              <w:rPr>
                <w:color w:val="000000" w:themeColor="text1"/>
                <w:sz w:val="20"/>
                <w:szCs w:val="20"/>
              </w:rPr>
              <w:t xml:space="preserve"> </w:t>
            </w:r>
            <w:r w:rsidR="00731324" w:rsidRPr="00680A9C">
              <w:rPr>
                <w:color w:val="000000" w:themeColor="text1"/>
                <w:sz w:val="20"/>
                <w:szCs w:val="20"/>
              </w:rPr>
              <w:t>i</w:t>
            </w:r>
            <w:r w:rsidR="00372E3E" w:rsidRPr="00680A9C">
              <w:rPr>
                <w:color w:val="000000" w:themeColor="text1"/>
                <w:sz w:val="20"/>
                <w:szCs w:val="20"/>
              </w:rPr>
              <w:t xml:space="preserve"> </w:t>
            </w:r>
            <w:r w:rsidR="00731324" w:rsidRPr="00680A9C">
              <w:rPr>
                <w:color w:val="000000" w:themeColor="text1"/>
                <w:sz w:val="20"/>
                <w:szCs w:val="20"/>
              </w:rPr>
              <w:t>kolejnych</w:t>
            </w:r>
            <w:r w:rsidR="00372E3E" w:rsidRPr="00680A9C">
              <w:rPr>
                <w:color w:val="000000" w:themeColor="text1"/>
                <w:sz w:val="20"/>
                <w:szCs w:val="20"/>
              </w:rPr>
              <w:t xml:space="preserve"> </w:t>
            </w:r>
            <w:r w:rsidR="009B33C7" w:rsidRPr="00680A9C">
              <w:rPr>
                <w:color w:val="000000" w:themeColor="text1"/>
                <w:sz w:val="20"/>
                <w:szCs w:val="20"/>
              </w:rPr>
              <w:t>linii</w:t>
            </w:r>
            <w:r w:rsidR="00372E3E" w:rsidRPr="00680A9C">
              <w:rPr>
                <w:color w:val="000000" w:themeColor="text1"/>
                <w:sz w:val="20"/>
                <w:szCs w:val="20"/>
              </w:rPr>
              <w:t xml:space="preserve"> </w:t>
            </w:r>
            <w:r w:rsidR="009B33C7" w:rsidRPr="00680A9C">
              <w:rPr>
                <w:color w:val="000000" w:themeColor="text1"/>
                <w:sz w:val="20"/>
                <w:szCs w:val="20"/>
              </w:rPr>
              <w:t>leczenia</w:t>
            </w:r>
            <w:r w:rsidR="00372E3E" w:rsidRPr="00680A9C">
              <w:rPr>
                <w:color w:val="000000" w:themeColor="text1"/>
                <w:sz w:val="20"/>
                <w:szCs w:val="20"/>
              </w:rPr>
              <w:t xml:space="preserve"> </w:t>
            </w:r>
            <w:r w:rsidR="001F356C" w:rsidRPr="00680A9C">
              <w:rPr>
                <w:color w:val="000000" w:themeColor="text1"/>
                <w:sz w:val="20"/>
                <w:szCs w:val="20"/>
              </w:rPr>
              <w:t>(ozyme</w:t>
            </w:r>
            <w:r w:rsidR="008A373D" w:rsidRPr="00680A9C">
              <w:rPr>
                <w:color w:val="000000" w:themeColor="text1"/>
                <w:sz w:val="20"/>
                <w:szCs w:val="20"/>
              </w:rPr>
              <w:t>rt</w:t>
            </w:r>
            <w:r w:rsidR="001F356C" w:rsidRPr="00680A9C">
              <w:rPr>
                <w:color w:val="000000" w:themeColor="text1"/>
                <w:sz w:val="20"/>
                <w:szCs w:val="20"/>
              </w:rPr>
              <w:t>ynib)</w:t>
            </w:r>
            <w:r w:rsidR="00372E3E" w:rsidRPr="00680A9C">
              <w:rPr>
                <w:color w:val="000000" w:themeColor="text1"/>
                <w:sz w:val="20"/>
                <w:szCs w:val="20"/>
              </w:rPr>
              <w:t xml:space="preserve"> </w:t>
            </w:r>
            <w:r w:rsidR="009B429A" w:rsidRPr="00680A9C">
              <w:rPr>
                <w:color w:val="000000" w:themeColor="text1"/>
                <w:sz w:val="20"/>
                <w:szCs w:val="20"/>
              </w:rPr>
              <w:t>albo</w:t>
            </w:r>
            <w:r w:rsidR="000602E8" w:rsidRPr="00680A9C">
              <w:rPr>
                <w:color w:val="000000" w:themeColor="text1"/>
                <w:sz w:val="20"/>
                <w:szCs w:val="20"/>
              </w:rPr>
              <w:t xml:space="preserve"> </w:t>
            </w:r>
            <w:r w:rsidR="00F04CE9" w:rsidRPr="00680A9C">
              <w:rPr>
                <w:color w:val="000000" w:themeColor="text1"/>
                <w:sz w:val="20"/>
                <w:szCs w:val="20"/>
              </w:rPr>
              <w:t>leków</w:t>
            </w:r>
            <w:r w:rsidR="00372E3E" w:rsidRPr="00680A9C">
              <w:rPr>
                <w:color w:val="000000" w:themeColor="text1"/>
                <w:sz w:val="20"/>
                <w:szCs w:val="20"/>
              </w:rPr>
              <w:t xml:space="preserve"> </w:t>
            </w:r>
            <w:r w:rsidR="00071F53" w:rsidRPr="00680A9C">
              <w:rPr>
                <w:color w:val="000000" w:themeColor="text1"/>
                <w:sz w:val="20"/>
                <w:szCs w:val="20"/>
              </w:rPr>
              <w:t>anty-ROS1</w:t>
            </w:r>
            <w:r w:rsidR="00372E3E" w:rsidRPr="00680A9C">
              <w:rPr>
                <w:color w:val="000000" w:themeColor="text1"/>
                <w:sz w:val="20"/>
                <w:szCs w:val="20"/>
              </w:rPr>
              <w:t xml:space="preserve"> </w:t>
            </w:r>
            <w:r w:rsidR="00071F53" w:rsidRPr="00680A9C">
              <w:rPr>
                <w:color w:val="000000" w:themeColor="text1"/>
                <w:sz w:val="20"/>
                <w:szCs w:val="20"/>
              </w:rPr>
              <w:t>lub</w:t>
            </w:r>
            <w:r w:rsidR="00372E3E" w:rsidRPr="00680A9C">
              <w:rPr>
                <w:color w:val="000000" w:themeColor="text1"/>
                <w:sz w:val="20"/>
                <w:szCs w:val="20"/>
              </w:rPr>
              <w:t xml:space="preserve"> </w:t>
            </w:r>
            <w:r w:rsidR="00E640A9" w:rsidRPr="00680A9C">
              <w:rPr>
                <w:color w:val="000000" w:themeColor="text1"/>
                <w:sz w:val="20"/>
                <w:szCs w:val="20"/>
              </w:rPr>
              <w:t>anty-ALK</w:t>
            </w:r>
            <w:r w:rsidR="00372E3E" w:rsidRPr="00680A9C">
              <w:rPr>
                <w:color w:val="000000" w:themeColor="text1"/>
                <w:sz w:val="20"/>
                <w:szCs w:val="20"/>
              </w:rPr>
              <w:t xml:space="preserve"> </w:t>
            </w:r>
            <w:r w:rsidR="009B33C7" w:rsidRPr="00680A9C">
              <w:rPr>
                <w:color w:val="000000" w:themeColor="text1"/>
                <w:sz w:val="20"/>
                <w:szCs w:val="20"/>
              </w:rPr>
              <w:t>w</w:t>
            </w:r>
            <w:r w:rsidR="00372E3E" w:rsidRPr="00680A9C">
              <w:rPr>
                <w:color w:val="000000" w:themeColor="text1"/>
                <w:sz w:val="20"/>
                <w:szCs w:val="20"/>
              </w:rPr>
              <w:t xml:space="preserve"> </w:t>
            </w:r>
            <w:r w:rsidR="009B33C7" w:rsidRPr="00680A9C">
              <w:rPr>
                <w:color w:val="000000" w:themeColor="text1"/>
                <w:sz w:val="20"/>
                <w:szCs w:val="20"/>
              </w:rPr>
              <w:t>ramach</w:t>
            </w:r>
            <w:r w:rsidR="00372E3E" w:rsidRPr="00680A9C">
              <w:rPr>
                <w:color w:val="000000" w:themeColor="text1"/>
                <w:sz w:val="20"/>
                <w:szCs w:val="20"/>
              </w:rPr>
              <w:t xml:space="preserve"> </w:t>
            </w:r>
            <w:r w:rsidR="00E00AA1" w:rsidRPr="00680A9C">
              <w:rPr>
                <w:color w:val="000000" w:themeColor="text1"/>
                <w:sz w:val="20"/>
                <w:szCs w:val="20"/>
              </w:rPr>
              <w:t>pierwsze</w:t>
            </w:r>
            <w:r w:rsidR="00372E3E" w:rsidRPr="00680A9C">
              <w:rPr>
                <w:color w:val="000000" w:themeColor="text1"/>
                <w:sz w:val="20"/>
                <w:szCs w:val="20"/>
              </w:rPr>
              <w:t xml:space="preserve"> </w:t>
            </w:r>
            <w:r w:rsidR="00E00AA1" w:rsidRPr="00680A9C">
              <w:rPr>
                <w:color w:val="000000" w:themeColor="text1"/>
                <w:sz w:val="20"/>
                <w:szCs w:val="20"/>
              </w:rPr>
              <w:t>lub</w:t>
            </w:r>
            <w:r w:rsidR="00372E3E" w:rsidRPr="00680A9C">
              <w:rPr>
                <w:color w:val="000000" w:themeColor="text1"/>
                <w:sz w:val="20"/>
                <w:szCs w:val="20"/>
              </w:rPr>
              <w:t xml:space="preserve"> </w:t>
            </w:r>
            <w:r w:rsidR="00F9234F" w:rsidRPr="00680A9C">
              <w:rPr>
                <w:color w:val="000000" w:themeColor="text1"/>
                <w:sz w:val="20"/>
                <w:szCs w:val="20"/>
              </w:rPr>
              <w:t>kolejnej</w:t>
            </w:r>
            <w:r w:rsidR="00372E3E" w:rsidRPr="00680A9C">
              <w:rPr>
                <w:color w:val="000000" w:themeColor="text1"/>
                <w:sz w:val="20"/>
                <w:szCs w:val="20"/>
              </w:rPr>
              <w:t xml:space="preserve"> </w:t>
            </w:r>
            <w:r w:rsidR="009B33C7" w:rsidRPr="00680A9C">
              <w:rPr>
                <w:color w:val="000000" w:themeColor="text1"/>
                <w:sz w:val="20"/>
                <w:szCs w:val="20"/>
              </w:rPr>
              <w:t>linii</w:t>
            </w:r>
            <w:r w:rsidR="00372E3E" w:rsidRPr="00680A9C">
              <w:rPr>
                <w:color w:val="000000" w:themeColor="text1"/>
                <w:sz w:val="20"/>
                <w:szCs w:val="20"/>
              </w:rPr>
              <w:t xml:space="preserve"> </w:t>
            </w:r>
            <w:r w:rsidR="009B33C7" w:rsidRPr="00680A9C">
              <w:rPr>
                <w:color w:val="000000" w:themeColor="text1"/>
                <w:sz w:val="20"/>
                <w:szCs w:val="20"/>
              </w:rPr>
              <w:t>leczenia</w:t>
            </w:r>
            <w:r w:rsidR="009B429A" w:rsidRPr="00680A9C">
              <w:rPr>
                <w:color w:val="000000" w:themeColor="text1"/>
                <w:sz w:val="20"/>
                <w:szCs w:val="20"/>
              </w:rPr>
              <w:t xml:space="preserve"> (kryzotynib, entrektynib, alektynib, brygatynib, lorlatynib)</w:t>
            </w:r>
            <w:r w:rsidR="00372E3E" w:rsidRPr="00680A9C">
              <w:rPr>
                <w:color w:val="000000" w:themeColor="text1"/>
                <w:sz w:val="20"/>
                <w:szCs w:val="20"/>
              </w:rPr>
              <w:t xml:space="preserve"> </w:t>
            </w:r>
            <w:r w:rsidR="009B429A" w:rsidRPr="00680A9C">
              <w:rPr>
                <w:color w:val="000000" w:themeColor="text1"/>
                <w:sz w:val="20"/>
                <w:szCs w:val="20"/>
              </w:rPr>
              <w:t>albo</w:t>
            </w:r>
            <w:r w:rsidR="00372E3E" w:rsidRPr="00680A9C">
              <w:rPr>
                <w:color w:val="000000" w:themeColor="text1"/>
                <w:sz w:val="20"/>
                <w:szCs w:val="20"/>
              </w:rPr>
              <w:t xml:space="preserve"> </w:t>
            </w:r>
            <w:r w:rsidR="00E24449" w:rsidRPr="00680A9C">
              <w:rPr>
                <w:color w:val="000000" w:themeColor="text1"/>
                <w:sz w:val="20"/>
                <w:szCs w:val="20"/>
              </w:rPr>
              <w:t>inhibitor</w:t>
            </w:r>
            <w:r w:rsidR="00F04CE9" w:rsidRPr="00680A9C">
              <w:rPr>
                <w:color w:val="000000" w:themeColor="text1"/>
                <w:sz w:val="20"/>
                <w:szCs w:val="20"/>
              </w:rPr>
              <w:t>a</w:t>
            </w:r>
            <w:r w:rsidR="00372E3E" w:rsidRPr="00680A9C">
              <w:rPr>
                <w:color w:val="000000" w:themeColor="text1"/>
                <w:sz w:val="20"/>
                <w:szCs w:val="20"/>
              </w:rPr>
              <w:t xml:space="preserve"> </w:t>
            </w:r>
            <w:r w:rsidR="00E24449" w:rsidRPr="00680A9C">
              <w:rPr>
                <w:color w:val="000000" w:themeColor="text1"/>
                <w:sz w:val="20"/>
                <w:szCs w:val="20"/>
              </w:rPr>
              <w:t>angiogenezy</w:t>
            </w:r>
            <w:r w:rsidR="00372E3E" w:rsidRPr="00680A9C">
              <w:rPr>
                <w:color w:val="000000" w:themeColor="text1"/>
                <w:sz w:val="20"/>
                <w:szCs w:val="20"/>
              </w:rPr>
              <w:t xml:space="preserve"> </w:t>
            </w:r>
            <w:r w:rsidR="00F04CE9" w:rsidRPr="00680A9C">
              <w:rPr>
                <w:color w:val="000000" w:themeColor="text1"/>
                <w:sz w:val="20"/>
                <w:szCs w:val="20"/>
              </w:rPr>
              <w:t>(nintedanib)</w:t>
            </w:r>
            <w:r w:rsidR="001749B7" w:rsidRPr="00680A9C">
              <w:rPr>
                <w:color w:val="000000" w:themeColor="text1"/>
                <w:sz w:val="20"/>
                <w:szCs w:val="20"/>
              </w:rPr>
              <w:t xml:space="preserve"> </w:t>
            </w:r>
            <w:r w:rsidR="00AD0171" w:rsidRPr="00680A9C">
              <w:rPr>
                <w:color w:val="000000" w:themeColor="text1"/>
                <w:sz w:val="20"/>
                <w:szCs w:val="20"/>
              </w:rPr>
              <w:t>albo</w:t>
            </w:r>
            <w:r w:rsidR="001749B7" w:rsidRPr="00680A9C">
              <w:rPr>
                <w:color w:val="000000" w:themeColor="text1"/>
                <w:sz w:val="20"/>
                <w:szCs w:val="20"/>
              </w:rPr>
              <w:t xml:space="preserve"> </w:t>
            </w:r>
            <w:r w:rsidR="001749B7" w:rsidRPr="00680A9C">
              <w:t xml:space="preserve"> </w:t>
            </w:r>
            <w:r w:rsidR="000602E8" w:rsidRPr="00680A9C">
              <w:rPr>
                <w:color w:val="000000" w:themeColor="text1"/>
                <w:sz w:val="20"/>
                <w:szCs w:val="20"/>
              </w:rPr>
              <w:t>anty-</w:t>
            </w:r>
            <w:r w:rsidR="00D55B15" w:rsidRPr="00680A9C">
              <w:rPr>
                <w:color w:val="000000" w:themeColor="text1"/>
                <w:sz w:val="20"/>
                <w:szCs w:val="20"/>
              </w:rPr>
              <w:t xml:space="preserve"> KRAS w </w:t>
            </w:r>
            <w:r w:rsidR="000602E8" w:rsidRPr="00680A9C">
              <w:rPr>
                <w:color w:val="000000" w:themeColor="text1"/>
                <w:sz w:val="20"/>
                <w:szCs w:val="20"/>
              </w:rPr>
              <w:t>drugiej</w:t>
            </w:r>
            <w:r w:rsidR="00D55B15" w:rsidRPr="00680A9C">
              <w:rPr>
                <w:color w:val="000000" w:themeColor="text1"/>
                <w:sz w:val="20"/>
                <w:szCs w:val="20"/>
              </w:rPr>
              <w:t xml:space="preserve"> </w:t>
            </w:r>
            <w:r w:rsidR="000602E8" w:rsidRPr="00680A9C">
              <w:rPr>
                <w:color w:val="000000" w:themeColor="text1"/>
                <w:sz w:val="20"/>
                <w:szCs w:val="20"/>
              </w:rPr>
              <w:t>i</w:t>
            </w:r>
            <w:r w:rsidR="00D55B15" w:rsidRPr="00680A9C">
              <w:rPr>
                <w:color w:val="000000" w:themeColor="text1"/>
                <w:sz w:val="20"/>
                <w:szCs w:val="20"/>
              </w:rPr>
              <w:t xml:space="preserve"> kolejnej linii leczenia</w:t>
            </w:r>
            <w:r w:rsidR="009B429A" w:rsidRPr="00680A9C">
              <w:t xml:space="preserve"> (</w:t>
            </w:r>
            <w:r w:rsidR="009B429A" w:rsidRPr="00680A9C">
              <w:rPr>
                <w:color w:val="000000" w:themeColor="text1"/>
                <w:sz w:val="20"/>
                <w:szCs w:val="20"/>
              </w:rPr>
              <w:t>sotorasib)</w:t>
            </w:r>
            <w:r w:rsidR="00D55B15" w:rsidRPr="00680A9C">
              <w:rPr>
                <w:color w:val="000000" w:themeColor="text1"/>
                <w:sz w:val="20"/>
                <w:szCs w:val="20"/>
              </w:rPr>
              <w:t xml:space="preserve"> </w:t>
            </w:r>
            <w:r w:rsidR="008B709D" w:rsidRPr="00680A9C">
              <w:rPr>
                <w:color w:val="000000" w:themeColor="text1"/>
                <w:sz w:val="20"/>
                <w:szCs w:val="20"/>
              </w:rPr>
              <w:t>jest</w:t>
            </w:r>
            <w:r w:rsidR="00372E3E" w:rsidRPr="00680A9C">
              <w:rPr>
                <w:color w:val="000000" w:themeColor="text1"/>
                <w:sz w:val="20"/>
                <w:szCs w:val="20"/>
              </w:rPr>
              <w:t xml:space="preserve"> </w:t>
            </w:r>
            <w:r w:rsidR="008B709D" w:rsidRPr="00680A9C">
              <w:rPr>
                <w:color w:val="000000" w:themeColor="text1"/>
                <w:sz w:val="20"/>
                <w:szCs w:val="20"/>
              </w:rPr>
              <w:t>prowadzone</w:t>
            </w:r>
            <w:r w:rsidR="00372E3E" w:rsidRPr="00680A9C">
              <w:rPr>
                <w:color w:val="000000" w:themeColor="text1"/>
                <w:sz w:val="20"/>
                <w:szCs w:val="20"/>
              </w:rPr>
              <w:t xml:space="preserve"> </w:t>
            </w:r>
            <w:r w:rsidR="008B709D" w:rsidRPr="00680A9C">
              <w:rPr>
                <w:color w:val="000000" w:themeColor="text1"/>
                <w:sz w:val="20"/>
                <w:szCs w:val="20"/>
              </w:rPr>
              <w:t>do</w:t>
            </w:r>
            <w:r w:rsidR="00372E3E" w:rsidRPr="00680A9C">
              <w:rPr>
                <w:color w:val="000000" w:themeColor="text1"/>
                <w:sz w:val="20"/>
                <w:szCs w:val="20"/>
              </w:rPr>
              <w:t xml:space="preserve"> </w:t>
            </w:r>
            <w:r w:rsidR="008B709D" w:rsidRPr="00680A9C">
              <w:rPr>
                <w:color w:val="000000" w:themeColor="text1"/>
                <w:sz w:val="20"/>
                <w:szCs w:val="20"/>
              </w:rPr>
              <w:t>stwierdzenia</w:t>
            </w:r>
            <w:r w:rsidR="00372E3E" w:rsidRPr="00680A9C">
              <w:rPr>
                <w:color w:val="000000" w:themeColor="text1"/>
                <w:sz w:val="20"/>
                <w:szCs w:val="20"/>
              </w:rPr>
              <w:t xml:space="preserve"> </w:t>
            </w:r>
            <w:r w:rsidR="008B709D" w:rsidRPr="00680A9C">
              <w:rPr>
                <w:color w:val="000000" w:themeColor="text1"/>
                <w:sz w:val="20"/>
                <w:szCs w:val="20"/>
              </w:rPr>
              <w:t>progresji</w:t>
            </w:r>
            <w:r w:rsidR="00372E3E" w:rsidRPr="00680A9C">
              <w:rPr>
                <w:color w:val="000000" w:themeColor="text1"/>
                <w:sz w:val="20"/>
                <w:szCs w:val="20"/>
              </w:rPr>
              <w:t xml:space="preserve"> </w:t>
            </w:r>
            <w:r w:rsidR="008B709D" w:rsidRPr="00680A9C">
              <w:rPr>
                <w:color w:val="000000" w:themeColor="text1"/>
                <w:sz w:val="20"/>
                <w:szCs w:val="20"/>
              </w:rPr>
              <w:t>choroby</w:t>
            </w:r>
            <w:r w:rsidR="00372E3E" w:rsidRPr="00680A9C">
              <w:rPr>
                <w:color w:val="000000" w:themeColor="text1"/>
                <w:sz w:val="20"/>
                <w:szCs w:val="20"/>
              </w:rPr>
              <w:t xml:space="preserve"> </w:t>
            </w:r>
            <w:r w:rsidR="008B709D" w:rsidRPr="00680A9C">
              <w:rPr>
                <w:color w:val="000000" w:themeColor="text1"/>
                <w:sz w:val="20"/>
                <w:szCs w:val="20"/>
              </w:rPr>
              <w:t>lub</w:t>
            </w:r>
            <w:r w:rsidR="00372E3E" w:rsidRPr="00680A9C">
              <w:rPr>
                <w:color w:val="000000" w:themeColor="text1"/>
                <w:sz w:val="20"/>
                <w:szCs w:val="20"/>
              </w:rPr>
              <w:t xml:space="preserve"> </w:t>
            </w:r>
            <w:r w:rsidR="008B709D" w:rsidRPr="00680A9C">
              <w:rPr>
                <w:color w:val="000000" w:themeColor="text1"/>
                <w:sz w:val="20"/>
                <w:szCs w:val="20"/>
              </w:rPr>
              <w:t>wystąpienia</w:t>
            </w:r>
            <w:r w:rsidR="00372E3E" w:rsidRPr="00680A9C">
              <w:rPr>
                <w:color w:val="000000" w:themeColor="text1"/>
                <w:sz w:val="20"/>
                <w:szCs w:val="20"/>
              </w:rPr>
              <w:t xml:space="preserve"> </w:t>
            </w:r>
            <w:r w:rsidR="00370C19" w:rsidRPr="00680A9C">
              <w:rPr>
                <w:color w:val="000000" w:themeColor="text1"/>
                <w:sz w:val="20"/>
                <w:szCs w:val="20"/>
              </w:rPr>
              <w:t>poważnych</w:t>
            </w:r>
            <w:r w:rsidR="00372E3E" w:rsidRPr="00680A9C">
              <w:rPr>
                <w:color w:val="000000" w:themeColor="text1"/>
                <w:sz w:val="20"/>
                <w:szCs w:val="20"/>
              </w:rPr>
              <w:t xml:space="preserve"> </w:t>
            </w:r>
            <w:r w:rsidR="00370C19" w:rsidRPr="00680A9C">
              <w:rPr>
                <w:color w:val="000000" w:themeColor="text1"/>
                <w:sz w:val="20"/>
                <w:szCs w:val="20"/>
              </w:rPr>
              <w:t>działań</w:t>
            </w:r>
            <w:r w:rsidR="00372E3E" w:rsidRPr="00680A9C">
              <w:rPr>
                <w:color w:val="000000" w:themeColor="text1"/>
                <w:sz w:val="20"/>
                <w:szCs w:val="20"/>
              </w:rPr>
              <w:t xml:space="preserve"> </w:t>
            </w:r>
            <w:r w:rsidR="00370C19" w:rsidRPr="00680A9C">
              <w:rPr>
                <w:color w:val="000000" w:themeColor="text1"/>
                <w:sz w:val="20"/>
                <w:szCs w:val="20"/>
              </w:rPr>
              <w:t>niepożądanych</w:t>
            </w:r>
            <w:r w:rsidR="00372E3E" w:rsidRPr="00680A9C">
              <w:rPr>
                <w:color w:val="000000" w:themeColor="text1"/>
                <w:sz w:val="20"/>
                <w:szCs w:val="20"/>
              </w:rPr>
              <w:t xml:space="preserve"> </w:t>
            </w:r>
            <w:r w:rsidR="00187F1D" w:rsidRPr="00680A9C">
              <w:rPr>
                <w:color w:val="000000" w:themeColor="text1"/>
                <w:sz w:val="20"/>
                <w:szCs w:val="20"/>
              </w:rPr>
              <w:t>uniemożliwiających</w:t>
            </w:r>
            <w:r w:rsidR="00372E3E" w:rsidRPr="00680A9C">
              <w:rPr>
                <w:color w:val="000000" w:themeColor="text1"/>
                <w:sz w:val="20"/>
                <w:szCs w:val="20"/>
              </w:rPr>
              <w:t xml:space="preserve"> </w:t>
            </w:r>
            <w:r w:rsidR="00187F1D" w:rsidRPr="00680A9C">
              <w:rPr>
                <w:color w:val="000000" w:themeColor="text1"/>
                <w:sz w:val="20"/>
                <w:szCs w:val="20"/>
              </w:rPr>
              <w:t>kontynuację</w:t>
            </w:r>
            <w:r w:rsidR="00372E3E" w:rsidRPr="00680A9C">
              <w:rPr>
                <w:color w:val="000000" w:themeColor="text1"/>
                <w:sz w:val="20"/>
                <w:szCs w:val="20"/>
              </w:rPr>
              <w:t xml:space="preserve"> </w:t>
            </w:r>
            <w:r w:rsidR="00187F1D" w:rsidRPr="00680A9C">
              <w:rPr>
                <w:color w:val="000000" w:themeColor="text1"/>
                <w:sz w:val="20"/>
                <w:szCs w:val="20"/>
              </w:rPr>
              <w:t>leczenia</w:t>
            </w:r>
            <w:r w:rsidR="00370C19" w:rsidRPr="00680A9C">
              <w:rPr>
                <w:color w:val="000000" w:themeColor="text1"/>
                <w:sz w:val="20"/>
                <w:szCs w:val="20"/>
              </w:rPr>
              <w:t>;</w:t>
            </w:r>
          </w:p>
          <w:p w14:paraId="2CDC3F4D" w14:textId="77777777" w:rsidR="00D34D5E" w:rsidRPr="00680A9C" w:rsidRDefault="00D34D5E" w:rsidP="00FC27B2">
            <w:pPr>
              <w:pStyle w:val="Akapitzlist"/>
              <w:numPr>
                <w:ilvl w:val="3"/>
                <w:numId w:val="45"/>
              </w:numPr>
              <w:contextualSpacing w:val="0"/>
              <w:rPr>
                <w:color w:val="000000" w:themeColor="text1"/>
                <w:sz w:val="20"/>
                <w:szCs w:val="20"/>
              </w:rPr>
            </w:pPr>
            <w:bookmarkStart w:id="12" w:name="_Hlk121831659"/>
            <w:r w:rsidRPr="00680A9C">
              <w:rPr>
                <w:color w:val="000000" w:themeColor="text1"/>
                <w:sz w:val="20"/>
                <w:szCs w:val="20"/>
              </w:rPr>
              <w:t>stosowanie ozymertynibu w ramach leczenia uzupełniającego po leczeniu chirurgicznym jest prowadzone do stwierdzenia nawrotu choroby lub wystąpienia działań niepożądanych uniemożliwiających kontynuację leczenia lub maksymalnie przez 36 miesięcy. Podczas stosowania ozymertynibu możliwe jest okresowe przerwanie leczenia zgodnie z ChPL;</w:t>
            </w:r>
          </w:p>
          <w:bookmarkEnd w:id="12"/>
          <w:p w14:paraId="18754AC9" w14:textId="77777777" w:rsidR="004A07A7" w:rsidRPr="00680A9C" w:rsidRDefault="004619B3" w:rsidP="00FC27B2">
            <w:pPr>
              <w:pStyle w:val="Akapitzlist"/>
              <w:numPr>
                <w:ilvl w:val="3"/>
                <w:numId w:val="45"/>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004A07A7" w:rsidRPr="00680A9C">
              <w:rPr>
                <w:color w:val="000000" w:themeColor="text1"/>
                <w:sz w:val="20"/>
                <w:szCs w:val="20"/>
              </w:rPr>
              <w:t>przypadku</w:t>
            </w:r>
            <w:r w:rsidR="00372E3E" w:rsidRPr="00680A9C">
              <w:rPr>
                <w:color w:val="000000" w:themeColor="text1"/>
                <w:sz w:val="20"/>
                <w:szCs w:val="20"/>
              </w:rPr>
              <w:t xml:space="preserve"> </w:t>
            </w:r>
            <w:r w:rsidR="004A07A7" w:rsidRPr="00680A9C">
              <w:rPr>
                <w:color w:val="000000" w:themeColor="text1"/>
                <w:sz w:val="20"/>
                <w:szCs w:val="20"/>
              </w:rPr>
              <w:t>pojawienia</w:t>
            </w:r>
            <w:r w:rsidR="00372E3E" w:rsidRPr="00680A9C">
              <w:rPr>
                <w:color w:val="000000" w:themeColor="text1"/>
                <w:sz w:val="20"/>
                <w:szCs w:val="20"/>
              </w:rPr>
              <w:t xml:space="preserve"> </w:t>
            </w:r>
            <w:r w:rsidR="004A07A7" w:rsidRPr="00680A9C">
              <w:rPr>
                <w:color w:val="000000" w:themeColor="text1"/>
                <w:sz w:val="20"/>
                <w:szCs w:val="20"/>
              </w:rPr>
              <w:t>się</w:t>
            </w:r>
            <w:r w:rsidR="00372E3E" w:rsidRPr="00680A9C">
              <w:rPr>
                <w:color w:val="000000" w:themeColor="text1"/>
                <w:sz w:val="20"/>
                <w:szCs w:val="20"/>
              </w:rPr>
              <w:t xml:space="preserve"> </w:t>
            </w:r>
            <w:r w:rsidR="004A07A7" w:rsidRPr="00680A9C">
              <w:rPr>
                <w:color w:val="000000" w:themeColor="text1"/>
                <w:sz w:val="20"/>
                <w:szCs w:val="20"/>
              </w:rPr>
              <w:t>w</w:t>
            </w:r>
            <w:r w:rsidR="00372E3E" w:rsidRPr="00680A9C">
              <w:rPr>
                <w:color w:val="000000" w:themeColor="text1"/>
                <w:sz w:val="20"/>
                <w:szCs w:val="20"/>
              </w:rPr>
              <w:t xml:space="preserve"> </w:t>
            </w:r>
            <w:r w:rsidR="004A07A7" w:rsidRPr="00680A9C">
              <w:rPr>
                <w:color w:val="000000" w:themeColor="text1"/>
                <w:sz w:val="20"/>
                <w:szCs w:val="20"/>
              </w:rPr>
              <w:t>trakcie</w:t>
            </w:r>
            <w:r w:rsidR="00372E3E" w:rsidRPr="00680A9C">
              <w:rPr>
                <w:color w:val="000000" w:themeColor="text1"/>
                <w:sz w:val="20"/>
                <w:szCs w:val="20"/>
              </w:rPr>
              <w:t xml:space="preserve"> </w:t>
            </w:r>
            <w:r w:rsidR="004A07A7" w:rsidRPr="00680A9C">
              <w:rPr>
                <w:color w:val="000000" w:themeColor="text1"/>
                <w:sz w:val="20"/>
                <w:szCs w:val="20"/>
              </w:rPr>
              <w:t>leczeni</w:t>
            </w:r>
            <w:r w:rsidR="00F04CE9" w:rsidRPr="00680A9C">
              <w:rPr>
                <w:color w:val="000000" w:themeColor="text1"/>
                <w:sz w:val="20"/>
                <w:szCs w:val="20"/>
              </w:rPr>
              <w:t>a</w:t>
            </w:r>
            <w:r w:rsidR="00372E3E" w:rsidRPr="00680A9C">
              <w:rPr>
                <w:color w:val="000000" w:themeColor="text1"/>
                <w:sz w:val="20"/>
                <w:szCs w:val="20"/>
              </w:rPr>
              <w:t xml:space="preserve"> </w:t>
            </w:r>
            <w:r w:rsidR="004A07A7" w:rsidRPr="00680A9C">
              <w:rPr>
                <w:color w:val="000000" w:themeColor="text1"/>
                <w:sz w:val="20"/>
                <w:szCs w:val="20"/>
              </w:rPr>
              <w:t>jednej</w:t>
            </w:r>
            <w:r w:rsidR="00372E3E" w:rsidRPr="00680A9C">
              <w:rPr>
                <w:color w:val="000000" w:themeColor="text1"/>
                <w:sz w:val="20"/>
                <w:szCs w:val="20"/>
              </w:rPr>
              <w:t xml:space="preserve"> </w:t>
            </w:r>
            <w:r w:rsidR="00584AF5" w:rsidRPr="00680A9C">
              <w:rPr>
                <w:color w:val="000000" w:themeColor="text1"/>
                <w:sz w:val="20"/>
                <w:szCs w:val="20"/>
              </w:rPr>
              <w:t>do</w:t>
            </w:r>
            <w:r w:rsidR="00372E3E" w:rsidRPr="00680A9C">
              <w:rPr>
                <w:color w:val="000000" w:themeColor="text1"/>
                <w:sz w:val="20"/>
                <w:szCs w:val="20"/>
              </w:rPr>
              <w:t xml:space="preserve"> </w:t>
            </w:r>
            <w:r w:rsidR="00584AF5" w:rsidRPr="00680A9C">
              <w:rPr>
                <w:color w:val="000000" w:themeColor="text1"/>
                <w:sz w:val="20"/>
                <w:szCs w:val="20"/>
              </w:rPr>
              <w:t>trzech</w:t>
            </w:r>
            <w:r w:rsidR="00372E3E" w:rsidRPr="00680A9C">
              <w:rPr>
                <w:color w:val="000000" w:themeColor="text1"/>
                <w:sz w:val="20"/>
                <w:szCs w:val="20"/>
              </w:rPr>
              <w:t xml:space="preserve"> </w:t>
            </w:r>
            <w:r w:rsidR="004A07A7" w:rsidRPr="00680A9C">
              <w:rPr>
                <w:color w:val="000000" w:themeColor="text1"/>
                <w:sz w:val="20"/>
                <w:szCs w:val="20"/>
              </w:rPr>
              <w:t>–</w:t>
            </w:r>
            <w:r w:rsidR="00372E3E" w:rsidRPr="00680A9C">
              <w:rPr>
                <w:color w:val="000000" w:themeColor="text1"/>
                <w:sz w:val="20"/>
                <w:szCs w:val="20"/>
              </w:rPr>
              <w:t xml:space="preserve"> </w:t>
            </w:r>
            <w:r w:rsidR="004A07A7" w:rsidRPr="00680A9C">
              <w:rPr>
                <w:color w:val="000000" w:themeColor="text1"/>
                <w:sz w:val="20"/>
                <w:szCs w:val="20"/>
              </w:rPr>
              <w:t>now</w:t>
            </w:r>
            <w:r w:rsidR="00584AF5" w:rsidRPr="00680A9C">
              <w:rPr>
                <w:color w:val="000000" w:themeColor="text1"/>
                <w:sz w:val="20"/>
                <w:szCs w:val="20"/>
              </w:rPr>
              <w:t>ych</w:t>
            </w:r>
            <w:r w:rsidR="00372E3E" w:rsidRPr="00680A9C">
              <w:rPr>
                <w:color w:val="000000" w:themeColor="text1"/>
                <w:sz w:val="20"/>
                <w:szCs w:val="20"/>
              </w:rPr>
              <w:t xml:space="preserve"> </w:t>
            </w:r>
            <w:r w:rsidR="004A07A7" w:rsidRPr="00680A9C">
              <w:rPr>
                <w:color w:val="000000" w:themeColor="text1"/>
                <w:sz w:val="20"/>
                <w:szCs w:val="20"/>
              </w:rPr>
              <w:t>–</w:t>
            </w:r>
            <w:r w:rsidR="00372E3E" w:rsidRPr="00680A9C">
              <w:rPr>
                <w:color w:val="000000" w:themeColor="text1"/>
                <w:sz w:val="20"/>
                <w:szCs w:val="20"/>
              </w:rPr>
              <w:t xml:space="preserve"> </w:t>
            </w:r>
            <w:r w:rsidR="004A07A7" w:rsidRPr="00680A9C">
              <w:rPr>
                <w:color w:val="000000" w:themeColor="text1"/>
                <w:sz w:val="20"/>
                <w:szCs w:val="20"/>
              </w:rPr>
              <w:t>zmian</w:t>
            </w:r>
            <w:r w:rsidR="00372E3E" w:rsidRPr="00680A9C">
              <w:rPr>
                <w:color w:val="000000" w:themeColor="text1"/>
                <w:sz w:val="20"/>
                <w:szCs w:val="20"/>
              </w:rPr>
              <w:t xml:space="preserve"> </w:t>
            </w:r>
            <w:r w:rsidR="00584AF5" w:rsidRPr="00680A9C">
              <w:rPr>
                <w:color w:val="000000" w:themeColor="text1"/>
                <w:sz w:val="20"/>
                <w:szCs w:val="20"/>
              </w:rPr>
              <w:t>poza</w:t>
            </w:r>
            <w:r w:rsidR="00372E3E" w:rsidRPr="00680A9C">
              <w:rPr>
                <w:color w:val="000000" w:themeColor="text1"/>
                <w:sz w:val="20"/>
                <w:szCs w:val="20"/>
              </w:rPr>
              <w:t xml:space="preserve"> </w:t>
            </w:r>
            <w:r w:rsidR="00D1218F" w:rsidRPr="00680A9C">
              <w:rPr>
                <w:color w:val="000000" w:themeColor="text1"/>
                <w:sz w:val="20"/>
                <w:szCs w:val="20"/>
              </w:rPr>
              <w:t>ośrodkowym</w:t>
            </w:r>
            <w:r w:rsidR="00372E3E" w:rsidRPr="00680A9C">
              <w:rPr>
                <w:color w:val="000000" w:themeColor="text1"/>
                <w:sz w:val="20"/>
                <w:szCs w:val="20"/>
              </w:rPr>
              <w:t xml:space="preserve"> </w:t>
            </w:r>
            <w:r w:rsidR="00D1218F" w:rsidRPr="00680A9C">
              <w:rPr>
                <w:color w:val="000000" w:themeColor="text1"/>
                <w:sz w:val="20"/>
                <w:szCs w:val="20"/>
              </w:rPr>
              <w:t>układem</w:t>
            </w:r>
            <w:r w:rsidR="00372E3E" w:rsidRPr="00680A9C">
              <w:rPr>
                <w:color w:val="000000" w:themeColor="text1"/>
                <w:sz w:val="20"/>
                <w:szCs w:val="20"/>
              </w:rPr>
              <w:t xml:space="preserve"> </w:t>
            </w:r>
            <w:r w:rsidR="00D1218F" w:rsidRPr="00680A9C">
              <w:rPr>
                <w:color w:val="000000" w:themeColor="text1"/>
                <w:sz w:val="20"/>
                <w:szCs w:val="20"/>
              </w:rPr>
              <w:t>nerwowym</w:t>
            </w:r>
            <w:r w:rsidR="00372E3E" w:rsidRPr="00680A9C">
              <w:rPr>
                <w:color w:val="000000" w:themeColor="text1"/>
                <w:sz w:val="20"/>
                <w:szCs w:val="20"/>
              </w:rPr>
              <w:t xml:space="preserve"> </w:t>
            </w:r>
            <w:r w:rsidR="00D1218F" w:rsidRPr="00680A9C">
              <w:rPr>
                <w:color w:val="000000" w:themeColor="text1"/>
                <w:sz w:val="20"/>
                <w:szCs w:val="20"/>
              </w:rPr>
              <w:t>(OUN)</w:t>
            </w:r>
            <w:r w:rsidR="00372E3E" w:rsidRPr="00680A9C">
              <w:rPr>
                <w:color w:val="000000" w:themeColor="text1"/>
                <w:sz w:val="20"/>
                <w:szCs w:val="20"/>
              </w:rPr>
              <w:t xml:space="preserve"> </w:t>
            </w:r>
            <w:r w:rsidR="004A07A7" w:rsidRPr="00680A9C">
              <w:rPr>
                <w:color w:val="000000" w:themeColor="text1"/>
                <w:sz w:val="20"/>
                <w:szCs w:val="20"/>
              </w:rPr>
              <w:t>u</w:t>
            </w:r>
            <w:r w:rsidR="00372E3E" w:rsidRPr="00680A9C">
              <w:rPr>
                <w:color w:val="000000" w:themeColor="text1"/>
                <w:sz w:val="20"/>
                <w:szCs w:val="20"/>
              </w:rPr>
              <w:t xml:space="preserve"> </w:t>
            </w:r>
            <w:r w:rsidR="004A07A7" w:rsidRPr="00680A9C">
              <w:rPr>
                <w:color w:val="000000" w:themeColor="text1"/>
                <w:sz w:val="20"/>
                <w:szCs w:val="20"/>
              </w:rPr>
              <w:t>chorych</w:t>
            </w:r>
            <w:r w:rsidR="00372E3E" w:rsidRPr="00680A9C">
              <w:rPr>
                <w:color w:val="000000" w:themeColor="text1"/>
                <w:sz w:val="20"/>
                <w:szCs w:val="20"/>
              </w:rPr>
              <w:t xml:space="preserve"> </w:t>
            </w:r>
            <w:r w:rsidR="004A07A7" w:rsidRPr="00680A9C">
              <w:rPr>
                <w:color w:val="000000" w:themeColor="text1"/>
                <w:sz w:val="20"/>
                <w:szCs w:val="20"/>
              </w:rPr>
              <w:t>leczonych</w:t>
            </w:r>
            <w:r w:rsidR="00372E3E" w:rsidRPr="00680A9C">
              <w:rPr>
                <w:color w:val="000000" w:themeColor="text1"/>
                <w:sz w:val="20"/>
                <w:szCs w:val="20"/>
              </w:rPr>
              <w:t xml:space="preserve"> </w:t>
            </w:r>
            <w:r w:rsidR="004A07A7" w:rsidRPr="00680A9C">
              <w:rPr>
                <w:color w:val="000000" w:themeColor="text1"/>
                <w:sz w:val="20"/>
                <w:szCs w:val="20"/>
              </w:rPr>
              <w:t>systemowo</w:t>
            </w:r>
            <w:r w:rsidR="00372E3E" w:rsidRPr="00680A9C">
              <w:rPr>
                <w:color w:val="000000" w:themeColor="text1"/>
                <w:sz w:val="20"/>
                <w:szCs w:val="20"/>
              </w:rPr>
              <w:t xml:space="preserve"> </w:t>
            </w:r>
            <w:r w:rsidR="004A07A7" w:rsidRPr="00680A9C">
              <w:rPr>
                <w:color w:val="000000" w:themeColor="text1"/>
                <w:sz w:val="20"/>
                <w:szCs w:val="20"/>
              </w:rPr>
              <w:t>inhibitorami</w:t>
            </w:r>
            <w:r w:rsidR="00372E3E" w:rsidRPr="00680A9C">
              <w:rPr>
                <w:color w:val="000000" w:themeColor="text1"/>
                <w:sz w:val="20"/>
                <w:szCs w:val="20"/>
              </w:rPr>
              <w:t xml:space="preserve"> </w:t>
            </w:r>
            <w:r w:rsidR="004A07A7" w:rsidRPr="00680A9C">
              <w:rPr>
                <w:color w:val="000000" w:themeColor="text1"/>
                <w:sz w:val="20"/>
                <w:szCs w:val="20"/>
              </w:rPr>
              <w:t>EGFR</w:t>
            </w:r>
            <w:r w:rsidR="00584AF5" w:rsidRPr="00680A9C">
              <w:rPr>
                <w:color w:val="000000" w:themeColor="text1"/>
                <w:sz w:val="20"/>
                <w:szCs w:val="20"/>
              </w:rPr>
              <w:t>,</w:t>
            </w:r>
            <w:r w:rsidR="00372E3E" w:rsidRPr="00680A9C">
              <w:rPr>
                <w:color w:val="000000" w:themeColor="text1"/>
                <w:sz w:val="20"/>
                <w:szCs w:val="20"/>
              </w:rPr>
              <w:t xml:space="preserve"> </w:t>
            </w:r>
            <w:r w:rsidR="00584AF5" w:rsidRPr="00680A9C">
              <w:rPr>
                <w:color w:val="000000" w:themeColor="text1"/>
                <w:sz w:val="20"/>
                <w:szCs w:val="20"/>
              </w:rPr>
              <w:t>ALK</w:t>
            </w:r>
            <w:r w:rsidR="00372E3E" w:rsidRPr="00680A9C">
              <w:rPr>
                <w:color w:val="000000" w:themeColor="text1"/>
                <w:sz w:val="20"/>
                <w:szCs w:val="20"/>
              </w:rPr>
              <w:t xml:space="preserve"> </w:t>
            </w:r>
            <w:r w:rsidR="00584AF5" w:rsidRPr="00680A9C">
              <w:rPr>
                <w:color w:val="000000" w:themeColor="text1"/>
                <w:sz w:val="20"/>
                <w:szCs w:val="20"/>
              </w:rPr>
              <w:t>i</w:t>
            </w:r>
            <w:r w:rsidR="00372E3E" w:rsidRPr="00680A9C">
              <w:rPr>
                <w:color w:val="000000" w:themeColor="text1"/>
                <w:sz w:val="20"/>
                <w:szCs w:val="20"/>
              </w:rPr>
              <w:t xml:space="preserve"> </w:t>
            </w:r>
            <w:r w:rsidR="00584AF5" w:rsidRPr="00680A9C">
              <w:rPr>
                <w:color w:val="000000" w:themeColor="text1"/>
                <w:sz w:val="20"/>
                <w:szCs w:val="20"/>
              </w:rPr>
              <w:t>ROS1</w:t>
            </w:r>
            <w:r w:rsidR="000602E8" w:rsidRPr="00680A9C">
              <w:rPr>
                <w:color w:val="000000" w:themeColor="text1"/>
                <w:sz w:val="20"/>
                <w:szCs w:val="20"/>
              </w:rPr>
              <w:t>, KRAS</w:t>
            </w:r>
            <w:r w:rsidR="00372E3E" w:rsidRPr="00680A9C">
              <w:rPr>
                <w:color w:val="000000" w:themeColor="text1"/>
                <w:sz w:val="20"/>
                <w:szCs w:val="20"/>
              </w:rPr>
              <w:t xml:space="preserve"> </w:t>
            </w:r>
            <w:r w:rsidR="004A07A7" w:rsidRPr="00680A9C">
              <w:rPr>
                <w:color w:val="000000" w:themeColor="text1"/>
                <w:sz w:val="20"/>
                <w:szCs w:val="20"/>
              </w:rPr>
              <w:t>dopuszcza</w:t>
            </w:r>
            <w:r w:rsidR="00372E3E" w:rsidRPr="00680A9C">
              <w:rPr>
                <w:color w:val="000000" w:themeColor="text1"/>
                <w:sz w:val="20"/>
                <w:szCs w:val="20"/>
              </w:rPr>
              <w:t xml:space="preserve"> </w:t>
            </w:r>
            <w:r w:rsidR="004A07A7" w:rsidRPr="00680A9C">
              <w:rPr>
                <w:color w:val="000000" w:themeColor="text1"/>
                <w:sz w:val="20"/>
                <w:szCs w:val="20"/>
              </w:rPr>
              <w:t>się</w:t>
            </w:r>
            <w:r w:rsidR="00372E3E" w:rsidRPr="00680A9C">
              <w:rPr>
                <w:color w:val="000000" w:themeColor="text1"/>
                <w:sz w:val="20"/>
                <w:szCs w:val="20"/>
              </w:rPr>
              <w:t xml:space="preserve"> </w:t>
            </w:r>
            <w:r w:rsidR="004A07A7" w:rsidRPr="00680A9C">
              <w:rPr>
                <w:color w:val="000000" w:themeColor="text1"/>
                <w:sz w:val="20"/>
                <w:szCs w:val="20"/>
              </w:rPr>
              <w:t>kontynuowanie</w:t>
            </w:r>
            <w:r w:rsidR="00372E3E" w:rsidRPr="00680A9C">
              <w:rPr>
                <w:color w:val="000000" w:themeColor="text1"/>
                <w:sz w:val="20"/>
                <w:szCs w:val="20"/>
              </w:rPr>
              <w:t xml:space="preserve"> </w:t>
            </w:r>
            <w:r w:rsidR="004A07A7" w:rsidRPr="00680A9C">
              <w:rPr>
                <w:color w:val="000000" w:themeColor="text1"/>
                <w:sz w:val="20"/>
                <w:szCs w:val="20"/>
              </w:rPr>
              <w:t>leczenia</w:t>
            </w:r>
            <w:r w:rsidR="00372E3E" w:rsidRPr="00680A9C">
              <w:rPr>
                <w:color w:val="000000" w:themeColor="text1"/>
                <w:sz w:val="20"/>
                <w:szCs w:val="20"/>
              </w:rPr>
              <w:t xml:space="preserve"> </w:t>
            </w:r>
            <w:r w:rsidR="00584AF5" w:rsidRPr="00680A9C">
              <w:rPr>
                <w:color w:val="000000" w:themeColor="text1"/>
                <w:sz w:val="20"/>
                <w:szCs w:val="20"/>
              </w:rPr>
              <w:t>po</w:t>
            </w:r>
            <w:r w:rsidR="00372E3E" w:rsidRPr="00680A9C">
              <w:rPr>
                <w:color w:val="000000" w:themeColor="text1"/>
                <w:sz w:val="20"/>
                <w:szCs w:val="20"/>
              </w:rPr>
              <w:t xml:space="preserve"> </w:t>
            </w:r>
            <w:r w:rsidR="00584AF5" w:rsidRPr="00680A9C">
              <w:rPr>
                <w:color w:val="000000" w:themeColor="text1"/>
                <w:sz w:val="20"/>
                <w:szCs w:val="20"/>
              </w:rPr>
              <w:t>zasto</w:t>
            </w:r>
            <w:r w:rsidR="00595EC0" w:rsidRPr="00680A9C">
              <w:rPr>
                <w:color w:val="000000" w:themeColor="text1"/>
                <w:sz w:val="20"/>
                <w:szCs w:val="20"/>
              </w:rPr>
              <w:t>so</w:t>
            </w:r>
            <w:r w:rsidR="00584AF5" w:rsidRPr="00680A9C">
              <w:rPr>
                <w:color w:val="000000" w:themeColor="text1"/>
                <w:sz w:val="20"/>
                <w:szCs w:val="20"/>
              </w:rPr>
              <w:t>waniu</w:t>
            </w:r>
            <w:r w:rsidR="00372E3E" w:rsidRPr="00680A9C">
              <w:rPr>
                <w:color w:val="000000" w:themeColor="text1"/>
                <w:sz w:val="20"/>
                <w:szCs w:val="20"/>
              </w:rPr>
              <w:t xml:space="preserve"> </w:t>
            </w:r>
            <w:r w:rsidR="00584AF5" w:rsidRPr="00680A9C">
              <w:rPr>
                <w:color w:val="000000" w:themeColor="text1"/>
                <w:sz w:val="20"/>
                <w:szCs w:val="20"/>
              </w:rPr>
              <w:t>miejscowego</w:t>
            </w:r>
            <w:r w:rsidR="00372E3E" w:rsidRPr="00680A9C">
              <w:rPr>
                <w:color w:val="000000" w:themeColor="text1"/>
                <w:sz w:val="20"/>
                <w:szCs w:val="20"/>
              </w:rPr>
              <w:t xml:space="preserve"> </w:t>
            </w:r>
            <w:r w:rsidR="00F04CE9" w:rsidRPr="00680A9C">
              <w:rPr>
                <w:color w:val="000000" w:themeColor="text1"/>
                <w:sz w:val="20"/>
                <w:szCs w:val="20"/>
              </w:rPr>
              <w:t>leczenia</w:t>
            </w:r>
            <w:r w:rsidR="00372E3E" w:rsidRPr="00680A9C">
              <w:rPr>
                <w:color w:val="000000" w:themeColor="text1"/>
                <w:sz w:val="20"/>
                <w:szCs w:val="20"/>
              </w:rPr>
              <w:t xml:space="preserve"> </w:t>
            </w:r>
            <w:r w:rsidR="00584AF5" w:rsidRPr="00680A9C">
              <w:rPr>
                <w:color w:val="000000" w:themeColor="text1"/>
                <w:sz w:val="20"/>
                <w:szCs w:val="20"/>
              </w:rPr>
              <w:t>ablacyjnego</w:t>
            </w:r>
            <w:r w:rsidR="00372E3E" w:rsidRPr="00680A9C">
              <w:rPr>
                <w:color w:val="000000" w:themeColor="text1"/>
                <w:sz w:val="20"/>
                <w:szCs w:val="20"/>
              </w:rPr>
              <w:t xml:space="preserve"> </w:t>
            </w:r>
            <w:r w:rsidR="00584AF5" w:rsidRPr="00680A9C">
              <w:rPr>
                <w:color w:val="000000" w:themeColor="text1"/>
                <w:sz w:val="20"/>
                <w:szCs w:val="20"/>
              </w:rPr>
              <w:t>(najczęściej</w:t>
            </w:r>
            <w:r w:rsidR="00372E3E" w:rsidRPr="00680A9C">
              <w:rPr>
                <w:color w:val="000000" w:themeColor="text1"/>
                <w:sz w:val="20"/>
                <w:szCs w:val="20"/>
              </w:rPr>
              <w:t xml:space="preserve"> </w:t>
            </w:r>
            <w:r w:rsidR="00F04CE9" w:rsidRPr="00680A9C">
              <w:rPr>
                <w:color w:val="000000" w:themeColor="text1"/>
                <w:sz w:val="20"/>
                <w:szCs w:val="20"/>
              </w:rPr>
              <w:t>radioterapia</w:t>
            </w:r>
            <w:r w:rsidR="003450B8" w:rsidRPr="00680A9C">
              <w:rPr>
                <w:color w:val="000000" w:themeColor="text1"/>
                <w:sz w:val="20"/>
                <w:szCs w:val="20"/>
              </w:rPr>
              <w:t xml:space="preserve"> stereotaktyczna </w:t>
            </w:r>
            <w:r w:rsidR="00187F1D" w:rsidRPr="00680A9C">
              <w:rPr>
                <w:color w:val="000000" w:themeColor="text1"/>
                <w:sz w:val="20"/>
                <w:szCs w:val="20"/>
              </w:rPr>
              <w:t>wysokodawkowa</w:t>
            </w:r>
            <w:r w:rsidR="00372E3E" w:rsidRPr="00680A9C">
              <w:rPr>
                <w:color w:val="000000" w:themeColor="text1"/>
                <w:sz w:val="20"/>
                <w:szCs w:val="20"/>
              </w:rPr>
              <w:t xml:space="preserve"> </w:t>
            </w:r>
            <w:r w:rsidR="00377602" w:rsidRPr="00680A9C">
              <w:rPr>
                <w:color w:val="000000" w:themeColor="text1"/>
                <w:sz w:val="20"/>
                <w:szCs w:val="20"/>
              </w:rPr>
              <w:t>lub</w:t>
            </w:r>
            <w:r w:rsidR="00372E3E" w:rsidRPr="00680A9C">
              <w:rPr>
                <w:color w:val="000000" w:themeColor="text1"/>
                <w:sz w:val="20"/>
                <w:szCs w:val="20"/>
              </w:rPr>
              <w:t xml:space="preserve"> </w:t>
            </w:r>
            <w:r w:rsidR="00377602" w:rsidRPr="00680A9C">
              <w:rPr>
                <w:color w:val="000000" w:themeColor="text1"/>
                <w:sz w:val="20"/>
                <w:szCs w:val="20"/>
              </w:rPr>
              <w:t>chirurgia</w:t>
            </w:r>
            <w:r w:rsidR="004A07A7" w:rsidRPr="00680A9C">
              <w:rPr>
                <w:color w:val="000000" w:themeColor="text1"/>
                <w:sz w:val="20"/>
                <w:szCs w:val="20"/>
              </w:rPr>
              <w:t>);</w:t>
            </w:r>
          </w:p>
          <w:bookmarkEnd w:id="11"/>
          <w:p w14:paraId="66C2C461" w14:textId="77777777" w:rsidR="00D1218F" w:rsidRPr="00680A9C" w:rsidRDefault="004619B3" w:rsidP="00FC27B2">
            <w:pPr>
              <w:pStyle w:val="Akapitzlist"/>
              <w:numPr>
                <w:ilvl w:val="3"/>
                <w:numId w:val="45"/>
              </w:numPr>
              <w:autoSpaceDE w:val="0"/>
              <w:autoSpaceDN w:val="0"/>
              <w:adjustRightInd w:val="0"/>
              <w:contextualSpacing w:val="0"/>
              <w:rPr>
                <w:color w:val="000000" w:themeColor="text1"/>
                <w:sz w:val="20"/>
                <w:szCs w:val="20"/>
              </w:rPr>
            </w:pPr>
            <w:r w:rsidRPr="00680A9C">
              <w:rPr>
                <w:color w:val="000000" w:themeColor="text1"/>
                <w:sz w:val="20"/>
                <w:szCs w:val="20"/>
              </w:rPr>
              <w:lastRenderedPageBreak/>
              <w:t>w</w:t>
            </w:r>
            <w:r w:rsidR="00372E3E" w:rsidRPr="00680A9C">
              <w:rPr>
                <w:color w:val="000000" w:themeColor="text1"/>
                <w:sz w:val="20"/>
                <w:szCs w:val="20"/>
              </w:rPr>
              <w:t xml:space="preserve"> </w:t>
            </w:r>
            <w:r w:rsidR="00D1218F" w:rsidRPr="00680A9C">
              <w:rPr>
                <w:color w:val="000000" w:themeColor="text1"/>
                <w:sz w:val="20"/>
                <w:szCs w:val="20"/>
              </w:rPr>
              <w:t>przypadku</w:t>
            </w:r>
            <w:r w:rsidR="00372E3E" w:rsidRPr="00680A9C">
              <w:rPr>
                <w:color w:val="000000" w:themeColor="text1"/>
                <w:sz w:val="20"/>
                <w:szCs w:val="20"/>
              </w:rPr>
              <w:t xml:space="preserve"> </w:t>
            </w:r>
            <w:r w:rsidR="00D1218F" w:rsidRPr="00680A9C">
              <w:rPr>
                <w:color w:val="000000" w:themeColor="text1"/>
                <w:sz w:val="20"/>
                <w:szCs w:val="20"/>
              </w:rPr>
              <w:t>pojawienia</w:t>
            </w:r>
            <w:r w:rsidR="00372E3E" w:rsidRPr="00680A9C">
              <w:rPr>
                <w:color w:val="000000" w:themeColor="text1"/>
                <w:sz w:val="20"/>
                <w:szCs w:val="20"/>
              </w:rPr>
              <w:t xml:space="preserve"> </w:t>
            </w:r>
            <w:r w:rsidR="00D1218F" w:rsidRPr="00680A9C">
              <w:rPr>
                <w:color w:val="000000" w:themeColor="text1"/>
                <w:sz w:val="20"/>
                <w:szCs w:val="20"/>
              </w:rPr>
              <w:t>się</w:t>
            </w:r>
            <w:r w:rsidR="00372E3E" w:rsidRPr="00680A9C">
              <w:rPr>
                <w:color w:val="000000" w:themeColor="text1"/>
                <w:sz w:val="20"/>
                <w:szCs w:val="20"/>
              </w:rPr>
              <w:t xml:space="preserve"> </w:t>
            </w:r>
            <w:r w:rsidR="00D1218F" w:rsidRPr="00680A9C">
              <w:rPr>
                <w:color w:val="000000" w:themeColor="text1"/>
                <w:sz w:val="20"/>
                <w:szCs w:val="20"/>
              </w:rPr>
              <w:t>w</w:t>
            </w:r>
            <w:r w:rsidR="00372E3E" w:rsidRPr="00680A9C">
              <w:rPr>
                <w:color w:val="000000" w:themeColor="text1"/>
                <w:sz w:val="20"/>
                <w:szCs w:val="20"/>
              </w:rPr>
              <w:t xml:space="preserve"> </w:t>
            </w:r>
            <w:r w:rsidR="00D1218F" w:rsidRPr="00680A9C">
              <w:rPr>
                <w:color w:val="000000" w:themeColor="text1"/>
                <w:sz w:val="20"/>
                <w:szCs w:val="20"/>
              </w:rPr>
              <w:t>trakcie</w:t>
            </w:r>
            <w:r w:rsidR="00372E3E" w:rsidRPr="00680A9C">
              <w:rPr>
                <w:color w:val="000000" w:themeColor="text1"/>
                <w:sz w:val="20"/>
                <w:szCs w:val="20"/>
              </w:rPr>
              <w:t xml:space="preserve"> </w:t>
            </w:r>
            <w:r w:rsidR="00D1218F" w:rsidRPr="00680A9C">
              <w:rPr>
                <w:color w:val="000000" w:themeColor="text1"/>
                <w:sz w:val="20"/>
                <w:szCs w:val="20"/>
              </w:rPr>
              <w:t>leczeni</w:t>
            </w:r>
            <w:r w:rsidR="008A373D" w:rsidRPr="00680A9C">
              <w:rPr>
                <w:color w:val="000000" w:themeColor="text1"/>
                <w:sz w:val="20"/>
                <w:szCs w:val="20"/>
              </w:rPr>
              <w:t>a</w:t>
            </w:r>
            <w:r w:rsidR="00372E3E" w:rsidRPr="00680A9C">
              <w:rPr>
                <w:color w:val="000000" w:themeColor="text1"/>
                <w:sz w:val="20"/>
                <w:szCs w:val="20"/>
              </w:rPr>
              <w:t xml:space="preserve"> </w:t>
            </w:r>
            <w:r w:rsidR="00D1218F" w:rsidRPr="00680A9C">
              <w:rPr>
                <w:color w:val="000000" w:themeColor="text1"/>
                <w:sz w:val="20"/>
                <w:szCs w:val="20"/>
              </w:rPr>
              <w:t>nowych</w:t>
            </w:r>
            <w:r w:rsidR="00372E3E" w:rsidRPr="00680A9C">
              <w:rPr>
                <w:color w:val="000000" w:themeColor="text1"/>
                <w:sz w:val="20"/>
                <w:szCs w:val="20"/>
              </w:rPr>
              <w:t xml:space="preserve"> </w:t>
            </w:r>
            <w:r w:rsidR="00D1218F" w:rsidRPr="00680A9C">
              <w:rPr>
                <w:color w:val="000000" w:themeColor="text1"/>
                <w:sz w:val="20"/>
                <w:szCs w:val="20"/>
              </w:rPr>
              <w:t>zmian</w:t>
            </w:r>
            <w:r w:rsidR="00372E3E" w:rsidRPr="00680A9C">
              <w:rPr>
                <w:color w:val="000000" w:themeColor="text1"/>
                <w:sz w:val="20"/>
                <w:szCs w:val="20"/>
              </w:rPr>
              <w:t xml:space="preserve"> </w:t>
            </w:r>
            <w:r w:rsidR="00D1218F" w:rsidRPr="00680A9C">
              <w:rPr>
                <w:color w:val="000000" w:themeColor="text1"/>
                <w:sz w:val="20"/>
                <w:szCs w:val="20"/>
              </w:rPr>
              <w:t>w</w:t>
            </w:r>
            <w:r w:rsidR="00372E3E" w:rsidRPr="00680A9C">
              <w:rPr>
                <w:color w:val="000000" w:themeColor="text1"/>
                <w:sz w:val="20"/>
                <w:szCs w:val="20"/>
              </w:rPr>
              <w:t xml:space="preserve"> </w:t>
            </w:r>
            <w:r w:rsidR="00D1218F" w:rsidRPr="00680A9C">
              <w:rPr>
                <w:color w:val="000000" w:themeColor="text1"/>
                <w:sz w:val="20"/>
                <w:szCs w:val="20"/>
              </w:rPr>
              <w:t>obrębie</w:t>
            </w:r>
            <w:r w:rsidR="00372E3E" w:rsidRPr="00680A9C">
              <w:rPr>
                <w:color w:val="000000" w:themeColor="text1"/>
                <w:sz w:val="20"/>
                <w:szCs w:val="20"/>
              </w:rPr>
              <w:t xml:space="preserve"> </w:t>
            </w:r>
            <w:r w:rsidR="00D1218F" w:rsidRPr="00680A9C">
              <w:rPr>
                <w:color w:val="000000" w:themeColor="text1"/>
                <w:sz w:val="20"/>
                <w:szCs w:val="20"/>
              </w:rPr>
              <w:t>OUN</w:t>
            </w:r>
            <w:r w:rsidR="00372E3E" w:rsidRPr="00680A9C">
              <w:rPr>
                <w:color w:val="000000" w:themeColor="text1"/>
                <w:sz w:val="20"/>
                <w:szCs w:val="20"/>
              </w:rPr>
              <w:t xml:space="preserve"> </w:t>
            </w:r>
            <w:r w:rsidR="00D1218F" w:rsidRPr="00680A9C">
              <w:rPr>
                <w:color w:val="000000" w:themeColor="text1"/>
                <w:sz w:val="20"/>
                <w:szCs w:val="20"/>
              </w:rPr>
              <w:t>u</w:t>
            </w:r>
            <w:r w:rsidR="00372E3E" w:rsidRPr="00680A9C">
              <w:rPr>
                <w:color w:val="000000" w:themeColor="text1"/>
                <w:sz w:val="20"/>
                <w:szCs w:val="20"/>
              </w:rPr>
              <w:t xml:space="preserve"> </w:t>
            </w:r>
            <w:r w:rsidR="00D1218F" w:rsidRPr="00680A9C">
              <w:rPr>
                <w:color w:val="000000" w:themeColor="text1"/>
                <w:sz w:val="20"/>
                <w:szCs w:val="20"/>
              </w:rPr>
              <w:t>chorych</w:t>
            </w:r>
            <w:r w:rsidR="00372E3E" w:rsidRPr="00680A9C">
              <w:rPr>
                <w:color w:val="000000" w:themeColor="text1"/>
                <w:sz w:val="20"/>
                <w:szCs w:val="20"/>
              </w:rPr>
              <w:t xml:space="preserve"> </w:t>
            </w:r>
            <w:r w:rsidR="00D1218F" w:rsidRPr="00680A9C">
              <w:rPr>
                <w:color w:val="000000" w:themeColor="text1"/>
                <w:sz w:val="20"/>
                <w:szCs w:val="20"/>
              </w:rPr>
              <w:t>leczonych</w:t>
            </w:r>
            <w:r w:rsidR="00372E3E" w:rsidRPr="00680A9C">
              <w:rPr>
                <w:color w:val="000000" w:themeColor="text1"/>
                <w:sz w:val="20"/>
                <w:szCs w:val="20"/>
              </w:rPr>
              <w:t xml:space="preserve"> </w:t>
            </w:r>
            <w:r w:rsidR="00D1218F" w:rsidRPr="00680A9C">
              <w:rPr>
                <w:color w:val="000000" w:themeColor="text1"/>
                <w:sz w:val="20"/>
                <w:szCs w:val="20"/>
              </w:rPr>
              <w:t>systemowo</w:t>
            </w:r>
            <w:r w:rsidR="00372E3E" w:rsidRPr="00680A9C">
              <w:rPr>
                <w:color w:val="000000" w:themeColor="text1"/>
                <w:sz w:val="20"/>
                <w:szCs w:val="20"/>
              </w:rPr>
              <w:t xml:space="preserve"> </w:t>
            </w:r>
            <w:r w:rsidR="00D1218F" w:rsidRPr="00680A9C">
              <w:rPr>
                <w:color w:val="000000" w:themeColor="text1"/>
                <w:sz w:val="20"/>
                <w:szCs w:val="20"/>
              </w:rPr>
              <w:t>inhibitorami</w:t>
            </w:r>
            <w:r w:rsidR="00372E3E" w:rsidRPr="00680A9C">
              <w:rPr>
                <w:color w:val="000000" w:themeColor="text1"/>
                <w:sz w:val="20"/>
                <w:szCs w:val="20"/>
              </w:rPr>
              <w:t xml:space="preserve"> </w:t>
            </w:r>
            <w:r w:rsidR="00D1218F" w:rsidRPr="00680A9C">
              <w:rPr>
                <w:color w:val="000000" w:themeColor="text1"/>
                <w:sz w:val="20"/>
                <w:szCs w:val="20"/>
              </w:rPr>
              <w:t>EGFR,</w:t>
            </w:r>
            <w:r w:rsidR="000602E8" w:rsidRPr="00680A9C">
              <w:rPr>
                <w:color w:val="000000" w:themeColor="text1"/>
                <w:sz w:val="20"/>
                <w:szCs w:val="20"/>
              </w:rPr>
              <w:t xml:space="preserve"> </w:t>
            </w:r>
            <w:r w:rsidR="00D1218F" w:rsidRPr="00680A9C">
              <w:rPr>
                <w:color w:val="000000" w:themeColor="text1"/>
                <w:sz w:val="20"/>
                <w:szCs w:val="20"/>
              </w:rPr>
              <w:t>ALK</w:t>
            </w:r>
            <w:r w:rsidR="00372E3E" w:rsidRPr="00680A9C">
              <w:rPr>
                <w:color w:val="000000" w:themeColor="text1"/>
                <w:sz w:val="20"/>
                <w:szCs w:val="20"/>
              </w:rPr>
              <w:t xml:space="preserve"> </w:t>
            </w:r>
            <w:r w:rsidR="00D1218F" w:rsidRPr="00680A9C">
              <w:rPr>
                <w:color w:val="000000" w:themeColor="text1"/>
                <w:sz w:val="20"/>
                <w:szCs w:val="20"/>
              </w:rPr>
              <w:t>i</w:t>
            </w:r>
            <w:r w:rsidR="00372E3E" w:rsidRPr="00680A9C">
              <w:rPr>
                <w:color w:val="000000" w:themeColor="text1"/>
                <w:sz w:val="20"/>
                <w:szCs w:val="20"/>
              </w:rPr>
              <w:t xml:space="preserve"> </w:t>
            </w:r>
            <w:r w:rsidR="00D1218F" w:rsidRPr="00680A9C">
              <w:rPr>
                <w:color w:val="000000" w:themeColor="text1"/>
                <w:sz w:val="20"/>
                <w:szCs w:val="20"/>
              </w:rPr>
              <w:t>ROS1</w:t>
            </w:r>
            <w:r w:rsidR="000602E8" w:rsidRPr="00680A9C">
              <w:rPr>
                <w:color w:val="000000" w:themeColor="text1"/>
                <w:sz w:val="20"/>
                <w:szCs w:val="20"/>
              </w:rPr>
              <w:t>, KRAS</w:t>
            </w:r>
            <w:r w:rsidR="00372E3E" w:rsidRPr="00680A9C">
              <w:rPr>
                <w:color w:val="000000" w:themeColor="text1"/>
                <w:sz w:val="20"/>
                <w:szCs w:val="20"/>
              </w:rPr>
              <w:t xml:space="preserve"> </w:t>
            </w:r>
            <w:r w:rsidR="00D1218F" w:rsidRPr="00680A9C">
              <w:rPr>
                <w:color w:val="000000" w:themeColor="text1"/>
                <w:sz w:val="20"/>
                <w:szCs w:val="20"/>
              </w:rPr>
              <w:t>dopuszcza</w:t>
            </w:r>
            <w:r w:rsidR="00372E3E" w:rsidRPr="00680A9C">
              <w:rPr>
                <w:color w:val="000000" w:themeColor="text1"/>
                <w:sz w:val="20"/>
                <w:szCs w:val="20"/>
              </w:rPr>
              <w:t xml:space="preserve"> </w:t>
            </w:r>
            <w:r w:rsidR="00D1218F" w:rsidRPr="00680A9C">
              <w:rPr>
                <w:color w:val="000000" w:themeColor="text1"/>
                <w:sz w:val="20"/>
                <w:szCs w:val="20"/>
              </w:rPr>
              <w:t>się</w:t>
            </w:r>
            <w:r w:rsidR="00372E3E" w:rsidRPr="00680A9C">
              <w:rPr>
                <w:color w:val="000000" w:themeColor="text1"/>
                <w:sz w:val="20"/>
                <w:szCs w:val="20"/>
              </w:rPr>
              <w:t xml:space="preserve"> </w:t>
            </w:r>
            <w:r w:rsidR="00D1218F" w:rsidRPr="00680A9C">
              <w:rPr>
                <w:color w:val="000000" w:themeColor="text1"/>
                <w:sz w:val="20"/>
                <w:szCs w:val="20"/>
              </w:rPr>
              <w:t>kontynuowanie</w:t>
            </w:r>
            <w:r w:rsidR="00372E3E" w:rsidRPr="00680A9C">
              <w:rPr>
                <w:color w:val="000000" w:themeColor="text1"/>
                <w:sz w:val="20"/>
                <w:szCs w:val="20"/>
              </w:rPr>
              <w:t xml:space="preserve"> </w:t>
            </w:r>
            <w:r w:rsidR="00D1218F" w:rsidRPr="00680A9C">
              <w:rPr>
                <w:color w:val="000000" w:themeColor="text1"/>
                <w:sz w:val="20"/>
                <w:szCs w:val="20"/>
              </w:rPr>
              <w:t>leczenia</w:t>
            </w:r>
            <w:r w:rsidR="00372E3E" w:rsidRPr="00680A9C">
              <w:rPr>
                <w:color w:val="000000" w:themeColor="text1"/>
                <w:sz w:val="20"/>
                <w:szCs w:val="20"/>
              </w:rPr>
              <w:t xml:space="preserve"> </w:t>
            </w:r>
            <w:r w:rsidR="00D1218F" w:rsidRPr="00680A9C">
              <w:rPr>
                <w:color w:val="000000" w:themeColor="text1"/>
                <w:sz w:val="20"/>
                <w:szCs w:val="20"/>
              </w:rPr>
              <w:t>po</w:t>
            </w:r>
            <w:r w:rsidR="00372E3E" w:rsidRPr="00680A9C">
              <w:rPr>
                <w:color w:val="000000" w:themeColor="text1"/>
                <w:sz w:val="20"/>
                <w:szCs w:val="20"/>
              </w:rPr>
              <w:t xml:space="preserve"> </w:t>
            </w:r>
            <w:r w:rsidR="00D1218F" w:rsidRPr="00680A9C">
              <w:rPr>
                <w:color w:val="000000" w:themeColor="text1"/>
                <w:sz w:val="20"/>
                <w:szCs w:val="20"/>
              </w:rPr>
              <w:t>zastosowaniu</w:t>
            </w:r>
            <w:r w:rsidR="00372E3E" w:rsidRPr="00680A9C">
              <w:rPr>
                <w:color w:val="000000" w:themeColor="text1"/>
                <w:sz w:val="20"/>
                <w:szCs w:val="20"/>
              </w:rPr>
              <w:t xml:space="preserve"> </w:t>
            </w:r>
            <w:r w:rsidR="00D1218F" w:rsidRPr="00680A9C">
              <w:rPr>
                <w:color w:val="000000" w:themeColor="text1"/>
                <w:sz w:val="20"/>
                <w:szCs w:val="20"/>
              </w:rPr>
              <w:t>leczenia</w:t>
            </w:r>
            <w:r w:rsidR="00372E3E" w:rsidRPr="00680A9C">
              <w:rPr>
                <w:color w:val="000000" w:themeColor="text1"/>
                <w:sz w:val="20"/>
                <w:szCs w:val="20"/>
              </w:rPr>
              <w:t xml:space="preserve"> </w:t>
            </w:r>
            <w:r w:rsidR="00D1218F" w:rsidRPr="00680A9C">
              <w:rPr>
                <w:color w:val="000000" w:themeColor="text1"/>
                <w:sz w:val="20"/>
                <w:szCs w:val="20"/>
              </w:rPr>
              <w:t>miejscowego</w:t>
            </w:r>
            <w:r w:rsidR="00372E3E" w:rsidRPr="00680A9C">
              <w:rPr>
                <w:color w:val="000000" w:themeColor="text1"/>
                <w:sz w:val="20"/>
                <w:szCs w:val="20"/>
              </w:rPr>
              <w:t xml:space="preserve"> </w:t>
            </w:r>
            <w:r w:rsidR="00D1218F" w:rsidRPr="00680A9C">
              <w:rPr>
                <w:color w:val="000000" w:themeColor="text1"/>
                <w:sz w:val="20"/>
                <w:szCs w:val="20"/>
              </w:rPr>
              <w:t>ablacyjnego</w:t>
            </w:r>
            <w:r w:rsidR="00372E3E" w:rsidRPr="00680A9C">
              <w:rPr>
                <w:color w:val="000000" w:themeColor="text1"/>
                <w:sz w:val="20"/>
                <w:szCs w:val="20"/>
              </w:rPr>
              <w:t xml:space="preserve"> </w:t>
            </w:r>
            <w:r w:rsidR="00D1218F" w:rsidRPr="00680A9C">
              <w:rPr>
                <w:color w:val="000000" w:themeColor="text1"/>
                <w:sz w:val="20"/>
                <w:szCs w:val="20"/>
              </w:rPr>
              <w:t>(radioterapia,</w:t>
            </w:r>
            <w:r w:rsidR="00372E3E" w:rsidRPr="00680A9C">
              <w:rPr>
                <w:color w:val="000000" w:themeColor="text1"/>
                <w:sz w:val="20"/>
                <w:szCs w:val="20"/>
              </w:rPr>
              <w:t xml:space="preserve"> </w:t>
            </w:r>
            <w:r w:rsidR="00D1218F" w:rsidRPr="00680A9C">
              <w:rPr>
                <w:color w:val="000000" w:themeColor="text1"/>
                <w:sz w:val="20"/>
                <w:szCs w:val="20"/>
              </w:rPr>
              <w:t>radioterapia</w:t>
            </w:r>
            <w:r w:rsidR="00372E3E" w:rsidRPr="00680A9C">
              <w:rPr>
                <w:color w:val="000000" w:themeColor="text1"/>
                <w:sz w:val="20"/>
                <w:szCs w:val="20"/>
              </w:rPr>
              <w:t xml:space="preserve"> </w:t>
            </w:r>
            <w:r w:rsidR="00D1218F" w:rsidRPr="00680A9C">
              <w:rPr>
                <w:color w:val="000000" w:themeColor="text1"/>
                <w:sz w:val="20"/>
                <w:szCs w:val="20"/>
              </w:rPr>
              <w:t>stereotaktyczna</w:t>
            </w:r>
            <w:r w:rsidR="00372E3E" w:rsidRPr="00680A9C">
              <w:rPr>
                <w:color w:val="000000" w:themeColor="text1"/>
                <w:sz w:val="20"/>
                <w:szCs w:val="20"/>
              </w:rPr>
              <w:t xml:space="preserve"> </w:t>
            </w:r>
            <w:r w:rsidR="00D1218F" w:rsidRPr="00680A9C">
              <w:rPr>
                <w:color w:val="000000" w:themeColor="text1"/>
                <w:sz w:val="20"/>
                <w:szCs w:val="20"/>
              </w:rPr>
              <w:t>wysokodawkowa</w:t>
            </w:r>
            <w:r w:rsidR="00372E3E" w:rsidRPr="00680A9C">
              <w:rPr>
                <w:color w:val="000000" w:themeColor="text1"/>
                <w:sz w:val="20"/>
                <w:szCs w:val="20"/>
              </w:rPr>
              <w:t xml:space="preserve"> </w:t>
            </w:r>
            <w:r w:rsidR="00D1218F" w:rsidRPr="00680A9C">
              <w:rPr>
                <w:color w:val="000000" w:themeColor="text1"/>
                <w:sz w:val="20"/>
                <w:szCs w:val="20"/>
              </w:rPr>
              <w:t>lub</w:t>
            </w:r>
            <w:r w:rsidR="00372E3E" w:rsidRPr="00680A9C">
              <w:rPr>
                <w:color w:val="000000" w:themeColor="text1"/>
                <w:sz w:val="20"/>
                <w:szCs w:val="20"/>
              </w:rPr>
              <w:t xml:space="preserve"> </w:t>
            </w:r>
            <w:r w:rsidR="00D1218F" w:rsidRPr="00680A9C">
              <w:rPr>
                <w:color w:val="000000" w:themeColor="text1"/>
                <w:sz w:val="20"/>
                <w:szCs w:val="20"/>
              </w:rPr>
              <w:t>chirurgia);</w:t>
            </w:r>
          </w:p>
          <w:p w14:paraId="58F4A264" w14:textId="77777777" w:rsidR="008B709D" w:rsidRPr="00680A9C" w:rsidRDefault="004619B3" w:rsidP="00FC27B2">
            <w:pPr>
              <w:pStyle w:val="Akapitzlist"/>
              <w:numPr>
                <w:ilvl w:val="3"/>
                <w:numId w:val="45"/>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008B709D" w:rsidRPr="00680A9C">
              <w:rPr>
                <w:color w:val="000000" w:themeColor="text1"/>
                <w:sz w:val="20"/>
                <w:szCs w:val="20"/>
              </w:rPr>
              <w:t>czasie</w:t>
            </w:r>
            <w:r w:rsidR="00372E3E" w:rsidRPr="00680A9C">
              <w:rPr>
                <w:color w:val="000000" w:themeColor="text1"/>
                <w:sz w:val="20"/>
                <w:szCs w:val="20"/>
              </w:rPr>
              <w:t xml:space="preserve"> </w:t>
            </w:r>
            <w:r w:rsidR="008B709D" w:rsidRPr="00680A9C">
              <w:rPr>
                <w:color w:val="000000" w:themeColor="text1"/>
                <w:sz w:val="20"/>
                <w:szCs w:val="20"/>
              </w:rPr>
              <w:t>leczenia</w:t>
            </w:r>
            <w:r w:rsidR="00372E3E" w:rsidRPr="00680A9C">
              <w:rPr>
                <w:color w:val="000000" w:themeColor="text1"/>
                <w:sz w:val="20"/>
                <w:szCs w:val="20"/>
              </w:rPr>
              <w:t xml:space="preserve"> </w:t>
            </w:r>
            <w:r w:rsidR="008B709D" w:rsidRPr="00680A9C">
              <w:rPr>
                <w:color w:val="000000" w:themeColor="text1"/>
                <w:sz w:val="20"/>
                <w:szCs w:val="20"/>
              </w:rPr>
              <w:t>konieczne</w:t>
            </w:r>
            <w:r w:rsidR="00372E3E" w:rsidRPr="00680A9C">
              <w:rPr>
                <w:color w:val="000000" w:themeColor="text1"/>
                <w:sz w:val="20"/>
                <w:szCs w:val="20"/>
              </w:rPr>
              <w:t xml:space="preserve"> </w:t>
            </w:r>
            <w:r w:rsidR="008B709D" w:rsidRPr="00680A9C">
              <w:rPr>
                <w:color w:val="000000" w:themeColor="text1"/>
                <w:sz w:val="20"/>
                <w:szCs w:val="20"/>
              </w:rPr>
              <w:t>jest</w:t>
            </w:r>
            <w:r w:rsidR="00372E3E" w:rsidRPr="00680A9C">
              <w:rPr>
                <w:color w:val="000000" w:themeColor="text1"/>
                <w:sz w:val="20"/>
                <w:szCs w:val="20"/>
              </w:rPr>
              <w:t xml:space="preserve"> </w:t>
            </w:r>
            <w:r w:rsidR="008B709D" w:rsidRPr="00680A9C">
              <w:rPr>
                <w:color w:val="000000" w:themeColor="text1"/>
                <w:sz w:val="20"/>
                <w:szCs w:val="20"/>
              </w:rPr>
              <w:t>wykonywanie</w:t>
            </w:r>
            <w:r w:rsidR="00372E3E" w:rsidRPr="00680A9C">
              <w:rPr>
                <w:color w:val="000000" w:themeColor="text1"/>
                <w:sz w:val="20"/>
                <w:szCs w:val="20"/>
              </w:rPr>
              <w:t xml:space="preserve"> </w:t>
            </w:r>
            <w:r w:rsidR="008B709D" w:rsidRPr="00680A9C">
              <w:rPr>
                <w:color w:val="000000" w:themeColor="text1"/>
                <w:sz w:val="20"/>
                <w:szCs w:val="20"/>
              </w:rPr>
              <w:t>badań</w:t>
            </w:r>
            <w:r w:rsidR="00372E3E" w:rsidRPr="00680A9C">
              <w:rPr>
                <w:color w:val="000000" w:themeColor="text1"/>
                <w:sz w:val="20"/>
                <w:szCs w:val="20"/>
              </w:rPr>
              <w:t xml:space="preserve"> </w:t>
            </w:r>
            <w:r w:rsidR="008B709D" w:rsidRPr="00680A9C">
              <w:rPr>
                <w:color w:val="000000" w:themeColor="text1"/>
                <w:sz w:val="20"/>
                <w:szCs w:val="20"/>
              </w:rPr>
              <w:t>obrazowych</w:t>
            </w:r>
            <w:r w:rsidR="00372E3E" w:rsidRPr="00680A9C">
              <w:rPr>
                <w:color w:val="000000" w:themeColor="text1"/>
                <w:sz w:val="20"/>
                <w:szCs w:val="20"/>
              </w:rPr>
              <w:t xml:space="preserve"> </w:t>
            </w:r>
            <w:r w:rsidR="008B709D" w:rsidRPr="00680A9C">
              <w:rPr>
                <w:color w:val="000000" w:themeColor="text1"/>
                <w:sz w:val="20"/>
                <w:szCs w:val="20"/>
              </w:rPr>
              <w:t>(dodatkowe</w:t>
            </w:r>
            <w:r w:rsidR="00372E3E" w:rsidRPr="00680A9C">
              <w:rPr>
                <w:color w:val="000000" w:themeColor="text1"/>
                <w:sz w:val="20"/>
                <w:szCs w:val="20"/>
              </w:rPr>
              <w:t xml:space="preserve"> </w:t>
            </w:r>
            <w:r w:rsidR="008B709D" w:rsidRPr="00680A9C">
              <w:rPr>
                <w:color w:val="000000" w:themeColor="text1"/>
                <w:sz w:val="20"/>
                <w:szCs w:val="20"/>
              </w:rPr>
              <w:t>badania</w:t>
            </w:r>
            <w:r w:rsidR="00372E3E" w:rsidRPr="00680A9C">
              <w:rPr>
                <w:color w:val="000000" w:themeColor="text1"/>
                <w:sz w:val="20"/>
                <w:szCs w:val="20"/>
              </w:rPr>
              <w:t xml:space="preserve"> </w:t>
            </w:r>
            <w:r w:rsidR="008B709D" w:rsidRPr="00680A9C">
              <w:rPr>
                <w:color w:val="000000" w:themeColor="text1"/>
                <w:sz w:val="20"/>
                <w:szCs w:val="20"/>
              </w:rPr>
              <w:t>obrazowe</w:t>
            </w:r>
            <w:r w:rsidR="00372E3E" w:rsidRPr="00680A9C">
              <w:rPr>
                <w:color w:val="000000" w:themeColor="text1"/>
                <w:sz w:val="20"/>
                <w:szCs w:val="20"/>
              </w:rPr>
              <w:t xml:space="preserve"> </w:t>
            </w:r>
            <w:r w:rsidR="008B709D" w:rsidRPr="00680A9C">
              <w:rPr>
                <w:color w:val="000000" w:themeColor="text1"/>
                <w:sz w:val="20"/>
                <w:szCs w:val="20"/>
              </w:rPr>
              <w:t>wykonuje</w:t>
            </w:r>
            <w:r w:rsidR="00372E3E" w:rsidRPr="00680A9C">
              <w:rPr>
                <w:color w:val="000000" w:themeColor="text1"/>
                <w:sz w:val="20"/>
                <w:szCs w:val="20"/>
              </w:rPr>
              <w:t xml:space="preserve"> </w:t>
            </w:r>
            <w:r w:rsidR="008B709D" w:rsidRPr="00680A9C">
              <w:rPr>
                <w:color w:val="000000" w:themeColor="text1"/>
                <w:sz w:val="20"/>
                <w:szCs w:val="20"/>
              </w:rPr>
              <w:t>się</w:t>
            </w:r>
            <w:r w:rsidR="00372E3E" w:rsidRPr="00680A9C">
              <w:rPr>
                <w:color w:val="000000" w:themeColor="text1"/>
                <w:sz w:val="20"/>
                <w:szCs w:val="20"/>
              </w:rPr>
              <w:t xml:space="preserve"> </w:t>
            </w:r>
            <w:r w:rsidR="008B709D" w:rsidRPr="00680A9C">
              <w:rPr>
                <w:color w:val="000000" w:themeColor="text1"/>
                <w:sz w:val="20"/>
                <w:szCs w:val="20"/>
              </w:rPr>
              <w:t>w</w:t>
            </w:r>
            <w:r w:rsidR="00372E3E" w:rsidRPr="00680A9C">
              <w:rPr>
                <w:color w:val="000000" w:themeColor="text1"/>
                <w:sz w:val="20"/>
                <w:szCs w:val="20"/>
              </w:rPr>
              <w:t xml:space="preserve"> </w:t>
            </w:r>
            <w:r w:rsidR="008B709D" w:rsidRPr="00680A9C">
              <w:rPr>
                <w:color w:val="000000" w:themeColor="text1"/>
                <w:sz w:val="20"/>
                <w:szCs w:val="20"/>
              </w:rPr>
              <w:t>zależności</w:t>
            </w:r>
            <w:r w:rsidR="00372E3E" w:rsidRPr="00680A9C">
              <w:rPr>
                <w:color w:val="000000" w:themeColor="text1"/>
                <w:sz w:val="20"/>
                <w:szCs w:val="20"/>
              </w:rPr>
              <w:t xml:space="preserve"> </w:t>
            </w:r>
            <w:r w:rsidR="008B709D" w:rsidRPr="00680A9C">
              <w:rPr>
                <w:color w:val="000000" w:themeColor="text1"/>
                <w:sz w:val="20"/>
                <w:szCs w:val="20"/>
              </w:rPr>
              <w:t>od</w:t>
            </w:r>
            <w:r w:rsidR="00372E3E" w:rsidRPr="00680A9C">
              <w:rPr>
                <w:color w:val="000000" w:themeColor="text1"/>
                <w:sz w:val="20"/>
                <w:szCs w:val="20"/>
              </w:rPr>
              <w:t xml:space="preserve"> </w:t>
            </w:r>
            <w:r w:rsidR="008B709D" w:rsidRPr="00680A9C">
              <w:rPr>
                <w:color w:val="000000" w:themeColor="text1"/>
                <w:sz w:val="20"/>
                <w:szCs w:val="20"/>
              </w:rPr>
              <w:t>sytuacji</w:t>
            </w:r>
            <w:r w:rsidR="00372E3E" w:rsidRPr="00680A9C">
              <w:rPr>
                <w:color w:val="000000" w:themeColor="text1"/>
                <w:sz w:val="20"/>
                <w:szCs w:val="20"/>
              </w:rPr>
              <w:t xml:space="preserve"> </w:t>
            </w:r>
            <w:r w:rsidR="008B709D" w:rsidRPr="00680A9C">
              <w:rPr>
                <w:color w:val="000000" w:themeColor="text1"/>
                <w:sz w:val="20"/>
                <w:szCs w:val="20"/>
              </w:rPr>
              <w:t>klinicznej):</w:t>
            </w:r>
          </w:p>
          <w:p w14:paraId="3C06B869" w14:textId="77777777" w:rsidR="008B709D" w:rsidRPr="00680A9C" w:rsidRDefault="008B709D" w:rsidP="00FC27B2">
            <w:pPr>
              <w:pStyle w:val="Akapitzlist"/>
              <w:numPr>
                <w:ilvl w:val="4"/>
                <w:numId w:val="45"/>
              </w:numPr>
              <w:autoSpaceDE w:val="0"/>
              <w:autoSpaceDN w:val="0"/>
              <w:adjustRightInd w:val="0"/>
              <w:contextualSpacing w:val="0"/>
              <w:rPr>
                <w:color w:val="000000" w:themeColor="text1"/>
                <w:sz w:val="20"/>
                <w:szCs w:val="20"/>
              </w:rPr>
            </w:pPr>
            <w:r w:rsidRPr="00680A9C">
              <w:rPr>
                <w:color w:val="000000" w:themeColor="text1"/>
                <w:sz w:val="20"/>
                <w:szCs w:val="20"/>
              </w:rPr>
              <w:t>przed</w:t>
            </w:r>
            <w:r w:rsidR="00372E3E" w:rsidRPr="00680A9C">
              <w:rPr>
                <w:color w:val="000000" w:themeColor="text1"/>
                <w:sz w:val="20"/>
                <w:szCs w:val="20"/>
              </w:rPr>
              <w:t xml:space="preserve"> </w:t>
            </w:r>
            <w:r w:rsidRPr="00680A9C">
              <w:rPr>
                <w:color w:val="000000" w:themeColor="text1"/>
                <w:sz w:val="20"/>
                <w:szCs w:val="20"/>
              </w:rPr>
              <w:t>leczeniem</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00A045E9"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28</w:t>
            </w:r>
            <w:r w:rsidR="00372E3E" w:rsidRPr="00680A9C">
              <w:rPr>
                <w:color w:val="000000" w:themeColor="text1"/>
                <w:sz w:val="20"/>
                <w:szCs w:val="20"/>
              </w:rPr>
              <w:t xml:space="preserve"> </w:t>
            </w:r>
            <w:r w:rsidRPr="00680A9C">
              <w:rPr>
                <w:color w:val="000000" w:themeColor="text1"/>
                <w:sz w:val="20"/>
                <w:szCs w:val="20"/>
              </w:rPr>
              <w:t>dni</w:t>
            </w:r>
            <w:r w:rsidR="00372E3E" w:rsidRPr="00680A9C">
              <w:rPr>
                <w:color w:val="000000" w:themeColor="text1"/>
                <w:sz w:val="20"/>
                <w:szCs w:val="20"/>
              </w:rPr>
              <w:t xml:space="preserve"> </w:t>
            </w:r>
            <w:r w:rsidRPr="00680A9C">
              <w:rPr>
                <w:color w:val="000000" w:themeColor="text1"/>
                <w:sz w:val="20"/>
                <w:szCs w:val="20"/>
              </w:rPr>
              <w:t>przed</w:t>
            </w:r>
            <w:r w:rsidR="00372E3E" w:rsidRPr="00680A9C">
              <w:rPr>
                <w:color w:val="000000" w:themeColor="text1"/>
                <w:sz w:val="20"/>
                <w:szCs w:val="20"/>
              </w:rPr>
              <w:t xml:space="preserve"> </w:t>
            </w:r>
            <w:r w:rsidRPr="00680A9C">
              <w:rPr>
                <w:color w:val="000000" w:themeColor="text1"/>
                <w:sz w:val="20"/>
                <w:szCs w:val="20"/>
              </w:rPr>
              <w:t>zastosowaniem</w:t>
            </w:r>
            <w:r w:rsidR="00372E3E" w:rsidRPr="00680A9C">
              <w:rPr>
                <w:color w:val="000000" w:themeColor="text1"/>
                <w:sz w:val="20"/>
                <w:szCs w:val="20"/>
              </w:rPr>
              <w:t xml:space="preserve"> </w:t>
            </w:r>
            <w:r w:rsidRPr="00680A9C">
              <w:rPr>
                <w:color w:val="000000" w:themeColor="text1"/>
                <w:sz w:val="20"/>
                <w:szCs w:val="20"/>
              </w:rPr>
              <w:t>pierwszej</w:t>
            </w:r>
            <w:r w:rsidR="00372E3E" w:rsidRPr="00680A9C">
              <w:rPr>
                <w:color w:val="000000" w:themeColor="text1"/>
                <w:sz w:val="20"/>
                <w:szCs w:val="20"/>
              </w:rPr>
              <w:t xml:space="preserve"> </w:t>
            </w:r>
            <w:r w:rsidRPr="00680A9C">
              <w:rPr>
                <w:color w:val="000000" w:themeColor="text1"/>
                <w:sz w:val="20"/>
                <w:szCs w:val="20"/>
              </w:rPr>
              <w:t>dawki</w:t>
            </w:r>
            <w:r w:rsidR="00372E3E" w:rsidRPr="00680A9C">
              <w:rPr>
                <w:color w:val="000000" w:themeColor="text1"/>
                <w:sz w:val="20"/>
                <w:szCs w:val="20"/>
              </w:rPr>
              <w:t xml:space="preserve"> </w:t>
            </w:r>
            <w:r w:rsidRPr="00680A9C">
              <w:rPr>
                <w:color w:val="000000" w:themeColor="text1"/>
                <w:sz w:val="20"/>
                <w:szCs w:val="20"/>
              </w:rPr>
              <w:t>leku</w:t>
            </w:r>
            <w:r w:rsidR="004619B3" w:rsidRPr="00680A9C">
              <w:rPr>
                <w:color w:val="000000" w:themeColor="text1"/>
                <w:sz w:val="20"/>
                <w:szCs w:val="20"/>
              </w:rPr>
              <w:t>,</w:t>
            </w:r>
          </w:p>
          <w:p w14:paraId="68DD6511" w14:textId="77777777" w:rsidR="008B709D" w:rsidRPr="00680A9C" w:rsidRDefault="008B709D" w:rsidP="00FC27B2">
            <w:pPr>
              <w:pStyle w:val="Akapitzlist"/>
              <w:numPr>
                <w:ilvl w:val="4"/>
                <w:numId w:val="45"/>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czasie</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00915C5C" w:rsidRPr="00680A9C">
              <w:rPr>
                <w:color w:val="000000" w:themeColor="text1"/>
                <w:sz w:val="20"/>
                <w:szCs w:val="20"/>
              </w:rPr>
              <w:t>3</w:t>
            </w:r>
            <w:r w:rsidR="00372E3E" w:rsidRPr="00680A9C">
              <w:rPr>
                <w:color w:val="000000" w:themeColor="text1"/>
                <w:sz w:val="20"/>
                <w:szCs w:val="20"/>
              </w:rPr>
              <w:t xml:space="preserve"> </w:t>
            </w:r>
            <w:r w:rsidR="00915C5C" w:rsidRPr="00680A9C">
              <w:rPr>
                <w:color w:val="000000" w:themeColor="text1"/>
                <w:sz w:val="20"/>
                <w:szCs w:val="20"/>
              </w:rPr>
              <w:t>miesiące</w:t>
            </w:r>
            <w:r w:rsidR="00372E3E" w:rsidRPr="00680A9C">
              <w:rPr>
                <w:color w:val="000000" w:themeColor="text1"/>
                <w:sz w:val="20"/>
                <w:szCs w:val="20"/>
              </w:rPr>
              <w:t xml:space="preserve"> </w:t>
            </w:r>
            <w:r w:rsidR="004A07A7" w:rsidRPr="00680A9C">
              <w:rPr>
                <w:color w:val="000000" w:themeColor="text1"/>
                <w:sz w:val="20"/>
                <w:szCs w:val="20"/>
              </w:rPr>
              <w:t>przez</w:t>
            </w:r>
            <w:r w:rsidR="00372E3E" w:rsidRPr="00680A9C">
              <w:rPr>
                <w:color w:val="000000" w:themeColor="text1"/>
                <w:sz w:val="20"/>
                <w:szCs w:val="20"/>
              </w:rPr>
              <w:t xml:space="preserve"> </w:t>
            </w:r>
            <w:r w:rsidR="004A07A7" w:rsidRPr="00680A9C">
              <w:rPr>
                <w:color w:val="000000" w:themeColor="text1"/>
                <w:sz w:val="20"/>
                <w:szCs w:val="20"/>
              </w:rPr>
              <w:t>pierwsze</w:t>
            </w:r>
            <w:r w:rsidR="00372E3E" w:rsidRPr="00680A9C">
              <w:rPr>
                <w:color w:val="000000" w:themeColor="text1"/>
                <w:sz w:val="20"/>
                <w:szCs w:val="20"/>
              </w:rPr>
              <w:t xml:space="preserve"> </w:t>
            </w:r>
            <w:r w:rsidR="004A07A7" w:rsidRPr="00680A9C">
              <w:rPr>
                <w:color w:val="000000" w:themeColor="text1"/>
                <w:sz w:val="20"/>
                <w:szCs w:val="20"/>
              </w:rPr>
              <w:t>2</w:t>
            </w:r>
            <w:r w:rsidR="00372E3E" w:rsidRPr="00680A9C">
              <w:rPr>
                <w:color w:val="000000" w:themeColor="text1"/>
                <w:sz w:val="20"/>
                <w:szCs w:val="20"/>
              </w:rPr>
              <w:t xml:space="preserve"> </w:t>
            </w:r>
            <w:r w:rsidR="004A07A7" w:rsidRPr="00680A9C">
              <w:rPr>
                <w:color w:val="000000" w:themeColor="text1"/>
                <w:sz w:val="20"/>
                <w:szCs w:val="20"/>
              </w:rPr>
              <w:t>lata</w:t>
            </w:r>
            <w:r w:rsidR="00372E3E" w:rsidRPr="00680A9C">
              <w:rPr>
                <w:color w:val="000000" w:themeColor="text1"/>
                <w:sz w:val="20"/>
                <w:szCs w:val="20"/>
              </w:rPr>
              <w:t xml:space="preserve"> </w:t>
            </w:r>
            <w:r w:rsidR="004A07A7" w:rsidRPr="00680A9C">
              <w:rPr>
                <w:color w:val="000000" w:themeColor="text1"/>
                <w:sz w:val="20"/>
                <w:szCs w:val="20"/>
              </w:rPr>
              <w:t>leczenia,</w:t>
            </w:r>
            <w:r w:rsidR="00372E3E" w:rsidRPr="00680A9C">
              <w:rPr>
                <w:color w:val="000000" w:themeColor="text1"/>
                <w:sz w:val="20"/>
                <w:szCs w:val="20"/>
              </w:rPr>
              <w:t xml:space="preserve"> </w:t>
            </w:r>
            <w:r w:rsidR="00ED3A42" w:rsidRPr="00680A9C">
              <w:rPr>
                <w:color w:val="000000" w:themeColor="text1"/>
                <w:sz w:val="20"/>
                <w:szCs w:val="20"/>
              </w:rPr>
              <w:t>a</w:t>
            </w:r>
            <w:r w:rsidR="00372E3E" w:rsidRPr="00680A9C">
              <w:rPr>
                <w:color w:val="000000" w:themeColor="text1"/>
                <w:sz w:val="20"/>
                <w:szCs w:val="20"/>
              </w:rPr>
              <w:t xml:space="preserve"> </w:t>
            </w:r>
            <w:r w:rsidR="004A07A7" w:rsidRPr="00680A9C">
              <w:rPr>
                <w:color w:val="000000" w:themeColor="text1"/>
                <w:sz w:val="20"/>
                <w:szCs w:val="20"/>
              </w:rPr>
              <w:t>następnie</w:t>
            </w:r>
            <w:r w:rsidR="00372E3E" w:rsidRPr="00680A9C">
              <w:rPr>
                <w:color w:val="000000" w:themeColor="text1"/>
                <w:sz w:val="20"/>
                <w:szCs w:val="20"/>
              </w:rPr>
              <w:t xml:space="preserve"> </w:t>
            </w:r>
            <w:r w:rsidR="004A07A7" w:rsidRPr="00680A9C">
              <w:rPr>
                <w:color w:val="000000" w:themeColor="text1"/>
                <w:sz w:val="20"/>
                <w:szCs w:val="20"/>
              </w:rPr>
              <w:t>co</w:t>
            </w:r>
            <w:r w:rsidR="00372E3E" w:rsidRPr="00680A9C">
              <w:rPr>
                <w:color w:val="000000" w:themeColor="text1"/>
                <w:sz w:val="20"/>
                <w:szCs w:val="20"/>
              </w:rPr>
              <w:t xml:space="preserve"> </w:t>
            </w:r>
            <w:r w:rsidR="004A07A7" w:rsidRPr="00680A9C">
              <w:rPr>
                <w:color w:val="000000" w:themeColor="text1"/>
                <w:sz w:val="20"/>
                <w:szCs w:val="20"/>
              </w:rPr>
              <w:t>6</w:t>
            </w:r>
            <w:r w:rsidR="00372E3E" w:rsidRPr="00680A9C">
              <w:rPr>
                <w:color w:val="000000" w:themeColor="text1"/>
                <w:sz w:val="20"/>
                <w:szCs w:val="20"/>
              </w:rPr>
              <w:t xml:space="preserve"> </w:t>
            </w:r>
            <w:r w:rsidR="004A07A7" w:rsidRPr="00680A9C">
              <w:rPr>
                <w:color w:val="000000" w:themeColor="text1"/>
                <w:sz w:val="20"/>
                <w:szCs w:val="20"/>
              </w:rPr>
              <w:t>miesięcy</w:t>
            </w:r>
            <w:r w:rsidR="00372E3E" w:rsidRPr="00680A9C">
              <w:rPr>
                <w:color w:val="000000" w:themeColor="text1"/>
                <w:sz w:val="20"/>
                <w:szCs w:val="20"/>
              </w:rPr>
              <w:t xml:space="preserve"> </w:t>
            </w:r>
            <w:r w:rsidR="00ED3A42" w:rsidRPr="00680A9C">
              <w:rPr>
                <w:color w:val="000000" w:themeColor="text1"/>
                <w:sz w:val="20"/>
                <w:szCs w:val="20"/>
              </w:rPr>
              <w:t>(dotyczy</w:t>
            </w:r>
            <w:r w:rsidR="00372E3E" w:rsidRPr="00680A9C">
              <w:rPr>
                <w:color w:val="000000" w:themeColor="text1"/>
                <w:sz w:val="20"/>
                <w:szCs w:val="20"/>
              </w:rPr>
              <w:t xml:space="preserve"> </w:t>
            </w:r>
            <w:r w:rsidR="00ED3A42" w:rsidRPr="00680A9C">
              <w:rPr>
                <w:color w:val="000000" w:themeColor="text1"/>
                <w:sz w:val="20"/>
                <w:szCs w:val="20"/>
              </w:rPr>
              <w:t>chorych</w:t>
            </w:r>
            <w:r w:rsidR="00372E3E" w:rsidRPr="00680A9C">
              <w:rPr>
                <w:color w:val="000000" w:themeColor="text1"/>
                <w:sz w:val="20"/>
                <w:szCs w:val="20"/>
              </w:rPr>
              <w:t xml:space="preserve"> </w:t>
            </w:r>
            <w:r w:rsidR="00ED3A42" w:rsidRPr="00680A9C">
              <w:rPr>
                <w:color w:val="000000" w:themeColor="text1"/>
                <w:sz w:val="20"/>
                <w:szCs w:val="20"/>
              </w:rPr>
              <w:t>z</w:t>
            </w:r>
            <w:r w:rsidR="00372E3E" w:rsidRPr="00680A9C">
              <w:rPr>
                <w:color w:val="000000" w:themeColor="text1"/>
                <w:sz w:val="20"/>
                <w:szCs w:val="20"/>
              </w:rPr>
              <w:t xml:space="preserve"> </w:t>
            </w:r>
            <w:r w:rsidR="00ED3A42" w:rsidRPr="00680A9C">
              <w:rPr>
                <w:color w:val="000000" w:themeColor="text1"/>
                <w:sz w:val="20"/>
                <w:szCs w:val="20"/>
              </w:rPr>
              <w:t>utrzymującymi</w:t>
            </w:r>
            <w:r w:rsidR="00372E3E" w:rsidRPr="00680A9C">
              <w:rPr>
                <w:color w:val="000000" w:themeColor="text1"/>
                <w:sz w:val="20"/>
                <w:szCs w:val="20"/>
              </w:rPr>
              <w:t xml:space="preserve"> </w:t>
            </w:r>
            <w:r w:rsidR="00ED3A42" w:rsidRPr="00680A9C">
              <w:rPr>
                <w:color w:val="000000" w:themeColor="text1"/>
                <w:sz w:val="20"/>
                <w:szCs w:val="20"/>
              </w:rPr>
              <w:t>się</w:t>
            </w:r>
            <w:r w:rsidR="00372E3E" w:rsidRPr="00680A9C">
              <w:rPr>
                <w:color w:val="000000" w:themeColor="text1"/>
                <w:sz w:val="20"/>
                <w:szCs w:val="20"/>
              </w:rPr>
              <w:t xml:space="preserve"> </w:t>
            </w:r>
            <w:r w:rsidR="00ED3A42" w:rsidRPr="00680A9C">
              <w:rPr>
                <w:color w:val="000000" w:themeColor="text1"/>
                <w:sz w:val="20"/>
                <w:szCs w:val="20"/>
              </w:rPr>
              <w:t>korzyściami</w:t>
            </w:r>
            <w:r w:rsidR="00372E3E" w:rsidRPr="00680A9C">
              <w:rPr>
                <w:color w:val="000000" w:themeColor="text1"/>
                <w:sz w:val="20"/>
                <w:szCs w:val="20"/>
              </w:rPr>
              <w:t xml:space="preserve"> </w:t>
            </w:r>
            <w:r w:rsidR="00ED3A42" w:rsidRPr="00680A9C">
              <w:rPr>
                <w:color w:val="000000" w:themeColor="text1"/>
                <w:sz w:val="20"/>
                <w:szCs w:val="20"/>
              </w:rPr>
              <w:t>klinicznymi);</w:t>
            </w:r>
          </w:p>
          <w:p w14:paraId="107B1D9D" w14:textId="77777777" w:rsidR="008B709D" w:rsidRPr="00680A9C" w:rsidRDefault="004619B3" w:rsidP="00FC27B2">
            <w:pPr>
              <w:pStyle w:val="Akapitzlist"/>
              <w:numPr>
                <w:ilvl w:val="3"/>
                <w:numId w:val="45"/>
              </w:numPr>
              <w:autoSpaceDE w:val="0"/>
              <w:autoSpaceDN w:val="0"/>
              <w:adjustRightInd w:val="0"/>
              <w:contextualSpacing w:val="0"/>
              <w:rPr>
                <w:color w:val="000000" w:themeColor="text1"/>
                <w:sz w:val="20"/>
                <w:szCs w:val="20"/>
              </w:rPr>
            </w:pPr>
            <w:r w:rsidRPr="00680A9C">
              <w:rPr>
                <w:color w:val="000000" w:themeColor="text1"/>
                <w:sz w:val="20"/>
                <w:szCs w:val="20"/>
              </w:rPr>
              <w:t>b</w:t>
            </w:r>
            <w:r w:rsidR="008B709D" w:rsidRPr="00680A9C">
              <w:rPr>
                <w:color w:val="000000" w:themeColor="text1"/>
                <w:sz w:val="20"/>
                <w:szCs w:val="20"/>
              </w:rPr>
              <w:t>adania</w:t>
            </w:r>
            <w:r w:rsidR="00372E3E" w:rsidRPr="00680A9C">
              <w:rPr>
                <w:color w:val="000000" w:themeColor="text1"/>
                <w:sz w:val="20"/>
                <w:szCs w:val="20"/>
              </w:rPr>
              <w:t xml:space="preserve"> </w:t>
            </w:r>
            <w:r w:rsidR="008B709D" w:rsidRPr="00680A9C">
              <w:rPr>
                <w:color w:val="000000" w:themeColor="text1"/>
                <w:sz w:val="20"/>
                <w:szCs w:val="20"/>
              </w:rPr>
              <w:t>obrazowe</w:t>
            </w:r>
            <w:r w:rsidR="00372E3E" w:rsidRPr="00680A9C">
              <w:rPr>
                <w:color w:val="000000" w:themeColor="text1"/>
                <w:sz w:val="20"/>
                <w:szCs w:val="20"/>
              </w:rPr>
              <w:t xml:space="preserve"> </w:t>
            </w:r>
            <w:r w:rsidR="008B709D" w:rsidRPr="00680A9C">
              <w:rPr>
                <w:color w:val="000000" w:themeColor="text1"/>
                <w:sz w:val="20"/>
                <w:szCs w:val="20"/>
              </w:rPr>
              <w:t>obejmują</w:t>
            </w:r>
            <w:r w:rsidR="00372E3E" w:rsidRPr="00680A9C">
              <w:rPr>
                <w:color w:val="000000" w:themeColor="text1"/>
                <w:sz w:val="20"/>
                <w:szCs w:val="20"/>
              </w:rPr>
              <w:t xml:space="preserve"> </w:t>
            </w:r>
            <w:r w:rsidR="008B709D" w:rsidRPr="00680A9C">
              <w:rPr>
                <w:color w:val="000000" w:themeColor="text1"/>
                <w:sz w:val="20"/>
                <w:szCs w:val="20"/>
              </w:rPr>
              <w:t>ocenę</w:t>
            </w:r>
            <w:r w:rsidR="00372E3E" w:rsidRPr="00680A9C">
              <w:rPr>
                <w:color w:val="000000" w:themeColor="text1"/>
                <w:sz w:val="20"/>
                <w:szCs w:val="20"/>
              </w:rPr>
              <w:t xml:space="preserve"> </w:t>
            </w:r>
            <w:r w:rsidR="00915C5C" w:rsidRPr="00680A9C">
              <w:rPr>
                <w:color w:val="000000" w:themeColor="text1"/>
                <w:sz w:val="20"/>
                <w:szCs w:val="20"/>
              </w:rPr>
              <w:t>według</w:t>
            </w:r>
            <w:r w:rsidR="00372E3E" w:rsidRPr="00680A9C">
              <w:rPr>
                <w:color w:val="000000" w:themeColor="text1"/>
                <w:sz w:val="20"/>
                <w:szCs w:val="20"/>
              </w:rPr>
              <w:t xml:space="preserve"> </w:t>
            </w:r>
            <w:r w:rsidR="004A07A7" w:rsidRPr="00680A9C">
              <w:rPr>
                <w:color w:val="000000" w:themeColor="text1"/>
                <w:sz w:val="20"/>
                <w:szCs w:val="20"/>
              </w:rPr>
              <w:t>aktualnie</w:t>
            </w:r>
            <w:r w:rsidR="00372E3E" w:rsidRPr="00680A9C">
              <w:rPr>
                <w:color w:val="000000" w:themeColor="text1"/>
                <w:sz w:val="20"/>
                <w:szCs w:val="20"/>
              </w:rPr>
              <w:t xml:space="preserve"> </w:t>
            </w:r>
            <w:r w:rsidR="004A07A7" w:rsidRPr="00680A9C">
              <w:rPr>
                <w:color w:val="000000" w:themeColor="text1"/>
                <w:sz w:val="20"/>
                <w:szCs w:val="20"/>
              </w:rPr>
              <w:t>obowiązujących</w:t>
            </w:r>
            <w:r w:rsidR="00372E3E" w:rsidRPr="00680A9C">
              <w:rPr>
                <w:color w:val="000000" w:themeColor="text1"/>
                <w:sz w:val="20"/>
                <w:szCs w:val="20"/>
              </w:rPr>
              <w:t xml:space="preserve"> </w:t>
            </w:r>
            <w:r w:rsidR="00915C5C" w:rsidRPr="00680A9C">
              <w:rPr>
                <w:color w:val="000000" w:themeColor="text1"/>
                <w:sz w:val="20"/>
                <w:szCs w:val="20"/>
              </w:rPr>
              <w:t>kryteriów</w:t>
            </w:r>
            <w:r w:rsidR="00372E3E" w:rsidRPr="00680A9C">
              <w:rPr>
                <w:color w:val="000000" w:themeColor="text1"/>
                <w:sz w:val="20"/>
                <w:szCs w:val="20"/>
              </w:rPr>
              <w:t xml:space="preserve"> </w:t>
            </w:r>
            <w:r w:rsidR="00915C5C" w:rsidRPr="00680A9C">
              <w:rPr>
                <w:color w:val="000000" w:themeColor="text1"/>
                <w:sz w:val="20"/>
                <w:szCs w:val="20"/>
              </w:rPr>
              <w:t>RECIST</w:t>
            </w:r>
            <w:r w:rsidR="00187F1D" w:rsidRPr="00680A9C">
              <w:rPr>
                <w:color w:val="000000" w:themeColor="text1"/>
                <w:sz w:val="20"/>
                <w:szCs w:val="20"/>
              </w:rPr>
              <w:t>:</w:t>
            </w:r>
          </w:p>
          <w:p w14:paraId="5E2BBABE" w14:textId="77777777" w:rsidR="00E640A9" w:rsidRPr="00680A9C" w:rsidRDefault="00915C5C" w:rsidP="00FC27B2">
            <w:pPr>
              <w:pStyle w:val="Akapitzlist"/>
              <w:numPr>
                <w:ilvl w:val="4"/>
                <w:numId w:val="45"/>
              </w:numPr>
              <w:autoSpaceDE w:val="0"/>
              <w:autoSpaceDN w:val="0"/>
              <w:adjustRightInd w:val="0"/>
              <w:contextualSpacing w:val="0"/>
              <w:rPr>
                <w:color w:val="000000" w:themeColor="text1"/>
                <w:sz w:val="20"/>
                <w:szCs w:val="20"/>
              </w:rPr>
            </w:pPr>
            <w:r w:rsidRPr="00680A9C">
              <w:rPr>
                <w:color w:val="000000" w:themeColor="text1"/>
                <w:sz w:val="20"/>
                <w:szCs w:val="20"/>
              </w:rPr>
              <w:t>zmiany</w:t>
            </w:r>
            <w:r w:rsidR="00372E3E" w:rsidRPr="00680A9C">
              <w:rPr>
                <w:color w:val="000000" w:themeColor="text1"/>
                <w:sz w:val="20"/>
                <w:szCs w:val="20"/>
              </w:rPr>
              <w:t xml:space="preserve"> </w:t>
            </w:r>
            <w:r w:rsidRPr="00680A9C">
              <w:rPr>
                <w:color w:val="000000" w:themeColor="text1"/>
                <w:sz w:val="20"/>
                <w:szCs w:val="20"/>
              </w:rPr>
              <w:t>pierwotnej</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008B709D" w:rsidRPr="00680A9C">
              <w:rPr>
                <w:color w:val="000000" w:themeColor="text1"/>
                <w:sz w:val="20"/>
                <w:szCs w:val="20"/>
              </w:rPr>
              <w:t>badanie</w:t>
            </w:r>
            <w:r w:rsidR="00372E3E" w:rsidRPr="00680A9C">
              <w:rPr>
                <w:color w:val="000000" w:themeColor="text1"/>
                <w:sz w:val="20"/>
                <w:szCs w:val="20"/>
              </w:rPr>
              <w:t xml:space="preserve"> </w:t>
            </w:r>
            <w:r w:rsidR="008B709D" w:rsidRPr="00680A9C">
              <w:rPr>
                <w:color w:val="000000" w:themeColor="text1"/>
                <w:sz w:val="20"/>
                <w:szCs w:val="20"/>
              </w:rPr>
              <w:t>tomografii</w:t>
            </w:r>
            <w:r w:rsidR="00372E3E" w:rsidRPr="00680A9C">
              <w:rPr>
                <w:color w:val="000000" w:themeColor="text1"/>
                <w:sz w:val="20"/>
                <w:szCs w:val="20"/>
              </w:rPr>
              <w:t xml:space="preserve"> </w:t>
            </w:r>
            <w:r w:rsidR="008B709D" w:rsidRPr="00680A9C">
              <w:rPr>
                <w:color w:val="000000" w:themeColor="text1"/>
                <w:sz w:val="20"/>
                <w:szCs w:val="20"/>
              </w:rPr>
              <w:t>komputerowej</w:t>
            </w:r>
            <w:r w:rsidR="00372E3E" w:rsidRPr="00680A9C">
              <w:rPr>
                <w:color w:val="000000" w:themeColor="text1"/>
                <w:sz w:val="20"/>
                <w:szCs w:val="20"/>
              </w:rPr>
              <w:t xml:space="preserve"> </w:t>
            </w:r>
            <w:r w:rsidR="00E640A9" w:rsidRPr="00680A9C">
              <w:rPr>
                <w:color w:val="000000" w:themeColor="text1"/>
                <w:sz w:val="20"/>
                <w:szCs w:val="20"/>
              </w:rPr>
              <w:t>(TK)</w:t>
            </w:r>
            <w:r w:rsidR="00372E3E" w:rsidRPr="00680A9C">
              <w:rPr>
                <w:color w:val="000000" w:themeColor="text1"/>
                <w:sz w:val="20"/>
                <w:szCs w:val="20"/>
              </w:rPr>
              <w:t xml:space="preserve"> </w:t>
            </w:r>
            <w:r w:rsidR="008B709D" w:rsidRPr="00680A9C">
              <w:rPr>
                <w:color w:val="000000" w:themeColor="text1"/>
                <w:sz w:val="20"/>
                <w:szCs w:val="20"/>
              </w:rPr>
              <w:t>klatki</w:t>
            </w:r>
            <w:r w:rsidR="00372E3E" w:rsidRPr="00680A9C">
              <w:rPr>
                <w:color w:val="000000" w:themeColor="text1"/>
                <w:sz w:val="20"/>
                <w:szCs w:val="20"/>
              </w:rPr>
              <w:t xml:space="preserve"> </w:t>
            </w:r>
            <w:r w:rsidR="008B709D" w:rsidRPr="00680A9C">
              <w:rPr>
                <w:color w:val="000000" w:themeColor="text1"/>
                <w:sz w:val="20"/>
                <w:szCs w:val="20"/>
              </w:rPr>
              <w:t>piersiowej</w:t>
            </w:r>
            <w:r w:rsidR="00372E3E" w:rsidRPr="00680A9C">
              <w:rPr>
                <w:color w:val="000000" w:themeColor="text1"/>
                <w:sz w:val="20"/>
                <w:szCs w:val="20"/>
              </w:rPr>
              <w:t xml:space="preserve"> </w:t>
            </w:r>
            <w:r w:rsidR="008B709D" w:rsidRPr="00680A9C">
              <w:rPr>
                <w:color w:val="000000" w:themeColor="text1"/>
                <w:sz w:val="20"/>
                <w:szCs w:val="20"/>
              </w:rPr>
              <w:t>z</w:t>
            </w:r>
            <w:r w:rsidR="00372E3E" w:rsidRPr="00680A9C">
              <w:rPr>
                <w:color w:val="000000" w:themeColor="text1"/>
                <w:sz w:val="20"/>
                <w:szCs w:val="20"/>
              </w:rPr>
              <w:t xml:space="preserve"> </w:t>
            </w:r>
            <w:r w:rsidR="008B709D" w:rsidRPr="00680A9C">
              <w:rPr>
                <w:color w:val="000000" w:themeColor="text1"/>
                <w:sz w:val="20"/>
                <w:szCs w:val="20"/>
              </w:rPr>
              <w:t>objęciem</w:t>
            </w:r>
            <w:r w:rsidR="00372E3E" w:rsidRPr="00680A9C">
              <w:rPr>
                <w:color w:val="000000" w:themeColor="text1"/>
                <w:sz w:val="20"/>
                <w:szCs w:val="20"/>
              </w:rPr>
              <w:t xml:space="preserve"> </w:t>
            </w:r>
            <w:r w:rsidR="008B709D" w:rsidRPr="00680A9C">
              <w:rPr>
                <w:color w:val="000000" w:themeColor="text1"/>
                <w:sz w:val="20"/>
                <w:szCs w:val="20"/>
              </w:rPr>
              <w:t>nadbrzusza</w:t>
            </w:r>
            <w:r w:rsidR="004619B3" w:rsidRPr="00680A9C">
              <w:rPr>
                <w:color w:val="000000" w:themeColor="text1"/>
                <w:sz w:val="20"/>
                <w:szCs w:val="20"/>
              </w:rPr>
              <w:t>,</w:t>
            </w:r>
          </w:p>
          <w:p w14:paraId="4EA7F964" w14:textId="6190BAAF" w:rsidR="00DA65B7" w:rsidRPr="00FC27B2" w:rsidRDefault="0063308B" w:rsidP="00FC27B2">
            <w:pPr>
              <w:pStyle w:val="Akapitzlist"/>
              <w:numPr>
                <w:ilvl w:val="4"/>
                <w:numId w:val="45"/>
              </w:numPr>
              <w:autoSpaceDE w:val="0"/>
              <w:autoSpaceDN w:val="0"/>
              <w:adjustRightInd w:val="0"/>
              <w:contextualSpacing w:val="0"/>
              <w:rPr>
                <w:color w:val="000000" w:themeColor="text1"/>
                <w:sz w:val="20"/>
                <w:szCs w:val="20"/>
              </w:rPr>
            </w:pPr>
            <w:r w:rsidRPr="00680A9C">
              <w:rPr>
                <w:color w:val="000000" w:themeColor="text1"/>
                <w:sz w:val="20"/>
                <w:szCs w:val="20"/>
              </w:rPr>
              <w:t>z</w:t>
            </w:r>
            <w:r w:rsidR="00915C5C" w:rsidRPr="00680A9C">
              <w:rPr>
                <w:color w:val="000000" w:themeColor="text1"/>
                <w:sz w:val="20"/>
                <w:szCs w:val="20"/>
              </w:rPr>
              <w:t>mian</w:t>
            </w:r>
            <w:r w:rsidR="00372E3E" w:rsidRPr="00680A9C">
              <w:rPr>
                <w:color w:val="000000" w:themeColor="text1"/>
                <w:sz w:val="20"/>
                <w:szCs w:val="20"/>
              </w:rPr>
              <w:t xml:space="preserve"> </w:t>
            </w:r>
            <w:r w:rsidR="00915C5C" w:rsidRPr="00680A9C">
              <w:rPr>
                <w:color w:val="000000" w:themeColor="text1"/>
                <w:sz w:val="20"/>
                <w:szCs w:val="20"/>
              </w:rPr>
              <w:t>przerzutowych</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00915C5C" w:rsidRPr="00680A9C">
              <w:rPr>
                <w:color w:val="000000" w:themeColor="text1"/>
                <w:sz w:val="20"/>
                <w:szCs w:val="20"/>
              </w:rPr>
              <w:t>badanie</w:t>
            </w:r>
            <w:r w:rsidR="00372E3E" w:rsidRPr="00680A9C">
              <w:rPr>
                <w:color w:val="000000" w:themeColor="text1"/>
                <w:sz w:val="20"/>
                <w:szCs w:val="20"/>
              </w:rPr>
              <w:t xml:space="preserve"> </w:t>
            </w:r>
            <w:r w:rsidR="00915C5C" w:rsidRPr="00680A9C">
              <w:rPr>
                <w:color w:val="000000" w:themeColor="text1"/>
                <w:sz w:val="20"/>
                <w:szCs w:val="20"/>
              </w:rPr>
              <w:t>TK</w:t>
            </w:r>
            <w:r w:rsidR="00372E3E" w:rsidRPr="00680A9C">
              <w:rPr>
                <w:color w:val="000000" w:themeColor="text1"/>
                <w:sz w:val="20"/>
                <w:szCs w:val="20"/>
              </w:rPr>
              <w:t xml:space="preserve"> </w:t>
            </w:r>
            <w:r w:rsidR="00915C5C" w:rsidRPr="00680A9C">
              <w:rPr>
                <w:color w:val="000000" w:themeColor="text1"/>
                <w:sz w:val="20"/>
                <w:szCs w:val="20"/>
              </w:rPr>
              <w:t>lub</w:t>
            </w:r>
            <w:r w:rsidR="00372E3E" w:rsidRPr="00680A9C">
              <w:rPr>
                <w:color w:val="000000" w:themeColor="text1"/>
                <w:sz w:val="20"/>
                <w:szCs w:val="20"/>
              </w:rPr>
              <w:t xml:space="preserve"> </w:t>
            </w:r>
            <w:r w:rsidR="00915C5C" w:rsidRPr="00680A9C">
              <w:rPr>
                <w:color w:val="000000" w:themeColor="text1"/>
                <w:sz w:val="20"/>
                <w:szCs w:val="20"/>
              </w:rPr>
              <w:t>inne</w:t>
            </w:r>
            <w:r w:rsidR="00372E3E" w:rsidRPr="00680A9C">
              <w:rPr>
                <w:color w:val="000000" w:themeColor="text1"/>
                <w:sz w:val="20"/>
                <w:szCs w:val="20"/>
              </w:rPr>
              <w:t xml:space="preserve"> </w:t>
            </w:r>
            <w:r w:rsidR="00915C5C" w:rsidRPr="00680A9C">
              <w:rPr>
                <w:color w:val="000000" w:themeColor="text1"/>
                <w:sz w:val="20"/>
                <w:szCs w:val="20"/>
              </w:rPr>
              <w:t>badania</w:t>
            </w:r>
            <w:r w:rsidR="00372E3E" w:rsidRPr="00680A9C">
              <w:rPr>
                <w:color w:val="000000" w:themeColor="text1"/>
                <w:sz w:val="20"/>
                <w:szCs w:val="20"/>
              </w:rPr>
              <w:t xml:space="preserve"> </w:t>
            </w:r>
            <w:r w:rsidR="00915C5C" w:rsidRPr="00680A9C">
              <w:rPr>
                <w:color w:val="000000" w:themeColor="text1"/>
                <w:sz w:val="20"/>
                <w:szCs w:val="20"/>
              </w:rPr>
              <w:t>obrazowe</w:t>
            </w:r>
            <w:r w:rsidR="00372E3E" w:rsidRPr="00680A9C">
              <w:rPr>
                <w:color w:val="000000" w:themeColor="text1"/>
                <w:sz w:val="20"/>
                <w:szCs w:val="20"/>
              </w:rPr>
              <w:t xml:space="preserve"> </w:t>
            </w:r>
            <w:r w:rsidR="0007699C" w:rsidRPr="00680A9C">
              <w:rPr>
                <w:color w:val="000000" w:themeColor="text1"/>
                <w:sz w:val="20"/>
                <w:szCs w:val="20"/>
              </w:rPr>
              <w:t>(</w:t>
            </w:r>
            <w:r w:rsidR="00ED3A42" w:rsidRPr="00680A9C">
              <w:rPr>
                <w:color w:val="000000" w:themeColor="text1"/>
                <w:sz w:val="20"/>
                <w:szCs w:val="20"/>
              </w:rPr>
              <w:t>np.</w:t>
            </w:r>
            <w:r w:rsidR="00372E3E" w:rsidRPr="00680A9C">
              <w:rPr>
                <w:color w:val="000000" w:themeColor="text1"/>
                <w:sz w:val="20"/>
                <w:szCs w:val="20"/>
              </w:rPr>
              <w:t xml:space="preserve"> </w:t>
            </w:r>
            <w:r w:rsidR="00CC2BF0" w:rsidRPr="00680A9C">
              <w:rPr>
                <w:color w:val="000000" w:themeColor="text1"/>
                <w:sz w:val="20"/>
                <w:szCs w:val="20"/>
              </w:rPr>
              <w:t>magnetyczny</w:t>
            </w:r>
            <w:r w:rsidR="00372E3E" w:rsidRPr="00680A9C">
              <w:rPr>
                <w:color w:val="000000" w:themeColor="text1"/>
                <w:sz w:val="20"/>
                <w:szCs w:val="20"/>
              </w:rPr>
              <w:t xml:space="preserve"> </w:t>
            </w:r>
            <w:r w:rsidR="00CC2BF0" w:rsidRPr="00680A9C">
              <w:rPr>
                <w:color w:val="000000" w:themeColor="text1"/>
                <w:sz w:val="20"/>
                <w:szCs w:val="20"/>
              </w:rPr>
              <w:t>rezonans</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00CC2BF0" w:rsidRPr="00680A9C">
              <w:rPr>
                <w:color w:val="000000" w:themeColor="text1"/>
                <w:sz w:val="20"/>
                <w:szCs w:val="20"/>
              </w:rPr>
              <w:t>MR,</w:t>
            </w:r>
            <w:r w:rsidR="00372E3E" w:rsidRPr="00680A9C">
              <w:rPr>
                <w:color w:val="000000" w:themeColor="text1"/>
                <w:sz w:val="20"/>
                <w:szCs w:val="20"/>
              </w:rPr>
              <w:t xml:space="preserve"> </w:t>
            </w:r>
            <w:r w:rsidR="004A07A7" w:rsidRPr="00680A9C">
              <w:rPr>
                <w:color w:val="000000" w:themeColor="text1"/>
                <w:sz w:val="20"/>
                <w:szCs w:val="20"/>
              </w:rPr>
              <w:t>pozytonowa</w:t>
            </w:r>
            <w:r w:rsidR="00372E3E" w:rsidRPr="00680A9C">
              <w:rPr>
                <w:color w:val="000000" w:themeColor="text1"/>
                <w:sz w:val="20"/>
                <w:szCs w:val="20"/>
              </w:rPr>
              <w:t xml:space="preserve"> </w:t>
            </w:r>
            <w:r w:rsidR="004A07A7" w:rsidRPr="00680A9C">
              <w:rPr>
                <w:color w:val="000000" w:themeColor="text1"/>
                <w:sz w:val="20"/>
                <w:szCs w:val="20"/>
              </w:rPr>
              <w:t>tomografia</w:t>
            </w:r>
            <w:r w:rsidR="00372E3E" w:rsidRPr="00680A9C">
              <w:rPr>
                <w:color w:val="000000" w:themeColor="text1"/>
                <w:sz w:val="20"/>
                <w:szCs w:val="20"/>
              </w:rPr>
              <w:t xml:space="preserve"> </w:t>
            </w:r>
            <w:r w:rsidR="004A07A7" w:rsidRPr="00680A9C">
              <w:rPr>
                <w:color w:val="000000" w:themeColor="text1"/>
                <w:sz w:val="20"/>
                <w:szCs w:val="20"/>
              </w:rPr>
              <w:t>emisyjna</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00F9234F" w:rsidRPr="00680A9C">
              <w:rPr>
                <w:color w:val="000000" w:themeColor="text1"/>
                <w:sz w:val="20"/>
                <w:szCs w:val="20"/>
              </w:rPr>
              <w:t>PET</w:t>
            </w:r>
            <w:r w:rsidR="00915C5C" w:rsidRPr="00680A9C">
              <w:rPr>
                <w:color w:val="000000" w:themeColor="text1"/>
                <w:sz w:val="20"/>
                <w:szCs w:val="20"/>
              </w:rPr>
              <w:t>)</w:t>
            </w:r>
            <w:r w:rsidR="00DA65B7" w:rsidRPr="00680A9C">
              <w:rPr>
                <w:color w:val="000000" w:themeColor="text1"/>
                <w:sz w:val="20"/>
                <w:szCs w:val="20"/>
              </w:rPr>
              <w:t>.</w:t>
            </w:r>
          </w:p>
          <w:p w14:paraId="24DEBD70" w14:textId="77777777" w:rsidR="004405D9" w:rsidRPr="00680A9C" w:rsidRDefault="004405D9" w:rsidP="00FC27B2">
            <w:pPr>
              <w:autoSpaceDE w:val="0"/>
              <w:autoSpaceDN w:val="0"/>
              <w:adjustRightInd w:val="0"/>
              <w:ind w:left="681" w:hanging="454"/>
              <w:rPr>
                <w:b/>
                <w:vanish/>
                <w:color w:val="000000" w:themeColor="text1"/>
                <w:sz w:val="20"/>
                <w:szCs w:val="20"/>
              </w:rPr>
            </w:pPr>
          </w:p>
          <w:p w14:paraId="1016337A" w14:textId="77777777" w:rsidR="009D203F" w:rsidRPr="00680A9C" w:rsidRDefault="00CC2BF0" w:rsidP="00B30731">
            <w:pPr>
              <w:pStyle w:val="Akapitzlist"/>
              <w:numPr>
                <w:ilvl w:val="1"/>
                <w:numId w:val="23"/>
              </w:numPr>
              <w:autoSpaceDE w:val="0"/>
              <w:autoSpaceDN w:val="0"/>
              <w:adjustRightInd w:val="0"/>
              <w:contextualSpacing w:val="0"/>
              <w:rPr>
                <w:b/>
                <w:bCs/>
                <w:color w:val="000000" w:themeColor="text1"/>
                <w:sz w:val="20"/>
                <w:szCs w:val="20"/>
              </w:rPr>
            </w:pPr>
            <w:bookmarkStart w:id="13" w:name="_Hlk124868092"/>
            <w:r w:rsidRPr="00680A9C">
              <w:rPr>
                <w:b/>
                <w:bCs/>
                <w:color w:val="000000" w:themeColor="text1"/>
                <w:sz w:val="20"/>
                <w:szCs w:val="20"/>
              </w:rPr>
              <w:t>Inhibitory</w:t>
            </w:r>
            <w:r w:rsidR="00372E3E" w:rsidRPr="00680A9C">
              <w:rPr>
                <w:b/>
                <w:bCs/>
                <w:color w:val="000000" w:themeColor="text1"/>
                <w:sz w:val="20"/>
                <w:szCs w:val="20"/>
              </w:rPr>
              <w:t xml:space="preserve"> </w:t>
            </w:r>
            <w:r w:rsidRPr="00680A9C">
              <w:rPr>
                <w:b/>
                <w:bCs/>
                <w:color w:val="000000" w:themeColor="text1"/>
                <w:sz w:val="20"/>
                <w:szCs w:val="20"/>
              </w:rPr>
              <w:t>PD</w:t>
            </w:r>
            <w:r w:rsidR="00F9234F" w:rsidRPr="00680A9C">
              <w:rPr>
                <w:b/>
                <w:bCs/>
                <w:color w:val="000000" w:themeColor="text1"/>
                <w:sz w:val="20"/>
                <w:szCs w:val="20"/>
              </w:rPr>
              <w:t>-</w:t>
            </w:r>
            <w:r w:rsidRPr="00680A9C">
              <w:rPr>
                <w:b/>
                <w:bCs/>
                <w:color w:val="000000" w:themeColor="text1"/>
                <w:sz w:val="20"/>
                <w:szCs w:val="20"/>
              </w:rPr>
              <w:t>1</w:t>
            </w:r>
            <w:r w:rsidR="00372E3E" w:rsidRPr="00680A9C">
              <w:rPr>
                <w:b/>
                <w:bCs/>
                <w:color w:val="000000" w:themeColor="text1"/>
                <w:sz w:val="20"/>
                <w:szCs w:val="20"/>
              </w:rPr>
              <w:t xml:space="preserve"> </w:t>
            </w:r>
            <w:r w:rsidRPr="00680A9C">
              <w:rPr>
                <w:b/>
                <w:bCs/>
                <w:color w:val="000000" w:themeColor="text1"/>
                <w:sz w:val="20"/>
                <w:szCs w:val="20"/>
              </w:rPr>
              <w:t>(pembrolizumab,</w:t>
            </w:r>
            <w:r w:rsidR="00372E3E" w:rsidRPr="00680A9C">
              <w:rPr>
                <w:b/>
                <w:bCs/>
                <w:color w:val="000000" w:themeColor="text1"/>
                <w:sz w:val="20"/>
                <w:szCs w:val="20"/>
              </w:rPr>
              <w:t xml:space="preserve"> </w:t>
            </w:r>
            <w:r w:rsidR="00766E9A" w:rsidRPr="00680A9C">
              <w:rPr>
                <w:b/>
                <w:bCs/>
                <w:color w:val="000000" w:themeColor="text1"/>
                <w:sz w:val="20"/>
                <w:szCs w:val="20"/>
              </w:rPr>
              <w:t>cemiplimab,</w:t>
            </w:r>
            <w:r w:rsidR="00372E3E" w:rsidRPr="00680A9C">
              <w:rPr>
                <w:b/>
                <w:bCs/>
                <w:color w:val="000000" w:themeColor="text1"/>
                <w:sz w:val="20"/>
                <w:szCs w:val="20"/>
              </w:rPr>
              <w:t xml:space="preserve"> </w:t>
            </w:r>
            <w:r w:rsidRPr="00680A9C">
              <w:rPr>
                <w:b/>
                <w:bCs/>
                <w:color w:val="000000" w:themeColor="text1"/>
                <w:sz w:val="20"/>
                <w:szCs w:val="20"/>
              </w:rPr>
              <w:t>niwolumab</w:t>
            </w:r>
            <w:r w:rsidR="000F013D" w:rsidRPr="00680A9C">
              <w:rPr>
                <w:b/>
                <w:bCs/>
                <w:color w:val="000000" w:themeColor="text1"/>
                <w:sz w:val="20"/>
                <w:szCs w:val="20"/>
              </w:rPr>
              <w:t>,</w:t>
            </w:r>
            <w:r w:rsidR="00372E3E" w:rsidRPr="00680A9C">
              <w:rPr>
                <w:b/>
                <w:bCs/>
                <w:color w:val="000000" w:themeColor="text1"/>
                <w:sz w:val="20"/>
                <w:szCs w:val="20"/>
              </w:rPr>
              <w:t xml:space="preserve"> </w:t>
            </w:r>
            <w:r w:rsidR="00F13C15" w:rsidRPr="00680A9C">
              <w:rPr>
                <w:b/>
                <w:bCs/>
                <w:color w:val="000000" w:themeColor="text1"/>
                <w:sz w:val="20"/>
                <w:szCs w:val="20"/>
              </w:rPr>
              <w:t>niwolumab</w:t>
            </w:r>
            <w:r w:rsidR="00372E3E" w:rsidRPr="00680A9C">
              <w:rPr>
                <w:b/>
                <w:bCs/>
                <w:color w:val="000000" w:themeColor="text1"/>
                <w:sz w:val="20"/>
                <w:szCs w:val="20"/>
              </w:rPr>
              <w:t xml:space="preserve"> </w:t>
            </w:r>
            <w:r w:rsidR="00F13C15" w:rsidRPr="00680A9C">
              <w:rPr>
                <w:b/>
                <w:bCs/>
                <w:color w:val="000000" w:themeColor="text1"/>
                <w:sz w:val="20"/>
                <w:szCs w:val="20"/>
              </w:rPr>
              <w:t>w</w:t>
            </w:r>
            <w:r w:rsidR="00372E3E" w:rsidRPr="00680A9C">
              <w:rPr>
                <w:b/>
                <w:bCs/>
                <w:color w:val="000000" w:themeColor="text1"/>
                <w:sz w:val="20"/>
                <w:szCs w:val="20"/>
              </w:rPr>
              <w:t xml:space="preserve"> </w:t>
            </w:r>
            <w:r w:rsidR="00F13C15" w:rsidRPr="00680A9C">
              <w:rPr>
                <w:b/>
                <w:bCs/>
                <w:color w:val="000000" w:themeColor="text1"/>
                <w:sz w:val="20"/>
                <w:szCs w:val="20"/>
              </w:rPr>
              <w:t>skojarzeniu</w:t>
            </w:r>
            <w:r w:rsidR="00372E3E" w:rsidRPr="00680A9C">
              <w:rPr>
                <w:b/>
                <w:bCs/>
                <w:color w:val="000000" w:themeColor="text1"/>
                <w:sz w:val="20"/>
                <w:szCs w:val="20"/>
              </w:rPr>
              <w:t xml:space="preserve"> </w:t>
            </w:r>
            <w:r w:rsidR="00F13C15" w:rsidRPr="00680A9C">
              <w:rPr>
                <w:b/>
                <w:bCs/>
                <w:color w:val="000000" w:themeColor="text1"/>
                <w:sz w:val="20"/>
                <w:szCs w:val="20"/>
              </w:rPr>
              <w:t>z</w:t>
            </w:r>
            <w:r w:rsidR="00372E3E" w:rsidRPr="00680A9C">
              <w:rPr>
                <w:b/>
                <w:bCs/>
                <w:color w:val="000000" w:themeColor="text1"/>
                <w:sz w:val="20"/>
                <w:szCs w:val="20"/>
              </w:rPr>
              <w:t xml:space="preserve"> </w:t>
            </w:r>
            <w:r w:rsidR="00F13C15" w:rsidRPr="00680A9C">
              <w:rPr>
                <w:b/>
                <w:bCs/>
                <w:color w:val="000000" w:themeColor="text1"/>
                <w:sz w:val="20"/>
                <w:szCs w:val="20"/>
              </w:rPr>
              <w:t>ipilimumab</w:t>
            </w:r>
            <w:r w:rsidR="00CF6C5A" w:rsidRPr="00680A9C">
              <w:rPr>
                <w:b/>
                <w:bCs/>
                <w:color w:val="000000" w:themeColor="text1"/>
                <w:sz w:val="20"/>
                <w:szCs w:val="20"/>
              </w:rPr>
              <w:t>em</w:t>
            </w:r>
            <w:r w:rsidR="000C77B9" w:rsidRPr="00680A9C">
              <w:rPr>
                <w:b/>
                <w:bCs/>
                <w:color w:val="000000" w:themeColor="text1"/>
                <w:sz w:val="20"/>
                <w:szCs w:val="20"/>
              </w:rPr>
              <w:t>)</w:t>
            </w:r>
            <w:r w:rsidR="00372E3E" w:rsidRPr="00680A9C">
              <w:rPr>
                <w:b/>
                <w:bCs/>
                <w:color w:val="000000" w:themeColor="text1"/>
                <w:sz w:val="20"/>
                <w:szCs w:val="20"/>
              </w:rPr>
              <w:t xml:space="preserve"> </w:t>
            </w:r>
            <w:r w:rsidR="00147848" w:rsidRPr="00680A9C">
              <w:rPr>
                <w:b/>
                <w:bCs/>
                <w:color w:val="000000" w:themeColor="text1"/>
                <w:sz w:val="20"/>
                <w:szCs w:val="20"/>
              </w:rPr>
              <w:t>lub</w:t>
            </w:r>
            <w:r w:rsidR="00372E3E" w:rsidRPr="00680A9C">
              <w:rPr>
                <w:b/>
                <w:bCs/>
                <w:color w:val="000000" w:themeColor="text1"/>
                <w:sz w:val="20"/>
                <w:szCs w:val="20"/>
              </w:rPr>
              <w:t xml:space="preserve"> </w:t>
            </w:r>
            <w:r w:rsidR="00147848" w:rsidRPr="00680A9C">
              <w:rPr>
                <w:b/>
                <w:bCs/>
                <w:color w:val="000000" w:themeColor="text1"/>
                <w:sz w:val="20"/>
                <w:szCs w:val="20"/>
              </w:rPr>
              <w:t>PD</w:t>
            </w:r>
            <w:r w:rsidR="00F9234F" w:rsidRPr="00680A9C">
              <w:rPr>
                <w:b/>
                <w:bCs/>
                <w:color w:val="000000" w:themeColor="text1"/>
                <w:sz w:val="20"/>
                <w:szCs w:val="20"/>
              </w:rPr>
              <w:t>-</w:t>
            </w:r>
            <w:r w:rsidR="00147848" w:rsidRPr="00680A9C">
              <w:rPr>
                <w:b/>
                <w:bCs/>
                <w:color w:val="000000" w:themeColor="text1"/>
                <w:sz w:val="20"/>
                <w:szCs w:val="20"/>
              </w:rPr>
              <w:t>L1</w:t>
            </w:r>
            <w:r w:rsidR="00372E3E" w:rsidRPr="00680A9C">
              <w:rPr>
                <w:b/>
                <w:bCs/>
                <w:color w:val="000000" w:themeColor="text1"/>
                <w:sz w:val="20"/>
                <w:szCs w:val="20"/>
              </w:rPr>
              <w:t xml:space="preserve"> </w:t>
            </w:r>
            <w:r w:rsidR="00147848" w:rsidRPr="00680A9C">
              <w:rPr>
                <w:b/>
                <w:bCs/>
                <w:color w:val="000000" w:themeColor="text1"/>
                <w:sz w:val="20"/>
                <w:szCs w:val="20"/>
              </w:rPr>
              <w:t>(atezolizumab)</w:t>
            </w:r>
          </w:p>
          <w:bookmarkEnd w:id="13"/>
          <w:p w14:paraId="3EC1953B" w14:textId="77777777" w:rsidR="0054669A" w:rsidRPr="00680A9C" w:rsidRDefault="00CC2BF0" w:rsidP="00B30731">
            <w:pPr>
              <w:pStyle w:val="Akapitzlist"/>
              <w:autoSpaceDE w:val="0"/>
              <w:autoSpaceDN w:val="0"/>
              <w:adjustRightInd w:val="0"/>
              <w:ind w:left="227" w:firstLine="0"/>
              <w:contextualSpacing w:val="0"/>
              <w:rPr>
                <w:color w:val="000000" w:themeColor="text1"/>
                <w:sz w:val="20"/>
                <w:szCs w:val="20"/>
              </w:rPr>
            </w:pPr>
            <w:r w:rsidRPr="00680A9C">
              <w:rPr>
                <w:color w:val="000000" w:themeColor="text1"/>
                <w:sz w:val="20"/>
                <w:szCs w:val="20"/>
              </w:rPr>
              <w:t>Leczenie</w:t>
            </w:r>
            <w:r w:rsidR="00372E3E" w:rsidRPr="00680A9C">
              <w:rPr>
                <w:color w:val="000000" w:themeColor="text1"/>
                <w:sz w:val="20"/>
                <w:szCs w:val="20"/>
              </w:rPr>
              <w:t xml:space="preserve"> </w:t>
            </w:r>
            <w:r w:rsidRPr="00680A9C">
              <w:rPr>
                <w:color w:val="000000" w:themeColor="text1"/>
                <w:sz w:val="20"/>
                <w:szCs w:val="20"/>
              </w:rPr>
              <w:t>trwa</w:t>
            </w:r>
            <w:r w:rsidR="00372E3E" w:rsidRPr="00680A9C">
              <w:rPr>
                <w:color w:val="000000" w:themeColor="text1"/>
                <w:sz w:val="20"/>
                <w:szCs w:val="20"/>
              </w:rPr>
              <w:t xml:space="preserve"> </w:t>
            </w:r>
            <w:r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czasu</w:t>
            </w:r>
            <w:r w:rsidR="00372E3E" w:rsidRPr="00680A9C">
              <w:rPr>
                <w:color w:val="000000" w:themeColor="text1"/>
                <w:sz w:val="20"/>
                <w:szCs w:val="20"/>
              </w:rPr>
              <w:t xml:space="preserve"> </w:t>
            </w:r>
            <w:r w:rsidRPr="00680A9C">
              <w:rPr>
                <w:color w:val="000000" w:themeColor="text1"/>
                <w:sz w:val="20"/>
                <w:szCs w:val="20"/>
              </w:rPr>
              <w:t>podjęcia</w:t>
            </w:r>
            <w:r w:rsidR="00372E3E" w:rsidRPr="00680A9C">
              <w:rPr>
                <w:color w:val="000000" w:themeColor="text1"/>
                <w:sz w:val="20"/>
                <w:szCs w:val="20"/>
              </w:rPr>
              <w:t xml:space="preserve"> </w:t>
            </w:r>
            <w:r w:rsidRPr="00680A9C">
              <w:rPr>
                <w:color w:val="000000" w:themeColor="text1"/>
                <w:sz w:val="20"/>
                <w:szCs w:val="20"/>
              </w:rPr>
              <w:t>przez</w:t>
            </w:r>
            <w:r w:rsidR="00372E3E" w:rsidRPr="00680A9C">
              <w:rPr>
                <w:color w:val="000000" w:themeColor="text1"/>
                <w:sz w:val="20"/>
                <w:szCs w:val="20"/>
              </w:rPr>
              <w:t xml:space="preserve"> </w:t>
            </w:r>
            <w:r w:rsidRPr="00680A9C">
              <w:rPr>
                <w:color w:val="000000" w:themeColor="text1"/>
                <w:sz w:val="20"/>
                <w:szCs w:val="20"/>
              </w:rPr>
              <w:t>lekarza</w:t>
            </w:r>
            <w:r w:rsidR="00372E3E" w:rsidRPr="00680A9C">
              <w:rPr>
                <w:color w:val="000000" w:themeColor="text1"/>
                <w:sz w:val="20"/>
                <w:szCs w:val="20"/>
              </w:rPr>
              <w:t xml:space="preserve"> </w:t>
            </w:r>
            <w:r w:rsidRPr="00680A9C">
              <w:rPr>
                <w:color w:val="000000" w:themeColor="text1"/>
                <w:sz w:val="20"/>
                <w:szCs w:val="20"/>
              </w:rPr>
              <w:t>prowadzącego</w:t>
            </w:r>
            <w:r w:rsidR="00372E3E" w:rsidRPr="00680A9C">
              <w:rPr>
                <w:color w:val="000000" w:themeColor="text1"/>
                <w:sz w:val="20"/>
                <w:szCs w:val="20"/>
              </w:rPr>
              <w:t xml:space="preserve"> </w:t>
            </w:r>
            <w:r w:rsidRPr="00680A9C">
              <w:rPr>
                <w:color w:val="000000" w:themeColor="text1"/>
                <w:sz w:val="20"/>
                <w:szCs w:val="20"/>
              </w:rPr>
              <w:t>decyzji</w:t>
            </w:r>
            <w:r w:rsidR="00372E3E" w:rsidRPr="00680A9C">
              <w:rPr>
                <w:color w:val="000000" w:themeColor="text1"/>
                <w:sz w:val="20"/>
                <w:szCs w:val="20"/>
              </w:rPr>
              <w:t xml:space="preserve"> </w:t>
            </w:r>
            <w:r w:rsidRPr="00680A9C">
              <w:rPr>
                <w:color w:val="000000" w:themeColor="text1"/>
                <w:sz w:val="20"/>
                <w:szCs w:val="20"/>
              </w:rPr>
              <w:t>o</w:t>
            </w:r>
            <w:r w:rsidR="00372E3E" w:rsidRPr="00680A9C">
              <w:rPr>
                <w:color w:val="000000" w:themeColor="text1"/>
                <w:sz w:val="20"/>
                <w:szCs w:val="20"/>
              </w:rPr>
              <w:t xml:space="preserve"> </w:t>
            </w:r>
            <w:r w:rsidRPr="00680A9C">
              <w:rPr>
                <w:color w:val="000000" w:themeColor="text1"/>
                <w:sz w:val="20"/>
                <w:szCs w:val="20"/>
              </w:rPr>
              <w:t>wyłączeniu</w:t>
            </w:r>
            <w:r w:rsidR="00372E3E" w:rsidRPr="00680A9C">
              <w:rPr>
                <w:color w:val="000000" w:themeColor="text1"/>
                <w:sz w:val="20"/>
                <w:szCs w:val="20"/>
              </w:rPr>
              <w:t xml:space="preserve"> </w:t>
            </w:r>
            <w:r w:rsidRPr="00680A9C">
              <w:rPr>
                <w:color w:val="000000" w:themeColor="text1"/>
                <w:sz w:val="20"/>
                <w:szCs w:val="20"/>
              </w:rPr>
              <w:t>świadczeniobiorcy</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programu</w:t>
            </w:r>
            <w:r w:rsidR="00372E3E" w:rsidRPr="00680A9C">
              <w:rPr>
                <w:color w:val="000000" w:themeColor="text1"/>
                <w:sz w:val="20"/>
                <w:szCs w:val="20"/>
              </w:rPr>
              <w:t xml:space="preserve"> </w:t>
            </w:r>
            <w:r w:rsidRPr="00680A9C">
              <w:rPr>
                <w:color w:val="000000" w:themeColor="text1"/>
                <w:sz w:val="20"/>
                <w:szCs w:val="20"/>
              </w:rPr>
              <w:t>zgodnie</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zasadami</w:t>
            </w:r>
            <w:r w:rsidR="00372E3E" w:rsidRPr="00680A9C">
              <w:rPr>
                <w:color w:val="000000" w:themeColor="text1"/>
                <w:sz w:val="20"/>
                <w:szCs w:val="20"/>
              </w:rPr>
              <w:t xml:space="preserve"> </w:t>
            </w:r>
            <w:r w:rsidRPr="00680A9C">
              <w:rPr>
                <w:color w:val="000000" w:themeColor="text1"/>
                <w:sz w:val="20"/>
                <w:szCs w:val="20"/>
              </w:rPr>
              <w:t>terapii</w:t>
            </w:r>
            <w:r w:rsidR="00372E3E" w:rsidRPr="00680A9C">
              <w:rPr>
                <w:color w:val="000000" w:themeColor="text1"/>
                <w:sz w:val="20"/>
                <w:szCs w:val="20"/>
              </w:rPr>
              <w:t xml:space="preserve"> </w:t>
            </w:r>
            <w:r w:rsidRPr="00680A9C">
              <w:rPr>
                <w:color w:val="000000" w:themeColor="text1"/>
                <w:sz w:val="20"/>
                <w:szCs w:val="20"/>
              </w:rPr>
              <w:t>oraz</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kryteriami</w:t>
            </w:r>
            <w:r w:rsidR="00372E3E" w:rsidRPr="00680A9C">
              <w:rPr>
                <w:color w:val="000000" w:themeColor="text1"/>
                <w:sz w:val="20"/>
                <w:szCs w:val="20"/>
              </w:rPr>
              <w:t xml:space="preserve"> </w:t>
            </w:r>
            <w:r w:rsidRPr="00680A9C">
              <w:rPr>
                <w:color w:val="000000" w:themeColor="text1"/>
                <w:sz w:val="20"/>
                <w:szCs w:val="20"/>
              </w:rPr>
              <w:t>wyłączenia</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programu.</w:t>
            </w:r>
          </w:p>
          <w:p w14:paraId="2386BDF8" w14:textId="77777777" w:rsidR="00584AF5" w:rsidRPr="00680A9C" w:rsidRDefault="004619B3" w:rsidP="00B30731">
            <w:pPr>
              <w:pStyle w:val="Akapitzlist"/>
              <w:numPr>
                <w:ilvl w:val="3"/>
                <w:numId w:val="46"/>
              </w:numPr>
              <w:autoSpaceDE w:val="0"/>
              <w:autoSpaceDN w:val="0"/>
              <w:adjustRightInd w:val="0"/>
              <w:contextualSpacing w:val="0"/>
              <w:rPr>
                <w:color w:val="000000" w:themeColor="text1"/>
                <w:sz w:val="20"/>
                <w:szCs w:val="20"/>
              </w:rPr>
            </w:pPr>
            <w:r w:rsidRPr="00680A9C">
              <w:rPr>
                <w:color w:val="000000" w:themeColor="text1"/>
                <w:sz w:val="20"/>
                <w:szCs w:val="20"/>
              </w:rPr>
              <w:t>s</w:t>
            </w:r>
            <w:r w:rsidR="00584AF5" w:rsidRPr="00680A9C">
              <w:rPr>
                <w:color w:val="000000" w:themeColor="text1"/>
                <w:sz w:val="20"/>
                <w:szCs w:val="20"/>
              </w:rPr>
              <w:t>tosowanie</w:t>
            </w:r>
            <w:r w:rsidR="00372E3E" w:rsidRPr="00680A9C">
              <w:rPr>
                <w:color w:val="000000" w:themeColor="text1"/>
                <w:sz w:val="20"/>
                <w:szCs w:val="20"/>
              </w:rPr>
              <w:t xml:space="preserve"> </w:t>
            </w:r>
            <w:r w:rsidR="00ED3A42" w:rsidRPr="00680A9C">
              <w:rPr>
                <w:sz w:val="20"/>
                <w:szCs w:val="20"/>
              </w:rPr>
              <w:t>inhibitorów</w:t>
            </w:r>
            <w:r w:rsidR="00372E3E" w:rsidRPr="00680A9C">
              <w:rPr>
                <w:sz w:val="20"/>
                <w:szCs w:val="20"/>
              </w:rPr>
              <w:t xml:space="preserve"> </w:t>
            </w:r>
            <w:r w:rsidR="00ED3A42" w:rsidRPr="00680A9C">
              <w:rPr>
                <w:sz w:val="20"/>
                <w:szCs w:val="20"/>
              </w:rPr>
              <w:t>immunologicznych</w:t>
            </w:r>
            <w:r w:rsidR="00372E3E" w:rsidRPr="00680A9C">
              <w:rPr>
                <w:sz w:val="20"/>
                <w:szCs w:val="20"/>
              </w:rPr>
              <w:t xml:space="preserve"> </w:t>
            </w:r>
            <w:r w:rsidR="00ED3A42" w:rsidRPr="00680A9C">
              <w:rPr>
                <w:sz w:val="20"/>
                <w:szCs w:val="20"/>
              </w:rPr>
              <w:t>punktów</w:t>
            </w:r>
            <w:r w:rsidR="00372E3E" w:rsidRPr="00680A9C">
              <w:rPr>
                <w:sz w:val="20"/>
                <w:szCs w:val="20"/>
              </w:rPr>
              <w:t xml:space="preserve"> </w:t>
            </w:r>
            <w:r w:rsidR="00ED3A42" w:rsidRPr="00680A9C">
              <w:rPr>
                <w:sz w:val="20"/>
                <w:szCs w:val="20"/>
              </w:rPr>
              <w:t>kontrolnych</w:t>
            </w:r>
            <w:r w:rsidR="00372E3E" w:rsidRPr="00680A9C">
              <w:rPr>
                <w:sz w:val="20"/>
                <w:szCs w:val="20"/>
              </w:rPr>
              <w:t xml:space="preserve"> </w:t>
            </w:r>
            <w:r w:rsidR="00584AF5" w:rsidRPr="00680A9C">
              <w:rPr>
                <w:sz w:val="20"/>
                <w:szCs w:val="20"/>
              </w:rPr>
              <w:t>(pembrolizumab,</w:t>
            </w:r>
            <w:r w:rsidR="00372E3E" w:rsidRPr="00680A9C">
              <w:rPr>
                <w:sz w:val="20"/>
                <w:szCs w:val="20"/>
              </w:rPr>
              <w:t xml:space="preserve"> </w:t>
            </w:r>
            <w:r w:rsidR="00584AF5" w:rsidRPr="00680A9C">
              <w:rPr>
                <w:sz w:val="20"/>
                <w:szCs w:val="20"/>
              </w:rPr>
              <w:t>niwolumab,</w:t>
            </w:r>
            <w:r w:rsidR="00372E3E" w:rsidRPr="00680A9C">
              <w:rPr>
                <w:sz w:val="20"/>
                <w:szCs w:val="20"/>
              </w:rPr>
              <w:t xml:space="preserve"> </w:t>
            </w:r>
            <w:r w:rsidR="00F13C15" w:rsidRPr="00680A9C">
              <w:rPr>
                <w:bCs/>
                <w:sz w:val="20"/>
                <w:szCs w:val="20"/>
              </w:rPr>
              <w:t>ipilimumab,</w:t>
            </w:r>
            <w:r w:rsidR="00372E3E" w:rsidRPr="00680A9C">
              <w:rPr>
                <w:bCs/>
                <w:sz w:val="20"/>
                <w:szCs w:val="20"/>
              </w:rPr>
              <w:t xml:space="preserve"> </w:t>
            </w:r>
            <w:r w:rsidR="00766E9A" w:rsidRPr="00680A9C">
              <w:rPr>
                <w:bCs/>
                <w:sz w:val="20"/>
                <w:szCs w:val="20"/>
              </w:rPr>
              <w:t>cemiplimab</w:t>
            </w:r>
            <w:r w:rsidR="00766E9A" w:rsidRPr="00680A9C">
              <w:rPr>
                <w:b/>
                <w:sz w:val="20"/>
                <w:szCs w:val="20"/>
              </w:rPr>
              <w:t>,</w:t>
            </w:r>
            <w:r w:rsidR="00372E3E" w:rsidRPr="00680A9C">
              <w:rPr>
                <w:bCs/>
                <w:sz w:val="20"/>
                <w:szCs w:val="20"/>
              </w:rPr>
              <w:t xml:space="preserve"> </w:t>
            </w:r>
            <w:r w:rsidR="00584AF5" w:rsidRPr="00680A9C">
              <w:rPr>
                <w:sz w:val="20"/>
                <w:szCs w:val="20"/>
              </w:rPr>
              <w:t>atezolizumab</w:t>
            </w:r>
            <w:r w:rsidR="00584AF5" w:rsidRPr="00680A9C">
              <w:rPr>
                <w:color w:val="000000" w:themeColor="text1"/>
                <w:sz w:val="20"/>
                <w:szCs w:val="20"/>
              </w:rPr>
              <w:t>)</w:t>
            </w:r>
            <w:r w:rsidR="00372E3E" w:rsidRPr="00680A9C">
              <w:rPr>
                <w:color w:val="000000" w:themeColor="text1"/>
                <w:sz w:val="20"/>
                <w:szCs w:val="20"/>
              </w:rPr>
              <w:t xml:space="preserve"> </w:t>
            </w:r>
            <w:r w:rsidR="00584AF5" w:rsidRPr="00680A9C">
              <w:rPr>
                <w:color w:val="000000" w:themeColor="text1"/>
                <w:sz w:val="20"/>
                <w:szCs w:val="20"/>
              </w:rPr>
              <w:t>jest</w:t>
            </w:r>
            <w:r w:rsidR="00372E3E" w:rsidRPr="00680A9C">
              <w:rPr>
                <w:color w:val="000000" w:themeColor="text1"/>
                <w:sz w:val="20"/>
                <w:szCs w:val="20"/>
              </w:rPr>
              <w:t xml:space="preserve"> </w:t>
            </w:r>
            <w:r w:rsidR="00584AF5" w:rsidRPr="00680A9C">
              <w:rPr>
                <w:color w:val="000000" w:themeColor="text1"/>
                <w:sz w:val="20"/>
                <w:szCs w:val="20"/>
              </w:rPr>
              <w:t>prowadzone</w:t>
            </w:r>
            <w:r w:rsidR="00372E3E" w:rsidRPr="00680A9C">
              <w:rPr>
                <w:color w:val="000000" w:themeColor="text1"/>
                <w:sz w:val="20"/>
                <w:szCs w:val="20"/>
              </w:rPr>
              <w:t xml:space="preserve"> </w:t>
            </w:r>
            <w:r w:rsidR="00584AF5" w:rsidRPr="00680A9C">
              <w:rPr>
                <w:color w:val="000000" w:themeColor="text1"/>
                <w:sz w:val="20"/>
                <w:szCs w:val="20"/>
              </w:rPr>
              <w:t>do</w:t>
            </w:r>
            <w:r w:rsidR="00372E3E" w:rsidRPr="00680A9C">
              <w:rPr>
                <w:color w:val="000000" w:themeColor="text1"/>
                <w:sz w:val="20"/>
                <w:szCs w:val="20"/>
              </w:rPr>
              <w:t xml:space="preserve"> </w:t>
            </w:r>
            <w:r w:rsidR="00584AF5" w:rsidRPr="00680A9C">
              <w:rPr>
                <w:color w:val="000000" w:themeColor="text1"/>
                <w:sz w:val="20"/>
                <w:szCs w:val="20"/>
              </w:rPr>
              <w:t>stwierdzenia</w:t>
            </w:r>
            <w:r w:rsidR="00372E3E" w:rsidRPr="00680A9C">
              <w:rPr>
                <w:color w:val="000000" w:themeColor="text1"/>
                <w:sz w:val="20"/>
                <w:szCs w:val="20"/>
              </w:rPr>
              <w:t xml:space="preserve"> </w:t>
            </w:r>
            <w:r w:rsidR="00584AF5" w:rsidRPr="00680A9C">
              <w:rPr>
                <w:color w:val="000000" w:themeColor="text1"/>
                <w:sz w:val="20"/>
                <w:szCs w:val="20"/>
              </w:rPr>
              <w:t>progresji</w:t>
            </w:r>
            <w:r w:rsidR="00372E3E" w:rsidRPr="00680A9C">
              <w:rPr>
                <w:color w:val="000000" w:themeColor="text1"/>
                <w:sz w:val="20"/>
                <w:szCs w:val="20"/>
              </w:rPr>
              <w:t xml:space="preserve"> </w:t>
            </w:r>
            <w:r w:rsidR="00584AF5" w:rsidRPr="00680A9C">
              <w:rPr>
                <w:color w:val="000000" w:themeColor="text1"/>
                <w:sz w:val="20"/>
                <w:szCs w:val="20"/>
              </w:rPr>
              <w:t>choroby</w:t>
            </w:r>
            <w:r w:rsidR="00372E3E" w:rsidRPr="00680A9C">
              <w:rPr>
                <w:color w:val="000000" w:themeColor="text1"/>
                <w:sz w:val="20"/>
                <w:szCs w:val="20"/>
              </w:rPr>
              <w:t xml:space="preserve"> </w:t>
            </w:r>
            <w:r w:rsidR="00584AF5" w:rsidRPr="00680A9C">
              <w:rPr>
                <w:color w:val="000000" w:themeColor="text1"/>
                <w:sz w:val="20"/>
                <w:szCs w:val="20"/>
              </w:rPr>
              <w:t>lub</w:t>
            </w:r>
            <w:r w:rsidR="00372E3E" w:rsidRPr="00680A9C">
              <w:rPr>
                <w:color w:val="000000" w:themeColor="text1"/>
                <w:sz w:val="20"/>
                <w:szCs w:val="20"/>
              </w:rPr>
              <w:t xml:space="preserve"> </w:t>
            </w:r>
            <w:r w:rsidR="00584AF5" w:rsidRPr="00680A9C">
              <w:rPr>
                <w:color w:val="000000" w:themeColor="text1"/>
                <w:sz w:val="20"/>
                <w:szCs w:val="20"/>
              </w:rPr>
              <w:t>wystąpienia</w:t>
            </w:r>
            <w:r w:rsidR="00372E3E" w:rsidRPr="00680A9C">
              <w:rPr>
                <w:color w:val="000000" w:themeColor="text1"/>
                <w:sz w:val="20"/>
                <w:szCs w:val="20"/>
              </w:rPr>
              <w:t xml:space="preserve"> </w:t>
            </w:r>
            <w:r w:rsidR="00584AF5" w:rsidRPr="00680A9C">
              <w:rPr>
                <w:color w:val="000000" w:themeColor="text1"/>
                <w:sz w:val="20"/>
                <w:szCs w:val="20"/>
              </w:rPr>
              <w:t>poważnych</w:t>
            </w:r>
            <w:r w:rsidR="00372E3E" w:rsidRPr="00680A9C">
              <w:rPr>
                <w:color w:val="000000" w:themeColor="text1"/>
                <w:sz w:val="20"/>
                <w:szCs w:val="20"/>
              </w:rPr>
              <w:t xml:space="preserve"> </w:t>
            </w:r>
            <w:r w:rsidR="00584AF5" w:rsidRPr="00680A9C">
              <w:rPr>
                <w:color w:val="000000" w:themeColor="text1"/>
                <w:sz w:val="20"/>
                <w:szCs w:val="20"/>
              </w:rPr>
              <w:t>działań</w:t>
            </w:r>
            <w:r w:rsidR="00372E3E" w:rsidRPr="00680A9C">
              <w:rPr>
                <w:color w:val="000000" w:themeColor="text1"/>
                <w:sz w:val="20"/>
                <w:szCs w:val="20"/>
              </w:rPr>
              <w:t xml:space="preserve"> </w:t>
            </w:r>
            <w:r w:rsidR="00584AF5" w:rsidRPr="00680A9C">
              <w:rPr>
                <w:color w:val="000000" w:themeColor="text1"/>
                <w:sz w:val="20"/>
                <w:szCs w:val="20"/>
              </w:rPr>
              <w:t>niepożądanych</w:t>
            </w:r>
            <w:r w:rsidR="00372E3E" w:rsidRPr="00680A9C">
              <w:rPr>
                <w:color w:val="000000" w:themeColor="text1"/>
                <w:sz w:val="20"/>
                <w:szCs w:val="20"/>
              </w:rPr>
              <w:t xml:space="preserve"> </w:t>
            </w:r>
            <w:r w:rsidR="00187F1D" w:rsidRPr="00680A9C">
              <w:rPr>
                <w:color w:val="000000" w:themeColor="text1"/>
                <w:sz w:val="20"/>
                <w:szCs w:val="20"/>
              </w:rPr>
              <w:t>uniemożliwiających</w:t>
            </w:r>
            <w:r w:rsidR="00372E3E" w:rsidRPr="00680A9C">
              <w:rPr>
                <w:color w:val="000000" w:themeColor="text1"/>
                <w:sz w:val="20"/>
                <w:szCs w:val="20"/>
              </w:rPr>
              <w:t xml:space="preserve"> </w:t>
            </w:r>
            <w:r w:rsidR="00187F1D" w:rsidRPr="00680A9C">
              <w:rPr>
                <w:color w:val="000000" w:themeColor="text1"/>
                <w:sz w:val="20"/>
                <w:szCs w:val="20"/>
              </w:rPr>
              <w:t>kontynuację</w:t>
            </w:r>
            <w:r w:rsidR="00372E3E" w:rsidRPr="00680A9C">
              <w:rPr>
                <w:color w:val="000000" w:themeColor="text1"/>
                <w:sz w:val="20"/>
                <w:szCs w:val="20"/>
              </w:rPr>
              <w:t xml:space="preserve"> </w:t>
            </w:r>
            <w:r w:rsidR="00187F1D" w:rsidRPr="00680A9C">
              <w:rPr>
                <w:color w:val="000000" w:themeColor="text1"/>
                <w:sz w:val="20"/>
                <w:szCs w:val="20"/>
              </w:rPr>
              <w:t>leczenia</w:t>
            </w:r>
            <w:r w:rsidR="00584AF5" w:rsidRPr="00680A9C">
              <w:rPr>
                <w:color w:val="000000" w:themeColor="text1"/>
                <w:sz w:val="20"/>
                <w:szCs w:val="20"/>
              </w:rPr>
              <w:t>;</w:t>
            </w:r>
          </w:p>
          <w:p w14:paraId="03329C27" w14:textId="382E8457" w:rsidR="000602E8" w:rsidRPr="00680A9C" w:rsidRDefault="000602E8" w:rsidP="00B30731">
            <w:pPr>
              <w:pStyle w:val="Akapitzlist"/>
              <w:numPr>
                <w:ilvl w:val="3"/>
                <w:numId w:val="46"/>
              </w:numPr>
              <w:contextualSpacing w:val="0"/>
              <w:rPr>
                <w:color w:val="000000" w:themeColor="text1"/>
                <w:sz w:val="20"/>
                <w:szCs w:val="20"/>
              </w:rPr>
            </w:pPr>
            <w:r w:rsidRPr="00680A9C">
              <w:rPr>
                <w:color w:val="000000" w:themeColor="text1"/>
                <w:sz w:val="20"/>
                <w:szCs w:val="20"/>
              </w:rPr>
              <w:t xml:space="preserve">stosowanie atezolizumabu w ramach leczenia uzupełniającego po radykalnej resekcji i pooperacyjnej chemioterapii obejmuje okres 1 roku </w:t>
            </w:r>
            <w:r w:rsidRPr="00680A9C">
              <w:rPr>
                <w:color w:val="000000" w:themeColor="text1"/>
                <w:sz w:val="20"/>
                <w:szCs w:val="20"/>
              </w:rPr>
              <w:lastRenderedPageBreak/>
              <w:t xml:space="preserve">lub do stwierdzenia </w:t>
            </w:r>
            <w:r w:rsidR="009B429A" w:rsidRPr="00680A9C">
              <w:rPr>
                <w:color w:val="000000" w:themeColor="text1"/>
                <w:sz w:val="20"/>
                <w:szCs w:val="20"/>
              </w:rPr>
              <w:t>nawrotu</w:t>
            </w:r>
            <w:r w:rsidRPr="00680A9C">
              <w:rPr>
                <w:color w:val="000000" w:themeColor="text1"/>
                <w:sz w:val="20"/>
                <w:szCs w:val="20"/>
              </w:rPr>
              <w:t xml:space="preserve"> choroby lub wystąpienia </w:t>
            </w:r>
            <w:r w:rsidR="00710B78" w:rsidRPr="00680A9C">
              <w:rPr>
                <w:color w:val="000000" w:themeColor="text1"/>
                <w:sz w:val="20"/>
                <w:szCs w:val="20"/>
              </w:rPr>
              <w:t xml:space="preserve">poważnych </w:t>
            </w:r>
            <w:r w:rsidRPr="00680A9C">
              <w:rPr>
                <w:color w:val="000000" w:themeColor="text1"/>
                <w:sz w:val="20"/>
                <w:szCs w:val="20"/>
              </w:rPr>
              <w:t>działań niepożądanych uniemożliwiających kontynuację</w:t>
            </w:r>
            <w:r w:rsidR="00764863">
              <w:rPr>
                <w:color w:val="000000" w:themeColor="text1"/>
                <w:sz w:val="20"/>
                <w:szCs w:val="20"/>
              </w:rPr>
              <w:t>;</w:t>
            </w:r>
          </w:p>
          <w:p w14:paraId="479D3B77" w14:textId="77777777" w:rsidR="00CE74E1" w:rsidRPr="00680A9C" w:rsidRDefault="004619B3" w:rsidP="00B30731">
            <w:pPr>
              <w:pStyle w:val="Akapitzlist"/>
              <w:numPr>
                <w:ilvl w:val="3"/>
                <w:numId w:val="46"/>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00CE74E1" w:rsidRPr="00680A9C">
              <w:rPr>
                <w:color w:val="000000" w:themeColor="text1"/>
                <w:sz w:val="20"/>
                <w:szCs w:val="20"/>
              </w:rPr>
              <w:t>przypadku</w:t>
            </w:r>
            <w:r w:rsidR="00372E3E" w:rsidRPr="00680A9C">
              <w:rPr>
                <w:color w:val="000000" w:themeColor="text1"/>
                <w:sz w:val="20"/>
                <w:szCs w:val="20"/>
              </w:rPr>
              <w:t xml:space="preserve"> </w:t>
            </w:r>
            <w:r w:rsidR="00CE74E1" w:rsidRPr="00680A9C">
              <w:rPr>
                <w:color w:val="000000" w:themeColor="text1"/>
                <w:sz w:val="20"/>
                <w:szCs w:val="20"/>
              </w:rPr>
              <w:t>pojawienia</w:t>
            </w:r>
            <w:r w:rsidR="00372E3E" w:rsidRPr="00680A9C">
              <w:rPr>
                <w:color w:val="000000" w:themeColor="text1"/>
                <w:sz w:val="20"/>
                <w:szCs w:val="20"/>
              </w:rPr>
              <w:t xml:space="preserve"> </w:t>
            </w:r>
            <w:r w:rsidR="00CE74E1" w:rsidRPr="00680A9C">
              <w:rPr>
                <w:color w:val="000000" w:themeColor="text1"/>
                <w:sz w:val="20"/>
                <w:szCs w:val="20"/>
              </w:rPr>
              <w:t>się</w:t>
            </w:r>
            <w:r w:rsidR="00372E3E" w:rsidRPr="00680A9C">
              <w:rPr>
                <w:color w:val="000000" w:themeColor="text1"/>
                <w:sz w:val="20"/>
                <w:szCs w:val="20"/>
              </w:rPr>
              <w:t xml:space="preserve"> </w:t>
            </w:r>
            <w:r w:rsidR="00CE74E1" w:rsidRPr="00680A9C">
              <w:rPr>
                <w:color w:val="000000" w:themeColor="text1"/>
                <w:sz w:val="20"/>
                <w:szCs w:val="20"/>
              </w:rPr>
              <w:t>w</w:t>
            </w:r>
            <w:r w:rsidR="00372E3E" w:rsidRPr="00680A9C">
              <w:rPr>
                <w:color w:val="000000" w:themeColor="text1"/>
                <w:sz w:val="20"/>
                <w:szCs w:val="20"/>
              </w:rPr>
              <w:t xml:space="preserve"> </w:t>
            </w:r>
            <w:r w:rsidR="00CE74E1" w:rsidRPr="00680A9C">
              <w:rPr>
                <w:color w:val="000000" w:themeColor="text1"/>
                <w:sz w:val="20"/>
                <w:szCs w:val="20"/>
              </w:rPr>
              <w:t>trakcie</w:t>
            </w:r>
            <w:r w:rsidR="00372E3E" w:rsidRPr="00680A9C">
              <w:rPr>
                <w:color w:val="000000" w:themeColor="text1"/>
                <w:sz w:val="20"/>
                <w:szCs w:val="20"/>
              </w:rPr>
              <w:t xml:space="preserve"> </w:t>
            </w:r>
            <w:r w:rsidR="00CE74E1" w:rsidRPr="00680A9C">
              <w:rPr>
                <w:color w:val="000000" w:themeColor="text1"/>
                <w:sz w:val="20"/>
                <w:szCs w:val="20"/>
              </w:rPr>
              <w:t>leczenia</w:t>
            </w:r>
            <w:r w:rsidR="00372E3E" w:rsidRPr="00680A9C">
              <w:rPr>
                <w:color w:val="000000" w:themeColor="text1"/>
                <w:sz w:val="20"/>
                <w:szCs w:val="20"/>
              </w:rPr>
              <w:t xml:space="preserve"> </w:t>
            </w:r>
            <w:r w:rsidR="00CE74E1" w:rsidRPr="00680A9C">
              <w:rPr>
                <w:color w:val="000000" w:themeColor="text1"/>
                <w:sz w:val="20"/>
                <w:szCs w:val="20"/>
              </w:rPr>
              <w:t>jednej</w:t>
            </w:r>
            <w:r w:rsidR="00372E3E" w:rsidRPr="00680A9C">
              <w:rPr>
                <w:color w:val="000000" w:themeColor="text1"/>
                <w:sz w:val="20"/>
                <w:szCs w:val="20"/>
              </w:rPr>
              <w:t xml:space="preserve"> </w:t>
            </w:r>
            <w:r w:rsidR="00CE74E1" w:rsidRPr="00680A9C">
              <w:rPr>
                <w:color w:val="000000" w:themeColor="text1"/>
                <w:sz w:val="20"/>
                <w:szCs w:val="20"/>
              </w:rPr>
              <w:t>do</w:t>
            </w:r>
            <w:r w:rsidR="00372E3E" w:rsidRPr="00680A9C">
              <w:rPr>
                <w:color w:val="000000" w:themeColor="text1"/>
                <w:sz w:val="20"/>
                <w:szCs w:val="20"/>
              </w:rPr>
              <w:t xml:space="preserve"> </w:t>
            </w:r>
            <w:r w:rsidR="00CE74E1" w:rsidRPr="00680A9C">
              <w:rPr>
                <w:color w:val="000000" w:themeColor="text1"/>
                <w:sz w:val="20"/>
                <w:szCs w:val="20"/>
              </w:rPr>
              <w:t>trzech</w:t>
            </w:r>
            <w:r w:rsidR="00372E3E" w:rsidRPr="00680A9C">
              <w:rPr>
                <w:color w:val="000000" w:themeColor="text1"/>
                <w:sz w:val="20"/>
                <w:szCs w:val="20"/>
              </w:rPr>
              <w:t xml:space="preserve"> </w:t>
            </w:r>
            <w:r w:rsidR="00CE74E1" w:rsidRPr="00680A9C">
              <w:rPr>
                <w:color w:val="000000" w:themeColor="text1"/>
                <w:sz w:val="20"/>
                <w:szCs w:val="20"/>
              </w:rPr>
              <w:t>–</w:t>
            </w:r>
            <w:r w:rsidR="00372E3E" w:rsidRPr="00680A9C">
              <w:rPr>
                <w:color w:val="000000" w:themeColor="text1"/>
                <w:sz w:val="20"/>
                <w:szCs w:val="20"/>
              </w:rPr>
              <w:t xml:space="preserve"> </w:t>
            </w:r>
            <w:r w:rsidR="00CE74E1" w:rsidRPr="00680A9C">
              <w:rPr>
                <w:color w:val="000000" w:themeColor="text1"/>
                <w:sz w:val="20"/>
                <w:szCs w:val="20"/>
              </w:rPr>
              <w:t>nowych</w:t>
            </w:r>
            <w:r w:rsidR="00372E3E" w:rsidRPr="00680A9C">
              <w:rPr>
                <w:color w:val="000000" w:themeColor="text1"/>
                <w:sz w:val="20"/>
                <w:szCs w:val="20"/>
              </w:rPr>
              <w:t xml:space="preserve"> </w:t>
            </w:r>
            <w:r w:rsidR="00CE74E1" w:rsidRPr="00680A9C">
              <w:rPr>
                <w:color w:val="000000" w:themeColor="text1"/>
                <w:sz w:val="20"/>
                <w:szCs w:val="20"/>
              </w:rPr>
              <w:t>–</w:t>
            </w:r>
            <w:r w:rsidR="00372E3E" w:rsidRPr="00680A9C">
              <w:rPr>
                <w:color w:val="000000" w:themeColor="text1"/>
                <w:sz w:val="20"/>
                <w:szCs w:val="20"/>
              </w:rPr>
              <w:t xml:space="preserve"> </w:t>
            </w:r>
            <w:r w:rsidR="00CE74E1" w:rsidRPr="00680A9C">
              <w:rPr>
                <w:color w:val="000000" w:themeColor="text1"/>
                <w:sz w:val="20"/>
                <w:szCs w:val="20"/>
              </w:rPr>
              <w:t>zmian</w:t>
            </w:r>
            <w:r w:rsidR="00372E3E" w:rsidRPr="00680A9C">
              <w:rPr>
                <w:color w:val="000000" w:themeColor="text1"/>
                <w:sz w:val="20"/>
                <w:szCs w:val="20"/>
              </w:rPr>
              <w:t xml:space="preserve"> </w:t>
            </w:r>
            <w:r w:rsidR="00CE74E1" w:rsidRPr="00680A9C">
              <w:rPr>
                <w:color w:val="000000" w:themeColor="text1"/>
                <w:sz w:val="20"/>
                <w:szCs w:val="20"/>
              </w:rPr>
              <w:t>poza</w:t>
            </w:r>
            <w:r w:rsidR="00372E3E" w:rsidRPr="00680A9C">
              <w:rPr>
                <w:color w:val="000000" w:themeColor="text1"/>
                <w:sz w:val="20"/>
                <w:szCs w:val="20"/>
              </w:rPr>
              <w:t xml:space="preserve"> </w:t>
            </w:r>
            <w:r w:rsidR="00CE74E1" w:rsidRPr="00680A9C">
              <w:rPr>
                <w:color w:val="000000" w:themeColor="text1"/>
                <w:sz w:val="20"/>
                <w:szCs w:val="20"/>
              </w:rPr>
              <w:t>ośrodkowym</w:t>
            </w:r>
            <w:r w:rsidR="00372E3E" w:rsidRPr="00680A9C">
              <w:rPr>
                <w:color w:val="000000" w:themeColor="text1"/>
                <w:sz w:val="20"/>
                <w:szCs w:val="20"/>
              </w:rPr>
              <w:t xml:space="preserve"> </w:t>
            </w:r>
            <w:r w:rsidR="00CE74E1" w:rsidRPr="00680A9C">
              <w:rPr>
                <w:color w:val="000000" w:themeColor="text1"/>
                <w:sz w:val="20"/>
                <w:szCs w:val="20"/>
              </w:rPr>
              <w:t>układem</w:t>
            </w:r>
            <w:r w:rsidR="00372E3E" w:rsidRPr="00680A9C">
              <w:rPr>
                <w:color w:val="000000" w:themeColor="text1"/>
                <w:sz w:val="20"/>
                <w:szCs w:val="20"/>
              </w:rPr>
              <w:t xml:space="preserve"> </w:t>
            </w:r>
            <w:r w:rsidR="00CE74E1" w:rsidRPr="00680A9C">
              <w:rPr>
                <w:color w:val="000000" w:themeColor="text1"/>
                <w:sz w:val="20"/>
                <w:szCs w:val="20"/>
              </w:rPr>
              <w:t>nerwowym</w:t>
            </w:r>
            <w:r w:rsidR="00372E3E" w:rsidRPr="00680A9C">
              <w:rPr>
                <w:color w:val="000000" w:themeColor="text1"/>
                <w:sz w:val="20"/>
                <w:szCs w:val="20"/>
              </w:rPr>
              <w:t xml:space="preserve"> </w:t>
            </w:r>
            <w:r w:rsidR="00CE74E1" w:rsidRPr="00680A9C">
              <w:rPr>
                <w:color w:val="000000" w:themeColor="text1"/>
                <w:sz w:val="20"/>
                <w:szCs w:val="20"/>
              </w:rPr>
              <w:t>(OUN)</w:t>
            </w:r>
            <w:r w:rsidR="00372E3E" w:rsidRPr="00680A9C">
              <w:rPr>
                <w:color w:val="000000" w:themeColor="text1"/>
                <w:sz w:val="20"/>
                <w:szCs w:val="20"/>
              </w:rPr>
              <w:t xml:space="preserve"> </w:t>
            </w:r>
            <w:r w:rsidR="00CE74E1" w:rsidRPr="00680A9C">
              <w:rPr>
                <w:color w:val="000000" w:themeColor="text1"/>
                <w:sz w:val="20"/>
                <w:szCs w:val="20"/>
              </w:rPr>
              <w:t>u</w:t>
            </w:r>
            <w:r w:rsidR="00372E3E" w:rsidRPr="00680A9C">
              <w:rPr>
                <w:color w:val="000000" w:themeColor="text1"/>
                <w:sz w:val="20"/>
                <w:szCs w:val="20"/>
              </w:rPr>
              <w:t xml:space="preserve"> </w:t>
            </w:r>
            <w:r w:rsidR="00CE74E1" w:rsidRPr="00680A9C">
              <w:rPr>
                <w:color w:val="000000" w:themeColor="text1"/>
                <w:sz w:val="20"/>
                <w:szCs w:val="20"/>
              </w:rPr>
              <w:t>chorych</w:t>
            </w:r>
            <w:r w:rsidR="00372E3E" w:rsidRPr="00680A9C">
              <w:rPr>
                <w:color w:val="000000" w:themeColor="text1"/>
                <w:sz w:val="20"/>
                <w:szCs w:val="20"/>
              </w:rPr>
              <w:t xml:space="preserve"> </w:t>
            </w:r>
            <w:r w:rsidR="00CE74E1" w:rsidRPr="00680A9C">
              <w:rPr>
                <w:color w:val="000000" w:themeColor="text1"/>
                <w:sz w:val="20"/>
                <w:szCs w:val="20"/>
              </w:rPr>
              <w:t>leczonych</w:t>
            </w:r>
            <w:r w:rsidR="00372E3E" w:rsidRPr="00680A9C">
              <w:rPr>
                <w:color w:val="000000" w:themeColor="text1"/>
                <w:sz w:val="20"/>
                <w:szCs w:val="20"/>
              </w:rPr>
              <w:t xml:space="preserve"> </w:t>
            </w:r>
            <w:r w:rsidR="00CE74E1" w:rsidRPr="00680A9C">
              <w:rPr>
                <w:color w:val="000000" w:themeColor="text1"/>
                <w:sz w:val="20"/>
                <w:szCs w:val="20"/>
              </w:rPr>
              <w:t>systemowo</w:t>
            </w:r>
            <w:r w:rsidR="00372E3E" w:rsidRPr="00680A9C">
              <w:rPr>
                <w:color w:val="000000" w:themeColor="text1"/>
                <w:sz w:val="20"/>
                <w:szCs w:val="20"/>
              </w:rPr>
              <w:t xml:space="preserve"> </w:t>
            </w:r>
            <w:r w:rsidR="00ED3A42" w:rsidRPr="00680A9C">
              <w:rPr>
                <w:color w:val="000000" w:themeColor="text1"/>
                <w:sz w:val="20"/>
                <w:szCs w:val="20"/>
              </w:rPr>
              <w:t>inhibitorami</w:t>
            </w:r>
            <w:r w:rsidR="00372E3E" w:rsidRPr="00680A9C">
              <w:rPr>
                <w:color w:val="000000" w:themeColor="text1"/>
                <w:sz w:val="20"/>
                <w:szCs w:val="20"/>
              </w:rPr>
              <w:t xml:space="preserve"> </w:t>
            </w:r>
            <w:r w:rsidR="00ED3A42" w:rsidRPr="00680A9C">
              <w:rPr>
                <w:color w:val="000000" w:themeColor="text1"/>
                <w:sz w:val="20"/>
                <w:szCs w:val="20"/>
              </w:rPr>
              <w:t>immunologicznych</w:t>
            </w:r>
            <w:r w:rsidR="00372E3E" w:rsidRPr="00680A9C">
              <w:rPr>
                <w:color w:val="000000" w:themeColor="text1"/>
                <w:sz w:val="20"/>
                <w:szCs w:val="20"/>
              </w:rPr>
              <w:t xml:space="preserve"> </w:t>
            </w:r>
            <w:r w:rsidR="00ED3A42" w:rsidRPr="00680A9C">
              <w:rPr>
                <w:color w:val="000000" w:themeColor="text1"/>
                <w:sz w:val="20"/>
                <w:szCs w:val="20"/>
              </w:rPr>
              <w:t>punktów</w:t>
            </w:r>
            <w:r w:rsidR="00372E3E" w:rsidRPr="00680A9C">
              <w:rPr>
                <w:color w:val="000000" w:themeColor="text1"/>
                <w:sz w:val="20"/>
                <w:szCs w:val="20"/>
              </w:rPr>
              <w:t xml:space="preserve"> </w:t>
            </w:r>
            <w:r w:rsidR="00ED3A42" w:rsidRPr="00680A9C">
              <w:rPr>
                <w:color w:val="000000" w:themeColor="text1"/>
                <w:sz w:val="20"/>
                <w:szCs w:val="20"/>
              </w:rPr>
              <w:t>kontrolnych</w:t>
            </w:r>
            <w:r w:rsidR="00372E3E" w:rsidRPr="00680A9C">
              <w:rPr>
                <w:color w:val="000000" w:themeColor="text1"/>
                <w:sz w:val="20"/>
                <w:szCs w:val="20"/>
              </w:rPr>
              <w:t xml:space="preserve"> </w:t>
            </w:r>
            <w:r w:rsidR="00CE74E1" w:rsidRPr="00680A9C">
              <w:rPr>
                <w:color w:val="000000" w:themeColor="text1"/>
                <w:sz w:val="20"/>
                <w:szCs w:val="20"/>
              </w:rPr>
              <w:t>dopuszcza</w:t>
            </w:r>
            <w:r w:rsidR="00372E3E" w:rsidRPr="00680A9C">
              <w:rPr>
                <w:color w:val="000000" w:themeColor="text1"/>
                <w:sz w:val="20"/>
                <w:szCs w:val="20"/>
              </w:rPr>
              <w:t xml:space="preserve"> </w:t>
            </w:r>
            <w:r w:rsidR="00CE74E1" w:rsidRPr="00680A9C">
              <w:rPr>
                <w:color w:val="000000" w:themeColor="text1"/>
                <w:sz w:val="20"/>
                <w:szCs w:val="20"/>
              </w:rPr>
              <w:t>się</w:t>
            </w:r>
            <w:r w:rsidR="00372E3E" w:rsidRPr="00680A9C">
              <w:rPr>
                <w:color w:val="000000" w:themeColor="text1"/>
                <w:sz w:val="20"/>
                <w:szCs w:val="20"/>
              </w:rPr>
              <w:t xml:space="preserve"> </w:t>
            </w:r>
            <w:r w:rsidR="00CE74E1" w:rsidRPr="00680A9C">
              <w:rPr>
                <w:color w:val="000000" w:themeColor="text1"/>
                <w:sz w:val="20"/>
                <w:szCs w:val="20"/>
              </w:rPr>
              <w:t>kontynuowanie</w:t>
            </w:r>
            <w:r w:rsidR="00372E3E" w:rsidRPr="00680A9C">
              <w:rPr>
                <w:color w:val="000000" w:themeColor="text1"/>
                <w:sz w:val="20"/>
                <w:szCs w:val="20"/>
              </w:rPr>
              <w:t xml:space="preserve"> </w:t>
            </w:r>
            <w:r w:rsidR="00CE74E1" w:rsidRPr="00680A9C">
              <w:rPr>
                <w:color w:val="000000" w:themeColor="text1"/>
                <w:sz w:val="20"/>
                <w:szCs w:val="20"/>
              </w:rPr>
              <w:t>leczenia</w:t>
            </w:r>
            <w:r w:rsidR="00372E3E" w:rsidRPr="00680A9C">
              <w:rPr>
                <w:color w:val="000000" w:themeColor="text1"/>
                <w:sz w:val="20"/>
                <w:szCs w:val="20"/>
              </w:rPr>
              <w:t xml:space="preserve"> </w:t>
            </w:r>
            <w:r w:rsidR="00CE74E1" w:rsidRPr="00680A9C">
              <w:rPr>
                <w:color w:val="000000" w:themeColor="text1"/>
                <w:sz w:val="20"/>
                <w:szCs w:val="20"/>
              </w:rPr>
              <w:t>po</w:t>
            </w:r>
            <w:r w:rsidR="00372E3E" w:rsidRPr="00680A9C">
              <w:rPr>
                <w:color w:val="000000" w:themeColor="text1"/>
                <w:sz w:val="20"/>
                <w:szCs w:val="20"/>
              </w:rPr>
              <w:t xml:space="preserve"> </w:t>
            </w:r>
            <w:r w:rsidR="00CE74E1" w:rsidRPr="00680A9C">
              <w:rPr>
                <w:color w:val="000000" w:themeColor="text1"/>
                <w:sz w:val="20"/>
                <w:szCs w:val="20"/>
              </w:rPr>
              <w:t>zastosowaniu</w:t>
            </w:r>
            <w:r w:rsidR="00372E3E" w:rsidRPr="00680A9C">
              <w:rPr>
                <w:color w:val="000000" w:themeColor="text1"/>
                <w:sz w:val="20"/>
                <w:szCs w:val="20"/>
              </w:rPr>
              <w:t xml:space="preserve"> </w:t>
            </w:r>
            <w:r w:rsidR="00ED3A42" w:rsidRPr="00680A9C">
              <w:rPr>
                <w:color w:val="000000" w:themeColor="text1"/>
                <w:sz w:val="20"/>
                <w:szCs w:val="20"/>
              </w:rPr>
              <w:t>miejscowego</w:t>
            </w:r>
            <w:r w:rsidR="00372E3E" w:rsidRPr="00680A9C">
              <w:rPr>
                <w:color w:val="000000" w:themeColor="text1"/>
                <w:sz w:val="20"/>
                <w:szCs w:val="20"/>
              </w:rPr>
              <w:t xml:space="preserve"> </w:t>
            </w:r>
            <w:r w:rsidR="00CE74E1" w:rsidRPr="00680A9C">
              <w:rPr>
                <w:color w:val="000000" w:themeColor="text1"/>
                <w:sz w:val="20"/>
                <w:szCs w:val="20"/>
              </w:rPr>
              <w:t>leczenia</w:t>
            </w:r>
            <w:r w:rsidR="00372E3E" w:rsidRPr="00680A9C">
              <w:rPr>
                <w:color w:val="000000" w:themeColor="text1"/>
                <w:sz w:val="20"/>
                <w:szCs w:val="20"/>
              </w:rPr>
              <w:t xml:space="preserve"> </w:t>
            </w:r>
            <w:r w:rsidR="00CE74E1" w:rsidRPr="00680A9C">
              <w:rPr>
                <w:color w:val="000000" w:themeColor="text1"/>
                <w:sz w:val="20"/>
                <w:szCs w:val="20"/>
              </w:rPr>
              <w:t>ablacyjnego</w:t>
            </w:r>
            <w:r w:rsidR="00372E3E" w:rsidRPr="00680A9C">
              <w:rPr>
                <w:color w:val="000000" w:themeColor="text1"/>
                <w:sz w:val="20"/>
                <w:szCs w:val="20"/>
              </w:rPr>
              <w:t xml:space="preserve"> </w:t>
            </w:r>
            <w:r w:rsidR="00CE74E1" w:rsidRPr="00680A9C">
              <w:rPr>
                <w:color w:val="000000" w:themeColor="text1"/>
                <w:sz w:val="20"/>
                <w:szCs w:val="20"/>
              </w:rPr>
              <w:t>(najczęściej</w:t>
            </w:r>
            <w:r w:rsidR="00372E3E" w:rsidRPr="00680A9C">
              <w:rPr>
                <w:color w:val="000000" w:themeColor="text1"/>
                <w:sz w:val="20"/>
                <w:szCs w:val="20"/>
              </w:rPr>
              <w:t xml:space="preserve"> </w:t>
            </w:r>
            <w:r w:rsidR="00CE74E1" w:rsidRPr="00680A9C">
              <w:rPr>
                <w:color w:val="000000" w:themeColor="text1"/>
                <w:sz w:val="20"/>
                <w:szCs w:val="20"/>
              </w:rPr>
              <w:t>radioterapia</w:t>
            </w:r>
            <w:r w:rsidR="00372E3E" w:rsidRPr="00680A9C">
              <w:rPr>
                <w:color w:val="000000" w:themeColor="text1"/>
                <w:sz w:val="20"/>
                <w:szCs w:val="20"/>
              </w:rPr>
              <w:t xml:space="preserve"> </w:t>
            </w:r>
            <w:r w:rsidR="00CE74E1" w:rsidRPr="00680A9C">
              <w:rPr>
                <w:color w:val="000000" w:themeColor="text1"/>
                <w:sz w:val="20"/>
                <w:szCs w:val="20"/>
              </w:rPr>
              <w:t>stereotaktyczna</w:t>
            </w:r>
            <w:r w:rsidR="00372E3E" w:rsidRPr="00680A9C">
              <w:rPr>
                <w:color w:val="000000" w:themeColor="text1"/>
                <w:sz w:val="20"/>
                <w:szCs w:val="20"/>
              </w:rPr>
              <w:t xml:space="preserve"> </w:t>
            </w:r>
            <w:r w:rsidR="00CE74E1" w:rsidRPr="00680A9C">
              <w:rPr>
                <w:color w:val="000000" w:themeColor="text1"/>
                <w:sz w:val="20"/>
                <w:szCs w:val="20"/>
              </w:rPr>
              <w:t>wysokodawkowa</w:t>
            </w:r>
            <w:r w:rsidR="00372E3E" w:rsidRPr="00680A9C">
              <w:rPr>
                <w:color w:val="000000" w:themeColor="text1"/>
                <w:sz w:val="20"/>
                <w:szCs w:val="20"/>
              </w:rPr>
              <w:t xml:space="preserve"> </w:t>
            </w:r>
            <w:r w:rsidR="00CE74E1" w:rsidRPr="00680A9C">
              <w:rPr>
                <w:color w:val="000000" w:themeColor="text1"/>
                <w:sz w:val="20"/>
                <w:szCs w:val="20"/>
              </w:rPr>
              <w:t>lub</w:t>
            </w:r>
            <w:r w:rsidR="00372E3E" w:rsidRPr="00680A9C">
              <w:rPr>
                <w:color w:val="000000" w:themeColor="text1"/>
                <w:sz w:val="20"/>
                <w:szCs w:val="20"/>
              </w:rPr>
              <w:t xml:space="preserve"> </w:t>
            </w:r>
            <w:r w:rsidR="00CE74E1" w:rsidRPr="00680A9C">
              <w:rPr>
                <w:color w:val="000000" w:themeColor="text1"/>
                <w:sz w:val="20"/>
                <w:szCs w:val="20"/>
              </w:rPr>
              <w:t>chirurgia);</w:t>
            </w:r>
          </w:p>
          <w:p w14:paraId="75FF2004" w14:textId="77777777" w:rsidR="00CE74E1" w:rsidRPr="00680A9C" w:rsidRDefault="004619B3" w:rsidP="00B30731">
            <w:pPr>
              <w:pStyle w:val="Akapitzlist"/>
              <w:numPr>
                <w:ilvl w:val="3"/>
                <w:numId w:val="46"/>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00CE74E1" w:rsidRPr="00680A9C">
              <w:rPr>
                <w:color w:val="000000" w:themeColor="text1"/>
                <w:sz w:val="20"/>
                <w:szCs w:val="20"/>
              </w:rPr>
              <w:t>przypadku</w:t>
            </w:r>
            <w:r w:rsidR="00372E3E" w:rsidRPr="00680A9C">
              <w:rPr>
                <w:color w:val="000000" w:themeColor="text1"/>
                <w:sz w:val="20"/>
                <w:szCs w:val="20"/>
              </w:rPr>
              <w:t xml:space="preserve"> </w:t>
            </w:r>
            <w:r w:rsidR="00CE74E1" w:rsidRPr="00680A9C">
              <w:rPr>
                <w:color w:val="000000" w:themeColor="text1"/>
                <w:sz w:val="20"/>
                <w:szCs w:val="20"/>
              </w:rPr>
              <w:t>pojawienia</w:t>
            </w:r>
            <w:r w:rsidR="00372E3E" w:rsidRPr="00680A9C">
              <w:rPr>
                <w:color w:val="000000" w:themeColor="text1"/>
                <w:sz w:val="20"/>
                <w:szCs w:val="20"/>
              </w:rPr>
              <w:t xml:space="preserve"> </w:t>
            </w:r>
            <w:r w:rsidR="00CE74E1" w:rsidRPr="00680A9C">
              <w:rPr>
                <w:color w:val="000000" w:themeColor="text1"/>
                <w:sz w:val="20"/>
                <w:szCs w:val="20"/>
              </w:rPr>
              <w:t>się</w:t>
            </w:r>
            <w:r w:rsidR="00372E3E" w:rsidRPr="00680A9C">
              <w:rPr>
                <w:color w:val="000000" w:themeColor="text1"/>
                <w:sz w:val="20"/>
                <w:szCs w:val="20"/>
              </w:rPr>
              <w:t xml:space="preserve"> </w:t>
            </w:r>
            <w:r w:rsidR="00CE74E1" w:rsidRPr="00680A9C">
              <w:rPr>
                <w:color w:val="000000" w:themeColor="text1"/>
                <w:sz w:val="20"/>
                <w:szCs w:val="20"/>
              </w:rPr>
              <w:t>w</w:t>
            </w:r>
            <w:r w:rsidR="00372E3E" w:rsidRPr="00680A9C">
              <w:rPr>
                <w:color w:val="000000" w:themeColor="text1"/>
                <w:sz w:val="20"/>
                <w:szCs w:val="20"/>
              </w:rPr>
              <w:t xml:space="preserve"> </w:t>
            </w:r>
            <w:r w:rsidR="00CE74E1" w:rsidRPr="00680A9C">
              <w:rPr>
                <w:color w:val="000000" w:themeColor="text1"/>
                <w:sz w:val="20"/>
                <w:szCs w:val="20"/>
              </w:rPr>
              <w:t>trakcie</w:t>
            </w:r>
            <w:r w:rsidR="00372E3E" w:rsidRPr="00680A9C">
              <w:rPr>
                <w:color w:val="000000" w:themeColor="text1"/>
                <w:sz w:val="20"/>
                <w:szCs w:val="20"/>
              </w:rPr>
              <w:t xml:space="preserve"> </w:t>
            </w:r>
            <w:r w:rsidR="00CE74E1" w:rsidRPr="00680A9C">
              <w:rPr>
                <w:color w:val="000000" w:themeColor="text1"/>
                <w:sz w:val="20"/>
                <w:szCs w:val="20"/>
              </w:rPr>
              <w:t>leczeni</w:t>
            </w:r>
            <w:r w:rsidR="00ED3A42" w:rsidRPr="00680A9C">
              <w:rPr>
                <w:color w:val="000000" w:themeColor="text1"/>
                <w:sz w:val="20"/>
                <w:szCs w:val="20"/>
              </w:rPr>
              <w:t>a</w:t>
            </w:r>
            <w:r w:rsidR="00372E3E" w:rsidRPr="00680A9C">
              <w:rPr>
                <w:color w:val="000000" w:themeColor="text1"/>
                <w:sz w:val="20"/>
                <w:szCs w:val="20"/>
              </w:rPr>
              <w:t xml:space="preserve"> </w:t>
            </w:r>
            <w:r w:rsidR="00CE74E1" w:rsidRPr="00680A9C">
              <w:rPr>
                <w:color w:val="000000" w:themeColor="text1"/>
                <w:sz w:val="20"/>
                <w:szCs w:val="20"/>
              </w:rPr>
              <w:t>nowych</w:t>
            </w:r>
            <w:r w:rsidR="00372E3E" w:rsidRPr="00680A9C">
              <w:rPr>
                <w:color w:val="000000" w:themeColor="text1"/>
                <w:sz w:val="20"/>
                <w:szCs w:val="20"/>
              </w:rPr>
              <w:t xml:space="preserve"> </w:t>
            </w:r>
            <w:r w:rsidR="00CE74E1" w:rsidRPr="00680A9C">
              <w:rPr>
                <w:color w:val="000000" w:themeColor="text1"/>
                <w:sz w:val="20"/>
                <w:szCs w:val="20"/>
              </w:rPr>
              <w:t>zmian</w:t>
            </w:r>
            <w:r w:rsidR="00372E3E" w:rsidRPr="00680A9C">
              <w:rPr>
                <w:color w:val="000000" w:themeColor="text1"/>
                <w:sz w:val="20"/>
                <w:szCs w:val="20"/>
              </w:rPr>
              <w:t xml:space="preserve"> </w:t>
            </w:r>
            <w:r w:rsidR="00CE74E1" w:rsidRPr="00680A9C">
              <w:rPr>
                <w:color w:val="000000" w:themeColor="text1"/>
                <w:sz w:val="20"/>
                <w:szCs w:val="20"/>
              </w:rPr>
              <w:t>w</w:t>
            </w:r>
            <w:r w:rsidR="00372E3E" w:rsidRPr="00680A9C">
              <w:rPr>
                <w:color w:val="000000" w:themeColor="text1"/>
                <w:sz w:val="20"/>
                <w:szCs w:val="20"/>
              </w:rPr>
              <w:t xml:space="preserve"> </w:t>
            </w:r>
            <w:r w:rsidR="00CE74E1" w:rsidRPr="00680A9C">
              <w:rPr>
                <w:color w:val="000000" w:themeColor="text1"/>
                <w:sz w:val="20"/>
                <w:szCs w:val="20"/>
              </w:rPr>
              <w:t>obrębie</w:t>
            </w:r>
            <w:r w:rsidR="00372E3E" w:rsidRPr="00680A9C">
              <w:rPr>
                <w:color w:val="000000" w:themeColor="text1"/>
                <w:sz w:val="20"/>
                <w:szCs w:val="20"/>
              </w:rPr>
              <w:t xml:space="preserve"> </w:t>
            </w:r>
            <w:r w:rsidR="00CE74E1" w:rsidRPr="00680A9C">
              <w:rPr>
                <w:color w:val="000000" w:themeColor="text1"/>
                <w:sz w:val="20"/>
                <w:szCs w:val="20"/>
              </w:rPr>
              <w:t>OUN</w:t>
            </w:r>
            <w:r w:rsidR="00372E3E" w:rsidRPr="00680A9C">
              <w:rPr>
                <w:color w:val="000000" w:themeColor="text1"/>
                <w:sz w:val="20"/>
                <w:szCs w:val="20"/>
              </w:rPr>
              <w:t xml:space="preserve"> </w:t>
            </w:r>
            <w:r w:rsidR="00CE74E1" w:rsidRPr="00680A9C">
              <w:rPr>
                <w:color w:val="000000" w:themeColor="text1"/>
                <w:sz w:val="20"/>
                <w:szCs w:val="20"/>
              </w:rPr>
              <w:t>u</w:t>
            </w:r>
            <w:r w:rsidR="00372E3E" w:rsidRPr="00680A9C">
              <w:rPr>
                <w:color w:val="000000" w:themeColor="text1"/>
                <w:sz w:val="20"/>
                <w:szCs w:val="20"/>
              </w:rPr>
              <w:t xml:space="preserve"> </w:t>
            </w:r>
            <w:r w:rsidR="00CE74E1" w:rsidRPr="00680A9C">
              <w:rPr>
                <w:color w:val="000000" w:themeColor="text1"/>
                <w:sz w:val="20"/>
                <w:szCs w:val="20"/>
              </w:rPr>
              <w:t>chorych</w:t>
            </w:r>
            <w:r w:rsidR="00372E3E" w:rsidRPr="00680A9C">
              <w:rPr>
                <w:color w:val="000000" w:themeColor="text1"/>
                <w:sz w:val="20"/>
                <w:szCs w:val="20"/>
              </w:rPr>
              <w:t xml:space="preserve"> </w:t>
            </w:r>
            <w:r w:rsidR="00CE74E1" w:rsidRPr="00680A9C">
              <w:rPr>
                <w:color w:val="000000" w:themeColor="text1"/>
                <w:sz w:val="20"/>
                <w:szCs w:val="20"/>
              </w:rPr>
              <w:t>leczonych</w:t>
            </w:r>
            <w:r w:rsidR="00372E3E" w:rsidRPr="00680A9C">
              <w:rPr>
                <w:color w:val="000000" w:themeColor="text1"/>
                <w:sz w:val="20"/>
                <w:szCs w:val="20"/>
              </w:rPr>
              <w:t xml:space="preserve"> </w:t>
            </w:r>
            <w:r w:rsidR="004466EE" w:rsidRPr="00680A9C">
              <w:rPr>
                <w:color w:val="000000" w:themeColor="text1"/>
                <w:sz w:val="20"/>
                <w:szCs w:val="20"/>
              </w:rPr>
              <w:t>inhibitorami</w:t>
            </w:r>
            <w:r w:rsidR="00372E3E" w:rsidRPr="00680A9C">
              <w:rPr>
                <w:color w:val="000000" w:themeColor="text1"/>
                <w:sz w:val="20"/>
                <w:szCs w:val="20"/>
              </w:rPr>
              <w:t xml:space="preserve"> </w:t>
            </w:r>
            <w:r w:rsidR="004466EE" w:rsidRPr="00680A9C">
              <w:rPr>
                <w:color w:val="000000" w:themeColor="text1"/>
                <w:sz w:val="20"/>
                <w:szCs w:val="20"/>
              </w:rPr>
              <w:t>immunologicznych</w:t>
            </w:r>
            <w:r w:rsidR="00372E3E" w:rsidRPr="00680A9C">
              <w:rPr>
                <w:color w:val="000000" w:themeColor="text1"/>
                <w:sz w:val="20"/>
                <w:szCs w:val="20"/>
              </w:rPr>
              <w:t xml:space="preserve"> </w:t>
            </w:r>
            <w:r w:rsidR="004466EE" w:rsidRPr="00680A9C">
              <w:rPr>
                <w:color w:val="000000" w:themeColor="text1"/>
                <w:sz w:val="20"/>
                <w:szCs w:val="20"/>
              </w:rPr>
              <w:t>punktów</w:t>
            </w:r>
            <w:r w:rsidR="00372E3E" w:rsidRPr="00680A9C">
              <w:rPr>
                <w:color w:val="000000" w:themeColor="text1"/>
                <w:sz w:val="20"/>
                <w:szCs w:val="20"/>
              </w:rPr>
              <w:t xml:space="preserve"> </w:t>
            </w:r>
            <w:r w:rsidR="004466EE" w:rsidRPr="00680A9C">
              <w:rPr>
                <w:color w:val="000000" w:themeColor="text1"/>
                <w:sz w:val="20"/>
                <w:szCs w:val="20"/>
              </w:rPr>
              <w:t>kontrolnych</w:t>
            </w:r>
            <w:r w:rsidR="00372E3E" w:rsidRPr="00680A9C">
              <w:rPr>
                <w:color w:val="000000" w:themeColor="text1"/>
                <w:sz w:val="20"/>
                <w:szCs w:val="20"/>
              </w:rPr>
              <w:t xml:space="preserve"> </w:t>
            </w:r>
            <w:r w:rsidR="00CE74E1" w:rsidRPr="00680A9C">
              <w:rPr>
                <w:color w:val="000000" w:themeColor="text1"/>
                <w:sz w:val="20"/>
                <w:szCs w:val="20"/>
              </w:rPr>
              <w:t>dopuszcza</w:t>
            </w:r>
            <w:r w:rsidR="00372E3E" w:rsidRPr="00680A9C">
              <w:rPr>
                <w:color w:val="000000" w:themeColor="text1"/>
                <w:sz w:val="20"/>
                <w:szCs w:val="20"/>
              </w:rPr>
              <w:t xml:space="preserve"> </w:t>
            </w:r>
            <w:r w:rsidR="00CE74E1" w:rsidRPr="00680A9C">
              <w:rPr>
                <w:color w:val="000000" w:themeColor="text1"/>
                <w:sz w:val="20"/>
                <w:szCs w:val="20"/>
              </w:rPr>
              <w:t>się</w:t>
            </w:r>
            <w:r w:rsidR="00372E3E" w:rsidRPr="00680A9C">
              <w:rPr>
                <w:color w:val="000000" w:themeColor="text1"/>
                <w:sz w:val="20"/>
                <w:szCs w:val="20"/>
              </w:rPr>
              <w:t xml:space="preserve"> </w:t>
            </w:r>
            <w:r w:rsidR="00CE74E1" w:rsidRPr="00680A9C">
              <w:rPr>
                <w:color w:val="000000" w:themeColor="text1"/>
                <w:sz w:val="20"/>
                <w:szCs w:val="20"/>
              </w:rPr>
              <w:t>kontynuowanie</w:t>
            </w:r>
            <w:r w:rsidR="00372E3E" w:rsidRPr="00680A9C">
              <w:rPr>
                <w:color w:val="000000" w:themeColor="text1"/>
                <w:sz w:val="20"/>
                <w:szCs w:val="20"/>
              </w:rPr>
              <w:t xml:space="preserve"> </w:t>
            </w:r>
            <w:r w:rsidR="00CE74E1" w:rsidRPr="00680A9C">
              <w:rPr>
                <w:color w:val="000000" w:themeColor="text1"/>
                <w:sz w:val="20"/>
                <w:szCs w:val="20"/>
              </w:rPr>
              <w:t>leczenia</w:t>
            </w:r>
            <w:r w:rsidR="00372E3E" w:rsidRPr="00680A9C">
              <w:rPr>
                <w:color w:val="000000" w:themeColor="text1"/>
                <w:sz w:val="20"/>
                <w:szCs w:val="20"/>
              </w:rPr>
              <w:t xml:space="preserve"> </w:t>
            </w:r>
            <w:r w:rsidR="00CE74E1" w:rsidRPr="00680A9C">
              <w:rPr>
                <w:color w:val="000000" w:themeColor="text1"/>
                <w:sz w:val="20"/>
                <w:szCs w:val="20"/>
              </w:rPr>
              <w:t>po</w:t>
            </w:r>
            <w:r w:rsidR="00372E3E" w:rsidRPr="00680A9C">
              <w:rPr>
                <w:color w:val="000000" w:themeColor="text1"/>
                <w:sz w:val="20"/>
                <w:szCs w:val="20"/>
              </w:rPr>
              <w:t xml:space="preserve"> </w:t>
            </w:r>
            <w:r w:rsidR="00CE74E1" w:rsidRPr="00680A9C">
              <w:rPr>
                <w:color w:val="000000" w:themeColor="text1"/>
                <w:sz w:val="20"/>
                <w:szCs w:val="20"/>
              </w:rPr>
              <w:t>zastosowaniu</w:t>
            </w:r>
            <w:r w:rsidR="00372E3E" w:rsidRPr="00680A9C">
              <w:rPr>
                <w:color w:val="000000" w:themeColor="text1"/>
                <w:sz w:val="20"/>
                <w:szCs w:val="20"/>
              </w:rPr>
              <w:t xml:space="preserve"> </w:t>
            </w:r>
            <w:r w:rsidR="00ED3A42" w:rsidRPr="00680A9C">
              <w:rPr>
                <w:color w:val="000000" w:themeColor="text1"/>
                <w:sz w:val="20"/>
                <w:szCs w:val="20"/>
              </w:rPr>
              <w:t>miejscowego</w:t>
            </w:r>
            <w:r w:rsidR="00372E3E" w:rsidRPr="00680A9C">
              <w:rPr>
                <w:color w:val="000000" w:themeColor="text1"/>
                <w:sz w:val="20"/>
                <w:szCs w:val="20"/>
              </w:rPr>
              <w:t xml:space="preserve"> </w:t>
            </w:r>
            <w:r w:rsidR="00CE74E1" w:rsidRPr="00680A9C">
              <w:rPr>
                <w:color w:val="000000" w:themeColor="text1"/>
                <w:sz w:val="20"/>
                <w:szCs w:val="20"/>
              </w:rPr>
              <w:t>leczenia</w:t>
            </w:r>
            <w:r w:rsidR="00372E3E" w:rsidRPr="00680A9C">
              <w:rPr>
                <w:color w:val="000000" w:themeColor="text1"/>
                <w:sz w:val="20"/>
                <w:szCs w:val="20"/>
              </w:rPr>
              <w:t xml:space="preserve"> </w:t>
            </w:r>
            <w:r w:rsidR="00CE74E1" w:rsidRPr="00680A9C">
              <w:rPr>
                <w:color w:val="000000" w:themeColor="text1"/>
                <w:sz w:val="20"/>
                <w:szCs w:val="20"/>
              </w:rPr>
              <w:t>ablacyjnego</w:t>
            </w:r>
            <w:r w:rsidR="00372E3E" w:rsidRPr="00680A9C">
              <w:rPr>
                <w:color w:val="000000" w:themeColor="text1"/>
                <w:sz w:val="20"/>
                <w:szCs w:val="20"/>
              </w:rPr>
              <w:t xml:space="preserve"> </w:t>
            </w:r>
            <w:r w:rsidR="00CE74E1" w:rsidRPr="00680A9C">
              <w:rPr>
                <w:color w:val="000000" w:themeColor="text1"/>
                <w:sz w:val="20"/>
                <w:szCs w:val="20"/>
              </w:rPr>
              <w:t>(radioterapia,</w:t>
            </w:r>
            <w:r w:rsidR="00372E3E" w:rsidRPr="00680A9C">
              <w:rPr>
                <w:color w:val="000000" w:themeColor="text1"/>
                <w:sz w:val="20"/>
                <w:szCs w:val="20"/>
              </w:rPr>
              <w:t xml:space="preserve"> </w:t>
            </w:r>
            <w:r w:rsidR="00CE74E1" w:rsidRPr="00680A9C">
              <w:rPr>
                <w:color w:val="000000" w:themeColor="text1"/>
                <w:sz w:val="20"/>
                <w:szCs w:val="20"/>
              </w:rPr>
              <w:t>radioterapia</w:t>
            </w:r>
            <w:r w:rsidR="00372E3E" w:rsidRPr="00680A9C">
              <w:rPr>
                <w:color w:val="000000" w:themeColor="text1"/>
                <w:sz w:val="20"/>
                <w:szCs w:val="20"/>
              </w:rPr>
              <w:t xml:space="preserve"> </w:t>
            </w:r>
            <w:r w:rsidR="00CE74E1" w:rsidRPr="00680A9C">
              <w:rPr>
                <w:color w:val="000000" w:themeColor="text1"/>
                <w:sz w:val="20"/>
                <w:szCs w:val="20"/>
              </w:rPr>
              <w:t>stereotaktyczna</w:t>
            </w:r>
            <w:r w:rsidR="00372E3E" w:rsidRPr="00680A9C">
              <w:rPr>
                <w:color w:val="000000" w:themeColor="text1"/>
                <w:sz w:val="20"/>
                <w:szCs w:val="20"/>
              </w:rPr>
              <w:t xml:space="preserve"> </w:t>
            </w:r>
            <w:r w:rsidR="00CE74E1" w:rsidRPr="00680A9C">
              <w:rPr>
                <w:color w:val="000000" w:themeColor="text1"/>
                <w:sz w:val="20"/>
                <w:szCs w:val="20"/>
              </w:rPr>
              <w:t>wysokodawkowa</w:t>
            </w:r>
            <w:r w:rsidR="00372E3E" w:rsidRPr="00680A9C">
              <w:rPr>
                <w:color w:val="000000" w:themeColor="text1"/>
                <w:sz w:val="20"/>
                <w:szCs w:val="20"/>
              </w:rPr>
              <w:t xml:space="preserve"> </w:t>
            </w:r>
            <w:r w:rsidR="00CE74E1" w:rsidRPr="00680A9C">
              <w:rPr>
                <w:color w:val="000000" w:themeColor="text1"/>
                <w:sz w:val="20"/>
                <w:szCs w:val="20"/>
              </w:rPr>
              <w:t>lub</w:t>
            </w:r>
            <w:r w:rsidR="00372E3E" w:rsidRPr="00680A9C">
              <w:rPr>
                <w:color w:val="000000" w:themeColor="text1"/>
                <w:sz w:val="20"/>
                <w:szCs w:val="20"/>
              </w:rPr>
              <w:t xml:space="preserve"> </w:t>
            </w:r>
            <w:r w:rsidR="00CE74E1" w:rsidRPr="00680A9C">
              <w:rPr>
                <w:color w:val="000000" w:themeColor="text1"/>
                <w:sz w:val="20"/>
                <w:szCs w:val="20"/>
              </w:rPr>
              <w:t>chirurgia);</w:t>
            </w:r>
            <w:r w:rsidR="00B15A3A" w:rsidRPr="00680A9C">
              <w:rPr>
                <w:color w:val="000000" w:themeColor="text1"/>
                <w:sz w:val="20"/>
                <w:szCs w:val="20"/>
              </w:rPr>
              <w:t xml:space="preserve"> nie dotyczy atezolizumabu stosowanego w ramach uzupełniającego leczenia pooperacyjnego;</w:t>
            </w:r>
          </w:p>
          <w:p w14:paraId="577C3DDA" w14:textId="77777777" w:rsidR="00584AF5" w:rsidRPr="00680A9C" w:rsidRDefault="004619B3" w:rsidP="00B30731">
            <w:pPr>
              <w:pStyle w:val="Akapitzlist"/>
              <w:numPr>
                <w:ilvl w:val="3"/>
                <w:numId w:val="46"/>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00584AF5" w:rsidRPr="00680A9C">
              <w:rPr>
                <w:color w:val="000000" w:themeColor="text1"/>
                <w:sz w:val="20"/>
                <w:szCs w:val="20"/>
              </w:rPr>
              <w:t>czasie</w:t>
            </w:r>
            <w:r w:rsidR="00372E3E" w:rsidRPr="00680A9C">
              <w:rPr>
                <w:color w:val="000000" w:themeColor="text1"/>
                <w:sz w:val="20"/>
                <w:szCs w:val="20"/>
              </w:rPr>
              <w:t xml:space="preserve"> </w:t>
            </w:r>
            <w:r w:rsidR="00584AF5" w:rsidRPr="00680A9C">
              <w:rPr>
                <w:color w:val="000000" w:themeColor="text1"/>
                <w:sz w:val="20"/>
                <w:szCs w:val="20"/>
              </w:rPr>
              <w:t>leczenia</w:t>
            </w:r>
            <w:r w:rsidR="00372E3E" w:rsidRPr="00680A9C">
              <w:rPr>
                <w:color w:val="000000" w:themeColor="text1"/>
                <w:sz w:val="20"/>
                <w:szCs w:val="20"/>
              </w:rPr>
              <w:t xml:space="preserve"> </w:t>
            </w:r>
            <w:r w:rsidR="00584AF5" w:rsidRPr="00680A9C">
              <w:rPr>
                <w:color w:val="000000" w:themeColor="text1"/>
                <w:sz w:val="20"/>
                <w:szCs w:val="20"/>
              </w:rPr>
              <w:t>konieczne</w:t>
            </w:r>
            <w:r w:rsidR="00372E3E" w:rsidRPr="00680A9C">
              <w:rPr>
                <w:color w:val="000000" w:themeColor="text1"/>
                <w:sz w:val="20"/>
                <w:szCs w:val="20"/>
              </w:rPr>
              <w:t xml:space="preserve"> </w:t>
            </w:r>
            <w:r w:rsidR="00584AF5" w:rsidRPr="00680A9C">
              <w:rPr>
                <w:color w:val="000000" w:themeColor="text1"/>
                <w:sz w:val="20"/>
                <w:szCs w:val="20"/>
              </w:rPr>
              <w:t>jest</w:t>
            </w:r>
            <w:r w:rsidR="00372E3E" w:rsidRPr="00680A9C">
              <w:rPr>
                <w:color w:val="000000" w:themeColor="text1"/>
                <w:sz w:val="20"/>
                <w:szCs w:val="20"/>
              </w:rPr>
              <w:t xml:space="preserve"> </w:t>
            </w:r>
            <w:r w:rsidR="00584AF5" w:rsidRPr="00680A9C">
              <w:rPr>
                <w:color w:val="000000" w:themeColor="text1"/>
                <w:sz w:val="20"/>
                <w:szCs w:val="20"/>
              </w:rPr>
              <w:t>wykonywanie</w:t>
            </w:r>
            <w:r w:rsidR="00372E3E" w:rsidRPr="00680A9C">
              <w:rPr>
                <w:color w:val="000000" w:themeColor="text1"/>
                <w:sz w:val="20"/>
                <w:szCs w:val="20"/>
              </w:rPr>
              <w:t xml:space="preserve"> </w:t>
            </w:r>
            <w:r w:rsidR="00584AF5" w:rsidRPr="00680A9C">
              <w:rPr>
                <w:color w:val="000000" w:themeColor="text1"/>
                <w:sz w:val="20"/>
                <w:szCs w:val="20"/>
              </w:rPr>
              <w:t>badań</w:t>
            </w:r>
            <w:r w:rsidR="00372E3E" w:rsidRPr="00680A9C">
              <w:rPr>
                <w:color w:val="000000" w:themeColor="text1"/>
                <w:sz w:val="20"/>
                <w:szCs w:val="20"/>
              </w:rPr>
              <w:t xml:space="preserve"> </w:t>
            </w:r>
            <w:r w:rsidR="00584AF5" w:rsidRPr="00680A9C">
              <w:rPr>
                <w:color w:val="000000" w:themeColor="text1"/>
                <w:sz w:val="20"/>
                <w:szCs w:val="20"/>
              </w:rPr>
              <w:t>obrazowych</w:t>
            </w:r>
            <w:r w:rsidR="00372E3E" w:rsidRPr="00680A9C">
              <w:rPr>
                <w:color w:val="000000" w:themeColor="text1"/>
                <w:sz w:val="20"/>
                <w:szCs w:val="20"/>
              </w:rPr>
              <w:t xml:space="preserve"> </w:t>
            </w:r>
            <w:r w:rsidR="00584AF5" w:rsidRPr="00680A9C">
              <w:rPr>
                <w:color w:val="000000" w:themeColor="text1"/>
                <w:sz w:val="20"/>
                <w:szCs w:val="20"/>
              </w:rPr>
              <w:t>(dodatkowe</w:t>
            </w:r>
            <w:r w:rsidR="00372E3E" w:rsidRPr="00680A9C">
              <w:rPr>
                <w:color w:val="000000" w:themeColor="text1"/>
                <w:sz w:val="20"/>
                <w:szCs w:val="20"/>
              </w:rPr>
              <w:t xml:space="preserve"> </w:t>
            </w:r>
            <w:r w:rsidR="00584AF5" w:rsidRPr="00680A9C">
              <w:rPr>
                <w:color w:val="000000" w:themeColor="text1"/>
                <w:sz w:val="20"/>
                <w:szCs w:val="20"/>
              </w:rPr>
              <w:t>badania</w:t>
            </w:r>
            <w:r w:rsidR="00372E3E" w:rsidRPr="00680A9C">
              <w:rPr>
                <w:color w:val="000000" w:themeColor="text1"/>
                <w:sz w:val="20"/>
                <w:szCs w:val="20"/>
              </w:rPr>
              <w:t xml:space="preserve"> </w:t>
            </w:r>
            <w:r w:rsidR="00584AF5" w:rsidRPr="00680A9C">
              <w:rPr>
                <w:color w:val="000000" w:themeColor="text1"/>
                <w:sz w:val="20"/>
                <w:szCs w:val="20"/>
              </w:rPr>
              <w:t>obrazowe</w:t>
            </w:r>
            <w:r w:rsidR="00372E3E" w:rsidRPr="00680A9C">
              <w:rPr>
                <w:color w:val="000000" w:themeColor="text1"/>
                <w:sz w:val="20"/>
                <w:szCs w:val="20"/>
              </w:rPr>
              <w:t xml:space="preserve"> </w:t>
            </w:r>
            <w:r w:rsidR="00584AF5" w:rsidRPr="00680A9C">
              <w:rPr>
                <w:color w:val="000000" w:themeColor="text1"/>
                <w:sz w:val="20"/>
                <w:szCs w:val="20"/>
              </w:rPr>
              <w:t>wykonuje</w:t>
            </w:r>
            <w:r w:rsidR="00372E3E" w:rsidRPr="00680A9C">
              <w:rPr>
                <w:color w:val="000000" w:themeColor="text1"/>
                <w:sz w:val="20"/>
                <w:szCs w:val="20"/>
              </w:rPr>
              <w:t xml:space="preserve"> </w:t>
            </w:r>
            <w:r w:rsidR="00584AF5" w:rsidRPr="00680A9C">
              <w:rPr>
                <w:color w:val="000000" w:themeColor="text1"/>
                <w:sz w:val="20"/>
                <w:szCs w:val="20"/>
              </w:rPr>
              <w:t>się</w:t>
            </w:r>
            <w:r w:rsidR="00372E3E" w:rsidRPr="00680A9C">
              <w:rPr>
                <w:color w:val="000000" w:themeColor="text1"/>
                <w:sz w:val="20"/>
                <w:szCs w:val="20"/>
              </w:rPr>
              <w:t xml:space="preserve"> </w:t>
            </w:r>
            <w:r w:rsidR="00584AF5" w:rsidRPr="00680A9C">
              <w:rPr>
                <w:color w:val="000000" w:themeColor="text1"/>
                <w:sz w:val="20"/>
                <w:szCs w:val="20"/>
              </w:rPr>
              <w:t>w</w:t>
            </w:r>
            <w:r w:rsidR="00372E3E" w:rsidRPr="00680A9C">
              <w:rPr>
                <w:color w:val="000000" w:themeColor="text1"/>
                <w:sz w:val="20"/>
                <w:szCs w:val="20"/>
              </w:rPr>
              <w:t xml:space="preserve"> </w:t>
            </w:r>
            <w:r w:rsidR="00584AF5" w:rsidRPr="00680A9C">
              <w:rPr>
                <w:color w:val="000000" w:themeColor="text1"/>
                <w:sz w:val="20"/>
                <w:szCs w:val="20"/>
              </w:rPr>
              <w:t>zależności</w:t>
            </w:r>
            <w:r w:rsidR="00372E3E" w:rsidRPr="00680A9C">
              <w:rPr>
                <w:color w:val="000000" w:themeColor="text1"/>
                <w:sz w:val="20"/>
                <w:szCs w:val="20"/>
              </w:rPr>
              <w:t xml:space="preserve"> </w:t>
            </w:r>
            <w:r w:rsidR="00584AF5" w:rsidRPr="00680A9C">
              <w:rPr>
                <w:color w:val="000000" w:themeColor="text1"/>
                <w:sz w:val="20"/>
                <w:szCs w:val="20"/>
              </w:rPr>
              <w:t>od</w:t>
            </w:r>
            <w:r w:rsidR="00372E3E" w:rsidRPr="00680A9C">
              <w:rPr>
                <w:color w:val="000000" w:themeColor="text1"/>
                <w:sz w:val="20"/>
                <w:szCs w:val="20"/>
              </w:rPr>
              <w:t xml:space="preserve"> </w:t>
            </w:r>
            <w:r w:rsidR="00584AF5" w:rsidRPr="00680A9C">
              <w:rPr>
                <w:color w:val="000000" w:themeColor="text1"/>
                <w:sz w:val="20"/>
                <w:szCs w:val="20"/>
              </w:rPr>
              <w:t>sytuacji</w:t>
            </w:r>
            <w:r w:rsidR="00372E3E" w:rsidRPr="00680A9C">
              <w:rPr>
                <w:color w:val="000000" w:themeColor="text1"/>
                <w:sz w:val="20"/>
                <w:szCs w:val="20"/>
              </w:rPr>
              <w:t xml:space="preserve"> </w:t>
            </w:r>
            <w:r w:rsidR="00584AF5" w:rsidRPr="00680A9C">
              <w:rPr>
                <w:color w:val="000000" w:themeColor="text1"/>
                <w:sz w:val="20"/>
                <w:szCs w:val="20"/>
              </w:rPr>
              <w:t>klinicznej):</w:t>
            </w:r>
          </w:p>
          <w:p w14:paraId="545DAC89" w14:textId="77777777" w:rsidR="00584AF5" w:rsidRPr="00680A9C" w:rsidRDefault="00584AF5" w:rsidP="00B30731">
            <w:pPr>
              <w:pStyle w:val="Akapitzlist"/>
              <w:numPr>
                <w:ilvl w:val="4"/>
                <w:numId w:val="46"/>
              </w:numPr>
              <w:autoSpaceDE w:val="0"/>
              <w:autoSpaceDN w:val="0"/>
              <w:adjustRightInd w:val="0"/>
              <w:contextualSpacing w:val="0"/>
              <w:rPr>
                <w:color w:val="000000" w:themeColor="text1"/>
                <w:sz w:val="20"/>
                <w:szCs w:val="20"/>
              </w:rPr>
            </w:pPr>
            <w:r w:rsidRPr="00680A9C">
              <w:rPr>
                <w:color w:val="000000" w:themeColor="text1"/>
                <w:sz w:val="20"/>
                <w:szCs w:val="20"/>
              </w:rPr>
              <w:t>przed</w:t>
            </w:r>
            <w:r w:rsidR="00372E3E" w:rsidRPr="00680A9C">
              <w:rPr>
                <w:color w:val="000000" w:themeColor="text1"/>
                <w:sz w:val="20"/>
                <w:szCs w:val="20"/>
              </w:rPr>
              <w:t xml:space="preserve"> </w:t>
            </w:r>
            <w:r w:rsidRPr="00680A9C">
              <w:rPr>
                <w:color w:val="000000" w:themeColor="text1"/>
                <w:sz w:val="20"/>
                <w:szCs w:val="20"/>
              </w:rPr>
              <w:t>leczeniem</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28</w:t>
            </w:r>
            <w:r w:rsidR="00372E3E" w:rsidRPr="00680A9C">
              <w:rPr>
                <w:color w:val="000000" w:themeColor="text1"/>
                <w:sz w:val="20"/>
                <w:szCs w:val="20"/>
              </w:rPr>
              <w:t xml:space="preserve"> </w:t>
            </w:r>
            <w:r w:rsidRPr="00680A9C">
              <w:rPr>
                <w:color w:val="000000" w:themeColor="text1"/>
                <w:sz w:val="20"/>
                <w:szCs w:val="20"/>
              </w:rPr>
              <w:t>dni</w:t>
            </w:r>
            <w:r w:rsidR="00372E3E" w:rsidRPr="00680A9C">
              <w:rPr>
                <w:color w:val="000000" w:themeColor="text1"/>
                <w:sz w:val="20"/>
                <w:szCs w:val="20"/>
              </w:rPr>
              <w:t xml:space="preserve"> </w:t>
            </w:r>
            <w:r w:rsidRPr="00680A9C">
              <w:rPr>
                <w:color w:val="000000" w:themeColor="text1"/>
                <w:sz w:val="20"/>
                <w:szCs w:val="20"/>
              </w:rPr>
              <w:t>przed</w:t>
            </w:r>
            <w:r w:rsidR="00372E3E" w:rsidRPr="00680A9C">
              <w:rPr>
                <w:color w:val="000000" w:themeColor="text1"/>
                <w:sz w:val="20"/>
                <w:szCs w:val="20"/>
              </w:rPr>
              <w:t xml:space="preserve"> </w:t>
            </w:r>
            <w:r w:rsidRPr="00680A9C">
              <w:rPr>
                <w:color w:val="000000" w:themeColor="text1"/>
                <w:sz w:val="20"/>
                <w:szCs w:val="20"/>
              </w:rPr>
              <w:t>zastosowaniem</w:t>
            </w:r>
            <w:r w:rsidR="00372E3E" w:rsidRPr="00680A9C">
              <w:rPr>
                <w:color w:val="000000" w:themeColor="text1"/>
                <w:sz w:val="20"/>
                <w:szCs w:val="20"/>
              </w:rPr>
              <w:t xml:space="preserve"> </w:t>
            </w:r>
            <w:r w:rsidRPr="00680A9C">
              <w:rPr>
                <w:color w:val="000000" w:themeColor="text1"/>
                <w:sz w:val="20"/>
                <w:szCs w:val="20"/>
              </w:rPr>
              <w:t>pierwszej</w:t>
            </w:r>
            <w:r w:rsidR="00372E3E" w:rsidRPr="00680A9C">
              <w:rPr>
                <w:color w:val="000000" w:themeColor="text1"/>
                <w:sz w:val="20"/>
                <w:szCs w:val="20"/>
              </w:rPr>
              <w:t xml:space="preserve"> </w:t>
            </w:r>
            <w:r w:rsidRPr="00680A9C">
              <w:rPr>
                <w:color w:val="000000" w:themeColor="text1"/>
                <w:sz w:val="20"/>
                <w:szCs w:val="20"/>
              </w:rPr>
              <w:t>dawki</w:t>
            </w:r>
            <w:r w:rsidR="00372E3E" w:rsidRPr="00680A9C">
              <w:rPr>
                <w:color w:val="000000" w:themeColor="text1"/>
                <w:sz w:val="20"/>
                <w:szCs w:val="20"/>
              </w:rPr>
              <w:t xml:space="preserve"> </w:t>
            </w:r>
            <w:r w:rsidRPr="00680A9C">
              <w:rPr>
                <w:color w:val="000000" w:themeColor="text1"/>
                <w:sz w:val="20"/>
                <w:szCs w:val="20"/>
              </w:rPr>
              <w:t>leku</w:t>
            </w:r>
            <w:r w:rsidR="004619B3" w:rsidRPr="00680A9C">
              <w:rPr>
                <w:color w:val="000000" w:themeColor="text1"/>
                <w:sz w:val="20"/>
                <w:szCs w:val="20"/>
              </w:rPr>
              <w:t>,</w:t>
            </w:r>
          </w:p>
          <w:p w14:paraId="28B0E388" w14:textId="77777777" w:rsidR="00584AF5" w:rsidRPr="00680A9C" w:rsidRDefault="00584AF5" w:rsidP="00B30731">
            <w:pPr>
              <w:pStyle w:val="Akapitzlist"/>
              <w:numPr>
                <w:ilvl w:val="4"/>
                <w:numId w:val="46"/>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czasie</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Pr="00680A9C">
              <w:rPr>
                <w:color w:val="000000" w:themeColor="text1"/>
                <w:sz w:val="20"/>
                <w:szCs w:val="20"/>
              </w:rPr>
              <w:t>3</w:t>
            </w:r>
            <w:r w:rsidR="00372E3E" w:rsidRPr="00680A9C">
              <w:rPr>
                <w:color w:val="000000" w:themeColor="text1"/>
                <w:sz w:val="20"/>
                <w:szCs w:val="20"/>
              </w:rPr>
              <w:t xml:space="preserve"> </w:t>
            </w:r>
            <w:r w:rsidRPr="00680A9C">
              <w:rPr>
                <w:color w:val="000000" w:themeColor="text1"/>
                <w:sz w:val="20"/>
                <w:szCs w:val="20"/>
              </w:rPr>
              <w:t>miesiące</w:t>
            </w:r>
            <w:r w:rsidR="00372E3E" w:rsidRPr="00680A9C">
              <w:rPr>
                <w:color w:val="000000" w:themeColor="text1"/>
                <w:sz w:val="20"/>
                <w:szCs w:val="20"/>
              </w:rPr>
              <w:t xml:space="preserve"> </w:t>
            </w:r>
            <w:r w:rsidRPr="00680A9C">
              <w:rPr>
                <w:color w:val="000000" w:themeColor="text1"/>
                <w:sz w:val="20"/>
                <w:szCs w:val="20"/>
              </w:rPr>
              <w:t>przez</w:t>
            </w:r>
            <w:r w:rsidR="00372E3E" w:rsidRPr="00680A9C">
              <w:rPr>
                <w:color w:val="000000" w:themeColor="text1"/>
                <w:sz w:val="20"/>
                <w:szCs w:val="20"/>
              </w:rPr>
              <w:t xml:space="preserve"> </w:t>
            </w:r>
            <w:r w:rsidRPr="00680A9C">
              <w:rPr>
                <w:color w:val="000000" w:themeColor="text1"/>
                <w:sz w:val="20"/>
                <w:szCs w:val="20"/>
              </w:rPr>
              <w:t>pierwsze</w:t>
            </w:r>
            <w:r w:rsidR="00372E3E" w:rsidRPr="00680A9C">
              <w:rPr>
                <w:color w:val="000000" w:themeColor="text1"/>
                <w:sz w:val="20"/>
                <w:szCs w:val="20"/>
              </w:rPr>
              <w:t xml:space="preserve"> </w:t>
            </w:r>
            <w:r w:rsidRPr="00680A9C">
              <w:rPr>
                <w:color w:val="000000" w:themeColor="text1"/>
                <w:sz w:val="20"/>
                <w:szCs w:val="20"/>
              </w:rPr>
              <w:t>2</w:t>
            </w:r>
            <w:r w:rsidR="00372E3E" w:rsidRPr="00680A9C">
              <w:rPr>
                <w:color w:val="000000" w:themeColor="text1"/>
                <w:sz w:val="20"/>
                <w:szCs w:val="20"/>
              </w:rPr>
              <w:t xml:space="preserve"> </w:t>
            </w:r>
            <w:r w:rsidRPr="00680A9C">
              <w:rPr>
                <w:color w:val="000000" w:themeColor="text1"/>
                <w:sz w:val="20"/>
                <w:szCs w:val="20"/>
              </w:rPr>
              <w:t>lata</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00ED3A42" w:rsidRPr="00680A9C">
              <w:rPr>
                <w:color w:val="000000" w:themeColor="text1"/>
                <w:sz w:val="20"/>
                <w:szCs w:val="20"/>
              </w:rPr>
              <w:t>a</w:t>
            </w:r>
            <w:r w:rsidR="00372E3E" w:rsidRPr="00680A9C">
              <w:rPr>
                <w:color w:val="000000" w:themeColor="text1"/>
                <w:sz w:val="20"/>
                <w:szCs w:val="20"/>
              </w:rPr>
              <w:t xml:space="preserve"> </w:t>
            </w:r>
            <w:r w:rsidRPr="00680A9C">
              <w:rPr>
                <w:color w:val="000000" w:themeColor="text1"/>
                <w:sz w:val="20"/>
                <w:szCs w:val="20"/>
              </w:rPr>
              <w:t>następnie</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Pr="00680A9C">
              <w:rPr>
                <w:color w:val="000000" w:themeColor="text1"/>
                <w:sz w:val="20"/>
                <w:szCs w:val="20"/>
              </w:rPr>
              <w:t>6</w:t>
            </w:r>
            <w:r w:rsidR="00372E3E" w:rsidRPr="00680A9C">
              <w:rPr>
                <w:color w:val="000000" w:themeColor="text1"/>
                <w:sz w:val="20"/>
                <w:szCs w:val="20"/>
              </w:rPr>
              <w:t xml:space="preserve"> </w:t>
            </w:r>
            <w:r w:rsidRPr="00680A9C">
              <w:rPr>
                <w:color w:val="000000" w:themeColor="text1"/>
                <w:sz w:val="20"/>
                <w:szCs w:val="20"/>
              </w:rPr>
              <w:t>miesięcy</w:t>
            </w:r>
            <w:r w:rsidR="00372E3E" w:rsidRPr="00680A9C">
              <w:rPr>
                <w:color w:val="000000" w:themeColor="text1"/>
                <w:sz w:val="20"/>
                <w:szCs w:val="20"/>
              </w:rPr>
              <w:t xml:space="preserve"> </w:t>
            </w:r>
            <w:r w:rsidR="00ED3A42" w:rsidRPr="00680A9C">
              <w:rPr>
                <w:color w:val="000000" w:themeColor="text1"/>
                <w:sz w:val="20"/>
                <w:szCs w:val="20"/>
              </w:rPr>
              <w:t>(dotyczy</w:t>
            </w:r>
            <w:r w:rsidR="00372E3E" w:rsidRPr="00680A9C">
              <w:rPr>
                <w:color w:val="000000" w:themeColor="text1"/>
                <w:sz w:val="20"/>
                <w:szCs w:val="20"/>
              </w:rPr>
              <w:t xml:space="preserve"> </w:t>
            </w:r>
            <w:r w:rsidR="00ED3A42" w:rsidRPr="00680A9C">
              <w:rPr>
                <w:color w:val="000000" w:themeColor="text1"/>
                <w:sz w:val="20"/>
                <w:szCs w:val="20"/>
              </w:rPr>
              <w:t>chorych</w:t>
            </w:r>
            <w:r w:rsidR="00372E3E" w:rsidRPr="00680A9C">
              <w:rPr>
                <w:color w:val="000000" w:themeColor="text1"/>
                <w:sz w:val="20"/>
                <w:szCs w:val="20"/>
              </w:rPr>
              <w:t xml:space="preserve"> </w:t>
            </w:r>
            <w:r w:rsidR="00ED3A42" w:rsidRPr="00680A9C">
              <w:rPr>
                <w:color w:val="000000" w:themeColor="text1"/>
                <w:sz w:val="20"/>
                <w:szCs w:val="20"/>
              </w:rPr>
              <w:t>z</w:t>
            </w:r>
            <w:r w:rsidR="00372E3E" w:rsidRPr="00680A9C">
              <w:rPr>
                <w:color w:val="000000" w:themeColor="text1"/>
                <w:sz w:val="20"/>
                <w:szCs w:val="20"/>
              </w:rPr>
              <w:t xml:space="preserve"> </w:t>
            </w:r>
            <w:r w:rsidR="00ED3A42" w:rsidRPr="00680A9C">
              <w:rPr>
                <w:color w:val="000000" w:themeColor="text1"/>
                <w:sz w:val="20"/>
                <w:szCs w:val="20"/>
              </w:rPr>
              <w:t>utrzymującymi</w:t>
            </w:r>
            <w:r w:rsidR="00372E3E" w:rsidRPr="00680A9C">
              <w:rPr>
                <w:color w:val="000000" w:themeColor="text1"/>
                <w:sz w:val="20"/>
                <w:szCs w:val="20"/>
              </w:rPr>
              <w:t xml:space="preserve"> </w:t>
            </w:r>
            <w:r w:rsidR="00ED3A42" w:rsidRPr="00680A9C">
              <w:rPr>
                <w:color w:val="000000" w:themeColor="text1"/>
                <w:sz w:val="20"/>
                <w:szCs w:val="20"/>
              </w:rPr>
              <w:t>się</w:t>
            </w:r>
            <w:r w:rsidR="00372E3E" w:rsidRPr="00680A9C">
              <w:rPr>
                <w:color w:val="000000" w:themeColor="text1"/>
                <w:sz w:val="20"/>
                <w:szCs w:val="20"/>
              </w:rPr>
              <w:t xml:space="preserve"> </w:t>
            </w:r>
            <w:r w:rsidR="00ED3A42" w:rsidRPr="00680A9C">
              <w:rPr>
                <w:color w:val="000000" w:themeColor="text1"/>
                <w:sz w:val="20"/>
                <w:szCs w:val="20"/>
              </w:rPr>
              <w:t>korzyściami</w:t>
            </w:r>
            <w:r w:rsidR="00372E3E" w:rsidRPr="00680A9C">
              <w:rPr>
                <w:color w:val="000000" w:themeColor="text1"/>
                <w:sz w:val="20"/>
                <w:szCs w:val="20"/>
              </w:rPr>
              <w:t xml:space="preserve"> </w:t>
            </w:r>
            <w:r w:rsidR="00ED3A42" w:rsidRPr="00680A9C">
              <w:rPr>
                <w:color w:val="000000" w:themeColor="text1"/>
                <w:sz w:val="20"/>
                <w:szCs w:val="20"/>
              </w:rPr>
              <w:t>klinicznymi);</w:t>
            </w:r>
          </w:p>
          <w:p w14:paraId="25159121" w14:textId="77777777" w:rsidR="00584AF5" w:rsidRPr="00680A9C" w:rsidRDefault="004619B3" w:rsidP="00B30731">
            <w:pPr>
              <w:pStyle w:val="Akapitzlist"/>
              <w:numPr>
                <w:ilvl w:val="3"/>
                <w:numId w:val="46"/>
              </w:numPr>
              <w:autoSpaceDE w:val="0"/>
              <w:autoSpaceDN w:val="0"/>
              <w:adjustRightInd w:val="0"/>
              <w:contextualSpacing w:val="0"/>
              <w:rPr>
                <w:color w:val="000000" w:themeColor="text1"/>
                <w:sz w:val="20"/>
                <w:szCs w:val="20"/>
              </w:rPr>
            </w:pPr>
            <w:r w:rsidRPr="00680A9C">
              <w:rPr>
                <w:color w:val="000000" w:themeColor="text1"/>
                <w:sz w:val="20"/>
                <w:szCs w:val="20"/>
              </w:rPr>
              <w:t>b</w:t>
            </w:r>
            <w:r w:rsidR="00584AF5" w:rsidRPr="00680A9C">
              <w:rPr>
                <w:color w:val="000000" w:themeColor="text1"/>
                <w:sz w:val="20"/>
                <w:szCs w:val="20"/>
              </w:rPr>
              <w:t>adania</w:t>
            </w:r>
            <w:r w:rsidR="00372E3E" w:rsidRPr="00680A9C">
              <w:rPr>
                <w:color w:val="000000" w:themeColor="text1"/>
                <w:sz w:val="20"/>
                <w:szCs w:val="20"/>
              </w:rPr>
              <w:t xml:space="preserve"> </w:t>
            </w:r>
            <w:r w:rsidR="00584AF5" w:rsidRPr="00680A9C">
              <w:rPr>
                <w:color w:val="000000" w:themeColor="text1"/>
                <w:sz w:val="20"/>
                <w:szCs w:val="20"/>
              </w:rPr>
              <w:t>obrazowe</w:t>
            </w:r>
            <w:r w:rsidR="00372E3E" w:rsidRPr="00680A9C">
              <w:rPr>
                <w:color w:val="000000" w:themeColor="text1"/>
                <w:sz w:val="20"/>
                <w:szCs w:val="20"/>
              </w:rPr>
              <w:t xml:space="preserve"> </w:t>
            </w:r>
            <w:r w:rsidR="00584AF5" w:rsidRPr="00680A9C">
              <w:rPr>
                <w:color w:val="000000" w:themeColor="text1"/>
                <w:sz w:val="20"/>
                <w:szCs w:val="20"/>
              </w:rPr>
              <w:t>obejmują</w:t>
            </w:r>
            <w:r w:rsidR="00372E3E" w:rsidRPr="00680A9C">
              <w:rPr>
                <w:color w:val="000000" w:themeColor="text1"/>
                <w:sz w:val="20"/>
                <w:szCs w:val="20"/>
              </w:rPr>
              <w:t xml:space="preserve"> </w:t>
            </w:r>
            <w:r w:rsidR="00584AF5" w:rsidRPr="00680A9C">
              <w:rPr>
                <w:color w:val="000000" w:themeColor="text1"/>
                <w:sz w:val="20"/>
                <w:szCs w:val="20"/>
              </w:rPr>
              <w:t>ocenę</w:t>
            </w:r>
            <w:r w:rsidR="00372E3E" w:rsidRPr="00680A9C">
              <w:rPr>
                <w:color w:val="000000" w:themeColor="text1"/>
                <w:sz w:val="20"/>
                <w:szCs w:val="20"/>
              </w:rPr>
              <w:t xml:space="preserve"> </w:t>
            </w:r>
            <w:r w:rsidR="00584AF5" w:rsidRPr="00680A9C">
              <w:rPr>
                <w:color w:val="000000" w:themeColor="text1"/>
                <w:sz w:val="20"/>
                <w:szCs w:val="20"/>
              </w:rPr>
              <w:t>według</w:t>
            </w:r>
            <w:r w:rsidR="00372E3E" w:rsidRPr="00680A9C">
              <w:rPr>
                <w:color w:val="000000" w:themeColor="text1"/>
                <w:sz w:val="20"/>
                <w:szCs w:val="20"/>
              </w:rPr>
              <w:t xml:space="preserve"> </w:t>
            </w:r>
            <w:r w:rsidR="00584AF5" w:rsidRPr="00680A9C">
              <w:rPr>
                <w:color w:val="000000" w:themeColor="text1"/>
                <w:sz w:val="20"/>
                <w:szCs w:val="20"/>
              </w:rPr>
              <w:t>aktualnie</w:t>
            </w:r>
            <w:r w:rsidR="00372E3E" w:rsidRPr="00680A9C">
              <w:rPr>
                <w:color w:val="000000" w:themeColor="text1"/>
                <w:sz w:val="20"/>
                <w:szCs w:val="20"/>
              </w:rPr>
              <w:t xml:space="preserve"> </w:t>
            </w:r>
            <w:r w:rsidR="00584AF5" w:rsidRPr="00680A9C">
              <w:rPr>
                <w:color w:val="000000" w:themeColor="text1"/>
                <w:sz w:val="20"/>
                <w:szCs w:val="20"/>
              </w:rPr>
              <w:t>obowiązujących</w:t>
            </w:r>
            <w:r w:rsidR="00372E3E" w:rsidRPr="00680A9C">
              <w:rPr>
                <w:color w:val="000000" w:themeColor="text1"/>
                <w:sz w:val="20"/>
                <w:szCs w:val="20"/>
              </w:rPr>
              <w:t xml:space="preserve"> </w:t>
            </w:r>
            <w:r w:rsidR="00584AF5" w:rsidRPr="00680A9C">
              <w:rPr>
                <w:color w:val="000000" w:themeColor="text1"/>
                <w:sz w:val="20"/>
                <w:szCs w:val="20"/>
              </w:rPr>
              <w:t>kryteriów</w:t>
            </w:r>
            <w:r w:rsidR="00372E3E" w:rsidRPr="00680A9C">
              <w:rPr>
                <w:color w:val="000000" w:themeColor="text1"/>
                <w:sz w:val="20"/>
                <w:szCs w:val="20"/>
              </w:rPr>
              <w:t xml:space="preserve"> </w:t>
            </w:r>
            <w:r w:rsidR="00584AF5" w:rsidRPr="00680A9C">
              <w:rPr>
                <w:color w:val="000000" w:themeColor="text1"/>
                <w:sz w:val="20"/>
                <w:szCs w:val="20"/>
              </w:rPr>
              <w:t>RECIST:</w:t>
            </w:r>
          </w:p>
          <w:p w14:paraId="476D65B8" w14:textId="77777777" w:rsidR="00584AF5" w:rsidRPr="00680A9C" w:rsidRDefault="00584AF5" w:rsidP="00B30731">
            <w:pPr>
              <w:pStyle w:val="Akapitzlist"/>
              <w:numPr>
                <w:ilvl w:val="4"/>
                <w:numId w:val="46"/>
              </w:numPr>
              <w:autoSpaceDE w:val="0"/>
              <w:autoSpaceDN w:val="0"/>
              <w:adjustRightInd w:val="0"/>
              <w:contextualSpacing w:val="0"/>
              <w:rPr>
                <w:color w:val="000000" w:themeColor="text1"/>
                <w:sz w:val="20"/>
                <w:szCs w:val="20"/>
              </w:rPr>
            </w:pPr>
            <w:r w:rsidRPr="00680A9C">
              <w:rPr>
                <w:color w:val="000000" w:themeColor="text1"/>
                <w:sz w:val="20"/>
                <w:szCs w:val="20"/>
              </w:rPr>
              <w:t>zmiany</w:t>
            </w:r>
            <w:r w:rsidR="00372E3E" w:rsidRPr="00680A9C">
              <w:rPr>
                <w:color w:val="000000" w:themeColor="text1"/>
                <w:sz w:val="20"/>
                <w:szCs w:val="20"/>
              </w:rPr>
              <w:t xml:space="preserve"> </w:t>
            </w:r>
            <w:r w:rsidRPr="00680A9C">
              <w:rPr>
                <w:color w:val="000000" w:themeColor="text1"/>
                <w:sz w:val="20"/>
                <w:szCs w:val="20"/>
              </w:rPr>
              <w:t>pierwotnej</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badanie</w:t>
            </w:r>
            <w:r w:rsidR="00372E3E" w:rsidRPr="00680A9C">
              <w:rPr>
                <w:color w:val="000000" w:themeColor="text1"/>
                <w:sz w:val="20"/>
                <w:szCs w:val="20"/>
              </w:rPr>
              <w:t xml:space="preserve"> </w:t>
            </w:r>
            <w:r w:rsidRPr="00680A9C">
              <w:rPr>
                <w:color w:val="000000" w:themeColor="text1"/>
                <w:sz w:val="20"/>
                <w:szCs w:val="20"/>
              </w:rPr>
              <w:t>tomografii</w:t>
            </w:r>
            <w:r w:rsidR="00372E3E" w:rsidRPr="00680A9C">
              <w:rPr>
                <w:color w:val="000000" w:themeColor="text1"/>
                <w:sz w:val="20"/>
                <w:szCs w:val="20"/>
              </w:rPr>
              <w:t xml:space="preserve"> </w:t>
            </w:r>
            <w:r w:rsidRPr="00680A9C">
              <w:rPr>
                <w:color w:val="000000" w:themeColor="text1"/>
                <w:sz w:val="20"/>
                <w:szCs w:val="20"/>
              </w:rPr>
              <w:t>komputerowej</w:t>
            </w:r>
            <w:r w:rsidR="00372E3E" w:rsidRPr="00680A9C">
              <w:rPr>
                <w:color w:val="000000" w:themeColor="text1"/>
                <w:sz w:val="20"/>
                <w:szCs w:val="20"/>
              </w:rPr>
              <w:t xml:space="preserve"> </w:t>
            </w:r>
            <w:r w:rsidRPr="00680A9C">
              <w:rPr>
                <w:color w:val="000000" w:themeColor="text1"/>
                <w:sz w:val="20"/>
                <w:szCs w:val="20"/>
              </w:rPr>
              <w:t>(TK)</w:t>
            </w:r>
            <w:r w:rsidR="00372E3E" w:rsidRPr="00680A9C">
              <w:rPr>
                <w:color w:val="000000" w:themeColor="text1"/>
                <w:sz w:val="20"/>
                <w:szCs w:val="20"/>
              </w:rPr>
              <w:t xml:space="preserve"> </w:t>
            </w:r>
            <w:r w:rsidRPr="00680A9C">
              <w:rPr>
                <w:color w:val="000000" w:themeColor="text1"/>
                <w:sz w:val="20"/>
                <w:szCs w:val="20"/>
              </w:rPr>
              <w:t>klatki</w:t>
            </w:r>
            <w:r w:rsidR="00372E3E" w:rsidRPr="00680A9C">
              <w:rPr>
                <w:color w:val="000000" w:themeColor="text1"/>
                <w:sz w:val="20"/>
                <w:szCs w:val="20"/>
              </w:rPr>
              <w:t xml:space="preserve"> </w:t>
            </w:r>
            <w:r w:rsidRPr="00680A9C">
              <w:rPr>
                <w:color w:val="000000" w:themeColor="text1"/>
                <w:sz w:val="20"/>
                <w:szCs w:val="20"/>
              </w:rPr>
              <w:t>piersiowej</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objęciem</w:t>
            </w:r>
            <w:r w:rsidR="00372E3E" w:rsidRPr="00680A9C">
              <w:rPr>
                <w:color w:val="000000" w:themeColor="text1"/>
                <w:sz w:val="20"/>
                <w:szCs w:val="20"/>
              </w:rPr>
              <w:t xml:space="preserve"> </w:t>
            </w:r>
            <w:r w:rsidRPr="00680A9C">
              <w:rPr>
                <w:color w:val="000000" w:themeColor="text1"/>
                <w:sz w:val="20"/>
                <w:szCs w:val="20"/>
              </w:rPr>
              <w:t>nadbrzusza</w:t>
            </w:r>
            <w:r w:rsidR="004619B3" w:rsidRPr="00680A9C">
              <w:rPr>
                <w:color w:val="000000" w:themeColor="text1"/>
                <w:sz w:val="20"/>
                <w:szCs w:val="20"/>
              </w:rPr>
              <w:t>,</w:t>
            </w:r>
          </w:p>
          <w:p w14:paraId="4AE42FAA" w14:textId="39EC30B3" w:rsidR="009C41F9" w:rsidRPr="00680A9C" w:rsidRDefault="00584AF5" w:rsidP="00B30731">
            <w:pPr>
              <w:pStyle w:val="Akapitzlist"/>
              <w:numPr>
                <w:ilvl w:val="4"/>
                <w:numId w:val="46"/>
              </w:numPr>
              <w:autoSpaceDE w:val="0"/>
              <w:autoSpaceDN w:val="0"/>
              <w:adjustRightInd w:val="0"/>
              <w:contextualSpacing w:val="0"/>
              <w:rPr>
                <w:color w:val="000000" w:themeColor="text1"/>
                <w:sz w:val="20"/>
                <w:szCs w:val="20"/>
              </w:rPr>
            </w:pPr>
            <w:r w:rsidRPr="00680A9C">
              <w:rPr>
                <w:color w:val="000000" w:themeColor="text1"/>
                <w:sz w:val="20"/>
                <w:szCs w:val="20"/>
              </w:rPr>
              <w:t>zmian</w:t>
            </w:r>
            <w:r w:rsidR="00372E3E" w:rsidRPr="00680A9C">
              <w:rPr>
                <w:color w:val="000000" w:themeColor="text1"/>
                <w:sz w:val="20"/>
                <w:szCs w:val="20"/>
              </w:rPr>
              <w:t xml:space="preserve"> </w:t>
            </w:r>
            <w:r w:rsidRPr="00680A9C">
              <w:rPr>
                <w:color w:val="000000" w:themeColor="text1"/>
                <w:sz w:val="20"/>
                <w:szCs w:val="20"/>
              </w:rPr>
              <w:t>przerzutowych</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badanie</w:t>
            </w:r>
            <w:r w:rsidR="00372E3E" w:rsidRPr="00680A9C">
              <w:rPr>
                <w:color w:val="000000" w:themeColor="text1"/>
                <w:sz w:val="20"/>
                <w:szCs w:val="20"/>
              </w:rPr>
              <w:t xml:space="preserve"> </w:t>
            </w:r>
            <w:r w:rsidRPr="00680A9C">
              <w:rPr>
                <w:color w:val="000000" w:themeColor="text1"/>
                <w:sz w:val="20"/>
                <w:szCs w:val="20"/>
              </w:rPr>
              <w:t>TK</w:t>
            </w:r>
            <w:r w:rsidR="00372E3E" w:rsidRPr="00680A9C">
              <w:rPr>
                <w:color w:val="000000" w:themeColor="text1"/>
                <w:sz w:val="20"/>
                <w:szCs w:val="20"/>
              </w:rPr>
              <w:t xml:space="preserve"> </w:t>
            </w:r>
            <w:r w:rsidRPr="00680A9C">
              <w:rPr>
                <w:color w:val="000000" w:themeColor="text1"/>
                <w:sz w:val="20"/>
                <w:szCs w:val="20"/>
              </w:rPr>
              <w:t>lub</w:t>
            </w:r>
            <w:r w:rsidR="00372E3E" w:rsidRPr="00680A9C">
              <w:rPr>
                <w:color w:val="000000" w:themeColor="text1"/>
                <w:sz w:val="20"/>
                <w:szCs w:val="20"/>
              </w:rPr>
              <w:t xml:space="preserve"> </w:t>
            </w:r>
            <w:r w:rsidRPr="00680A9C">
              <w:rPr>
                <w:color w:val="000000" w:themeColor="text1"/>
                <w:sz w:val="20"/>
                <w:szCs w:val="20"/>
              </w:rPr>
              <w:t>inne</w:t>
            </w:r>
            <w:r w:rsidR="00372E3E" w:rsidRPr="00680A9C">
              <w:rPr>
                <w:color w:val="000000" w:themeColor="text1"/>
                <w:sz w:val="20"/>
                <w:szCs w:val="20"/>
              </w:rPr>
              <w:t xml:space="preserve"> </w:t>
            </w:r>
            <w:r w:rsidRPr="00680A9C">
              <w:rPr>
                <w:color w:val="000000" w:themeColor="text1"/>
                <w:sz w:val="20"/>
                <w:szCs w:val="20"/>
              </w:rPr>
              <w:t>badania</w:t>
            </w:r>
            <w:r w:rsidR="00372E3E" w:rsidRPr="00680A9C">
              <w:rPr>
                <w:color w:val="000000" w:themeColor="text1"/>
                <w:sz w:val="20"/>
                <w:szCs w:val="20"/>
              </w:rPr>
              <w:t xml:space="preserve"> </w:t>
            </w:r>
            <w:r w:rsidRPr="00680A9C">
              <w:rPr>
                <w:color w:val="000000" w:themeColor="text1"/>
                <w:sz w:val="20"/>
                <w:szCs w:val="20"/>
              </w:rPr>
              <w:t>obrazowe</w:t>
            </w:r>
            <w:r w:rsidR="00372E3E" w:rsidRPr="00680A9C">
              <w:rPr>
                <w:color w:val="000000" w:themeColor="text1"/>
                <w:sz w:val="20"/>
                <w:szCs w:val="20"/>
              </w:rPr>
              <w:t xml:space="preserve"> </w:t>
            </w:r>
            <w:r w:rsidRPr="00680A9C">
              <w:rPr>
                <w:color w:val="000000" w:themeColor="text1"/>
                <w:sz w:val="20"/>
                <w:szCs w:val="20"/>
              </w:rPr>
              <w:t>(</w:t>
            </w:r>
            <w:r w:rsidR="00ED3A42" w:rsidRPr="00680A9C">
              <w:rPr>
                <w:color w:val="000000" w:themeColor="text1"/>
                <w:sz w:val="20"/>
                <w:szCs w:val="20"/>
              </w:rPr>
              <w:t>np.</w:t>
            </w:r>
            <w:r w:rsidR="00372E3E" w:rsidRPr="00680A9C">
              <w:rPr>
                <w:color w:val="000000" w:themeColor="text1"/>
                <w:sz w:val="20"/>
                <w:szCs w:val="20"/>
              </w:rPr>
              <w:t xml:space="preserve"> </w:t>
            </w:r>
            <w:r w:rsidRPr="00680A9C">
              <w:rPr>
                <w:color w:val="000000" w:themeColor="text1"/>
                <w:sz w:val="20"/>
                <w:szCs w:val="20"/>
              </w:rPr>
              <w:t>magnetyczny</w:t>
            </w:r>
            <w:r w:rsidR="00372E3E" w:rsidRPr="00680A9C">
              <w:rPr>
                <w:color w:val="000000" w:themeColor="text1"/>
                <w:sz w:val="20"/>
                <w:szCs w:val="20"/>
              </w:rPr>
              <w:t xml:space="preserve"> </w:t>
            </w:r>
            <w:r w:rsidRPr="00680A9C">
              <w:rPr>
                <w:color w:val="000000" w:themeColor="text1"/>
                <w:sz w:val="20"/>
                <w:szCs w:val="20"/>
              </w:rPr>
              <w:t>rezonans</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MR,</w:t>
            </w:r>
            <w:r w:rsidR="00372E3E" w:rsidRPr="00680A9C">
              <w:rPr>
                <w:color w:val="000000" w:themeColor="text1"/>
                <w:sz w:val="20"/>
                <w:szCs w:val="20"/>
              </w:rPr>
              <w:t xml:space="preserve"> </w:t>
            </w:r>
            <w:r w:rsidRPr="00680A9C">
              <w:rPr>
                <w:color w:val="000000" w:themeColor="text1"/>
                <w:sz w:val="20"/>
                <w:szCs w:val="20"/>
              </w:rPr>
              <w:t>pozytonowa</w:t>
            </w:r>
            <w:r w:rsidR="00372E3E" w:rsidRPr="00680A9C">
              <w:rPr>
                <w:color w:val="000000" w:themeColor="text1"/>
                <w:sz w:val="20"/>
                <w:szCs w:val="20"/>
              </w:rPr>
              <w:t xml:space="preserve"> </w:t>
            </w:r>
            <w:r w:rsidRPr="00680A9C">
              <w:rPr>
                <w:color w:val="000000" w:themeColor="text1"/>
                <w:sz w:val="20"/>
                <w:szCs w:val="20"/>
              </w:rPr>
              <w:t>tomografia</w:t>
            </w:r>
            <w:r w:rsidR="00372E3E" w:rsidRPr="00680A9C">
              <w:rPr>
                <w:color w:val="000000" w:themeColor="text1"/>
                <w:sz w:val="20"/>
                <w:szCs w:val="20"/>
              </w:rPr>
              <w:t xml:space="preserve"> </w:t>
            </w:r>
            <w:r w:rsidRPr="00680A9C">
              <w:rPr>
                <w:color w:val="000000" w:themeColor="text1"/>
                <w:sz w:val="20"/>
                <w:szCs w:val="20"/>
              </w:rPr>
              <w:t>emisyjna</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00ED3A42" w:rsidRPr="00680A9C">
              <w:rPr>
                <w:color w:val="000000" w:themeColor="text1"/>
                <w:sz w:val="20"/>
                <w:szCs w:val="20"/>
              </w:rPr>
              <w:t>PET</w:t>
            </w:r>
            <w:r w:rsidRPr="00680A9C">
              <w:rPr>
                <w:color w:val="000000" w:themeColor="text1"/>
                <w:sz w:val="20"/>
                <w:szCs w:val="20"/>
              </w:rPr>
              <w:t>)</w:t>
            </w:r>
            <w:r w:rsidR="00764863">
              <w:rPr>
                <w:color w:val="000000" w:themeColor="text1"/>
                <w:sz w:val="20"/>
                <w:szCs w:val="20"/>
              </w:rPr>
              <w:t>;</w:t>
            </w:r>
          </w:p>
          <w:p w14:paraId="2F057536" w14:textId="06BEF9CA" w:rsidR="004862D4" w:rsidRPr="00680A9C" w:rsidRDefault="004619B3" w:rsidP="00B30731">
            <w:pPr>
              <w:pStyle w:val="Akapitzlist"/>
              <w:numPr>
                <w:ilvl w:val="3"/>
                <w:numId w:val="46"/>
              </w:numPr>
              <w:contextualSpacing w:val="0"/>
              <w:rPr>
                <w:sz w:val="20"/>
                <w:szCs w:val="20"/>
              </w:rPr>
            </w:pPr>
            <w:r w:rsidRPr="00680A9C">
              <w:rPr>
                <w:sz w:val="20"/>
                <w:szCs w:val="20"/>
              </w:rPr>
              <w:t>w</w:t>
            </w:r>
            <w:r w:rsidR="00372E3E" w:rsidRPr="00680A9C">
              <w:rPr>
                <w:sz w:val="20"/>
                <w:szCs w:val="20"/>
              </w:rPr>
              <w:t xml:space="preserve"> </w:t>
            </w:r>
            <w:r w:rsidR="005227D7" w:rsidRPr="00680A9C">
              <w:rPr>
                <w:sz w:val="20"/>
                <w:szCs w:val="20"/>
              </w:rPr>
              <w:t>przypadku</w:t>
            </w:r>
            <w:r w:rsidR="00372E3E" w:rsidRPr="00680A9C">
              <w:rPr>
                <w:sz w:val="20"/>
                <w:szCs w:val="20"/>
              </w:rPr>
              <w:t xml:space="preserve"> </w:t>
            </w:r>
            <w:r w:rsidR="004466EE" w:rsidRPr="00680A9C">
              <w:rPr>
                <w:sz w:val="20"/>
                <w:szCs w:val="20"/>
              </w:rPr>
              <w:t>leczenia</w:t>
            </w:r>
            <w:r w:rsidR="00372E3E" w:rsidRPr="00680A9C">
              <w:rPr>
                <w:sz w:val="20"/>
                <w:szCs w:val="20"/>
              </w:rPr>
              <w:t xml:space="preserve"> </w:t>
            </w:r>
            <w:r w:rsidR="005227D7" w:rsidRPr="00680A9C">
              <w:rPr>
                <w:sz w:val="20"/>
                <w:szCs w:val="20"/>
              </w:rPr>
              <w:t>atezolizumabem</w:t>
            </w:r>
            <w:r w:rsidR="00C72CF0" w:rsidRPr="00680A9C">
              <w:rPr>
                <w:sz w:val="20"/>
                <w:szCs w:val="20"/>
              </w:rPr>
              <w:t xml:space="preserve"> </w:t>
            </w:r>
            <w:r w:rsidR="005227D7" w:rsidRPr="00680A9C">
              <w:rPr>
                <w:sz w:val="20"/>
                <w:szCs w:val="20"/>
              </w:rPr>
              <w:t>w</w:t>
            </w:r>
            <w:r w:rsidR="00372E3E" w:rsidRPr="00680A9C">
              <w:rPr>
                <w:sz w:val="20"/>
                <w:szCs w:val="20"/>
              </w:rPr>
              <w:t xml:space="preserve"> </w:t>
            </w:r>
            <w:r w:rsidR="005227D7" w:rsidRPr="00680A9C">
              <w:rPr>
                <w:sz w:val="20"/>
                <w:szCs w:val="20"/>
              </w:rPr>
              <w:t>drobnokomórkowym</w:t>
            </w:r>
            <w:r w:rsidR="00372E3E" w:rsidRPr="00680A9C">
              <w:rPr>
                <w:sz w:val="20"/>
                <w:szCs w:val="20"/>
              </w:rPr>
              <w:t xml:space="preserve"> </w:t>
            </w:r>
            <w:r w:rsidR="005227D7" w:rsidRPr="00680A9C">
              <w:rPr>
                <w:sz w:val="20"/>
                <w:szCs w:val="20"/>
              </w:rPr>
              <w:t>raku</w:t>
            </w:r>
            <w:r w:rsidR="00372E3E" w:rsidRPr="00680A9C">
              <w:rPr>
                <w:sz w:val="20"/>
                <w:szCs w:val="20"/>
              </w:rPr>
              <w:t xml:space="preserve"> </w:t>
            </w:r>
            <w:r w:rsidR="005227D7" w:rsidRPr="00680A9C">
              <w:rPr>
                <w:sz w:val="20"/>
                <w:szCs w:val="20"/>
              </w:rPr>
              <w:t>płuca</w:t>
            </w:r>
            <w:r w:rsidR="00372E3E" w:rsidRPr="00680A9C">
              <w:rPr>
                <w:sz w:val="20"/>
                <w:szCs w:val="20"/>
              </w:rPr>
              <w:t xml:space="preserve"> </w:t>
            </w:r>
            <w:r w:rsidR="005227D7" w:rsidRPr="00680A9C">
              <w:rPr>
                <w:sz w:val="20"/>
                <w:szCs w:val="20"/>
              </w:rPr>
              <w:t>dopuszcza</w:t>
            </w:r>
            <w:r w:rsidR="00372E3E" w:rsidRPr="00680A9C">
              <w:rPr>
                <w:sz w:val="20"/>
                <w:szCs w:val="20"/>
              </w:rPr>
              <w:t xml:space="preserve"> </w:t>
            </w:r>
            <w:r w:rsidR="005227D7" w:rsidRPr="00680A9C">
              <w:rPr>
                <w:sz w:val="20"/>
                <w:szCs w:val="20"/>
              </w:rPr>
              <w:t>się</w:t>
            </w:r>
            <w:r w:rsidR="00372E3E" w:rsidRPr="00680A9C">
              <w:rPr>
                <w:sz w:val="20"/>
                <w:szCs w:val="20"/>
              </w:rPr>
              <w:t xml:space="preserve"> </w:t>
            </w:r>
            <w:r w:rsidR="005227D7" w:rsidRPr="00680A9C">
              <w:rPr>
                <w:sz w:val="20"/>
                <w:szCs w:val="20"/>
              </w:rPr>
              <w:t>profilaktyczną</w:t>
            </w:r>
            <w:r w:rsidR="00372E3E" w:rsidRPr="00680A9C">
              <w:rPr>
                <w:sz w:val="20"/>
                <w:szCs w:val="20"/>
              </w:rPr>
              <w:t xml:space="preserve"> </w:t>
            </w:r>
            <w:r w:rsidR="005227D7" w:rsidRPr="00680A9C">
              <w:rPr>
                <w:sz w:val="20"/>
                <w:szCs w:val="20"/>
              </w:rPr>
              <w:t>radioterapię</w:t>
            </w:r>
            <w:r w:rsidR="00372E3E" w:rsidRPr="00680A9C">
              <w:rPr>
                <w:sz w:val="20"/>
                <w:szCs w:val="20"/>
              </w:rPr>
              <w:t xml:space="preserve"> </w:t>
            </w:r>
            <w:r w:rsidR="005227D7" w:rsidRPr="00680A9C">
              <w:rPr>
                <w:sz w:val="20"/>
                <w:szCs w:val="20"/>
              </w:rPr>
              <w:t>OUN</w:t>
            </w:r>
            <w:r w:rsidR="00372E3E" w:rsidRPr="00680A9C">
              <w:rPr>
                <w:sz w:val="20"/>
                <w:szCs w:val="20"/>
              </w:rPr>
              <w:t xml:space="preserve"> </w:t>
            </w:r>
            <w:r w:rsidR="005227D7" w:rsidRPr="00680A9C">
              <w:rPr>
                <w:sz w:val="20"/>
                <w:szCs w:val="20"/>
              </w:rPr>
              <w:t>w</w:t>
            </w:r>
            <w:r w:rsidR="00372E3E" w:rsidRPr="00680A9C">
              <w:rPr>
                <w:sz w:val="20"/>
                <w:szCs w:val="20"/>
              </w:rPr>
              <w:t xml:space="preserve"> </w:t>
            </w:r>
            <w:r w:rsidR="005227D7" w:rsidRPr="00680A9C">
              <w:rPr>
                <w:sz w:val="20"/>
                <w:szCs w:val="20"/>
              </w:rPr>
              <w:t>trakcie</w:t>
            </w:r>
            <w:r w:rsidR="00372E3E" w:rsidRPr="00680A9C">
              <w:rPr>
                <w:sz w:val="20"/>
                <w:szCs w:val="20"/>
              </w:rPr>
              <w:t xml:space="preserve"> </w:t>
            </w:r>
            <w:r w:rsidR="005227D7" w:rsidRPr="00680A9C">
              <w:rPr>
                <w:sz w:val="20"/>
                <w:szCs w:val="20"/>
              </w:rPr>
              <w:t>stosowania</w:t>
            </w:r>
            <w:r w:rsidR="00372E3E" w:rsidRPr="00680A9C">
              <w:rPr>
                <w:sz w:val="20"/>
                <w:szCs w:val="20"/>
              </w:rPr>
              <w:t xml:space="preserve"> </w:t>
            </w:r>
            <w:r w:rsidR="005227D7" w:rsidRPr="00680A9C">
              <w:rPr>
                <w:sz w:val="20"/>
                <w:szCs w:val="20"/>
              </w:rPr>
              <w:t>atezolizumabu</w:t>
            </w:r>
            <w:r w:rsidR="00372E3E" w:rsidRPr="00680A9C">
              <w:rPr>
                <w:sz w:val="20"/>
                <w:szCs w:val="20"/>
              </w:rPr>
              <w:t xml:space="preserve"> </w:t>
            </w:r>
            <w:r w:rsidR="005227D7" w:rsidRPr="00680A9C">
              <w:rPr>
                <w:sz w:val="20"/>
                <w:szCs w:val="20"/>
              </w:rPr>
              <w:t>w</w:t>
            </w:r>
            <w:r w:rsidR="00372E3E" w:rsidRPr="00680A9C">
              <w:rPr>
                <w:sz w:val="20"/>
                <w:szCs w:val="20"/>
              </w:rPr>
              <w:t xml:space="preserve"> </w:t>
            </w:r>
            <w:r w:rsidR="005227D7" w:rsidRPr="00680A9C">
              <w:rPr>
                <w:sz w:val="20"/>
                <w:szCs w:val="20"/>
              </w:rPr>
              <w:t>fazie</w:t>
            </w:r>
            <w:r w:rsidR="00372E3E" w:rsidRPr="00680A9C">
              <w:rPr>
                <w:sz w:val="20"/>
                <w:szCs w:val="20"/>
              </w:rPr>
              <w:t xml:space="preserve"> </w:t>
            </w:r>
            <w:r w:rsidR="005227D7" w:rsidRPr="00680A9C">
              <w:rPr>
                <w:sz w:val="20"/>
                <w:szCs w:val="20"/>
              </w:rPr>
              <w:t>leczenia</w:t>
            </w:r>
            <w:r w:rsidR="00372E3E" w:rsidRPr="00680A9C">
              <w:rPr>
                <w:sz w:val="20"/>
                <w:szCs w:val="20"/>
              </w:rPr>
              <w:t xml:space="preserve"> </w:t>
            </w:r>
            <w:r w:rsidR="005227D7" w:rsidRPr="00680A9C">
              <w:rPr>
                <w:sz w:val="20"/>
                <w:szCs w:val="20"/>
              </w:rPr>
              <w:t>podtrzymującego</w:t>
            </w:r>
            <w:r w:rsidR="00372E3E" w:rsidRPr="00680A9C">
              <w:rPr>
                <w:sz w:val="20"/>
                <w:szCs w:val="20"/>
              </w:rPr>
              <w:t xml:space="preserve"> </w:t>
            </w:r>
            <w:r w:rsidR="00AE62CD" w:rsidRPr="00680A9C">
              <w:rPr>
                <w:sz w:val="20"/>
                <w:szCs w:val="20"/>
              </w:rPr>
              <w:t>(monoterapia)</w:t>
            </w:r>
            <w:r w:rsidR="00764863">
              <w:rPr>
                <w:sz w:val="20"/>
                <w:szCs w:val="20"/>
              </w:rPr>
              <w:t>;</w:t>
            </w:r>
          </w:p>
          <w:p w14:paraId="7F6E5408" w14:textId="77777777" w:rsidR="00932263" w:rsidRPr="00680A9C" w:rsidRDefault="00932263" w:rsidP="00B30731">
            <w:pPr>
              <w:autoSpaceDE w:val="0"/>
              <w:autoSpaceDN w:val="0"/>
              <w:adjustRightInd w:val="0"/>
              <w:rPr>
                <w:b/>
                <w:bCs/>
                <w:color w:val="000000" w:themeColor="text1"/>
                <w:sz w:val="20"/>
                <w:szCs w:val="20"/>
              </w:rPr>
            </w:pPr>
          </w:p>
          <w:p w14:paraId="469AB8AF" w14:textId="77777777" w:rsidR="009C41F9" w:rsidRPr="00680A9C" w:rsidRDefault="009C41F9" w:rsidP="00B30731">
            <w:pPr>
              <w:pStyle w:val="Akapitzlist"/>
              <w:numPr>
                <w:ilvl w:val="1"/>
                <w:numId w:val="23"/>
              </w:numPr>
              <w:autoSpaceDE w:val="0"/>
              <w:autoSpaceDN w:val="0"/>
              <w:adjustRightInd w:val="0"/>
              <w:contextualSpacing w:val="0"/>
              <w:rPr>
                <w:b/>
                <w:bCs/>
                <w:color w:val="000000" w:themeColor="text1"/>
                <w:sz w:val="20"/>
                <w:szCs w:val="20"/>
              </w:rPr>
            </w:pPr>
            <w:bookmarkStart w:id="14" w:name="_Hlk121831920"/>
            <w:r w:rsidRPr="00680A9C">
              <w:rPr>
                <w:b/>
                <w:bCs/>
                <w:color w:val="000000" w:themeColor="text1"/>
                <w:sz w:val="20"/>
                <w:szCs w:val="20"/>
              </w:rPr>
              <w:t>Inhibitor</w:t>
            </w:r>
            <w:r w:rsidR="00372E3E" w:rsidRPr="00680A9C">
              <w:rPr>
                <w:b/>
                <w:bCs/>
                <w:color w:val="000000" w:themeColor="text1"/>
                <w:sz w:val="20"/>
                <w:szCs w:val="20"/>
              </w:rPr>
              <w:t xml:space="preserve"> </w:t>
            </w:r>
            <w:r w:rsidRPr="00680A9C">
              <w:rPr>
                <w:b/>
                <w:bCs/>
                <w:color w:val="000000" w:themeColor="text1"/>
                <w:sz w:val="20"/>
                <w:szCs w:val="20"/>
              </w:rPr>
              <w:t>PD</w:t>
            </w:r>
            <w:r w:rsidR="00F9234F" w:rsidRPr="00680A9C">
              <w:rPr>
                <w:b/>
                <w:bCs/>
                <w:color w:val="000000" w:themeColor="text1"/>
                <w:sz w:val="20"/>
                <w:szCs w:val="20"/>
              </w:rPr>
              <w:t>-</w:t>
            </w:r>
            <w:r w:rsidRPr="00680A9C">
              <w:rPr>
                <w:b/>
                <w:bCs/>
                <w:color w:val="000000" w:themeColor="text1"/>
                <w:sz w:val="20"/>
                <w:szCs w:val="20"/>
              </w:rPr>
              <w:t>L1</w:t>
            </w:r>
            <w:r w:rsidR="00372E3E" w:rsidRPr="00680A9C">
              <w:rPr>
                <w:b/>
                <w:bCs/>
                <w:color w:val="000000" w:themeColor="text1"/>
                <w:sz w:val="20"/>
                <w:szCs w:val="20"/>
              </w:rPr>
              <w:t xml:space="preserve"> </w:t>
            </w:r>
            <w:r w:rsidRPr="00680A9C">
              <w:rPr>
                <w:b/>
                <w:bCs/>
                <w:color w:val="000000" w:themeColor="text1"/>
                <w:sz w:val="20"/>
                <w:szCs w:val="20"/>
              </w:rPr>
              <w:t>(d</w:t>
            </w:r>
            <w:r w:rsidR="00122901" w:rsidRPr="00680A9C">
              <w:rPr>
                <w:b/>
                <w:bCs/>
                <w:color w:val="000000" w:themeColor="text1"/>
                <w:sz w:val="20"/>
                <w:szCs w:val="20"/>
              </w:rPr>
              <w:t>urwalumab</w:t>
            </w:r>
            <w:r w:rsidRPr="00680A9C">
              <w:rPr>
                <w:b/>
                <w:bCs/>
                <w:color w:val="000000" w:themeColor="text1"/>
                <w:sz w:val="20"/>
                <w:szCs w:val="20"/>
              </w:rPr>
              <w:t>)</w:t>
            </w:r>
          </w:p>
          <w:bookmarkEnd w:id="14"/>
          <w:p w14:paraId="38ABDC21" w14:textId="77777777" w:rsidR="006606D5" w:rsidRPr="00680A9C" w:rsidRDefault="006606D5" w:rsidP="00B30731">
            <w:pPr>
              <w:pStyle w:val="Akapitzlist"/>
              <w:autoSpaceDE w:val="0"/>
              <w:autoSpaceDN w:val="0"/>
              <w:adjustRightInd w:val="0"/>
              <w:ind w:left="227" w:firstLine="0"/>
              <w:contextualSpacing w:val="0"/>
              <w:rPr>
                <w:color w:val="000000" w:themeColor="text1"/>
                <w:sz w:val="20"/>
                <w:szCs w:val="20"/>
              </w:rPr>
            </w:pPr>
            <w:r w:rsidRPr="00680A9C">
              <w:rPr>
                <w:color w:val="000000" w:themeColor="text1"/>
                <w:sz w:val="20"/>
                <w:szCs w:val="20"/>
              </w:rPr>
              <w:t>Leczenie</w:t>
            </w:r>
            <w:r w:rsidR="00372E3E" w:rsidRPr="00680A9C">
              <w:rPr>
                <w:color w:val="000000" w:themeColor="text1"/>
                <w:sz w:val="20"/>
                <w:szCs w:val="20"/>
              </w:rPr>
              <w:t xml:space="preserve"> </w:t>
            </w:r>
            <w:r w:rsidRPr="00680A9C">
              <w:rPr>
                <w:color w:val="000000" w:themeColor="text1"/>
                <w:sz w:val="20"/>
                <w:szCs w:val="20"/>
              </w:rPr>
              <w:t>trwa</w:t>
            </w:r>
            <w:r w:rsidR="00372E3E" w:rsidRPr="00680A9C">
              <w:rPr>
                <w:color w:val="000000" w:themeColor="text1"/>
                <w:sz w:val="20"/>
                <w:szCs w:val="20"/>
              </w:rPr>
              <w:t xml:space="preserve"> </w:t>
            </w:r>
            <w:r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czasu</w:t>
            </w:r>
            <w:r w:rsidR="00372E3E" w:rsidRPr="00680A9C">
              <w:rPr>
                <w:color w:val="000000" w:themeColor="text1"/>
                <w:sz w:val="20"/>
                <w:szCs w:val="20"/>
              </w:rPr>
              <w:t xml:space="preserve"> </w:t>
            </w:r>
            <w:r w:rsidRPr="00680A9C">
              <w:rPr>
                <w:color w:val="000000" w:themeColor="text1"/>
                <w:sz w:val="20"/>
                <w:szCs w:val="20"/>
              </w:rPr>
              <w:t>podjęcia</w:t>
            </w:r>
            <w:r w:rsidR="00372E3E" w:rsidRPr="00680A9C">
              <w:rPr>
                <w:color w:val="000000" w:themeColor="text1"/>
                <w:sz w:val="20"/>
                <w:szCs w:val="20"/>
              </w:rPr>
              <w:t xml:space="preserve"> </w:t>
            </w:r>
            <w:r w:rsidRPr="00680A9C">
              <w:rPr>
                <w:color w:val="000000" w:themeColor="text1"/>
                <w:sz w:val="20"/>
                <w:szCs w:val="20"/>
              </w:rPr>
              <w:t>przez</w:t>
            </w:r>
            <w:r w:rsidR="00372E3E" w:rsidRPr="00680A9C">
              <w:rPr>
                <w:color w:val="000000" w:themeColor="text1"/>
                <w:sz w:val="20"/>
                <w:szCs w:val="20"/>
              </w:rPr>
              <w:t xml:space="preserve"> </w:t>
            </w:r>
            <w:r w:rsidRPr="00680A9C">
              <w:rPr>
                <w:color w:val="000000" w:themeColor="text1"/>
                <w:sz w:val="20"/>
                <w:szCs w:val="20"/>
              </w:rPr>
              <w:t>lekarza</w:t>
            </w:r>
            <w:r w:rsidR="00372E3E" w:rsidRPr="00680A9C">
              <w:rPr>
                <w:color w:val="000000" w:themeColor="text1"/>
                <w:sz w:val="20"/>
                <w:szCs w:val="20"/>
              </w:rPr>
              <w:t xml:space="preserve"> </w:t>
            </w:r>
            <w:r w:rsidRPr="00680A9C">
              <w:rPr>
                <w:color w:val="000000" w:themeColor="text1"/>
                <w:sz w:val="20"/>
                <w:szCs w:val="20"/>
              </w:rPr>
              <w:t>prowadzącego</w:t>
            </w:r>
            <w:r w:rsidR="00372E3E" w:rsidRPr="00680A9C">
              <w:rPr>
                <w:color w:val="000000" w:themeColor="text1"/>
                <w:sz w:val="20"/>
                <w:szCs w:val="20"/>
              </w:rPr>
              <w:t xml:space="preserve"> </w:t>
            </w:r>
            <w:r w:rsidRPr="00680A9C">
              <w:rPr>
                <w:color w:val="000000" w:themeColor="text1"/>
                <w:sz w:val="20"/>
                <w:szCs w:val="20"/>
              </w:rPr>
              <w:t>decyzji</w:t>
            </w:r>
            <w:r w:rsidR="00372E3E" w:rsidRPr="00680A9C">
              <w:rPr>
                <w:color w:val="000000" w:themeColor="text1"/>
                <w:sz w:val="20"/>
                <w:szCs w:val="20"/>
              </w:rPr>
              <w:t xml:space="preserve"> </w:t>
            </w:r>
            <w:r w:rsidRPr="00680A9C">
              <w:rPr>
                <w:color w:val="000000" w:themeColor="text1"/>
                <w:sz w:val="20"/>
                <w:szCs w:val="20"/>
              </w:rPr>
              <w:t>o</w:t>
            </w:r>
            <w:r w:rsidR="00372E3E" w:rsidRPr="00680A9C">
              <w:rPr>
                <w:color w:val="000000" w:themeColor="text1"/>
                <w:sz w:val="20"/>
                <w:szCs w:val="20"/>
              </w:rPr>
              <w:t xml:space="preserve"> </w:t>
            </w:r>
            <w:r w:rsidRPr="00680A9C">
              <w:rPr>
                <w:color w:val="000000" w:themeColor="text1"/>
                <w:sz w:val="20"/>
                <w:szCs w:val="20"/>
              </w:rPr>
              <w:t>wyłączeniu</w:t>
            </w:r>
            <w:r w:rsidR="00372E3E" w:rsidRPr="00680A9C">
              <w:rPr>
                <w:color w:val="000000" w:themeColor="text1"/>
                <w:sz w:val="20"/>
                <w:szCs w:val="20"/>
              </w:rPr>
              <w:t xml:space="preserve"> </w:t>
            </w:r>
            <w:r w:rsidRPr="00680A9C">
              <w:rPr>
                <w:color w:val="000000" w:themeColor="text1"/>
                <w:sz w:val="20"/>
                <w:szCs w:val="20"/>
              </w:rPr>
              <w:t>świadczeniobiorcy</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programu</w:t>
            </w:r>
            <w:r w:rsidR="00372E3E" w:rsidRPr="00680A9C">
              <w:rPr>
                <w:color w:val="000000" w:themeColor="text1"/>
                <w:sz w:val="20"/>
                <w:szCs w:val="20"/>
              </w:rPr>
              <w:t xml:space="preserve"> </w:t>
            </w:r>
            <w:r w:rsidRPr="00680A9C">
              <w:rPr>
                <w:color w:val="000000" w:themeColor="text1"/>
                <w:sz w:val="20"/>
                <w:szCs w:val="20"/>
              </w:rPr>
              <w:t>zgodnie</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zasadami</w:t>
            </w:r>
            <w:r w:rsidR="00372E3E" w:rsidRPr="00680A9C">
              <w:rPr>
                <w:color w:val="000000" w:themeColor="text1"/>
                <w:sz w:val="20"/>
                <w:szCs w:val="20"/>
              </w:rPr>
              <w:t xml:space="preserve"> </w:t>
            </w:r>
            <w:r w:rsidRPr="00680A9C">
              <w:rPr>
                <w:color w:val="000000" w:themeColor="text1"/>
                <w:sz w:val="20"/>
                <w:szCs w:val="20"/>
              </w:rPr>
              <w:t>oraz</w:t>
            </w:r>
            <w:r w:rsidR="00372E3E" w:rsidRPr="00680A9C">
              <w:rPr>
                <w:color w:val="000000" w:themeColor="text1"/>
                <w:sz w:val="20"/>
                <w:szCs w:val="20"/>
              </w:rPr>
              <w:t xml:space="preserve"> </w:t>
            </w:r>
            <w:r w:rsidRPr="00680A9C">
              <w:rPr>
                <w:color w:val="000000" w:themeColor="text1"/>
                <w:sz w:val="20"/>
                <w:szCs w:val="20"/>
              </w:rPr>
              <w:t>kryteriami</w:t>
            </w:r>
            <w:r w:rsidR="00372E3E" w:rsidRPr="00680A9C">
              <w:rPr>
                <w:color w:val="000000" w:themeColor="text1"/>
                <w:sz w:val="20"/>
                <w:szCs w:val="20"/>
              </w:rPr>
              <w:t xml:space="preserve"> </w:t>
            </w:r>
            <w:r w:rsidRPr="00680A9C">
              <w:rPr>
                <w:color w:val="000000" w:themeColor="text1"/>
                <w:sz w:val="20"/>
                <w:szCs w:val="20"/>
              </w:rPr>
              <w:t>wyłączenia</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programu.</w:t>
            </w:r>
          </w:p>
          <w:p w14:paraId="3428AD90" w14:textId="77777777" w:rsidR="00135BA3" w:rsidRPr="00680A9C" w:rsidRDefault="004619B3" w:rsidP="00B30731">
            <w:pPr>
              <w:pStyle w:val="Akapitzlist"/>
              <w:numPr>
                <w:ilvl w:val="3"/>
                <w:numId w:val="47"/>
              </w:numPr>
              <w:autoSpaceDE w:val="0"/>
              <w:autoSpaceDN w:val="0"/>
              <w:adjustRightInd w:val="0"/>
              <w:contextualSpacing w:val="0"/>
              <w:rPr>
                <w:color w:val="000000" w:themeColor="text1"/>
                <w:sz w:val="20"/>
                <w:szCs w:val="20"/>
              </w:rPr>
            </w:pPr>
            <w:r w:rsidRPr="00680A9C">
              <w:rPr>
                <w:color w:val="000000" w:themeColor="text1"/>
                <w:sz w:val="20"/>
                <w:szCs w:val="20"/>
              </w:rPr>
              <w:t>s</w:t>
            </w:r>
            <w:r w:rsidR="004F4D27" w:rsidRPr="00680A9C">
              <w:rPr>
                <w:color w:val="000000" w:themeColor="text1"/>
                <w:sz w:val="20"/>
                <w:szCs w:val="20"/>
              </w:rPr>
              <w:t>tosowanie</w:t>
            </w:r>
            <w:r w:rsidR="00372E3E" w:rsidRPr="00680A9C">
              <w:rPr>
                <w:color w:val="000000" w:themeColor="text1"/>
                <w:sz w:val="20"/>
                <w:szCs w:val="20"/>
              </w:rPr>
              <w:t xml:space="preserve"> </w:t>
            </w:r>
            <w:r w:rsidR="004F4D27" w:rsidRPr="00680A9C">
              <w:rPr>
                <w:color w:val="000000" w:themeColor="text1"/>
                <w:sz w:val="20"/>
                <w:szCs w:val="20"/>
              </w:rPr>
              <w:t>durwalumabu</w:t>
            </w:r>
            <w:r w:rsidR="00372E3E" w:rsidRPr="00680A9C">
              <w:rPr>
                <w:color w:val="000000" w:themeColor="text1"/>
                <w:sz w:val="20"/>
                <w:szCs w:val="20"/>
              </w:rPr>
              <w:t xml:space="preserve"> </w:t>
            </w:r>
            <w:r w:rsidR="0088061E" w:rsidRPr="00680A9C">
              <w:rPr>
                <w:color w:val="000000" w:themeColor="text1"/>
                <w:sz w:val="20"/>
                <w:szCs w:val="20"/>
              </w:rPr>
              <w:t>w</w:t>
            </w:r>
            <w:r w:rsidR="00372E3E" w:rsidRPr="00680A9C">
              <w:rPr>
                <w:color w:val="000000" w:themeColor="text1"/>
                <w:sz w:val="20"/>
                <w:szCs w:val="20"/>
              </w:rPr>
              <w:t xml:space="preserve"> </w:t>
            </w:r>
            <w:r w:rsidR="0088061E" w:rsidRPr="00680A9C">
              <w:rPr>
                <w:color w:val="000000" w:themeColor="text1"/>
                <w:sz w:val="20"/>
                <w:szCs w:val="20"/>
              </w:rPr>
              <w:t>leczeniu</w:t>
            </w:r>
            <w:r w:rsidR="00372E3E" w:rsidRPr="00680A9C">
              <w:rPr>
                <w:color w:val="000000" w:themeColor="text1"/>
                <w:sz w:val="20"/>
                <w:szCs w:val="20"/>
              </w:rPr>
              <w:t xml:space="preserve"> </w:t>
            </w:r>
            <w:r w:rsidR="0088061E" w:rsidRPr="00680A9C">
              <w:rPr>
                <w:color w:val="000000" w:themeColor="text1"/>
                <w:sz w:val="20"/>
                <w:szCs w:val="20"/>
              </w:rPr>
              <w:t>konsolidującym</w:t>
            </w:r>
            <w:r w:rsidR="00372E3E" w:rsidRPr="00680A9C">
              <w:rPr>
                <w:b/>
                <w:bCs/>
                <w:color w:val="000000" w:themeColor="text1"/>
                <w:sz w:val="20"/>
                <w:szCs w:val="20"/>
              </w:rPr>
              <w:t xml:space="preserve"> </w:t>
            </w:r>
            <w:r w:rsidR="000D627E" w:rsidRPr="00680A9C">
              <w:rPr>
                <w:color w:val="000000" w:themeColor="text1"/>
                <w:sz w:val="20"/>
                <w:szCs w:val="20"/>
              </w:rPr>
              <w:t>(pkt</w:t>
            </w:r>
            <w:r w:rsidR="00372E3E" w:rsidRPr="00680A9C">
              <w:rPr>
                <w:color w:val="000000" w:themeColor="text1"/>
                <w:sz w:val="20"/>
                <w:szCs w:val="20"/>
              </w:rPr>
              <w:t xml:space="preserve"> </w:t>
            </w:r>
            <w:r w:rsidR="00FA1F31" w:rsidRPr="00680A9C">
              <w:rPr>
                <w:color w:val="000000" w:themeColor="text1"/>
                <w:sz w:val="20"/>
                <w:szCs w:val="20"/>
              </w:rPr>
              <w:t>1.</w:t>
            </w:r>
            <w:r w:rsidR="00124B3A" w:rsidRPr="00680A9C">
              <w:rPr>
                <w:color w:val="000000" w:themeColor="text1"/>
                <w:sz w:val="20"/>
                <w:szCs w:val="20"/>
              </w:rPr>
              <w:t>1</w:t>
            </w:r>
            <w:r w:rsidR="00AD0171" w:rsidRPr="00680A9C">
              <w:rPr>
                <w:color w:val="000000" w:themeColor="text1"/>
                <w:sz w:val="20"/>
                <w:szCs w:val="20"/>
              </w:rPr>
              <w:t>0</w:t>
            </w:r>
            <w:r w:rsidR="000D627E" w:rsidRPr="00680A9C">
              <w:rPr>
                <w:color w:val="000000" w:themeColor="text1"/>
                <w:sz w:val="20"/>
                <w:szCs w:val="20"/>
              </w:rPr>
              <w:t>)</w:t>
            </w:r>
            <w:r w:rsidR="00372E3E" w:rsidRPr="00680A9C">
              <w:rPr>
                <w:b/>
                <w:bCs/>
                <w:color w:val="000000" w:themeColor="text1"/>
                <w:sz w:val="20"/>
                <w:szCs w:val="20"/>
              </w:rPr>
              <w:t xml:space="preserve"> </w:t>
            </w:r>
            <w:r w:rsidR="004F4D27" w:rsidRPr="00680A9C">
              <w:rPr>
                <w:color w:val="000000" w:themeColor="text1"/>
                <w:sz w:val="20"/>
                <w:szCs w:val="20"/>
              </w:rPr>
              <w:t>jest</w:t>
            </w:r>
            <w:r w:rsidR="00372E3E" w:rsidRPr="00680A9C">
              <w:rPr>
                <w:color w:val="000000" w:themeColor="text1"/>
                <w:sz w:val="20"/>
                <w:szCs w:val="20"/>
              </w:rPr>
              <w:t xml:space="preserve"> </w:t>
            </w:r>
            <w:r w:rsidR="004F4D27" w:rsidRPr="00680A9C">
              <w:rPr>
                <w:color w:val="000000" w:themeColor="text1"/>
                <w:sz w:val="20"/>
                <w:szCs w:val="20"/>
              </w:rPr>
              <w:t>prowadzone</w:t>
            </w:r>
            <w:r w:rsidR="00372E3E" w:rsidRPr="00680A9C">
              <w:rPr>
                <w:color w:val="000000" w:themeColor="text1"/>
                <w:sz w:val="20"/>
                <w:szCs w:val="20"/>
              </w:rPr>
              <w:t xml:space="preserve"> </w:t>
            </w:r>
            <w:r w:rsidR="004F4D27" w:rsidRPr="00680A9C">
              <w:rPr>
                <w:color w:val="000000" w:themeColor="text1"/>
                <w:sz w:val="20"/>
                <w:szCs w:val="20"/>
              </w:rPr>
              <w:t>do</w:t>
            </w:r>
            <w:r w:rsidR="00372E3E" w:rsidRPr="00680A9C">
              <w:rPr>
                <w:color w:val="000000" w:themeColor="text1"/>
                <w:sz w:val="20"/>
                <w:szCs w:val="20"/>
              </w:rPr>
              <w:t xml:space="preserve"> </w:t>
            </w:r>
            <w:r w:rsidR="004F4D27" w:rsidRPr="00680A9C">
              <w:rPr>
                <w:color w:val="000000" w:themeColor="text1"/>
                <w:sz w:val="20"/>
                <w:szCs w:val="20"/>
              </w:rPr>
              <w:t>stwierdzenia</w:t>
            </w:r>
            <w:r w:rsidR="00372E3E" w:rsidRPr="00680A9C">
              <w:rPr>
                <w:color w:val="000000" w:themeColor="text1"/>
                <w:sz w:val="20"/>
                <w:szCs w:val="20"/>
              </w:rPr>
              <w:t xml:space="preserve"> </w:t>
            </w:r>
            <w:r w:rsidR="004F4D27" w:rsidRPr="00680A9C">
              <w:rPr>
                <w:color w:val="000000" w:themeColor="text1"/>
                <w:sz w:val="20"/>
                <w:szCs w:val="20"/>
              </w:rPr>
              <w:t>progresji</w:t>
            </w:r>
            <w:r w:rsidR="00372E3E" w:rsidRPr="00680A9C">
              <w:rPr>
                <w:color w:val="000000" w:themeColor="text1"/>
                <w:sz w:val="20"/>
                <w:szCs w:val="20"/>
              </w:rPr>
              <w:t xml:space="preserve"> </w:t>
            </w:r>
            <w:r w:rsidR="004F4D27" w:rsidRPr="00680A9C">
              <w:rPr>
                <w:color w:val="000000" w:themeColor="text1"/>
                <w:sz w:val="20"/>
                <w:szCs w:val="20"/>
              </w:rPr>
              <w:t>choroby</w:t>
            </w:r>
            <w:r w:rsidR="00372E3E" w:rsidRPr="00680A9C">
              <w:rPr>
                <w:color w:val="000000" w:themeColor="text1"/>
                <w:sz w:val="20"/>
                <w:szCs w:val="20"/>
              </w:rPr>
              <w:t xml:space="preserve"> </w:t>
            </w:r>
            <w:r w:rsidR="004F4D27" w:rsidRPr="00680A9C">
              <w:rPr>
                <w:color w:val="000000" w:themeColor="text1"/>
                <w:sz w:val="20"/>
                <w:szCs w:val="20"/>
              </w:rPr>
              <w:t>lub</w:t>
            </w:r>
            <w:r w:rsidR="00372E3E" w:rsidRPr="00680A9C">
              <w:rPr>
                <w:color w:val="000000" w:themeColor="text1"/>
                <w:sz w:val="20"/>
                <w:szCs w:val="20"/>
              </w:rPr>
              <w:t xml:space="preserve"> </w:t>
            </w:r>
            <w:r w:rsidR="004F4D27" w:rsidRPr="00680A9C">
              <w:rPr>
                <w:color w:val="000000" w:themeColor="text1"/>
                <w:sz w:val="20"/>
                <w:szCs w:val="20"/>
              </w:rPr>
              <w:t>wystąpienia</w:t>
            </w:r>
            <w:r w:rsidR="00372E3E" w:rsidRPr="00680A9C">
              <w:rPr>
                <w:color w:val="000000" w:themeColor="text1"/>
                <w:sz w:val="20"/>
                <w:szCs w:val="20"/>
              </w:rPr>
              <w:t xml:space="preserve"> </w:t>
            </w:r>
            <w:r w:rsidR="004F4D27" w:rsidRPr="00680A9C">
              <w:rPr>
                <w:color w:val="000000" w:themeColor="text1"/>
                <w:sz w:val="20"/>
                <w:szCs w:val="20"/>
              </w:rPr>
              <w:t>nieakceptowalnej</w:t>
            </w:r>
            <w:r w:rsidR="00372E3E" w:rsidRPr="00680A9C">
              <w:rPr>
                <w:color w:val="000000" w:themeColor="text1"/>
                <w:sz w:val="20"/>
                <w:szCs w:val="20"/>
              </w:rPr>
              <w:t xml:space="preserve"> </w:t>
            </w:r>
            <w:r w:rsidR="004F4D27" w:rsidRPr="00680A9C">
              <w:rPr>
                <w:color w:val="000000" w:themeColor="text1"/>
                <w:sz w:val="20"/>
                <w:szCs w:val="20"/>
              </w:rPr>
              <w:t>toksyczności</w:t>
            </w:r>
            <w:r w:rsidR="00372E3E" w:rsidRPr="00680A9C">
              <w:rPr>
                <w:color w:val="000000" w:themeColor="text1"/>
                <w:sz w:val="20"/>
                <w:szCs w:val="20"/>
              </w:rPr>
              <w:t xml:space="preserve"> </w:t>
            </w:r>
            <w:r w:rsidR="004F4D27" w:rsidRPr="00680A9C">
              <w:rPr>
                <w:color w:val="000000" w:themeColor="text1"/>
                <w:sz w:val="20"/>
                <w:szCs w:val="20"/>
              </w:rPr>
              <w:t>lub</w:t>
            </w:r>
            <w:r w:rsidR="00372E3E" w:rsidRPr="00680A9C">
              <w:rPr>
                <w:color w:val="000000" w:themeColor="text1"/>
                <w:sz w:val="20"/>
                <w:szCs w:val="20"/>
              </w:rPr>
              <w:t xml:space="preserve"> </w:t>
            </w:r>
            <w:r w:rsidR="004F4D27" w:rsidRPr="00680A9C">
              <w:rPr>
                <w:color w:val="000000" w:themeColor="text1"/>
                <w:sz w:val="20"/>
                <w:szCs w:val="20"/>
              </w:rPr>
              <w:t>maksymalnie</w:t>
            </w:r>
            <w:r w:rsidR="00372E3E" w:rsidRPr="00680A9C">
              <w:rPr>
                <w:color w:val="000000" w:themeColor="text1"/>
                <w:sz w:val="20"/>
                <w:szCs w:val="20"/>
              </w:rPr>
              <w:t xml:space="preserve"> </w:t>
            </w:r>
            <w:r w:rsidR="004F4D27" w:rsidRPr="00680A9C">
              <w:rPr>
                <w:color w:val="000000" w:themeColor="text1"/>
                <w:sz w:val="20"/>
                <w:szCs w:val="20"/>
              </w:rPr>
              <w:t>przez</w:t>
            </w:r>
            <w:r w:rsidR="00372E3E" w:rsidRPr="00680A9C">
              <w:rPr>
                <w:color w:val="000000" w:themeColor="text1"/>
                <w:sz w:val="20"/>
                <w:szCs w:val="20"/>
              </w:rPr>
              <w:t xml:space="preserve"> </w:t>
            </w:r>
            <w:r w:rsidR="004F4D27" w:rsidRPr="00680A9C">
              <w:rPr>
                <w:color w:val="000000" w:themeColor="text1"/>
                <w:sz w:val="20"/>
                <w:szCs w:val="20"/>
              </w:rPr>
              <w:t>12</w:t>
            </w:r>
            <w:r w:rsidR="00372E3E" w:rsidRPr="00680A9C">
              <w:rPr>
                <w:color w:val="000000" w:themeColor="text1"/>
                <w:sz w:val="20"/>
                <w:szCs w:val="20"/>
              </w:rPr>
              <w:t xml:space="preserve"> </w:t>
            </w:r>
            <w:r w:rsidR="004F4D27" w:rsidRPr="00680A9C">
              <w:rPr>
                <w:color w:val="000000" w:themeColor="text1"/>
                <w:sz w:val="20"/>
                <w:szCs w:val="20"/>
              </w:rPr>
              <w:t>miesięcy.</w:t>
            </w:r>
            <w:r w:rsidR="00372E3E" w:rsidRPr="00680A9C">
              <w:rPr>
                <w:color w:val="000000" w:themeColor="text1"/>
                <w:sz w:val="20"/>
                <w:szCs w:val="20"/>
              </w:rPr>
              <w:t xml:space="preserve"> </w:t>
            </w:r>
            <w:r w:rsidR="004F4D27" w:rsidRPr="00680A9C">
              <w:rPr>
                <w:color w:val="000000" w:themeColor="text1"/>
                <w:sz w:val="20"/>
                <w:szCs w:val="20"/>
              </w:rPr>
              <w:t>Podczas</w:t>
            </w:r>
            <w:r w:rsidR="00372E3E" w:rsidRPr="00680A9C">
              <w:rPr>
                <w:color w:val="000000" w:themeColor="text1"/>
                <w:sz w:val="20"/>
                <w:szCs w:val="20"/>
              </w:rPr>
              <w:t xml:space="preserve"> </w:t>
            </w:r>
            <w:r w:rsidR="004F4D27" w:rsidRPr="00680A9C">
              <w:rPr>
                <w:color w:val="000000" w:themeColor="text1"/>
                <w:sz w:val="20"/>
                <w:szCs w:val="20"/>
              </w:rPr>
              <w:t>stosowania</w:t>
            </w:r>
            <w:r w:rsidR="00372E3E" w:rsidRPr="00680A9C">
              <w:rPr>
                <w:color w:val="000000" w:themeColor="text1"/>
                <w:sz w:val="20"/>
                <w:szCs w:val="20"/>
              </w:rPr>
              <w:t xml:space="preserve"> </w:t>
            </w:r>
            <w:r w:rsidR="004F4D27" w:rsidRPr="00680A9C">
              <w:rPr>
                <w:color w:val="000000" w:themeColor="text1"/>
                <w:sz w:val="20"/>
                <w:szCs w:val="20"/>
              </w:rPr>
              <w:t>durwalumabu</w:t>
            </w:r>
            <w:r w:rsidR="00372E3E" w:rsidRPr="00680A9C">
              <w:rPr>
                <w:color w:val="000000" w:themeColor="text1"/>
                <w:sz w:val="20"/>
                <w:szCs w:val="20"/>
              </w:rPr>
              <w:t xml:space="preserve"> </w:t>
            </w:r>
            <w:r w:rsidR="004F4D27" w:rsidRPr="00680A9C">
              <w:rPr>
                <w:color w:val="000000" w:themeColor="text1"/>
                <w:sz w:val="20"/>
                <w:szCs w:val="20"/>
              </w:rPr>
              <w:t>możliwe</w:t>
            </w:r>
            <w:r w:rsidR="00372E3E" w:rsidRPr="00680A9C">
              <w:rPr>
                <w:color w:val="000000" w:themeColor="text1"/>
                <w:sz w:val="20"/>
                <w:szCs w:val="20"/>
              </w:rPr>
              <w:t xml:space="preserve"> </w:t>
            </w:r>
            <w:r w:rsidR="004F4D27" w:rsidRPr="00680A9C">
              <w:rPr>
                <w:color w:val="000000" w:themeColor="text1"/>
                <w:sz w:val="20"/>
                <w:szCs w:val="20"/>
              </w:rPr>
              <w:t>jest</w:t>
            </w:r>
            <w:r w:rsidR="00372E3E" w:rsidRPr="00680A9C">
              <w:rPr>
                <w:color w:val="000000" w:themeColor="text1"/>
                <w:sz w:val="20"/>
                <w:szCs w:val="20"/>
              </w:rPr>
              <w:t xml:space="preserve"> </w:t>
            </w:r>
            <w:r w:rsidR="004F4D27" w:rsidRPr="00680A9C">
              <w:rPr>
                <w:color w:val="000000" w:themeColor="text1"/>
                <w:sz w:val="20"/>
                <w:szCs w:val="20"/>
              </w:rPr>
              <w:t>okresowe</w:t>
            </w:r>
            <w:r w:rsidR="00372E3E" w:rsidRPr="00680A9C">
              <w:rPr>
                <w:color w:val="000000" w:themeColor="text1"/>
                <w:sz w:val="20"/>
                <w:szCs w:val="20"/>
              </w:rPr>
              <w:t xml:space="preserve"> </w:t>
            </w:r>
            <w:r w:rsidR="004F4D27" w:rsidRPr="00680A9C">
              <w:rPr>
                <w:color w:val="000000" w:themeColor="text1"/>
                <w:sz w:val="20"/>
                <w:szCs w:val="20"/>
              </w:rPr>
              <w:t>przerwanie</w:t>
            </w:r>
            <w:r w:rsidR="00372E3E" w:rsidRPr="00680A9C">
              <w:rPr>
                <w:color w:val="000000" w:themeColor="text1"/>
                <w:sz w:val="20"/>
                <w:szCs w:val="20"/>
              </w:rPr>
              <w:t xml:space="preserve"> </w:t>
            </w:r>
            <w:r w:rsidR="004F4D27" w:rsidRPr="00680A9C">
              <w:rPr>
                <w:color w:val="000000" w:themeColor="text1"/>
                <w:sz w:val="20"/>
                <w:szCs w:val="20"/>
              </w:rPr>
              <w:t>leczenia</w:t>
            </w:r>
            <w:r w:rsidR="00372E3E" w:rsidRPr="00680A9C">
              <w:rPr>
                <w:color w:val="000000" w:themeColor="text1"/>
                <w:sz w:val="20"/>
                <w:szCs w:val="20"/>
              </w:rPr>
              <w:t xml:space="preserve"> </w:t>
            </w:r>
            <w:r w:rsidR="004F4D27" w:rsidRPr="00680A9C">
              <w:rPr>
                <w:color w:val="000000" w:themeColor="text1"/>
                <w:sz w:val="20"/>
                <w:szCs w:val="20"/>
              </w:rPr>
              <w:t>zgodnie</w:t>
            </w:r>
            <w:r w:rsidR="00372E3E" w:rsidRPr="00680A9C">
              <w:rPr>
                <w:color w:val="000000" w:themeColor="text1"/>
                <w:sz w:val="20"/>
                <w:szCs w:val="20"/>
              </w:rPr>
              <w:t xml:space="preserve"> </w:t>
            </w:r>
            <w:r w:rsidR="004F4D27" w:rsidRPr="00680A9C">
              <w:rPr>
                <w:color w:val="000000" w:themeColor="text1"/>
                <w:sz w:val="20"/>
                <w:szCs w:val="20"/>
              </w:rPr>
              <w:t>z</w:t>
            </w:r>
            <w:r w:rsidR="00372E3E" w:rsidRPr="00680A9C">
              <w:rPr>
                <w:color w:val="000000" w:themeColor="text1"/>
                <w:sz w:val="20"/>
                <w:szCs w:val="20"/>
              </w:rPr>
              <w:t xml:space="preserve"> </w:t>
            </w:r>
            <w:r w:rsidR="00135BA3" w:rsidRPr="00680A9C">
              <w:rPr>
                <w:sz w:val="20"/>
                <w:szCs w:val="20"/>
              </w:rPr>
              <w:t>ChPL;</w:t>
            </w:r>
          </w:p>
          <w:p w14:paraId="17974368" w14:textId="77777777" w:rsidR="00ED0234" w:rsidRPr="00680A9C" w:rsidRDefault="00ED0234" w:rsidP="00B30731">
            <w:pPr>
              <w:pStyle w:val="Akapitzlist"/>
              <w:numPr>
                <w:ilvl w:val="3"/>
                <w:numId w:val="47"/>
              </w:numPr>
              <w:contextualSpacing w:val="0"/>
              <w:rPr>
                <w:color w:val="000000" w:themeColor="text1"/>
                <w:sz w:val="20"/>
                <w:szCs w:val="20"/>
              </w:rPr>
            </w:pPr>
            <w:r w:rsidRPr="00680A9C">
              <w:rPr>
                <w:color w:val="000000" w:themeColor="text1"/>
                <w:sz w:val="20"/>
                <w:szCs w:val="20"/>
              </w:rPr>
              <w:t>stosowanie durwalumabu w leczeniu drobnokomórkowego raka płuca (pkt 1.</w:t>
            </w:r>
            <w:r w:rsidR="00124B3A" w:rsidRPr="00680A9C">
              <w:rPr>
                <w:color w:val="000000" w:themeColor="text1"/>
                <w:sz w:val="20"/>
                <w:szCs w:val="20"/>
              </w:rPr>
              <w:t>1</w:t>
            </w:r>
            <w:r w:rsidR="00AD0171" w:rsidRPr="00680A9C">
              <w:rPr>
                <w:color w:val="000000" w:themeColor="text1"/>
                <w:sz w:val="20"/>
                <w:szCs w:val="20"/>
              </w:rPr>
              <w:t>1</w:t>
            </w:r>
            <w:r w:rsidRPr="00680A9C">
              <w:rPr>
                <w:color w:val="000000" w:themeColor="text1"/>
                <w:sz w:val="20"/>
                <w:szCs w:val="20"/>
              </w:rPr>
              <w:t>) jest prowadzone do stwierdzenia progresji choroby lub wystąpienia nieakceptowalnej toksyczności;</w:t>
            </w:r>
          </w:p>
          <w:p w14:paraId="2101BB4F" w14:textId="77777777" w:rsidR="004F4D27" w:rsidRPr="00680A9C" w:rsidRDefault="004619B3" w:rsidP="00B30731">
            <w:pPr>
              <w:pStyle w:val="Akapitzlist"/>
              <w:numPr>
                <w:ilvl w:val="3"/>
                <w:numId w:val="47"/>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004F4D27" w:rsidRPr="00680A9C">
              <w:rPr>
                <w:color w:val="000000" w:themeColor="text1"/>
                <w:sz w:val="20"/>
                <w:szCs w:val="20"/>
              </w:rPr>
              <w:t>czasie</w:t>
            </w:r>
            <w:r w:rsidR="00372E3E" w:rsidRPr="00680A9C">
              <w:rPr>
                <w:color w:val="000000" w:themeColor="text1"/>
                <w:sz w:val="20"/>
                <w:szCs w:val="20"/>
              </w:rPr>
              <w:t xml:space="preserve"> </w:t>
            </w:r>
            <w:r w:rsidR="004F4D27" w:rsidRPr="00680A9C">
              <w:rPr>
                <w:color w:val="000000" w:themeColor="text1"/>
                <w:sz w:val="20"/>
                <w:szCs w:val="20"/>
              </w:rPr>
              <w:t>leczenia</w:t>
            </w:r>
            <w:r w:rsidR="00372E3E" w:rsidRPr="00680A9C">
              <w:rPr>
                <w:color w:val="000000" w:themeColor="text1"/>
                <w:sz w:val="20"/>
                <w:szCs w:val="20"/>
              </w:rPr>
              <w:t xml:space="preserve"> </w:t>
            </w:r>
            <w:r w:rsidR="004F4D27" w:rsidRPr="00680A9C">
              <w:rPr>
                <w:color w:val="000000" w:themeColor="text1"/>
                <w:sz w:val="20"/>
                <w:szCs w:val="20"/>
              </w:rPr>
              <w:t>konieczne</w:t>
            </w:r>
            <w:r w:rsidR="00372E3E" w:rsidRPr="00680A9C">
              <w:rPr>
                <w:color w:val="000000" w:themeColor="text1"/>
                <w:sz w:val="20"/>
                <w:szCs w:val="20"/>
              </w:rPr>
              <w:t xml:space="preserve"> </w:t>
            </w:r>
            <w:r w:rsidR="004F4D27" w:rsidRPr="00680A9C">
              <w:rPr>
                <w:color w:val="000000" w:themeColor="text1"/>
                <w:sz w:val="20"/>
                <w:szCs w:val="20"/>
              </w:rPr>
              <w:t>jest</w:t>
            </w:r>
            <w:r w:rsidR="00372E3E" w:rsidRPr="00680A9C">
              <w:rPr>
                <w:color w:val="000000" w:themeColor="text1"/>
                <w:sz w:val="20"/>
                <w:szCs w:val="20"/>
              </w:rPr>
              <w:t xml:space="preserve"> </w:t>
            </w:r>
            <w:r w:rsidR="004F4D27" w:rsidRPr="00680A9C">
              <w:rPr>
                <w:color w:val="000000" w:themeColor="text1"/>
                <w:sz w:val="20"/>
                <w:szCs w:val="20"/>
              </w:rPr>
              <w:t>wykonywanie</w:t>
            </w:r>
            <w:r w:rsidR="00372E3E" w:rsidRPr="00680A9C">
              <w:rPr>
                <w:color w:val="000000" w:themeColor="text1"/>
                <w:sz w:val="20"/>
                <w:szCs w:val="20"/>
              </w:rPr>
              <w:t xml:space="preserve"> </w:t>
            </w:r>
            <w:r w:rsidR="004F4D27" w:rsidRPr="00680A9C">
              <w:rPr>
                <w:color w:val="000000" w:themeColor="text1"/>
                <w:sz w:val="20"/>
                <w:szCs w:val="20"/>
              </w:rPr>
              <w:t>badań</w:t>
            </w:r>
            <w:r w:rsidR="00372E3E" w:rsidRPr="00680A9C">
              <w:rPr>
                <w:color w:val="000000" w:themeColor="text1"/>
                <w:sz w:val="20"/>
                <w:szCs w:val="20"/>
              </w:rPr>
              <w:t xml:space="preserve"> </w:t>
            </w:r>
            <w:r w:rsidR="004F4D27" w:rsidRPr="00680A9C">
              <w:rPr>
                <w:color w:val="000000" w:themeColor="text1"/>
                <w:sz w:val="20"/>
                <w:szCs w:val="20"/>
              </w:rPr>
              <w:t>obrazowych</w:t>
            </w:r>
            <w:r w:rsidR="00372E3E" w:rsidRPr="00680A9C">
              <w:rPr>
                <w:color w:val="000000" w:themeColor="text1"/>
                <w:sz w:val="20"/>
                <w:szCs w:val="20"/>
              </w:rPr>
              <w:t xml:space="preserve"> </w:t>
            </w:r>
            <w:r w:rsidR="004F4D27" w:rsidRPr="00680A9C">
              <w:rPr>
                <w:color w:val="000000" w:themeColor="text1"/>
                <w:sz w:val="20"/>
                <w:szCs w:val="20"/>
              </w:rPr>
              <w:t>(dodatkowe</w:t>
            </w:r>
            <w:r w:rsidR="00372E3E" w:rsidRPr="00680A9C">
              <w:rPr>
                <w:color w:val="000000" w:themeColor="text1"/>
                <w:sz w:val="20"/>
                <w:szCs w:val="20"/>
              </w:rPr>
              <w:t xml:space="preserve"> </w:t>
            </w:r>
            <w:r w:rsidR="004F4D27" w:rsidRPr="00680A9C">
              <w:rPr>
                <w:color w:val="000000" w:themeColor="text1"/>
                <w:sz w:val="20"/>
                <w:szCs w:val="20"/>
              </w:rPr>
              <w:t>badania</w:t>
            </w:r>
            <w:r w:rsidR="00372E3E" w:rsidRPr="00680A9C">
              <w:rPr>
                <w:color w:val="000000" w:themeColor="text1"/>
                <w:sz w:val="20"/>
                <w:szCs w:val="20"/>
              </w:rPr>
              <w:t xml:space="preserve"> </w:t>
            </w:r>
            <w:r w:rsidR="004F4D27" w:rsidRPr="00680A9C">
              <w:rPr>
                <w:color w:val="000000" w:themeColor="text1"/>
                <w:sz w:val="20"/>
                <w:szCs w:val="20"/>
              </w:rPr>
              <w:t>obrazowe</w:t>
            </w:r>
            <w:r w:rsidR="00372E3E" w:rsidRPr="00680A9C">
              <w:rPr>
                <w:color w:val="000000" w:themeColor="text1"/>
                <w:sz w:val="20"/>
                <w:szCs w:val="20"/>
              </w:rPr>
              <w:t xml:space="preserve"> </w:t>
            </w:r>
            <w:r w:rsidR="004F4D27" w:rsidRPr="00680A9C">
              <w:rPr>
                <w:color w:val="000000" w:themeColor="text1"/>
                <w:sz w:val="20"/>
                <w:szCs w:val="20"/>
              </w:rPr>
              <w:t>wykonuje</w:t>
            </w:r>
            <w:r w:rsidR="00372E3E" w:rsidRPr="00680A9C">
              <w:rPr>
                <w:color w:val="000000" w:themeColor="text1"/>
                <w:sz w:val="20"/>
                <w:szCs w:val="20"/>
              </w:rPr>
              <w:t xml:space="preserve"> </w:t>
            </w:r>
            <w:r w:rsidR="004F4D27" w:rsidRPr="00680A9C">
              <w:rPr>
                <w:color w:val="000000" w:themeColor="text1"/>
                <w:sz w:val="20"/>
                <w:szCs w:val="20"/>
              </w:rPr>
              <w:t>się</w:t>
            </w:r>
            <w:r w:rsidR="00372E3E" w:rsidRPr="00680A9C">
              <w:rPr>
                <w:color w:val="000000" w:themeColor="text1"/>
                <w:sz w:val="20"/>
                <w:szCs w:val="20"/>
              </w:rPr>
              <w:t xml:space="preserve"> </w:t>
            </w:r>
            <w:r w:rsidR="004F4D27" w:rsidRPr="00680A9C">
              <w:rPr>
                <w:color w:val="000000" w:themeColor="text1"/>
                <w:sz w:val="20"/>
                <w:szCs w:val="20"/>
              </w:rPr>
              <w:t>w</w:t>
            </w:r>
            <w:r w:rsidR="00372E3E" w:rsidRPr="00680A9C">
              <w:rPr>
                <w:color w:val="000000" w:themeColor="text1"/>
                <w:sz w:val="20"/>
                <w:szCs w:val="20"/>
              </w:rPr>
              <w:t xml:space="preserve"> </w:t>
            </w:r>
            <w:r w:rsidR="004F4D27" w:rsidRPr="00680A9C">
              <w:rPr>
                <w:color w:val="000000" w:themeColor="text1"/>
                <w:sz w:val="20"/>
                <w:szCs w:val="20"/>
              </w:rPr>
              <w:t>zależności</w:t>
            </w:r>
            <w:r w:rsidR="00372E3E" w:rsidRPr="00680A9C">
              <w:rPr>
                <w:color w:val="000000" w:themeColor="text1"/>
                <w:sz w:val="20"/>
                <w:szCs w:val="20"/>
              </w:rPr>
              <w:t xml:space="preserve"> </w:t>
            </w:r>
            <w:r w:rsidR="004F4D27" w:rsidRPr="00680A9C">
              <w:rPr>
                <w:color w:val="000000" w:themeColor="text1"/>
                <w:sz w:val="20"/>
                <w:szCs w:val="20"/>
              </w:rPr>
              <w:t>od</w:t>
            </w:r>
            <w:r w:rsidR="00372E3E" w:rsidRPr="00680A9C">
              <w:rPr>
                <w:color w:val="000000" w:themeColor="text1"/>
                <w:sz w:val="20"/>
                <w:szCs w:val="20"/>
              </w:rPr>
              <w:t xml:space="preserve"> </w:t>
            </w:r>
            <w:r w:rsidR="004F4D27" w:rsidRPr="00680A9C">
              <w:rPr>
                <w:color w:val="000000" w:themeColor="text1"/>
                <w:sz w:val="20"/>
                <w:szCs w:val="20"/>
              </w:rPr>
              <w:t>sytuacji</w:t>
            </w:r>
            <w:r w:rsidR="00372E3E" w:rsidRPr="00680A9C">
              <w:rPr>
                <w:color w:val="000000" w:themeColor="text1"/>
                <w:sz w:val="20"/>
                <w:szCs w:val="20"/>
              </w:rPr>
              <w:t xml:space="preserve"> </w:t>
            </w:r>
            <w:r w:rsidR="004F4D27" w:rsidRPr="00680A9C">
              <w:rPr>
                <w:color w:val="000000" w:themeColor="text1"/>
                <w:sz w:val="20"/>
                <w:szCs w:val="20"/>
              </w:rPr>
              <w:t>klinicznej):</w:t>
            </w:r>
          </w:p>
          <w:p w14:paraId="5A7B86F6" w14:textId="77777777" w:rsidR="00ED0234" w:rsidRPr="00680A9C" w:rsidRDefault="00ED0234" w:rsidP="00B30731">
            <w:pPr>
              <w:pStyle w:val="Akapitzlist"/>
              <w:numPr>
                <w:ilvl w:val="4"/>
                <w:numId w:val="47"/>
              </w:numPr>
              <w:contextualSpacing w:val="0"/>
              <w:rPr>
                <w:color w:val="000000" w:themeColor="text1"/>
                <w:sz w:val="20"/>
                <w:szCs w:val="20"/>
              </w:rPr>
            </w:pPr>
            <w:r w:rsidRPr="00680A9C">
              <w:rPr>
                <w:color w:val="000000" w:themeColor="text1"/>
                <w:sz w:val="20"/>
                <w:szCs w:val="20"/>
              </w:rPr>
              <w:t>w leczeniu konsolidującym:</w:t>
            </w:r>
          </w:p>
          <w:p w14:paraId="4FF56D39" w14:textId="77777777" w:rsidR="004F4D27" w:rsidRPr="00680A9C" w:rsidRDefault="004F4D27" w:rsidP="00B30731">
            <w:pPr>
              <w:pStyle w:val="Akapitzlist"/>
              <w:numPr>
                <w:ilvl w:val="5"/>
                <w:numId w:val="47"/>
              </w:numPr>
              <w:autoSpaceDE w:val="0"/>
              <w:autoSpaceDN w:val="0"/>
              <w:adjustRightInd w:val="0"/>
              <w:contextualSpacing w:val="0"/>
              <w:rPr>
                <w:color w:val="000000" w:themeColor="text1"/>
                <w:sz w:val="20"/>
                <w:szCs w:val="20"/>
              </w:rPr>
            </w:pPr>
            <w:r w:rsidRPr="00680A9C">
              <w:rPr>
                <w:color w:val="000000" w:themeColor="text1"/>
                <w:sz w:val="20"/>
                <w:szCs w:val="20"/>
              </w:rPr>
              <w:t>przed</w:t>
            </w:r>
            <w:r w:rsidR="00372E3E" w:rsidRPr="00680A9C">
              <w:rPr>
                <w:color w:val="000000" w:themeColor="text1"/>
                <w:sz w:val="20"/>
                <w:szCs w:val="20"/>
              </w:rPr>
              <w:t xml:space="preserve"> </w:t>
            </w:r>
            <w:r w:rsidRPr="00680A9C">
              <w:rPr>
                <w:color w:val="000000" w:themeColor="text1"/>
                <w:sz w:val="20"/>
                <w:szCs w:val="20"/>
              </w:rPr>
              <w:t>leczeniem</w:t>
            </w:r>
            <w:r w:rsidR="00372E3E" w:rsidRPr="00680A9C">
              <w:rPr>
                <w:color w:val="000000" w:themeColor="text1"/>
                <w:sz w:val="20"/>
                <w:szCs w:val="20"/>
              </w:rPr>
              <w:t xml:space="preserve"> </w:t>
            </w:r>
            <w:r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okresie</w:t>
            </w:r>
            <w:r w:rsidR="00372E3E" w:rsidRPr="00680A9C">
              <w:rPr>
                <w:color w:val="000000" w:themeColor="text1"/>
                <w:sz w:val="20"/>
                <w:szCs w:val="20"/>
              </w:rPr>
              <w:t xml:space="preserve"> </w:t>
            </w:r>
            <w:r w:rsidRPr="00680A9C">
              <w:rPr>
                <w:color w:val="000000" w:themeColor="text1"/>
                <w:sz w:val="20"/>
                <w:szCs w:val="20"/>
              </w:rPr>
              <w:t>do</w:t>
            </w:r>
            <w:r w:rsidR="00372E3E" w:rsidRPr="00680A9C">
              <w:rPr>
                <w:color w:val="000000" w:themeColor="text1"/>
                <w:sz w:val="20"/>
                <w:szCs w:val="20"/>
              </w:rPr>
              <w:t xml:space="preserve"> </w:t>
            </w:r>
            <w:r w:rsidRPr="00680A9C">
              <w:rPr>
                <w:color w:val="000000" w:themeColor="text1"/>
                <w:sz w:val="20"/>
                <w:szCs w:val="20"/>
              </w:rPr>
              <w:t>6</w:t>
            </w:r>
            <w:r w:rsidR="00372E3E" w:rsidRPr="00680A9C">
              <w:rPr>
                <w:color w:val="000000" w:themeColor="text1"/>
                <w:sz w:val="20"/>
                <w:szCs w:val="20"/>
              </w:rPr>
              <w:t xml:space="preserve"> </w:t>
            </w:r>
            <w:r w:rsidRPr="00680A9C">
              <w:rPr>
                <w:color w:val="000000" w:themeColor="text1"/>
                <w:sz w:val="20"/>
                <w:szCs w:val="20"/>
              </w:rPr>
              <w:t>tygodni</w:t>
            </w:r>
            <w:r w:rsidR="00372E3E" w:rsidRPr="00680A9C">
              <w:rPr>
                <w:color w:val="000000" w:themeColor="text1"/>
                <w:sz w:val="20"/>
                <w:szCs w:val="20"/>
              </w:rPr>
              <w:t xml:space="preserve"> </w:t>
            </w:r>
            <w:r w:rsidRPr="00680A9C">
              <w:rPr>
                <w:color w:val="000000" w:themeColor="text1"/>
                <w:sz w:val="20"/>
                <w:szCs w:val="20"/>
              </w:rPr>
              <w:t>od</w:t>
            </w:r>
            <w:r w:rsidR="00372E3E" w:rsidRPr="00680A9C">
              <w:rPr>
                <w:color w:val="000000" w:themeColor="text1"/>
                <w:sz w:val="20"/>
                <w:szCs w:val="20"/>
              </w:rPr>
              <w:t xml:space="preserve"> </w:t>
            </w:r>
            <w:r w:rsidRPr="00680A9C">
              <w:rPr>
                <w:color w:val="000000" w:themeColor="text1"/>
                <w:sz w:val="20"/>
                <w:szCs w:val="20"/>
              </w:rPr>
              <w:t>zakończenia</w:t>
            </w:r>
            <w:r w:rsidR="00372E3E" w:rsidRPr="00680A9C">
              <w:rPr>
                <w:color w:val="000000" w:themeColor="text1"/>
                <w:sz w:val="20"/>
                <w:szCs w:val="20"/>
              </w:rPr>
              <w:t xml:space="preserve"> </w:t>
            </w:r>
            <w:r w:rsidRPr="00680A9C">
              <w:rPr>
                <w:color w:val="000000" w:themeColor="text1"/>
                <w:sz w:val="20"/>
                <w:szCs w:val="20"/>
              </w:rPr>
              <w:t>radiochemioterapii</w:t>
            </w:r>
            <w:r w:rsidR="000D2D32" w:rsidRPr="00680A9C">
              <w:rPr>
                <w:color w:val="000000" w:themeColor="text1"/>
                <w:sz w:val="20"/>
                <w:szCs w:val="20"/>
              </w:rPr>
              <w:t>,</w:t>
            </w:r>
          </w:p>
          <w:p w14:paraId="156C0617" w14:textId="77777777" w:rsidR="000D2D32" w:rsidRPr="00680A9C" w:rsidRDefault="000D2D32" w:rsidP="00B30731">
            <w:pPr>
              <w:pStyle w:val="Akapitzlist"/>
              <w:numPr>
                <w:ilvl w:val="5"/>
                <w:numId w:val="47"/>
              </w:numPr>
              <w:autoSpaceDE w:val="0"/>
              <w:autoSpaceDN w:val="0"/>
              <w:adjustRightInd w:val="0"/>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czasie</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Pr="00680A9C">
              <w:rPr>
                <w:color w:val="000000" w:themeColor="text1"/>
                <w:sz w:val="20"/>
                <w:szCs w:val="20"/>
              </w:rPr>
              <w:t>3</w:t>
            </w:r>
            <w:r w:rsidR="00372E3E" w:rsidRPr="00680A9C">
              <w:rPr>
                <w:color w:val="000000" w:themeColor="text1"/>
                <w:sz w:val="20"/>
                <w:szCs w:val="20"/>
              </w:rPr>
              <w:t xml:space="preserve"> </w:t>
            </w:r>
            <w:r w:rsidRPr="00680A9C">
              <w:rPr>
                <w:color w:val="000000" w:themeColor="text1"/>
                <w:sz w:val="20"/>
                <w:szCs w:val="20"/>
              </w:rPr>
              <w:t>miesiące,</w:t>
            </w:r>
          </w:p>
          <w:p w14:paraId="6C3266C9" w14:textId="77777777" w:rsidR="00ED0234" w:rsidRPr="00680A9C" w:rsidRDefault="00ED0234" w:rsidP="00B30731">
            <w:pPr>
              <w:pStyle w:val="Akapitzlist"/>
              <w:numPr>
                <w:ilvl w:val="4"/>
                <w:numId w:val="47"/>
              </w:numPr>
              <w:autoSpaceDE w:val="0"/>
              <w:autoSpaceDN w:val="0"/>
              <w:adjustRightInd w:val="0"/>
              <w:contextualSpacing w:val="0"/>
              <w:rPr>
                <w:color w:val="000000" w:themeColor="text1"/>
                <w:sz w:val="20"/>
                <w:szCs w:val="20"/>
              </w:rPr>
            </w:pPr>
            <w:r w:rsidRPr="00680A9C">
              <w:rPr>
                <w:color w:val="000000" w:themeColor="text1"/>
                <w:sz w:val="20"/>
                <w:szCs w:val="20"/>
              </w:rPr>
              <w:t>w leczeniu drobnokomórkowego raka płuca:</w:t>
            </w:r>
          </w:p>
          <w:p w14:paraId="649E2354" w14:textId="77777777" w:rsidR="004D13BF" w:rsidRPr="00680A9C" w:rsidRDefault="004D13BF" w:rsidP="00B30731">
            <w:pPr>
              <w:pStyle w:val="Akapitzlist"/>
              <w:numPr>
                <w:ilvl w:val="5"/>
                <w:numId w:val="47"/>
              </w:numPr>
              <w:autoSpaceDE w:val="0"/>
              <w:autoSpaceDN w:val="0"/>
              <w:adjustRightInd w:val="0"/>
              <w:contextualSpacing w:val="0"/>
              <w:rPr>
                <w:color w:val="000000" w:themeColor="text1"/>
                <w:sz w:val="20"/>
                <w:szCs w:val="20"/>
              </w:rPr>
            </w:pPr>
            <w:r w:rsidRPr="00680A9C">
              <w:rPr>
                <w:color w:val="000000" w:themeColor="text1"/>
                <w:sz w:val="20"/>
                <w:szCs w:val="20"/>
              </w:rPr>
              <w:t>w czasie leczenia łącznie z chemioterapią – przed trzecim (3.) cyklem leczenia,</w:t>
            </w:r>
          </w:p>
          <w:p w14:paraId="21BE4687" w14:textId="77777777" w:rsidR="004D13BF" w:rsidRPr="00680A9C" w:rsidRDefault="004D13BF" w:rsidP="00B30731">
            <w:pPr>
              <w:pStyle w:val="Akapitzlist"/>
              <w:numPr>
                <w:ilvl w:val="5"/>
                <w:numId w:val="47"/>
              </w:numPr>
              <w:autoSpaceDE w:val="0"/>
              <w:autoSpaceDN w:val="0"/>
              <w:adjustRightInd w:val="0"/>
              <w:contextualSpacing w:val="0"/>
              <w:rPr>
                <w:color w:val="000000" w:themeColor="text1"/>
                <w:sz w:val="20"/>
                <w:szCs w:val="20"/>
              </w:rPr>
            </w:pPr>
            <w:r w:rsidRPr="00680A9C">
              <w:rPr>
                <w:color w:val="000000" w:themeColor="text1"/>
                <w:sz w:val="20"/>
                <w:szCs w:val="20"/>
              </w:rPr>
              <w:t>w trakcie monoterapii – przed pierwszym (1.) cyklem i następnie co 3 cykle leczenia;</w:t>
            </w:r>
          </w:p>
          <w:p w14:paraId="1BA469EF" w14:textId="77777777" w:rsidR="004F4D27" w:rsidRPr="00680A9C" w:rsidRDefault="004619B3" w:rsidP="00B30731">
            <w:pPr>
              <w:pStyle w:val="Akapitzlist"/>
              <w:numPr>
                <w:ilvl w:val="3"/>
                <w:numId w:val="47"/>
              </w:numPr>
              <w:autoSpaceDE w:val="0"/>
              <w:autoSpaceDN w:val="0"/>
              <w:adjustRightInd w:val="0"/>
              <w:contextualSpacing w:val="0"/>
              <w:rPr>
                <w:color w:val="000000" w:themeColor="text1"/>
                <w:sz w:val="20"/>
                <w:szCs w:val="20"/>
              </w:rPr>
            </w:pPr>
            <w:r w:rsidRPr="00680A9C">
              <w:rPr>
                <w:color w:val="000000" w:themeColor="text1"/>
                <w:sz w:val="20"/>
                <w:szCs w:val="20"/>
              </w:rPr>
              <w:t>b</w:t>
            </w:r>
            <w:r w:rsidR="004F4D27" w:rsidRPr="00680A9C">
              <w:rPr>
                <w:color w:val="000000" w:themeColor="text1"/>
                <w:sz w:val="20"/>
                <w:szCs w:val="20"/>
              </w:rPr>
              <w:t>adania</w:t>
            </w:r>
            <w:r w:rsidR="00372E3E" w:rsidRPr="00680A9C">
              <w:rPr>
                <w:color w:val="000000" w:themeColor="text1"/>
                <w:sz w:val="20"/>
                <w:szCs w:val="20"/>
              </w:rPr>
              <w:t xml:space="preserve"> </w:t>
            </w:r>
            <w:r w:rsidR="004F4D27" w:rsidRPr="00680A9C">
              <w:rPr>
                <w:color w:val="000000" w:themeColor="text1"/>
                <w:sz w:val="20"/>
                <w:szCs w:val="20"/>
              </w:rPr>
              <w:t>obrazowe</w:t>
            </w:r>
            <w:r w:rsidR="00372E3E" w:rsidRPr="00680A9C">
              <w:rPr>
                <w:color w:val="000000" w:themeColor="text1"/>
                <w:sz w:val="20"/>
                <w:szCs w:val="20"/>
              </w:rPr>
              <w:t xml:space="preserve"> </w:t>
            </w:r>
            <w:r w:rsidR="004F4D27" w:rsidRPr="00680A9C">
              <w:rPr>
                <w:color w:val="000000" w:themeColor="text1"/>
                <w:sz w:val="20"/>
                <w:szCs w:val="20"/>
              </w:rPr>
              <w:t>obejmują</w:t>
            </w:r>
            <w:r w:rsidR="00372E3E" w:rsidRPr="00680A9C">
              <w:rPr>
                <w:color w:val="000000" w:themeColor="text1"/>
                <w:sz w:val="20"/>
                <w:szCs w:val="20"/>
              </w:rPr>
              <w:t xml:space="preserve"> </w:t>
            </w:r>
            <w:r w:rsidR="004F4D27" w:rsidRPr="00680A9C">
              <w:rPr>
                <w:color w:val="000000" w:themeColor="text1"/>
                <w:sz w:val="20"/>
                <w:szCs w:val="20"/>
              </w:rPr>
              <w:t>ocenę</w:t>
            </w:r>
            <w:r w:rsidR="00372E3E" w:rsidRPr="00680A9C">
              <w:rPr>
                <w:color w:val="000000" w:themeColor="text1"/>
                <w:sz w:val="20"/>
                <w:szCs w:val="20"/>
              </w:rPr>
              <w:t xml:space="preserve"> </w:t>
            </w:r>
            <w:r w:rsidR="004F4D27" w:rsidRPr="00680A9C">
              <w:rPr>
                <w:color w:val="000000" w:themeColor="text1"/>
                <w:sz w:val="20"/>
                <w:szCs w:val="20"/>
              </w:rPr>
              <w:t>według</w:t>
            </w:r>
            <w:r w:rsidR="00372E3E" w:rsidRPr="00680A9C">
              <w:rPr>
                <w:color w:val="000000" w:themeColor="text1"/>
                <w:sz w:val="20"/>
                <w:szCs w:val="20"/>
              </w:rPr>
              <w:t xml:space="preserve"> </w:t>
            </w:r>
            <w:r w:rsidR="00595EC0" w:rsidRPr="00680A9C">
              <w:rPr>
                <w:color w:val="000000" w:themeColor="text1"/>
                <w:sz w:val="20"/>
                <w:szCs w:val="20"/>
              </w:rPr>
              <w:t>aktualnie</w:t>
            </w:r>
            <w:r w:rsidR="00372E3E" w:rsidRPr="00680A9C">
              <w:rPr>
                <w:color w:val="000000" w:themeColor="text1"/>
                <w:sz w:val="20"/>
                <w:szCs w:val="20"/>
              </w:rPr>
              <w:t xml:space="preserve"> </w:t>
            </w:r>
            <w:r w:rsidR="00595EC0" w:rsidRPr="00680A9C">
              <w:rPr>
                <w:color w:val="000000" w:themeColor="text1"/>
                <w:sz w:val="20"/>
                <w:szCs w:val="20"/>
              </w:rPr>
              <w:t>obowiązujących</w:t>
            </w:r>
            <w:r w:rsidR="00372E3E" w:rsidRPr="00680A9C">
              <w:rPr>
                <w:color w:val="000000" w:themeColor="text1"/>
                <w:sz w:val="20"/>
                <w:szCs w:val="20"/>
              </w:rPr>
              <w:t xml:space="preserve"> </w:t>
            </w:r>
            <w:r w:rsidR="004F4D27" w:rsidRPr="00680A9C">
              <w:rPr>
                <w:color w:val="000000" w:themeColor="text1"/>
                <w:sz w:val="20"/>
                <w:szCs w:val="20"/>
              </w:rPr>
              <w:t>kryteriów</w:t>
            </w:r>
            <w:r w:rsidR="00372E3E" w:rsidRPr="00680A9C">
              <w:rPr>
                <w:color w:val="000000" w:themeColor="text1"/>
                <w:sz w:val="20"/>
                <w:szCs w:val="20"/>
              </w:rPr>
              <w:t xml:space="preserve"> </w:t>
            </w:r>
            <w:r w:rsidR="004F4D27" w:rsidRPr="00680A9C">
              <w:rPr>
                <w:color w:val="000000" w:themeColor="text1"/>
                <w:sz w:val="20"/>
                <w:szCs w:val="20"/>
              </w:rPr>
              <w:t>RECIST:</w:t>
            </w:r>
          </w:p>
          <w:p w14:paraId="0D80B4D8" w14:textId="6ACAE951" w:rsidR="00C9090B" w:rsidRPr="00680A9C" w:rsidRDefault="004F4D27" w:rsidP="00B30731">
            <w:pPr>
              <w:pStyle w:val="Akapitzlist"/>
              <w:numPr>
                <w:ilvl w:val="4"/>
                <w:numId w:val="47"/>
              </w:numPr>
              <w:autoSpaceDE w:val="0"/>
              <w:autoSpaceDN w:val="0"/>
              <w:adjustRightInd w:val="0"/>
              <w:contextualSpacing w:val="0"/>
              <w:rPr>
                <w:color w:val="000000" w:themeColor="text1"/>
                <w:sz w:val="20"/>
                <w:szCs w:val="20"/>
              </w:rPr>
            </w:pPr>
            <w:r w:rsidRPr="00680A9C">
              <w:rPr>
                <w:color w:val="000000" w:themeColor="text1"/>
                <w:sz w:val="20"/>
                <w:szCs w:val="20"/>
              </w:rPr>
              <w:t>zmiany</w:t>
            </w:r>
            <w:r w:rsidR="00372E3E" w:rsidRPr="00680A9C">
              <w:rPr>
                <w:color w:val="000000" w:themeColor="text1"/>
                <w:sz w:val="20"/>
                <w:szCs w:val="20"/>
              </w:rPr>
              <w:t xml:space="preserve"> </w:t>
            </w:r>
            <w:r w:rsidRPr="00680A9C">
              <w:rPr>
                <w:color w:val="000000" w:themeColor="text1"/>
                <w:sz w:val="20"/>
                <w:szCs w:val="20"/>
              </w:rPr>
              <w:t>pierwotnej</w:t>
            </w:r>
            <w:r w:rsidR="00372E3E" w:rsidRPr="00680A9C">
              <w:rPr>
                <w:color w:val="000000" w:themeColor="text1"/>
                <w:sz w:val="20"/>
                <w:szCs w:val="20"/>
              </w:rPr>
              <w:t xml:space="preserve"> </w:t>
            </w:r>
            <w:r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badanie</w:t>
            </w:r>
            <w:r w:rsidR="00372E3E" w:rsidRPr="00680A9C">
              <w:rPr>
                <w:color w:val="000000" w:themeColor="text1"/>
                <w:sz w:val="20"/>
                <w:szCs w:val="20"/>
              </w:rPr>
              <w:t xml:space="preserve"> </w:t>
            </w:r>
            <w:r w:rsidRPr="00680A9C">
              <w:rPr>
                <w:color w:val="000000" w:themeColor="text1"/>
                <w:sz w:val="20"/>
                <w:szCs w:val="20"/>
              </w:rPr>
              <w:t>tomografii</w:t>
            </w:r>
            <w:r w:rsidR="00372E3E" w:rsidRPr="00680A9C">
              <w:rPr>
                <w:color w:val="000000" w:themeColor="text1"/>
                <w:sz w:val="20"/>
                <w:szCs w:val="20"/>
              </w:rPr>
              <w:t xml:space="preserve"> </w:t>
            </w:r>
            <w:r w:rsidRPr="00680A9C">
              <w:rPr>
                <w:color w:val="000000" w:themeColor="text1"/>
                <w:sz w:val="20"/>
                <w:szCs w:val="20"/>
              </w:rPr>
              <w:t>komputerowej</w:t>
            </w:r>
            <w:r w:rsidR="00372E3E" w:rsidRPr="00680A9C">
              <w:rPr>
                <w:color w:val="000000" w:themeColor="text1"/>
                <w:sz w:val="20"/>
                <w:szCs w:val="20"/>
              </w:rPr>
              <w:t xml:space="preserve"> </w:t>
            </w:r>
            <w:r w:rsidRPr="00680A9C">
              <w:rPr>
                <w:color w:val="000000" w:themeColor="text1"/>
                <w:sz w:val="20"/>
                <w:szCs w:val="20"/>
              </w:rPr>
              <w:t>(TK)</w:t>
            </w:r>
            <w:r w:rsidR="00372E3E" w:rsidRPr="00680A9C">
              <w:rPr>
                <w:color w:val="000000" w:themeColor="text1"/>
                <w:sz w:val="20"/>
                <w:szCs w:val="20"/>
              </w:rPr>
              <w:t xml:space="preserve"> </w:t>
            </w:r>
            <w:r w:rsidRPr="00680A9C">
              <w:rPr>
                <w:color w:val="000000" w:themeColor="text1"/>
                <w:sz w:val="20"/>
                <w:szCs w:val="20"/>
              </w:rPr>
              <w:t>klatki</w:t>
            </w:r>
            <w:r w:rsidR="00372E3E" w:rsidRPr="00680A9C">
              <w:rPr>
                <w:color w:val="000000" w:themeColor="text1"/>
                <w:sz w:val="20"/>
                <w:szCs w:val="20"/>
              </w:rPr>
              <w:t xml:space="preserve"> </w:t>
            </w:r>
            <w:r w:rsidRPr="00680A9C">
              <w:rPr>
                <w:color w:val="000000" w:themeColor="text1"/>
                <w:sz w:val="20"/>
                <w:szCs w:val="20"/>
              </w:rPr>
              <w:t>piersiowej</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objęciem</w:t>
            </w:r>
            <w:r w:rsidR="00372E3E" w:rsidRPr="00680A9C">
              <w:rPr>
                <w:color w:val="000000" w:themeColor="text1"/>
                <w:sz w:val="20"/>
                <w:szCs w:val="20"/>
              </w:rPr>
              <w:t xml:space="preserve"> </w:t>
            </w:r>
            <w:r w:rsidR="00ED3A42" w:rsidRPr="00680A9C">
              <w:rPr>
                <w:color w:val="000000" w:themeColor="text1"/>
                <w:sz w:val="20"/>
                <w:szCs w:val="20"/>
              </w:rPr>
              <w:t>nadbrzusza</w:t>
            </w:r>
            <w:r w:rsidR="00764863">
              <w:rPr>
                <w:color w:val="000000" w:themeColor="text1"/>
                <w:sz w:val="20"/>
                <w:szCs w:val="20"/>
              </w:rPr>
              <w:t>,</w:t>
            </w:r>
          </w:p>
          <w:p w14:paraId="1DA66CBB" w14:textId="77777777" w:rsidR="004D13BF" w:rsidRPr="00680A9C" w:rsidRDefault="004D13BF" w:rsidP="00B30731">
            <w:pPr>
              <w:pStyle w:val="Akapitzlist"/>
              <w:numPr>
                <w:ilvl w:val="3"/>
                <w:numId w:val="47"/>
              </w:numPr>
              <w:contextualSpacing w:val="0"/>
              <w:rPr>
                <w:color w:val="000000" w:themeColor="text1"/>
                <w:sz w:val="20"/>
                <w:szCs w:val="20"/>
              </w:rPr>
            </w:pPr>
            <w:r w:rsidRPr="00680A9C">
              <w:rPr>
                <w:color w:val="000000" w:themeColor="text1"/>
                <w:sz w:val="20"/>
                <w:szCs w:val="20"/>
              </w:rPr>
              <w:lastRenderedPageBreak/>
              <w:t xml:space="preserve">w przypadku leczenia durwalumabem w drobnokomórkowym raku płuca dopuszcza się profilaktyczną radioterapię OUN w trakcie stosowania </w:t>
            </w:r>
            <w:r w:rsidR="004C5F26" w:rsidRPr="00680A9C">
              <w:rPr>
                <w:color w:val="000000" w:themeColor="text1"/>
                <w:sz w:val="20"/>
                <w:szCs w:val="20"/>
              </w:rPr>
              <w:t>durwalumabu</w:t>
            </w:r>
            <w:r w:rsidRPr="00680A9C">
              <w:rPr>
                <w:color w:val="000000" w:themeColor="text1"/>
                <w:sz w:val="20"/>
                <w:szCs w:val="20"/>
              </w:rPr>
              <w:t xml:space="preserve"> w fazie leczenia podtrzymującego (monoterapia).</w:t>
            </w:r>
          </w:p>
          <w:p w14:paraId="14A6067F" w14:textId="77777777" w:rsidR="00932263" w:rsidRPr="00680A9C" w:rsidRDefault="00932263" w:rsidP="00FC27B2">
            <w:pPr>
              <w:autoSpaceDE w:val="0"/>
              <w:autoSpaceDN w:val="0"/>
              <w:adjustRightInd w:val="0"/>
              <w:rPr>
                <w:color w:val="000000" w:themeColor="text1"/>
                <w:sz w:val="20"/>
                <w:szCs w:val="20"/>
              </w:rPr>
            </w:pPr>
          </w:p>
          <w:p w14:paraId="4053F155" w14:textId="77777777" w:rsidR="0054669A" w:rsidRPr="00680A9C" w:rsidRDefault="000F5D97" w:rsidP="00FC27B2">
            <w:pPr>
              <w:pStyle w:val="Akapitzlist"/>
              <w:numPr>
                <w:ilvl w:val="0"/>
                <w:numId w:val="23"/>
              </w:numPr>
              <w:autoSpaceDE w:val="0"/>
              <w:autoSpaceDN w:val="0"/>
              <w:adjustRightInd w:val="0"/>
              <w:contextualSpacing w:val="0"/>
              <w:rPr>
                <w:b/>
                <w:bCs/>
                <w:color w:val="000000" w:themeColor="text1"/>
                <w:sz w:val="20"/>
                <w:szCs w:val="20"/>
              </w:rPr>
            </w:pPr>
            <w:bookmarkStart w:id="15" w:name="_Hlk121832083"/>
            <w:r w:rsidRPr="00680A9C">
              <w:rPr>
                <w:b/>
                <w:bCs/>
                <w:color w:val="000000" w:themeColor="text1"/>
                <w:sz w:val="20"/>
                <w:szCs w:val="20"/>
              </w:rPr>
              <w:t>Kryteria</w:t>
            </w:r>
            <w:r w:rsidR="00372E3E" w:rsidRPr="00680A9C">
              <w:rPr>
                <w:b/>
                <w:bCs/>
                <w:color w:val="000000" w:themeColor="text1"/>
                <w:sz w:val="20"/>
                <w:szCs w:val="20"/>
              </w:rPr>
              <w:t xml:space="preserve"> </w:t>
            </w:r>
            <w:r w:rsidRPr="00680A9C">
              <w:rPr>
                <w:b/>
                <w:bCs/>
                <w:color w:val="000000" w:themeColor="text1"/>
                <w:sz w:val="20"/>
                <w:szCs w:val="20"/>
              </w:rPr>
              <w:t>wyłączenia</w:t>
            </w:r>
            <w:r w:rsidR="00372E3E" w:rsidRPr="00680A9C">
              <w:rPr>
                <w:b/>
                <w:bCs/>
                <w:color w:val="000000" w:themeColor="text1"/>
                <w:sz w:val="20"/>
                <w:szCs w:val="20"/>
              </w:rPr>
              <w:t xml:space="preserve"> </w:t>
            </w:r>
            <w:r w:rsidRPr="00680A9C">
              <w:rPr>
                <w:b/>
                <w:bCs/>
                <w:color w:val="000000" w:themeColor="text1"/>
                <w:sz w:val="20"/>
                <w:szCs w:val="20"/>
              </w:rPr>
              <w:t>z</w:t>
            </w:r>
            <w:r w:rsidR="00372E3E" w:rsidRPr="00680A9C">
              <w:rPr>
                <w:b/>
                <w:bCs/>
                <w:color w:val="000000" w:themeColor="text1"/>
                <w:sz w:val="20"/>
                <w:szCs w:val="20"/>
              </w:rPr>
              <w:t xml:space="preserve"> </w:t>
            </w:r>
            <w:r w:rsidRPr="00680A9C">
              <w:rPr>
                <w:b/>
                <w:bCs/>
                <w:color w:val="000000" w:themeColor="text1"/>
                <w:sz w:val="20"/>
                <w:szCs w:val="20"/>
              </w:rPr>
              <w:t>programu</w:t>
            </w:r>
          </w:p>
          <w:bookmarkEnd w:id="15"/>
          <w:p w14:paraId="6F5E1062" w14:textId="77777777" w:rsidR="00595EC0" w:rsidRPr="00680A9C" w:rsidRDefault="004619B3"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w</w:t>
            </w:r>
            <w:r w:rsidR="000F5D97" w:rsidRPr="00680A9C">
              <w:rPr>
                <w:color w:val="000000" w:themeColor="text1"/>
                <w:sz w:val="20"/>
                <w:szCs w:val="20"/>
              </w:rPr>
              <w:t>ystąpienie</w:t>
            </w:r>
            <w:r w:rsidR="00372E3E" w:rsidRPr="00680A9C">
              <w:rPr>
                <w:color w:val="000000" w:themeColor="text1"/>
                <w:sz w:val="20"/>
                <w:szCs w:val="20"/>
              </w:rPr>
              <w:t xml:space="preserve"> </w:t>
            </w:r>
            <w:r w:rsidR="008B709D" w:rsidRPr="00680A9C">
              <w:rPr>
                <w:color w:val="000000" w:themeColor="text1"/>
                <w:sz w:val="20"/>
                <w:szCs w:val="20"/>
              </w:rPr>
              <w:t>progresj</w:t>
            </w:r>
            <w:r w:rsidR="000F5D97" w:rsidRPr="00680A9C">
              <w:rPr>
                <w:color w:val="000000" w:themeColor="text1"/>
                <w:sz w:val="20"/>
                <w:szCs w:val="20"/>
              </w:rPr>
              <w:t>i</w:t>
            </w:r>
            <w:r w:rsidR="00372E3E" w:rsidRPr="00680A9C">
              <w:rPr>
                <w:color w:val="000000" w:themeColor="text1"/>
                <w:sz w:val="20"/>
                <w:szCs w:val="20"/>
              </w:rPr>
              <w:t xml:space="preserve"> </w:t>
            </w:r>
            <w:r w:rsidR="008B709D" w:rsidRPr="00680A9C">
              <w:rPr>
                <w:color w:val="000000" w:themeColor="text1"/>
                <w:sz w:val="20"/>
                <w:szCs w:val="20"/>
              </w:rPr>
              <w:t>choroby</w:t>
            </w:r>
            <w:r w:rsidR="00372E3E" w:rsidRPr="00680A9C">
              <w:rPr>
                <w:color w:val="000000" w:themeColor="text1"/>
                <w:sz w:val="20"/>
                <w:szCs w:val="20"/>
              </w:rPr>
              <w:t xml:space="preserve"> </w:t>
            </w:r>
            <w:r w:rsidR="000F5D97" w:rsidRPr="00680A9C">
              <w:rPr>
                <w:color w:val="000000" w:themeColor="text1"/>
                <w:sz w:val="20"/>
                <w:szCs w:val="20"/>
              </w:rPr>
              <w:t>potwierdzonej</w:t>
            </w:r>
            <w:r w:rsidR="00372E3E" w:rsidRPr="00680A9C">
              <w:rPr>
                <w:color w:val="000000" w:themeColor="text1"/>
                <w:sz w:val="20"/>
                <w:szCs w:val="20"/>
              </w:rPr>
              <w:t xml:space="preserve"> </w:t>
            </w:r>
            <w:r w:rsidR="000F5D97" w:rsidRPr="00680A9C">
              <w:rPr>
                <w:color w:val="000000" w:themeColor="text1"/>
                <w:sz w:val="20"/>
                <w:szCs w:val="20"/>
              </w:rPr>
              <w:t>w</w:t>
            </w:r>
            <w:r w:rsidR="00372E3E" w:rsidRPr="00680A9C">
              <w:rPr>
                <w:color w:val="000000" w:themeColor="text1"/>
                <w:sz w:val="20"/>
                <w:szCs w:val="20"/>
              </w:rPr>
              <w:t xml:space="preserve"> </w:t>
            </w:r>
            <w:r w:rsidR="000F5D97" w:rsidRPr="00680A9C">
              <w:rPr>
                <w:color w:val="000000" w:themeColor="text1"/>
                <w:sz w:val="20"/>
                <w:szCs w:val="20"/>
              </w:rPr>
              <w:t>badaniu</w:t>
            </w:r>
            <w:r w:rsidR="00372E3E" w:rsidRPr="00680A9C">
              <w:rPr>
                <w:color w:val="000000" w:themeColor="text1"/>
                <w:sz w:val="20"/>
                <w:szCs w:val="20"/>
              </w:rPr>
              <w:t xml:space="preserve"> </w:t>
            </w:r>
            <w:r w:rsidR="00767F56" w:rsidRPr="00680A9C">
              <w:rPr>
                <w:color w:val="000000" w:themeColor="text1"/>
                <w:sz w:val="20"/>
                <w:szCs w:val="20"/>
              </w:rPr>
              <w:t>przedmiotowym</w:t>
            </w:r>
            <w:r w:rsidR="00372E3E" w:rsidRPr="00680A9C">
              <w:rPr>
                <w:color w:val="000000" w:themeColor="text1"/>
                <w:sz w:val="20"/>
                <w:szCs w:val="20"/>
              </w:rPr>
              <w:t xml:space="preserve"> </w:t>
            </w:r>
            <w:r w:rsidR="00767F56" w:rsidRPr="00680A9C">
              <w:rPr>
                <w:color w:val="000000" w:themeColor="text1"/>
                <w:sz w:val="20"/>
                <w:szCs w:val="20"/>
              </w:rPr>
              <w:t>lub</w:t>
            </w:r>
            <w:r w:rsidR="00372E3E" w:rsidRPr="00680A9C">
              <w:rPr>
                <w:color w:val="000000" w:themeColor="text1"/>
                <w:sz w:val="20"/>
                <w:szCs w:val="20"/>
              </w:rPr>
              <w:t xml:space="preserve"> </w:t>
            </w:r>
            <w:r w:rsidR="00767F56" w:rsidRPr="00680A9C">
              <w:rPr>
                <w:color w:val="000000" w:themeColor="text1"/>
                <w:sz w:val="20"/>
                <w:szCs w:val="20"/>
              </w:rPr>
              <w:t>obrazowym</w:t>
            </w:r>
            <w:r w:rsidR="00372E3E" w:rsidRPr="00680A9C">
              <w:rPr>
                <w:color w:val="000000" w:themeColor="text1"/>
                <w:sz w:val="20"/>
                <w:szCs w:val="20"/>
              </w:rPr>
              <w:t xml:space="preserve"> </w:t>
            </w:r>
            <w:r w:rsidR="0084433C" w:rsidRPr="00680A9C">
              <w:rPr>
                <w:color w:val="000000" w:themeColor="text1"/>
                <w:sz w:val="20"/>
                <w:szCs w:val="20"/>
              </w:rPr>
              <w:t>ocenion</w:t>
            </w:r>
            <w:r w:rsidR="000F5D97" w:rsidRPr="00680A9C">
              <w:rPr>
                <w:color w:val="000000" w:themeColor="text1"/>
                <w:sz w:val="20"/>
                <w:szCs w:val="20"/>
              </w:rPr>
              <w:t>ej</w:t>
            </w:r>
            <w:r w:rsidR="00372E3E" w:rsidRPr="00680A9C">
              <w:rPr>
                <w:color w:val="000000" w:themeColor="text1"/>
                <w:sz w:val="20"/>
                <w:szCs w:val="20"/>
              </w:rPr>
              <w:t xml:space="preserve"> </w:t>
            </w:r>
            <w:r w:rsidR="0084433C" w:rsidRPr="00680A9C">
              <w:rPr>
                <w:color w:val="000000" w:themeColor="text1"/>
                <w:sz w:val="20"/>
                <w:szCs w:val="20"/>
              </w:rPr>
              <w:t>według</w:t>
            </w:r>
            <w:r w:rsidR="00372E3E" w:rsidRPr="00680A9C">
              <w:rPr>
                <w:color w:val="000000" w:themeColor="text1"/>
                <w:sz w:val="20"/>
                <w:szCs w:val="20"/>
              </w:rPr>
              <w:t xml:space="preserve"> </w:t>
            </w:r>
            <w:r w:rsidR="00595EC0" w:rsidRPr="00680A9C">
              <w:rPr>
                <w:color w:val="000000" w:themeColor="text1"/>
                <w:sz w:val="20"/>
                <w:szCs w:val="20"/>
              </w:rPr>
              <w:t>aktualnie</w:t>
            </w:r>
            <w:r w:rsidR="00372E3E" w:rsidRPr="00680A9C">
              <w:rPr>
                <w:color w:val="000000" w:themeColor="text1"/>
                <w:sz w:val="20"/>
                <w:szCs w:val="20"/>
              </w:rPr>
              <w:t xml:space="preserve"> </w:t>
            </w:r>
            <w:r w:rsidR="00595EC0" w:rsidRPr="00680A9C">
              <w:rPr>
                <w:color w:val="000000" w:themeColor="text1"/>
                <w:sz w:val="20"/>
                <w:szCs w:val="20"/>
              </w:rPr>
              <w:t>obowiązujących</w:t>
            </w:r>
            <w:r w:rsidR="00372E3E" w:rsidRPr="00680A9C">
              <w:rPr>
                <w:color w:val="000000" w:themeColor="text1"/>
                <w:sz w:val="20"/>
                <w:szCs w:val="20"/>
              </w:rPr>
              <w:t xml:space="preserve"> </w:t>
            </w:r>
            <w:r w:rsidR="0084433C" w:rsidRPr="00680A9C">
              <w:rPr>
                <w:color w:val="000000" w:themeColor="text1"/>
                <w:sz w:val="20"/>
                <w:szCs w:val="20"/>
              </w:rPr>
              <w:t>kryterió</w:t>
            </w:r>
            <w:r w:rsidR="00595EC0" w:rsidRPr="00680A9C">
              <w:rPr>
                <w:color w:val="000000" w:themeColor="text1"/>
                <w:sz w:val="20"/>
                <w:szCs w:val="20"/>
              </w:rPr>
              <w:t>w</w:t>
            </w:r>
            <w:r w:rsidR="00372E3E" w:rsidRPr="00680A9C">
              <w:rPr>
                <w:color w:val="000000" w:themeColor="text1"/>
                <w:sz w:val="20"/>
                <w:szCs w:val="20"/>
              </w:rPr>
              <w:t xml:space="preserve"> </w:t>
            </w:r>
            <w:r w:rsidR="0084433C" w:rsidRPr="00680A9C">
              <w:rPr>
                <w:color w:val="000000" w:themeColor="text1"/>
                <w:sz w:val="20"/>
                <w:szCs w:val="20"/>
              </w:rPr>
              <w:t>RECIST</w:t>
            </w:r>
          </w:p>
          <w:p w14:paraId="06A77CE3" w14:textId="77777777" w:rsidR="00CD69EE" w:rsidRPr="00680A9C" w:rsidRDefault="004619B3" w:rsidP="00FC27B2">
            <w:pPr>
              <w:pStyle w:val="Akapitzlist"/>
              <w:numPr>
                <w:ilvl w:val="4"/>
                <w:numId w:val="48"/>
              </w:numPr>
              <w:autoSpaceDE w:val="0"/>
              <w:autoSpaceDN w:val="0"/>
              <w:adjustRightInd w:val="0"/>
              <w:contextualSpacing w:val="0"/>
              <w:rPr>
                <w:color w:val="000000" w:themeColor="text1"/>
                <w:sz w:val="20"/>
                <w:szCs w:val="20"/>
              </w:rPr>
            </w:pPr>
            <w:r w:rsidRPr="00680A9C">
              <w:rPr>
                <w:color w:val="000000" w:themeColor="text1"/>
                <w:sz w:val="20"/>
                <w:szCs w:val="20"/>
              </w:rPr>
              <w:t>o</w:t>
            </w:r>
            <w:r w:rsidR="00187F1D" w:rsidRPr="00680A9C">
              <w:rPr>
                <w:color w:val="000000" w:themeColor="text1"/>
                <w:sz w:val="20"/>
                <w:szCs w:val="20"/>
              </w:rPr>
              <w:t>ligoprogresja</w:t>
            </w:r>
            <w:r w:rsidR="00372E3E" w:rsidRPr="00680A9C">
              <w:rPr>
                <w:color w:val="000000" w:themeColor="text1"/>
                <w:sz w:val="20"/>
                <w:szCs w:val="20"/>
              </w:rPr>
              <w:t xml:space="preserve"> </w:t>
            </w:r>
            <w:r w:rsidR="00ED3A42" w:rsidRPr="00680A9C">
              <w:rPr>
                <w:color w:val="000000" w:themeColor="text1"/>
                <w:sz w:val="20"/>
                <w:szCs w:val="20"/>
              </w:rPr>
              <w:t>–</w:t>
            </w:r>
            <w:r w:rsidR="00372E3E" w:rsidRPr="00680A9C">
              <w:rPr>
                <w:color w:val="000000" w:themeColor="text1"/>
                <w:sz w:val="20"/>
                <w:szCs w:val="20"/>
              </w:rPr>
              <w:t xml:space="preserve"> </w:t>
            </w:r>
            <w:r w:rsidR="00187F1D" w:rsidRPr="00680A9C">
              <w:rPr>
                <w:color w:val="000000" w:themeColor="text1"/>
                <w:sz w:val="20"/>
                <w:szCs w:val="20"/>
              </w:rPr>
              <w:t>w</w:t>
            </w:r>
            <w:r w:rsidR="00372E3E" w:rsidRPr="00680A9C">
              <w:rPr>
                <w:color w:val="000000" w:themeColor="text1"/>
                <w:sz w:val="20"/>
                <w:szCs w:val="20"/>
              </w:rPr>
              <w:t xml:space="preserve"> </w:t>
            </w:r>
            <w:r w:rsidR="00595EC0" w:rsidRPr="00680A9C">
              <w:rPr>
                <w:color w:val="000000" w:themeColor="text1"/>
                <w:sz w:val="20"/>
                <w:szCs w:val="20"/>
              </w:rPr>
              <w:t>przypadku</w:t>
            </w:r>
            <w:r w:rsidR="00372E3E" w:rsidRPr="00680A9C">
              <w:rPr>
                <w:color w:val="000000" w:themeColor="text1"/>
                <w:sz w:val="20"/>
                <w:szCs w:val="20"/>
              </w:rPr>
              <w:t xml:space="preserve"> </w:t>
            </w:r>
            <w:r w:rsidR="00595EC0" w:rsidRPr="00680A9C">
              <w:rPr>
                <w:color w:val="000000" w:themeColor="text1"/>
                <w:sz w:val="20"/>
                <w:szCs w:val="20"/>
              </w:rPr>
              <w:t>pojawienia</w:t>
            </w:r>
            <w:r w:rsidR="00372E3E" w:rsidRPr="00680A9C">
              <w:rPr>
                <w:color w:val="000000" w:themeColor="text1"/>
                <w:sz w:val="20"/>
                <w:szCs w:val="20"/>
              </w:rPr>
              <w:t xml:space="preserve"> </w:t>
            </w:r>
            <w:r w:rsidR="00595EC0" w:rsidRPr="00680A9C">
              <w:rPr>
                <w:color w:val="000000" w:themeColor="text1"/>
                <w:sz w:val="20"/>
                <w:szCs w:val="20"/>
              </w:rPr>
              <w:t>się</w:t>
            </w:r>
            <w:r w:rsidR="00372E3E" w:rsidRPr="00680A9C">
              <w:rPr>
                <w:color w:val="000000" w:themeColor="text1"/>
                <w:sz w:val="20"/>
                <w:szCs w:val="20"/>
              </w:rPr>
              <w:t xml:space="preserve"> </w:t>
            </w:r>
            <w:r w:rsidR="00595EC0" w:rsidRPr="00680A9C">
              <w:rPr>
                <w:color w:val="000000" w:themeColor="text1"/>
                <w:sz w:val="20"/>
                <w:szCs w:val="20"/>
              </w:rPr>
              <w:t>w</w:t>
            </w:r>
            <w:r w:rsidR="00372E3E" w:rsidRPr="00680A9C">
              <w:rPr>
                <w:color w:val="000000" w:themeColor="text1"/>
                <w:sz w:val="20"/>
                <w:szCs w:val="20"/>
              </w:rPr>
              <w:t xml:space="preserve"> </w:t>
            </w:r>
            <w:r w:rsidR="00595EC0" w:rsidRPr="00680A9C">
              <w:rPr>
                <w:color w:val="000000" w:themeColor="text1"/>
                <w:sz w:val="20"/>
                <w:szCs w:val="20"/>
              </w:rPr>
              <w:t>trakcie</w:t>
            </w:r>
            <w:r w:rsidR="00372E3E" w:rsidRPr="00680A9C">
              <w:rPr>
                <w:color w:val="000000" w:themeColor="text1"/>
                <w:sz w:val="20"/>
                <w:szCs w:val="20"/>
              </w:rPr>
              <w:t xml:space="preserve"> </w:t>
            </w:r>
            <w:r w:rsidR="00595EC0" w:rsidRPr="00680A9C">
              <w:rPr>
                <w:color w:val="000000" w:themeColor="text1"/>
                <w:sz w:val="20"/>
                <w:szCs w:val="20"/>
              </w:rPr>
              <w:t>leczeni</w:t>
            </w:r>
            <w:r w:rsidR="00E66F13" w:rsidRPr="00680A9C">
              <w:rPr>
                <w:color w:val="000000" w:themeColor="text1"/>
                <w:sz w:val="20"/>
                <w:szCs w:val="20"/>
              </w:rPr>
              <w:t>a</w:t>
            </w:r>
            <w:r w:rsidR="00372E3E" w:rsidRPr="00680A9C">
              <w:rPr>
                <w:color w:val="000000" w:themeColor="text1"/>
                <w:sz w:val="20"/>
                <w:szCs w:val="20"/>
              </w:rPr>
              <w:t xml:space="preserve"> </w:t>
            </w:r>
            <w:r w:rsidR="00595EC0" w:rsidRPr="00680A9C">
              <w:rPr>
                <w:color w:val="000000" w:themeColor="text1"/>
                <w:sz w:val="20"/>
                <w:szCs w:val="20"/>
              </w:rPr>
              <w:t>jednej</w:t>
            </w:r>
            <w:r w:rsidR="00372E3E" w:rsidRPr="00680A9C">
              <w:rPr>
                <w:color w:val="000000" w:themeColor="text1"/>
                <w:sz w:val="20"/>
                <w:szCs w:val="20"/>
              </w:rPr>
              <w:t xml:space="preserve"> </w:t>
            </w:r>
            <w:r w:rsidR="00595EC0" w:rsidRPr="00680A9C">
              <w:rPr>
                <w:color w:val="000000" w:themeColor="text1"/>
                <w:sz w:val="20"/>
                <w:szCs w:val="20"/>
              </w:rPr>
              <w:t>do</w:t>
            </w:r>
            <w:r w:rsidR="00372E3E" w:rsidRPr="00680A9C">
              <w:rPr>
                <w:color w:val="000000" w:themeColor="text1"/>
                <w:sz w:val="20"/>
                <w:szCs w:val="20"/>
              </w:rPr>
              <w:t xml:space="preserve"> </w:t>
            </w:r>
            <w:r w:rsidR="00595EC0" w:rsidRPr="00680A9C">
              <w:rPr>
                <w:color w:val="000000" w:themeColor="text1"/>
                <w:sz w:val="20"/>
                <w:szCs w:val="20"/>
              </w:rPr>
              <w:t>trzech</w:t>
            </w:r>
            <w:r w:rsidR="00372E3E" w:rsidRPr="00680A9C">
              <w:rPr>
                <w:color w:val="000000" w:themeColor="text1"/>
                <w:sz w:val="20"/>
                <w:szCs w:val="20"/>
              </w:rPr>
              <w:t xml:space="preserve"> </w:t>
            </w:r>
            <w:r w:rsidR="00595EC0" w:rsidRPr="00680A9C">
              <w:rPr>
                <w:color w:val="000000" w:themeColor="text1"/>
                <w:sz w:val="20"/>
                <w:szCs w:val="20"/>
              </w:rPr>
              <w:t>–</w:t>
            </w:r>
            <w:r w:rsidR="00372E3E" w:rsidRPr="00680A9C">
              <w:rPr>
                <w:color w:val="000000" w:themeColor="text1"/>
                <w:sz w:val="20"/>
                <w:szCs w:val="20"/>
              </w:rPr>
              <w:t xml:space="preserve"> </w:t>
            </w:r>
            <w:r w:rsidR="00595EC0" w:rsidRPr="00680A9C">
              <w:rPr>
                <w:color w:val="000000" w:themeColor="text1"/>
                <w:sz w:val="20"/>
                <w:szCs w:val="20"/>
              </w:rPr>
              <w:t>nowych</w:t>
            </w:r>
            <w:r w:rsidR="00372E3E" w:rsidRPr="00680A9C">
              <w:rPr>
                <w:color w:val="000000" w:themeColor="text1"/>
                <w:sz w:val="20"/>
                <w:szCs w:val="20"/>
              </w:rPr>
              <w:t xml:space="preserve"> </w:t>
            </w:r>
            <w:r w:rsidR="00595EC0" w:rsidRPr="00680A9C">
              <w:rPr>
                <w:color w:val="000000" w:themeColor="text1"/>
                <w:sz w:val="20"/>
                <w:szCs w:val="20"/>
              </w:rPr>
              <w:t>zmian</w:t>
            </w:r>
            <w:r w:rsidR="00372E3E" w:rsidRPr="00680A9C">
              <w:rPr>
                <w:color w:val="000000" w:themeColor="text1"/>
                <w:sz w:val="20"/>
                <w:szCs w:val="20"/>
              </w:rPr>
              <w:t xml:space="preserve"> </w:t>
            </w:r>
            <w:r w:rsidR="00595EC0" w:rsidRPr="00680A9C">
              <w:rPr>
                <w:color w:val="000000" w:themeColor="text1"/>
                <w:sz w:val="20"/>
                <w:szCs w:val="20"/>
              </w:rPr>
              <w:t>poza</w:t>
            </w:r>
            <w:r w:rsidR="00372E3E" w:rsidRPr="00680A9C">
              <w:rPr>
                <w:color w:val="000000" w:themeColor="text1"/>
                <w:sz w:val="20"/>
                <w:szCs w:val="20"/>
              </w:rPr>
              <w:t xml:space="preserve"> </w:t>
            </w:r>
            <w:r w:rsidR="00D1218F" w:rsidRPr="00680A9C">
              <w:rPr>
                <w:color w:val="000000" w:themeColor="text1"/>
                <w:sz w:val="20"/>
                <w:szCs w:val="20"/>
              </w:rPr>
              <w:t>ośrodkowym</w:t>
            </w:r>
            <w:r w:rsidR="00372E3E" w:rsidRPr="00680A9C">
              <w:rPr>
                <w:color w:val="000000" w:themeColor="text1"/>
                <w:sz w:val="20"/>
                <w:szCs w:val="20"/>
              </w:rPr>
              <w:t xml:space="preserve"> </w:t>
            </w:r>
            <w:r w:rsidR="00D1218F" w:rsidRPr="00680A9C">
              <w:rPr>
                <w:color w:val="000000" w:themeColor="text1"/>
                <w:sz w:val="20"/>
                <w:szCs w:val="20"/>
              </w:rPr>
              <w:t>układem</w:t>
            </w:r>
            <w:r w:rsidR="00372E3E" w:rsidRPr="00680A9C">
              <w:rPr>
                <w:color w:val="000000" w:themeColor="text1"/>
                <w:sz w:val="20"/>
                <w:szCs w:val="20"/>
              </w:rPr>
              <w:t xml:space="preserve"> </w:t>
            </w:r>
            <w:r w:rsidR="00D1218F" w:rsidRPr="00680A9C">
              <w:rPr>
                <w:color w:val="000000" w:themeColor="text1"/>
                <w:sz w:val="20"/>
                <w:szCs w:val="20"/>
              </w:rPr>
              <w:t>nerwowym</w:t>
            </w:r>
            <w:r w:rsidR="00372E3E" w:rsidRPr="00680A9C">
              <w:rPr>
                <w:color w:val="000000" w:themeColor="text1"/>
                <w:sz w:val="20"/>
                <w:szCs w:val="20"/>
              </w:rPr>
              <w:t xml:space="preserve"> </w:t>
            </w:r>
            <w:r w:rsidR="00CD69EE" w:rsidRPr="00680A9C">
              <w:rPr>
                <w:color w:val="000000" w:themeColor="text1"/>
                <w:sz w:val="20"/>
                <w:szCs w:val="20"/>
              </w:rPr>
              <w:t>(OUN)</w:t>
            </w:r>
            <w:r w:rsidR="00372E3E" w:rsidRPr="00680A9C">
              <w:rPr>
                <w:color w:val="000000" w:themeColor="text1"/>
                <w:sz w:val="20"/>
                <w:szCs w:val="20"/>
              </w:rPr>
              <w:t xml:space="preserve"> </w:t>
            </w:r>
            <w:r w:rsidR="00595EC0" w:rsidRPr="00680A9C">
              <w:rPr>
                <w:color w:val="000000" w:themeColor="text1"/>
                <w:sz w:val="20"/>
                <w:szCs w:val="20"/>
              </w:rPr>
              <w:t>u</w:t>
            </w:r>
            <w:r w:rsidR="00372E3E" w:rsidRPr="00680A9C">
              <w:rPr>
                <w:color w:val="000000" w:themeColor="text1"/>
                <w:sz w:val="20"/>
                <w:szCs w:val="20"/>
              </w:rPr>
              <w:t xml:space="preserve"> </w:t>
            </w:r>
            <w:r w:rsidR="00595EC0" w:rsidRPr="00680A9C">
              <w:rPr>
                <w:color w:val="000000" w:themeColor="text1"/>
                <w:sz w:val="20"/>
                <w:szCs w:val="20"/>
              </w:rPr>
              <w:t>chorych</w:t>
            </w:r>
            <w:r w:rsidR="00372E3E" w:rsidRPr="00680A9C">
              <w:rPr>
                <w:color w:val="000000" w:themeColor="text1"/>
                <w:sz w:val="20"/>
                <w:szCs w:val="20"/>
              </w:rPr>
              <w:t xml:space="preserve"> </w:t>
            </w:r>
            <w:r w:rsidR="00595EC0" w:rsidRPr="00680A9C">
              <w:rPr>
                <w:color w:val="000000" w:themeColor="text1"/>
                <w:sz w:val="20"/>
                <w:szCs w:val="20"/>
              </w:rPr>
              <w:t>leczonych</w:t>
            </w:r>
            <w:r w:rsidR="00372E3E" w:rsidRPr="00680A9C">
              <w:rPr>
                <w:color w:val="000000" w:themeColor="text1"/>
                <w:sz w:val="20"/>
                <w:szCs w:val="20"/>
              </w:rPr>
              <w:t xml:space="preserve"> </w:t>
            </w:r>
            <w:r w:rsidR="00595EC0" w:rsidRPr="00680A9C">
              <w:rPr>
                <w:color w:val="000000" w:themeColor="text1"/>
                <w:sz w:val="20"/>
                <w:szCs w:val="20"/>
              </w:rPr>
              <w:t>systemowo</w:t>
            </w:r>
            <w:r w:rsidR="00647836" w:rsidRPr="00680A9C">
              <w:rPr>
                <w:color w:val="000000" w:themeColor="text1"/>
                <w:sz w:val="20"/>
                <w:szCs w:val="20"/>
              </w:rPr>
              <w:t xml:space="preserve"> inhibitorami EGFR, ALK, ROS1</w:t>
            </w:r>
            <w:r w:rsidR="00B85AE8" w:rsidRPr="00680A9C">
              <w:rPr>
                <w:color w:val="000000" w:themeColor="text1"/>
                <w:sz w:val="20"/>
                <w:szCs w:val="20"/>
              </w:rPr>
              <w:t>,</w:t>
            </w:r>
            <w:r w:rsidR="00AD0171" w:rsidRPr="00680A9C">
              <w:rPr>
                <w:color w:val="000000" w:themeColor="text1"/>
                <w:sz w:val="20"/>
                <w:szCs w:val="20"/>
              </w:rPr>
              <w:t xml:space="preserve"> </w:t>
            </w:r>
            <w:r w:rsidR="00B85AE8" w:rsidRPr="00680A9C">
              <w:rPr>
                <w:color w:val="000000" w:themeColor="text1"/>
                <w:sz w:val="20"/>
                <w:szCs w:val="20"/>
              </w:rPr>
              <w:t>KRAS</w:t>
            </w:r>
            <w:r w:rsidR="00647836" w:rsidRPr="00680A9C">
              <w:rPr>
                <w:color w:val="000000" w:themeColor="text1"/>
                <w:sz w:val="20"/>
                <w:szCs w:val="20"/>
              </w:rPr>
              <w:t xml:space="preserve"> oraz</w:t>
            </w:r>
            <w:r w:rsidR="00372E3E" w:rsidRPr="00680A9C">
              <w:rPr>
                <w:color w:val="000000" w:themeColor="text1"/>
                <w:sz w:val="20"/>
                <w:szCs w:val="20"/>
              </w:rPr>
              <w:t xml:space="preserve"> </w:t>
            </w:r>
            <w:r w:rsidR="00CB4A4C" w:rsidRPr="00680A9C">
              <w:rPr>
                <w:color w:val="000000" w:themeColor="text1"/>
                <w:sz w:val="20"/>
                <w:szCs w:val="20"/>
              </w:rPr>
              <w:t>inhibitorami</w:t>
            </w:r>
            <w:r w:rsidR="00372E3E" w:rsidRPr="00680A9C">
              <w:rPr>
                <w:color w:val="000000" w:themeColor="text1"/>
                <w:sz w:val="20"/>
                <w:szCs w:val="20"/>
              </w:rPr>
              <w:t xml:space="preserve"> </w:t>
            </w:r>
            <w:r w:rsidR="00CB4A4C" w:rsidRPr="00680A9C">
              <w:rPr>
                <w:color w:val="000000" w:themeColor="text1"/>
                <w:sz w:val="20"/>
                <w:szCs w:val="20"/>
              </w:rPr>
              <w:t>immunologicznych</w:t>
            </w:r>
            <w:r w:rsidR="00372E3E" w:rsidRPr="00680A9C">
              <w:rPr>
                <w:color w:val="000000" w:themeColor="text1"/>
                <w:sz w:val="20"/>
                <w:szCs w:val="20"/>
              </w:rPr>
              <w:t xml:space="preserve"> </w:t>
            </w:r>
            <w:r w:rsidR="00CB4A4C" w:rsidRPr="00680A9C">
              <w:rPr>
                <w:color w:val="000000" w:themeColor="text1"/>
                <w:sz w:val="20"/>
                <w:szCs w:val="20"/>
              </w:rPr>
              <w:t>punktów</w:t>
            </w:r>
            <w:r w:rsidR="00372E3E" w:rsidRPr="00680A9C">
              <w:rPr>
                <w:color w:val="000000" w:themeColor="text1"/>
                <w:sz w:val="20"/>
                <w:szCs w:val="20"/>
              </w:rPr>
              <w:t xml:space="preserve"> </w:t>
            </w:r>
            <w:r w:rsidR="00CB4A4C" w:rsidRPr="00680A9C">
              <w:rPr>
                <w:color w:val="000000" w:themeColor="text1"/>
                <w:sz w:val="20"/>
                <w:szCs w:val="20"/>
              </w:rPr>
              <w:t>kontrolnych</w:t>
            </w:r>
            <w:r w:rsidR="00372E3E" w:rsidRPr="00680A9C">
              <w:rPr>
                <w:color w:val="000000" w:themeColor="text1"/>
                <w:sz w:val="20"/>
                <w:szCs w:val="20"/>
              </w:rPr>
              <w:t xml:space="preserve"> </w:t>
            </w:r>
            <w:r w:rsidR="00595EC0" w:rsidRPr="00680A9C">
              <w:rPr>
                <w:color w:val="000000" w:themeColor="text1"/>
                <w:sz w:val="20"/>
                <w:szCs w:val="20"/>
              </w:rPr>
              <w:t>dopuszcza</w:t>
            </w:r>
            <w:r w:rsidR="00372E3E" w:rsidRPr="00680A9C">
              <w:rPr>
                <w:color w:val="000000" w:themeColor="text1"/>
                <w:sz w:val="20"/>
                <w:szCs w:val="20"/>
              </w:rPr>
              <w:t xml:space="preserve"> </w:t>
            </w:r>
            <w:r w:rsidR="00595EC0" w:rsidRPr="00680A9C">
              <w:rPr>
                <w:color w:val="000000" w:themeColor="text1"/>
                <w:sz w:val="20"/>
                <w:szCs w:val="20"/>
              </w:rPr>
              <w:t>się</w:t>
            </w:r>
            <w:r w:rsidR="00372E3E" w:rsidRPr="00680A9C">
              <w:rPr>
                <w:color w:val="000000" w:themeColor="text1"/>
                <w:sz w:val="20"/>
                <w:szCs w:val="20"/>
              </w:rPr>
              <w:t xml:space="preserve"> </w:t>
            </w:r>
            <w:r w:rsidR="00595EC0" w:rsidRPr="00680A9C">
              <w:rPr>
                <w:color w:val="000000" w:themeColor="text1"/>
                <w:sz w:val="20"/>
                <w:szCs w:val="20"/>
              </w:rPr>
              <w:t>kontynuowanie</w:t>
            </w:r>
            <w:r w:rsidR="00372E3E" w:rsidRPr="00680A9C">
              <w:rPr>
                <w:color w:val="000000" w:themeColor="text1"/>
                <w:sz w:val="20"/>
                <w:szCs w:val="20"/>
              </w:rPr>
              <w:t xml:space="preserve"> </w:t>
            </w:r>
            <w:r w:rsidR="00595EC0" w:rsidRPr="00680A9C">
              <w:rPr>
                <w:color w:val="000000" w:themeColor="text1"/>
                <w:sz w:val="20"/>
                <w:szCs w:val="20"/>
              </w:rPr>
              <w:t>leczenia</w:t>
            </w:r>
            <w:r w:rsidR="00372E3E" w:rsidRPr="00680A9C">
              <w:rPr>
                <w:color w:val="000000" w:themeColor="text1"/>
                <w:sz w:val="20"/>
                <w:szCs w:val="20"/>
              </w:rPr>
              <w:t xml:space="preserve"> </w:t>
            </w:r>
            <w:r w:rsidR="00595EC0" w:rsidRPr="00680A9C">
              <w:rPr>
                <w:color w:val="000000" w:themeColor="text1"/>
                <w:sz w:val="20"/>
                <w:szCs w:val="20"/>
              </w:rPr>
              <w:t>po</w:t>
            </w:r>
            <w:r w:rsidR="00372E3E" w:rsidRPr="00680A9C">
              <w:rPr>
                <w:color w:val="000000" w:themeColor="text1"/>
                <w:sz w:val="20"/>
                <w:szCs w:val="20"/>
              </w:rPr>
              <w:t xml:space="preserve"> </w:t>
            </w:r>
            <w:r w:rsidR="00595EC0" w:rsidRPr="00680A9C">
              <w:rPr>
                <w:color w:val="000000" w:themeColor="text1"/>
                <w:sz w:val="20"/>
                <w:szCs w:val="20"/>
              </w:rPr>
              <w:t>zastosowaniu</w:t>
            </w:r>
            <w:r w:rsidR="00372E3E" w:rsidRPr="00680A9C">
              <w:rPr>
                <w:color w:val="000000" w:themeColor="text1"/>
                <w:sz w:val="20"/>
                <w:szCs w:val="20"/>
              </w:rPr>
              <w:t xml:space="preserve"> </w:t>
            </w:r>
            <w:r w:rsidR="00CB4A4C" w:rsidRPr="00680A9C">
              <w:rPr>
                <w:color w:val="000000" w:themeColor="text1"/>
                <w:sz w:val="20"/>
                <w:szCs w:val="20"/>
              </w:rPr>
              <w:t>miejscowego</w:t>
            </w:r>
            <w:r w:rsidR="00372E3E" w:rsidRPr="00680A9C">
              <w:rPr>
                <w:color w:val="000000" w:themeColor="text1"/>
                <w:sz w:val="20"/>
                <w:szCs w:val="20"/>
              </w:rPr>
              <w:t xml:space="preserve"> </w:t>
            </w:r>
            <w:r w:rsidR="00595EC0" w:rsidRPr="00680A9C">
              <w:rPr>
                <w:color w:val="000000" w:themeColor="text1"/>
                <w:sz w:val="20"/>
                <w:szCs w:val="20"/>
              </w:rPr>
              <w:t>leczenia</w:t>
            </w:r>
            <w:r w:rsidR="00372E3E" w:rsidRPr="00680A9C">
              <w:rPr>
                <w:color w:val="000000" w:themeColor="text1"/>
                <w:sz w:val="20"/>
                <w:szCs w:val="20"/>
              </w:rPr>
              <w:t xml:space="preserve"> </w:t>
            </w:r>
            <w:r w:rsidR="00595EC0" w:rsidRPr="00680A9C">
              <w:rPr>
                <w:color w:val="000000" w:themeColor="text1"/>
                <w:sz w:val="20"/>
                <w:szCs w:val="20"/>
              </w:rPr>
              <w:t>ablacyjnego</w:t>
            </w:r>
            <w:r w:rsidR="00372E3E" w:rsidRPr="00680A9C">
              <w:rPr>
                <w:color w:val="000000" w:themeColor="text1"/>
                <w:sz w:val="20"/>
                <w:szCs w:val="20"/>
              </w:rPr>
              <w:t xml:space="preserve"> </w:t>
            </w:r>
            <w:r w:rsidR="00595EC0" w:rsidRPr="00680A9C">
              <w:rPr>
                <w:color w:val="000000" w:themeColor="text1"/>
                <w:sz w:val="20"/>
                <w:szCs w:val="20"/>
              </w:rPr>
              <w:t>(najczęściej</w:t>
            </w:r>
            <w:r w:rsidR="002900FC" w:rsidRPr="00680A9C">
              <w:rPr>
                <w:color w:val="000000" w:themeColor="text1"/>
                <w:sz w:val="20"/>
                <w:szCs w:val="20"/>
              </w:rPr>
              <w:t xml:space="preserve"> radioterapia</w:t>
            </w:r>
            <w:r w:rsidR="00372E3E" w:rsidRPr="00680A9C">
              <w:rPr>
                <w:color w:val="000000" w:themeColor="text1"/>
                <w:sz w:val="20"/>
                <w:szCs w:val="20"/>
              </w:rPr>
              <w:t xml:space="preserve"> </w:t>
            </w:r>
            <w:r w:rsidR="00CB4A4C" w:rsidRPr="00680A9C">
              <w:rPr>
                <w:color w:val="000000" w:themeColor="text1"/>
                <w:sz w:val="20"/>
                <w:szCs w:val="20"/>
              </w:rPr>
              <w:t>stereotaktyczna</w:t>
            </w:r>
            <w:r w:rsidR="00372E3E" w:rsidRPr="00680A9C">
              <w:rPr>
                <w:color w:val="000000" w:themeColor="text1"/>
                <w:sz w:val="20"/>
                <w:szCs w:val="20"/>
              </w:rPr>
              <w:t xml:space="preserve"> </w:t>
            </w:r>
            <w:r w:rsidR="00595EC0" w:rsidRPr="00680A9C">
              <w:rPr>
                <w:color w:val="000000" w:themeColor="text1"/>
                <w:sz w:val="20"/>
                <w:szCs w:val="20"/>
              </w:rPr>
              <w:t>wysokodawkowa</w:t>
            </w:r>
            <w:r w:rsidR="00372E3E" w:rsidRPr="00680A9C">
              <w:rPr>
                <w:color w:val="000000" w:themeColor="text1"/>
                <w:sz w:val="20"/>
                <w:szCs w:val="20"/>
              </w:rPr>
              <w:t xml:space="preserve"> </w:t>
            </w:r>
            <w:r w:rsidR="00B4202E" w:rsidRPr="00680A9C">
              <w:rPr>
                <w:color w:val="000000" w:themeColor="text1"/>
                <w:sz w:val="20"/>
                <w:szCs w:val="20"/>
              </w:rPr>
              <w:t>lub</w:t>
            </w:r>
            <w:r w:rsidR="00372E3E" w:rsidRPr="00680A9C">
              <w:rPr>
                <w:color w:val="000000" w:themeColor="text1"/>
                <w:sz w:val="20"/>
                <w:szCs w:val="20"/>
              </w:rPr>
              <w:t xml:space="preserve"> </w:t>
            </w:r>
            <w:r w:rsidR="00B4202E" w:rsidRPr="00680A9C">
              <w:rPr>
                <w:color w:val="000000" w:themeColor="text1"/>
                <w:sz w:val="20"/>
                <w:szCs w:val="20"/>
              </w:rPr>
              <w:t>chirurgia</w:t>
            </w:r>
            <w:r w:rsidR="00595EC0" w:rsidRPr="00680A9C">
              <w:rPr>
                <w:color w:val="000000" w:themeColor="text1"/>
                <w:sz w:val="20"/>
                <w:szCs w:val="20"/>
              </w:rPr>
              <w:t>)</w:t>
            </w:r>
            <w:r w:rsidRPr="00680A9C">
              <w:rPr>
                <w:color w:val="000000" w:themeColor="text1"/>
                <w:sz w:val="20"/>
                <w:szCs w:val="20"/>
              </w:rPr>
              <w:t>,</w:t>
            </w:r>
          </w:p>
          <w:p w14:paraId="626EB88D" w14:textId="77777777" w:rsidR="00CD69EE" w:rsidRPr="00680A9C" w:rsidRDefault="004619B3" w:rsidP="00FC27B2">
            <w:pPr>
              <w:pStyle w:val="Akapitzlist"/>
              <w:numPr>
                <w:ilvl w:val="4"/>
                <w:numId w:val="48"/>
              </w:numPr>
              <w:autoSpaceDE w:val="0"/>
              <w:autoSpaceDN w:val="0"/>
              <w:adjustRightInd w:val="0"/>
              <w:contextualSpacing w:val="0"/>
              <w:rPr>
                <w:color w:val="000000" w:themeColor="text1"/>
                <w:sz w:val="20"/>
                <w:szCs w:val="20"/>
              </w:rPr>
            </w:pPr>
            <w:r w:rsidRPr="00680A9C">
              <w:rPr>
                <w:color w:val="000000" w:themeColor="text1"/>
                <w:sz w:val="20"/>
                <w:szCs w:val="20"/>
              </w:rPr>
              <w:t>ol</w:t>
            </w:r>
            <w:r w:rsidR="00187F1D" w:rsidRPr="00680A9C">
              <w:rPr>
                <w:color w:val="000000" w:themeColor="text1"/>
                <w:sz w:val="20"/>
                <w:szCs w:val="20"/>
              </w:rPr>
              <w:t>igoprogresja</w:t>
            </w:r>
            <w:r w:rsidR="00372E3E" w:rsidRPr="00680A9C">
              <w:rPr>
                <w:color w:val="000000" w:themeColor="text1"/>
                <w:sz w:val="20"/>
                <w:szCs w:val="20"/>
              </w:rPr>
              <w:t xml:space="preserve"> </w:t>
            </w:r>
            <w:r w:rsidR="00205E44" w:rsidRPr="00680A9C">
              <w:rPr>
                <w:color w:val="000000" w:themeColor="text1"/>
                <w:sz w:val="20"/>
                <w:szCs w:val="20"/>
              </w:rPr>
              <w:t>–</w:t>
            </w:r>
            <w:r w:rsidR="00372E3E" w:rsidRPr="00680A9C">
              <w:rPr>
                <w:color w:val="000000" w:themeColor="text1"/>
                <w:sz w:val="20"/>
                <w:szCs w:val="20"/>
              </w:rPr>
              <w:t xml:space="preserve"> </w:t>
            </w:r>
            <w:r w:rsidR="00187F1D" w:rsidRPr="00680A9C">
              <w:rPr>
                <w:color w:val="000000" w:themeColor="text1"/>
                <w:sz w:val="20"/>
                <w:szCs w:val="20"/>
              </w:rPr>
              <w:t>w</w:t>
            </w:r>
            <w:r w:rsidR="00372E3E" w:rsidRPr="00680A9C">
              <w:rPr>
                <w:color w:val="000000" w:themeColor="text1"/>
                <w:sz w:val="20"/>
                <w:szCs w:val="20"/>
              </w:rPr>
              <w:t xml:space="preserve"> </w:t>
            </w:r>
            <w:r w:rsidR="00CD69EE" w:rsidRPr="00680A9C">
              <w:rPr>
                <w:color w:val="000000" w:themeColor="text1"/>
                <w:sz w:val="20"/>
                <w:szCs w:val="20"/>
              </w:rPr>
              <w:t>przypadku</w:t>
            </w:r>
            <w:r w:rsidR="00372E3E" w:rsidRPr="00680A9C">
              <w:rPr>
                <w:color w:val="000000" w:themeColor="text1"/>
                <w:sz w:val="20"/>
                <w:szCs w:val="20"/>
              </w:rPr>
              <w:t xml:space="preserve"> </w:t>
            </w:r>
            <w:r w:rsidR="00CD69EE" w:rsidRPr="00680A9C">
              <w:rPr>
                <w:color w:val="000000" w:themeColor="text1"/>
                <w:sz w:val="20"/>
                <w:szCs w:val="20"/>
              </w:rPr>
              <w:t>pojawienia</w:t>
            </w:r>
            <w:r w:rsidR="00372E3E" w:rsidRPr="00680A9C">
              <w:rPr>
                <w:color w:val="000000" w:themeColor="text1"/>
                <w:sz w:val="20"/>
                <w:szCs w:val="20"/>
              </w:rPr>
              <w:t xml:space="preserve"> </w:t>
            </w:r>
            <w:r w:rsidR="00CD69EE" w:rsidRPr="00680A9C">
              <w:rPr>
                <w:color w:val="000000" w:themeColor="text1"/>
                <w:sz w:val="20"/>
                <w:szCs w:val="20"/>
              </w:rPr>
              <w:t>się</w:t>
            </w:r>
            <w:r w:rsidR="00372E3E" w:rsidRPr="00680A9C">
              <w:rPr>
                <w:color w:val="000000" w:themeColor="text1"/>
                <w:sz w:val="20"/>
                <w:szCs w:val="20"/>
              </w:rPr>
              <w:t xml:space="preserve"> </w:t>
            </w:r>
            <w:r w:rsidR="00CD69EE" w:rsidRPr="00680A9C">
              <w:rPr>
                <w:color w:val="000000" w:themeColor="text1"/>
                <w:sz w:val="20"/>
                <w:szCs w:val="20"/>
              </w:rPr>
              <w:t>w</w:t>
            </w:r>
            <w:r w:rsidR="00372E3E" w:rsidRPr="00680A9C">
              <w:rPr>
                <w:color w:val="000000" w:themeColor="text1"/>
                <w:sz w:val="20"/>
                <w:szCs w:val="20"/>
              </w:rPr>
              <w:t xml:space="preserve"> </w:t>
            </w:r>
            <w:r w:rsidR="00CD69EE" w:rsidRPr="00680A9C">
              <w:rPr>
                <w:color w:val="000000" w:themeColor="text1"/>
                <w:sz w:val="20"/>
                <w:szCs w:val="20"/>
              </w:rPr>
              <w:t>trakcie</w:t>
            </w:r>
            <w:r w:rsidR="00372E3E" w:rsidRPr="00680A9C">
              <w:rPr>
                <w:color w:val="000000" w:themeColor="text1"/>
                <w:sz w:val="20"/>
                <w:szCs w:val="20"/>
              </w:rPr>
              <w:t xml:space="preserve"> </w:t>
            </w:r>
            <w:r w:rsidR="00CD69EE" w:rsidRPr="00680A9C">
              <w:rPr>
                <w:color w:val="000000" w:themeColor="text1"/>
                <w:sz w:val="20"/>
                <w:szCs w:val="20"/>
              </w:rPr>
              <w:t>leczeni</w:t>
            </w:r>
            <w:r w:rsidR="00061B3B" w:rsidRPr="00680A9C">
              <w:rPr>
                <w:color w:val="000000" w:themeColor="text1"/>
                <w:sz w:val="20"/>
                <w:szCs w:val="20"/>
              </w:rPr>
              <w:t>a</w:t>
            </w:r>
            <w:r w:rsidR="00372E3E" w:rsidRPr="00680A9C">
              <w:rPr>
                <w:color w:val="000000" w:themeColor="text1"/>
                <w:sz w:val="20"/>
                <w:szCs w:val="20"/>
              </w:rPr>
              <w:t xml:space="preserve"> </w:t>
            </w:r>
            <w:r w:rsidR="00CD69EE" w:rsidRPr="00680A9C">
              <w:rPr>
                <w:color w:val="000000" w:themeColor="text1"/>
                <w:sz w:val="20"/>
                <w:szCs w:val="20"/>
              </w:rPr>
              <w:t>nowych</w:t>
            </w:r>
            <w:r w:rsidR="00372E3E" w:rsidRPr="00680A9C">
              <w:rPr>
                <w:color w:val="000000" w:themeColor="text1"/>
                <w:sz w:val="20"/>
                <w:szCs w:val="20"/>
              </w:rPr>
              <w:t xml:space="preserve"> </w:t>
            </w:r>
            <w:r w:rsidR="00CD69EE" w:rsidRPr="00680A9C">
              <w:rPr>
                <w:color w:val="000000" w:themeColor="text1"/>
                <w:sz w:val="20"/>
                <w:szCs w:val="20"/>
              </w:rPr>
              <w:t>zmian</w:t>
            </w:r>
            <w:r w:rsidR="00372E3E" w:rsidRPr="00680A9C">
              <w:rPr>
                <w:color w:val="000000" w:themeColor="text1"/>
                <w:sz w:val="20"/>
                <w:szCs w:val="20"/>
              </w:rPr>
              <w:t xml:space="preserve"> </w:t>
            </w:r>
            <w:r w:rsidR="00CD69EE" w:rsidRPr="00680A9C">
              <w:rPr>
                <w:color w:val="000000" w:themeColor="text1"/>
                <w:sz w:val="20"/>
                <w:szCs w:val="20"/>
              </w:rPr>
              <w:t>w</w:t>
            </w:r>
            <w:r w:rsidR="00372E3E" w:rsidRPr="00680A9C">
              <w:rPr>
                <w:color w:val="000000" w:themeColor="text1"/>
                <w:sz w:val="20"/>
                <w:szCs w:val="20"/>
              </w:rPr>
              <w:t xml:space="preserve"> </w:t>
            </w:r>
            <w:r w:rsidR="00CD69EE" w:rsidRPr="00680A9C">
              <w:rPr>
                <w:color w:val="000000" w:themeColor="text1"/>
                <w:sz w:val="20"/>
                <w:szCs w:val="20"/>
              </w:rPr>
              <w:t>obrębie</w:t>
            </w:r>
            <w:r w:rsidR="00372E3E" w:rsidRPr="00680A9C">
              <w:rPr>
                <w:color w:val="000000" w:themeColor="text1"/>
                <w:sz w:val="20"/>
                <w:szCs w:val="20"/>
              </w:rPr>
              <w:t xml:space="preserve"> </w:t>
            </w:r>
            <w:r w:rsidR="00CD69EE" w:rsidRPr="00680A9C">
              <w:rPr>
                <w:color w:val="000000" w:themeColor="text1"/>
                <w:sz w:val="20"/>
                <w:szCs w:val="20"/>
              </w:rPr>
              <w:t>OUN</w:t>
            </w:r>
            <w:r w:rsidR="00372E3E" w:rsidRPr="00680A9C">
              <w:rPr>
                <w:color w:val="000000" w:themeColor="text1"/>
                <w:sz w:val="20"/>
                <w:szCs w:val="20"/>
              </w:rPr>
              <w:t xml:space="preserve"> </w:t>
            </w:r>
            <w:r w:rsidR="00CD69EE" w:rsidRPr="00680A9C">
              <w:rPr>
                <w:color w:val="000000" w:themeColor="text1"/>
                <w:sz w:val="20"/>
                <w:szCs w:val="20"/>
              </w:rPr>
              <w:t>u</w:t>
            </w:r>
            <w:r w:rsidR="00372E3E" w:rsidRPr="00680A9C">
              <w:rPr>
                <w:color w:val="000000" w:themeColor="text1"/>
                <w:sz w:val="20"/>
                <w:szCs w:val="20"/>
              </w:rPr>
              <w:t xml:space="preserve"> </w:t>
            </w:r>
            <w:r w:rsidR="00CD69EE" w:rsidRPr="00680A9C">
              <w:rPr>
                <w:color w:val="000000" w:themeColor="text1"/>
                <w:sz w:val="20"/>
                <w:szCs w:val="20"/>
              </w:rPr>
              <w:t>chorych</w:t>
            </w:r>
            <w:r w:rsidR="00372E3E" w:rsidRPr="00680A9C">
              <w:rPr>
                <w:color w:val="000000" w:themeColor="text1"/>
                <w:sz w:val="20"/>
                <w:szCs w:val="20"/>
              </w:rPr>
              <w:t xml:space="preserve"> </w:t>
            </w:r>
            <w:r w:rsidR="00CD69EE" w:rsidRPr="00680A9C">
              <w:rPr>
                <w:color w:val="000000" w:themeColor="text1"/>
                <w:sz w:val="20"/>
                <w:szCs w:val="20"/>
              </w:rPr>
              <w:t>leczonych</w:t>
            </w:r>
            <w:r w:rsidR="00372E3E" w:rsidRPr="00680A9C">
              <w:rPr>
                <w:color w:val="000000" w:themeColor="text1"/>
                <w:sz w:val="20"/>
                <w:szCs w:val="20"/>
              </w:rPr>
              <w:t xml:space="preserve"> </w:t>
            </w:r>
            <w:r w:rsidR="00CB4A4C" w:rsidRPr="00680A9C">
              <w:rPr>
                <w:color w:val="000000" w:themeColor="text1"/>
                <w:sz w:val="20"/>
                <w:szCs w:val="20"/>
              </w:rPr>
              <w:t>systemowo</w:t>
            </w:r>
            <w:r w:rsidR="00372E3E" w:rsidRPr="00680A9C">
              <w:rPr>
                <w:color w:val="000000" w:themeColor="text1"/>
                <w:sz w:val="20"/>
                <w:szCs w:val="20"/>
              </w:rPr>
              <w:t xml:space="preserve"> </w:t>
            </w:r>
            <w:r w:rsidR="00647836" w:rsidRPr="00680A9C">
              <w:rPr>
                <w:color w:val="000000" w:themeColor="text1"/>
                <w:sz w:val="20"/>
                <w:szCs w:val="20"/>
              </w:rPr>
              <w:t>inhibitorami EGFR, ALK, ROS1</w:t>
            </w:r>
            <w:r w:rsidR="00B85AE8" w:rsidRPr="00680A9C">
              <w:rPr>
                <w:color w:val="000000" w:themeColor="text1"/>
                <w:sz w:val="20"/>
                <w:szCs w:val="20"/>
              </w:rPr>
              <w:t>, KRAS</w:t>
            </w:r>
            <w:r w:rsidR="00647836" w:rsidRPr="00680A9C">
              <w:rPr>
                <w:color w:val="000000" w:themeColor="text1"/>
                <w:sz w:val="20"/>
                <w:szCs w:val="20"/>
              </w:rPr>
              <w:t xml:space="preserve"> oraz inhibitorami </w:t>
            </w:r>
            <w:r w:rsidR="00CB4A4C" w:rsidRPr="00680A9C">
              <w:rPr>
                <w:color w:val="000000" w:themeColor="text1"/>
                <w:sz w:val="20"/>
                <w:szCs w:val="20"/>
              </w:rPr>
              <w:t>immunologicznych</w:t>
            </w:r>
            <w:r w:rsidR="00372E3E" w:rsidRPr="00680A9C">
              <w:rPr>
                <w:color w:val="000000" w:themeColor="text1"/>
                <w:sz w:val="20"/>
                <w:szCs w:val="20"/>
              </w:rPr>
              <w:t xml:space="preserve"> </w:t>
            </w:r>
            <w:r w:rsidR="00CB4A4C" w:rsidRPr="00680A9C">
              <w:rPr>
                <w:color w:val="000000" w:themeColor="text1"/>
                <w:sz w:val="20"/>
                <w:szCs w:val="20"/>
              </w:rPr>
              <w:t>punktów</w:t>
            </w:r>
            <w:r w:rsidR="00372E3E" w:rsidRPr="00680A9C">
              <w:rPr>
                <w:color w:val="000000" w:themeColor="text1"/>
                <w:sz w:val="20"/>
                <w:szCs w:val="20"/>
              </w:rPr>
              <w:t xml:space="preserve"> </w:t>
            </w:r>
            <w:r w:rsidR="00CB4A4C" w:rsidRPr="00680A9C">
              <w:rPr>
                <w:color w:val="000000" w:themeColor="text1"/>
                <w:sz w:val="20"/>
                <w:szCs w:val="20"/>
              </w:rPr>
              <w:t>kontrolnych</w:t>
            </w:r>
            <w:r w:rsidR="00372E3E" w:rsidRPr="00680A9C">
              <w:rPr>
                <w:color w:val="000000" w:themeColor="text1"/>
                <w:sz w:val="20"/>
                <w:szCs w:val="20"/>
              </w:rPr>
              <w:t xml:space="preserve"> </w:t>
            </w:r>
            <w:r w:rsidR="00CD69EE" w:rsidRPr="00680A9C">
              <w:rPr>
                <w:color w:val="000000" w:themeColor="text1"/>
                <w:sz w:val="20"/>
                <w:szCs w:val="20"/>
              </w:rPr>
              <w:t>dopuszcza</w:t>
            </w:r>
            <w:r w:rsidR="00372E3E" w:rsidRPr="00680A9C">
              <w:rPr>
                <w:color w:val="000000" w:themeColor="text1"/>
                <w:sz w:val="20"/>
                <w:szCs w:val="20"/>
              </w:rPr>
              <w:t xml:space="preserve"> </w:t>
            </w:r>
            <w:r w:rsidR="00CD69EE" w:rsidRPr="00680A9C">
              <w:rPr>
                <w:color w:val="000000" w:themeColor="text1"/>
                <w:sz w:val="20"/>
                <w:szCs w:val="20"/>
              </w:rPr>
              <w:t>się</w:t>
            </w:r>
            <w:r w:rsidR="00372E3E" w:rsidRPr="00680A9C">
              <w:rPr>
                <w:color w:val="000000" w:themeColor="text1"/>
                <w:sz w:val="20"/>
                <w:szCs w:val="20"/>
              </w:rPr>
              <w:t xml:space="preserve"> </w:t>
            </w:r>
            <w:r w:rsidR="00CD69EE" w:rsidRPr="00680A9C">
              <w:rPr>
                <w:color w:val="000000" w:themeColor="text1"/>
                <w:sz w:val="20"/>
                <w:szCs w:val="20"/>
              </w:rPr>
              <w:t>kontynuowanie</w:t>
            </w:r>
            <w:r w:rsidR="00372E3E" w:rsidRPr="00680A9C">
              <w:rPr>
                <w:color w:val="000000" w:themeColor="text1"/>
                <w:sz w:val="20"/>
                <w:szCs w:val="20"/>
              </w:rPr>
              <w:t xml:space="preserve"> </w:t>
            </w:r>
            <w:r w:rsidR="00CD69EE" w:rsidRPr="00680A9C">
              <w:rPr>
                <w:color w:val="000000" w:themeColor="text1"/>
                <w:sz w:val="20"/>
                <w:szCs w:val="20"/>
              </w:rPr>
              <w:t>leczenia</w:t>
            </w:r>
            <w:r w:rsidR="00372E3E" w:rsidRPr="00680A9C">
              <w:rPr>
                <w:color w:val="000000" w:themeColor="text1"/>
                <w:sz w:val="20"/>
                <w:szCs w:val="20"/>
              </w:rPr>
              <w:t xml:space="preserve"> </w:t>
            </w:r>
            <w:r w:rsidR="00CD69EE" w:rsidRPr="00680A9C">
              <w:rPr>
                <w:color w:val="000000" w:themeColor="text1"/>
                <w:sz w:val="20"/>
                <w:szCs w:val="20"/>
              </w:rPr>
              <w:t>po</w:t>
            </w:r>
            <w:r w:rsidR="00372E3E" w:rsidRPr="00680A9C">
              <w:rPr>
                <w:color w:val="000000" w:themeColor="text1"/>
                <w:sz w:val="20"/>
                <w:szCs w:val="20"/>
              </w:rPr>
              <w:t xml:space="preserve"> </w:t>
            </w:r>
            <w:r w:rsidR="00CD69EE" w:rsidRPr="00680A9C">
              <w:rPr>
                <w:color w:val="000000" w:themeColor="text1"/>
                <w:sz w:val="20"/>
                <w:szCs w:val="20"/>
              </w:rPr>
              <w:t>zastosowaniu</w:t>
            </w:r>
            <w:r w:rsidR="00372E3E" w:rsidRPr="00680A9C">
              <w:rPr>
                <w:color w:val="000000" w:themeColor="text1"/>
                <w:sz w:val="20"/>
                <w:szCs w:val="20"/>
              </w:rPr>
              <w:t xml:space="preserve"> </w:t>
            </w:r>
            <w:r w:rsidR="00CB4A4C" w:rsidRPr="00680A9C">
              <w:rPr>
                <w:color w:val="000000" w:themeColor="text1"/>
                <w:sz w:val="20"/>
                <w:szCs w:val="20"/>
              </w:rPr>
              <w:t>miejscowego</w:t>
            </w:r>
            <w:r w:rsidR="00372E3E" w:rsidRPr="00680A9C">
              <w:rPr>
                <w:color w:val="000000" w:themeColor="text1"/>
                <w:sz w:val="20"/>
                <w:szCs w:val="20"/>
              </w:rPr>
              <w:t xml:space="preserve"> </w:t>
            </w:r>
            <w:r w:rsidR="00CD69EE" w:rsidRPr="00680A9C">
              <w:rPr>
                <w:color w:val="000000" w:themeColor="text1"/>
                <w:sz w:val="20"/>
                <w:szCs w:val="20"/>
              </w:rPr>
              <w:t>leczenia</w:t>
            </w:r>
            <w:r w:rsidR="00372E3E" w:rsidRPr="00680A9C">
              <w:rPr>
                <w:color w:val="000000" w:themeColor="text1"/>
                <w:sz w:val="20"/>
                <w:szCs w:val="20"/>
              </w:rPr>
              <w:t xml:space="preserve"> </w:t>
            </w:r>
            <w:r w:rsidR="00CD69EE" w:rsidRPr="00680A9C">
              <w:rPr>
                <w:color w:val="000000" w:themeColor="text1"/>
                <w:sz w:val="20"/>
                <w:szCs w:val="20"/>
              </w:rPr>
              <w:t>ablacyjnego</w:t>
            </w:r>
            <w:r w:rsidR="00372E3E" w:rsidRPr="00680A9C">
              <w:rPr>
                <w:color w:val="000000" w:themeColor="text1"/>
                <w:sz w:val="20"/>
                <w:szCs w:val="20"/>
              </w:rPr>
              <w:t xml:space="preserve"> </w:t>
            </w:r>
            <w:r w:rsidR="00CD69EE" w:rsidRPr="00680A9C">
              <w:rPr>
                <w:color w:val="000000" w:themeColor="text1"/>
                <w:sz w:val="20"/>
                <w:szCs w:val="20"/>
              </w:rPr>
              <w:t>(radioterapia,</w:t>
            </w:r>
            <w:r w:rsidR="00372E3E" w:rsidRPr="00680A9C">
              <w:rPr>
                <w:color w:val="000000" w:themeColor="text1"/>
                <w:sz w:val="20"/>
                <w:szCs w:val="20"/>
              </w:rPr>
              <w:t xml:space="preserve"> </w:t>
            </w:r>
            <w:r w:rsidR="00CD69EE" w:rsidRPr="00680A9C">
              <w:rPr>
                <w:color w:val="000000" w:themeColor="text1"/>
                <w:sz w:val="20"/>
                <w:szCs w:val="20"/>
              </w:rPr>
              <w:t>radioterapia</w:t>
            </w:r>
            <w:r w:rsidR="00372E3E" w:rsidRPr="00680A9C">
              <w:rPr>
                <w:color w:val="000000" w:themeColor="text1"/>
                <w:sz w:val="20"/>
                <w:szCs w:val="20"/>
              </w:rPr>
              <w:t xml:space="preserve"> </w:t>
            </w:r>
            <w:r w:rsidR="00CD69EE" w:rsidRPr="00680A9C">
              <w:rPr>
                <w:color w:val="000000" w:themeColor="text1"/>
                <w:sz w:val="20"/>
                <w:szCs w:val="20"/>
              </w:rPr>
              <w:t>stereotaktyczna</w:t>
            </w:r>
            <w:r w:rsidR="00372E3E" w:rsidRPr="00680A9C">
              <w:rPr>
                <w:color w:val="000000" w:themeColor="text1"/>
                <w:sz w:val="20"/>
                <w:szCs w:val="20"/>
              </w:rPr>
              <w:t xml:space="preserve"> </w:t>
            </w:r>
            <w:r w:rsidR="00CD69EE" w:rsidRPr="00680A9C">
              <w:rPr>
                <w:color w:val="000000" w:themeColor="text1"/>
                <w:sz w:val="20"/>
                <w:szCs w:val="20"/>
              </w:rPr>
              <w:t>wysokodawkowa</w:t>
            </w:r>
            <w:r w:rsidR="00372E3E" w:rsidRPr="00680A9C">
              <w:rPr>
                <w:color w:val="000000" w:themeColor="text1"/>
                <w:sz w:val="20"/>
                <w:szCs w:val="20"/>
              </w:rPr>
              <w:t xml:space="preserve"> </w:t>
            </w:r>
            <w:r w:rsidR="00CD69EE" w:rsidRPr="00680A9C">
              <w:rPr>
                <w:color w:val="000000" w:themeColor="text1"/>
                <w:sz w:val="20"/>
                <w:szCs w:val="20"/>
              </w:rPr>
              <w:t>lub</w:t>
            </w:r>
            <w:r w:rsidR="00372E3E" w:rsidRPr="00680A9C">
              <w:rPr>
                <w:color w:val="000000" w:themeColor="text1"/>
                <w:sz w:val="20"/>
                <w:szCs w:val="20"/>
              </w:rPr>
              <w:t xml:space="preserve"> </w:t>
            </w:r>
            <w:r w:rsidR="00CD69EE" w:rsidRPr="00680A9C">
              <w:rPr>
                <w:color w:val="000000" w:themeColor="text1"/>
                <w:sz w:val="20"/>
                <w:szCs w:val="20"/>
              </w:rPr>
              <w:t>chirurgia)</w:t>
            </w:r>
            <w:r w:rsidRPr="00680A9C">
              <w:rPr>
                <w:color w:val="000000" w:themeColor="text1"/>
                <w:sz w:val="20"/>
                <w:szCs w:val="20"/>
              </w:rPr>
              <w:t>,</w:t>
            </w:r>
          </w:p>
          <w:p w14:paraId="4CAAD9E1" w14:textId="77777777" w:rsidR="00CE74E1" w:rsidRPr="00680A9C" w:rsidRDefault="004619B3" w:rsidP="00FC27B2">
            <w:pPr>
              <w:pStyle w:val="Akapitzlist"/>
              <w:numPr>
                <w:ilvl w:val="4"/>
                <w:numId w:val="48"/>
              </w:numPr>
              <w:autoSpaceDE w:val="0"/>
              <w:autoSpaceDN w:val="0"/>
              <w:adjustRightInd w:val="0"/>
              <w:contextualSpacing w:val="0"/>
              <w:rPr>
                <w:color w:val="000000" w:themeColor="text1"/>
                <w:sz w:val="20"/>
                <w:szCs w:val="20"/>
              </w:rPr>
            </w:pPr>
            <w:r w:rsidRPr="00680A9C">
              <w:rPr>
                <w:color w:val="000000" w:themeColor="text1"/>
                <w:sz w:val="20"/>
                <w:szCs w:val="20"/>
              </w:rPr>
              <w:t>p</w:t>
            </w:r>
            <w:r w:rsidR="00595EC0" w:rsidRPr="00680A9C">
              <w:rPr>
                <w:color w:val="000000" w:themeColor="text1"/>
                <w:sz w:val="20"/>
                <w:szCs w:val="20"/>
              </w:rPr>
              <w:t>owyższ</w:t>
            </w:r>
            <w:r w:rsidR="00CB4A4C" w:rsidRPr="00680A9C">
              <w:rPr>
                <w:color w:val="000000" w:themeColor="text1"/>
                <w:sz w:val="20"/>
                <w:szCs w:val="20"/>
              </w:rPr>
              <w:t>a</w:t>
            </w:r>
            <w:r w:rsidR="00372E3E" w:rsidRPr="00680A9C">
              <w:rPr>
                <w:color w:val="000000" w:themeColor="text1"/>
                <w:sz w:val="20"/>
                <w:szCs w:val="20"/>
              </w:rPr>
              <w:t xml:space="preserve"> </w:t>
            </w:r>
            <w:r w:rsidR="00CB4A4C" w:rsidRPr="00680A9C">
              <w:rPr>
                <w:color w:val="000000" w:themeColor="text1"/>
                <w:sz w:val="20"/>
                <w:szCs w:val="20"/>
              </w:rPr>
              <w:t>sytuacja</w:t>
            </w:r>
            <w:r w:rsidR="00372E3E" w:rsidRPr="00680A9C">
              <w:rPr>
                <w:color w:val="000000" w:themeColor="text1"/>
                <w:sz w:val="20"/>
                <w:szCs w:val="20"/>
              </w:rPr>
              <w:t xml:space="preserve"> </w:t>
            </w:r>
            <w:r w:rsidR="00CE74E1" w:rsidRPr="00680A9C">
              <w:rPr>
                <w:color w:val="000000" w:themeColor="text1"/>
                <w:sz w:val="20"/>
                <w:szCs w:val="20"/>
              </w:rPr>
              <w:t>(oligoprogresja)</w:t>
            </w:r>
            <w:r w:rsidR="00372E3E" w:rsidRPr="00680A9C">
              <w:rPr>
                <w:color w:val="000000" w:themeColor="text1"/>
                <w:sz w:val="20"/>
                <w:szCs w:val="20"/>
              </w:rPr>
              <w:t xml:space="preserve"> </w:t>
            </w:r>
            <w:r w:rsidR="00595EC0" w:rsidRPr="00680A9C">
              <w:rPr>
                <w:color w:val="000000" w:themeColor="text1"/>
                <w:sz w:val="20"/>
                <w:szCs w:val="20"/>
              </w:rPr>
              <w:t>nie</w:t>
            </w:r>
            <w:r w:rsidR="00372E3E" w:rsidRPr="00680A9C">
              <w:rPr>
                <w:color w:val="000000" w:themeColor="text1"/>
                <w:sz w:val="20"/>
                <w:szCs w:val="20"/>
              </w:rPr>
              <w:t xml:space="preserve"> </w:t>
            </w:r>
            <w:r w:rsidR="00595EC0" w:rsidRPr="00680A9C">
              <w:rPr>
                <w:color w:val="000000" w:themeColor="text1"/>
                <w:sz w:val="20"/>
                <w:szCs w:val="20"/>
              </w:rPr>
              <w:t>dotyczy</w:t>
            </w:r>
            <w:r w:rsidR="00372E3E" w:rsidRPr="00680A9C">
              <w:rPr>
                <w:color w:val="000000" w:themeColor="text1"/>
                <w:sz w:val="20"/>
                <w:szCs w:val="20"/>
              </w:rPr>
              <w:t xml:space="preserve"> </w:t>
            </w:r>
            <w:r w:rsidR="00595EC0" w:rsidRPr="00680A9C">
              <w:rPr>
                <w:color w:val="000000" w:themeColor="text1"/>
                <w:sz w:val="20"/>
                <w:szCs w:val="20"/>
              </w:rPr>
              <w:t>chorych</w:t>
            </w:r>
            <w:r w:rsidR="00372E3E" w:rsidRPr="00680A9C">
              <w:rPr>
                <w:color w:val="000000" w:themeColor="text1"/>
                <w:sz w:val="20"/>
                <w:szCs w:val="20"/>
              </w:rPr>
              <w:t xml:space="preserve"> </w:t>
            </w:r>
            <w:r w:rsidR="00595EC0" w:rsidRPr="00680A9C">
              <w:rPr>
                <w:color w:val="000000" w:themeColor="text1"/>
                <w:sz w:val="20"/>
                <w:szCs w:val="20"/>
              </w:rPr>
              <w:t>leczonych</w:t>
            </w:r>
            <w:r w:rsidR="00372E3E" w:rsidRPr="00680A9C">
              <w:rPr>
                <w:color w:val="000000" w:themeColor="text1"/>
                <w:sz w:val="20"/>
                <w:szCs w:val="20"/>
              </w:rPr>
              <w:t xml:space="preserve"> </w:t>
            </w:r>
            <w:r w:rsidR="00451E52" w:rsidRPr="00680A9C">
              <w:rPr>
                <w:color w:val="000000" w:themeColor="text1"/>
                <w:sz w:val="20"/>
                <w:szCs w:val="20"/>
              </w:rPr>
              <w:t xml:space="preserve">konsolidująco </w:t>
            </w:r>
            <w:r w:rsidR="00595EC0" w:rsidRPr="00680A9C">
              <w:rPr>
                <w:color w:val="000000" w:themeColor="text1"/>
                <w:sz w:val="20"/>
                <w:szCs w:val="20"/>
              </w:rPr>
              <w:t>durwalumabem</w:t>
            </w:r>
            <w:r w:rsidR="00372E3E" w:rsidRPr="00680A9C">
              <w:rPr>
                <w:color w:val="000000" w:themeColor="text1"/>
                <w:sz w:val="20"/>
                <w:szCs w:val="20"/>
              </w:rPr>
              <w:t xml:space="preserve"> </w:t>
            </w:r>
            <w:r w:rsidR="00595EC0" w:rsidRPr="00680A9C">
              <w:rPr>
                <w:color w:val="000000" w:themeColor="text1"/>
                <w:sz w:val="20"/>
                <w:szCs w:val="20"/>
              </w:rPr>
              <w:t>po</w:t>
            </w:r>
            <w:r w:rsidR="00372E3E" w:rsidRPr="00680A9C">
              <w:rPr>
                <w:color w:val="000000" w:themeColor="text1"/>
                <w:sz w:val="20"/>
                <w:szCs w:val="20"/>
              </w:rPr>
              <w:t xml:space="preserve"> </w:t>
            </w:r>
            <w:r w:rsidR="00595EC0" w:rsidRPr="00680A9C">
              <w:rPr>
                <w:color w:val="000000" w:themeColor="text1"/>
                <w:sz w:val="20"/>
                <w:szCs w:val="20"/>
              </w:rPr>
              <w:t>radiochemioterapii</w:t>
            </w:r>
            <w:r w:rsidR="00033673" w:rsidRPr="00680A9C">
              <w:rPr>
                <w:color w:val="000000" w:themeColor="text1"/>
                <w:sz w:val="20"/>
                <w:szCs w:val="20"/>
              </w:rPr>
              <w:t xml:space="preserve"> oraz </w:t>
            </w:r>
            <w:r w:rsidR="00CE74E1" w:rsidRPr="00680A9C">
              <w:rPr>
                <w:color w:val="000000" w:themeColor="text1"/>
                <w:sz w:val="20"/>
                <w:szCs w:val="20"/>
              </w:rPr>
              <w:t>chorych</w:t>
            </w:r>
            <w:r w:rsidR="00033673" w:rsidRPr="00680A9C">
              <w:rPr>
                <w:color w:val="000000" w:themeColor="text1"/>
                <w:sz w:val="20"/>
                <w:szCs w:val="20"/>
              </w:rPr>
              <w:t xml:space="preserve"> leczonych</w:t>
            </w:r>
            <w:r w:rsidR="00372E3E" w:rsidRPr="00680A9C">
              <w:rPr>
                <w:color w:val="000000" w:themeColor="text1"/>
                <w:sz w:val="20"/>
                <w:szCs w:val="20"/>
              </w:rPr>
              <w:t xml:space="preserve"> </w:t>
            </w:r>
            <w:r w:rsidR="00CE74E1" w:rsidRPr="00680A9C">
              <w:rPr>
                <w:color w:val="000000" w:themeColor="text1"/>
                <w:sz w:val="20"/>
                <w:szCs w:val="20"/>
              </w:rPr>
              <w:t>na</w:t>
            </w:r>
            <w:r w:rsidR="00372E3E" w:rsidRPr="00680A9C">
              <w:rPr>
                <w:color w:val="000000" w:themeColor="text1"/>
                <w:sz w:val="20"/>
                <w:szCs w:val="20"/>
              </w:rPr>
              <w:t xml:space="preserve"> </w:t>
            </w:r>
            <w:r w:rsidR="00CE74E1" w:rsidRPr="00680A9C">
              <w:rPr>
                <w:color w:val="000000" w:themeColor="text1"/>
                <w:sz w:val="20"/>
                <w:szCs w:val="20"/>
              </w:rPr>
              <w:t>drobnokomórkowego</w:t>
            </w:r>
            <w:r w:rsidR="00372E3E" w:rsidRPr="00680A9C">
              <w:rPr>
                <w:color w:val="000000" w:themeColor="text1"/>
                <w:sz w:val="20"/>
                <w:szCs w:val="20"/>
              </w:rPr>
              <w:t xml:space="preserve"> </w:t>
            </w:r>
            <w:r w:rsidR="00EA2110" w:rsidRPr="00680A9C">
              <w:rPr>
                <w:color w:val="000000" w:themeColor="text1"/>
                <w:sz w:val="20"/>
                <w:szCs w:val="20"/>
              </w:rPr>
              <w:t xml:space="preserve">raka </w:t>
            </w:r>
            <w:r w:rsidR="00187F1D" w:rsidRPr="00680A9C">
              <w:rPr>
                <w:color w:val="000000" w:themeColor="text1"/>
                <w:sz w:val="20"/>
                <w:szCs w:val="20"/>
              </w:rPr>
              <w:t>płuca</w:t>
            </w:r>
            <w:r w:rsidR="00372E3E" w:rsidRPr="00680A9C">
              <w:rPr>
                <w:color w:val="000000" w:themeColor="text1"/>
                <w:sz w:val="20"/>
                <w:szCs w:val="20"/>
              </w:rPr>
              <w:t xml:space="preserve"> </w:t>
            </w:r>
            <w:r w:rsidR="00CE74E1" w:rsidRPr="00680A9C">
              <w:rPr>
                <w:color w:val="000000" w:themeColor="text1"/>
                <w:sz w:val="20"/>
                <w:szCs w:val="20"/>
              </w:rPr>
              <w:t>z</w:t>
            </w:r>
            <w:r w:rsidR="00372E3E" w:rsidRPr="00680A9C">
              <w:rPr>
                <w:color w:val="000000" w:themeColor="text1"/>
                <w:sz w:val="20"/>
                <w:szCs w:val="20"/>
              </w:rPr>
              <w:t xml:space="preserve"> </w:t>
            </w:r>
            <w:r w:rsidR="00CE74E1" w:rsidRPr="00680A9C">
              <w:rPr>
                <w:color w:val="000000" w:themeColor="text1"/>
                <w:sz w:val="20"/>
                <w:szCs w:val="20"/>
              </w:rPr>
              <w:t>udziałem</w:t>
            </w:r>
            <w:r w:rsidR="00372E3E" w:rsidRPr="00680A9C">
              <w:rPr>
                <w:color w:val="000000" w:themeColor="text1"/>
                <w:sz w:val="20"/>
                <w:szCs w:val="20"/>
              </w:rPr>
              <w:t xml:space="preserve"> </w:t>
            </w:r>
            <w:r w:rsidR="00CE74E1" w:rsidRPr="00680A9C">
              <w:rPr>
                <w:color w:val="000000" w:themeColor="text1"/>
                <w:sz w:val="20"/>
                <w:szCs w:val="20"/>
              </w:rPr>
              <w:t>atezolizumabu</w:t>
            </w:r>
            <w:r w:rsidR="00C72CF0" w:rsidRPr="00680A9C">
              <w:rPr>
                <w:color w:val="000000" w:themeColor="text1"/>
                <w:sz w:val="20"/>
                <w:szCs w:val="20"/>
              </w:rPr>
              <w:t xml:space="preserve"> albo durwalumabu</w:t>
            </w:r>
            <w:r w:rsidR="00D243A7" w:rsidRPr="00680A9C">
              <w:rPr>
                <w:color w:val="000000" w:themeColor="text1"/>
                <w:sz w:val="20"/>
                <w:szCs w:val="20"/>
              </w:rPr>
              <w:t>, jak również</w:t>
            </w:r>
            <w:r w:rsidR="00D243A7" w:rsidRPr="00680A9C">
              <w:t xml:space="preserve"> </w:t>
            </w:r>
            <w:r w:rsidR="00D243A7" w:rsidRPr="00680A9C">
              <w:rPr>
                <w:color w:val="000000" w:themeColor="text1"/>
                <w:sz w:val="20"/>
                <w:szCs w:val="20"/>
              </w:rPr>
              <w:t>nie dotyczy chorych w ramach uzupełniającego leczenia pooperacyjnego z zastosowaniem atezolizumbu</w:t>
            </w:r>
            <w:r w:rsidR="00C72CF0" w:rsidRPr="00680A9C">
              <w:rPr>
                <w:color w:val="000000" w:themeColor="text1"/>
                <w:sz w:val="20"/>
                <w:szCs w:val="20"/>
              </w:rPr>
              <w:t>;</w:t>
            </w:r>
          </w:p>
          <w:p w14:paraId="517572B7" w14:textId="77777777" w:rsidR="008B709D" w:rsidRPr="00680A9C" w:rsidRDefault="00640206"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p</w:t>
            </w:r>
            <w:r w:rsidR="00767F56" w:rsidRPr="00680A9C">
              <w:rPr>
                <w:color w:val="000000" w:themeColor="text1"/>
                <w:sz w:val="20"/>
                <w:szCs w:val="20"/>
              </w:rPr>
              <w:t>ogorszenie</w:t>
            </w:r>
            <w:r w:rsidR="00372E3E" w:rsidRPr="00680A9C">
              <w:rPr>
                <w:color w:val="000000" w:themeColor="text1"/>
                <w:sz w:val="20"/>
                <w:szCs w:val="20"/>
              </w:rPr>
              <w:t xml:space="preserve"> </w:t>
            </w:r>
            <w:r w:rsidR="00767F56" w:rsidRPr="00680A9C">
              <w:rPr>
                <w:color w:val="000000" w:themeColor="text1"/>
                <w:sz w:val="20"/>
                <w:szCs w:val="20"/>
              </w:rPr>
              <w:t>(istotne</w:t>
            </w:r>
            <w:r w:rsidR="00372E3E" w:rsidRPr="00680A9C">
              <w:rPr>
                <w:color w:val="000000" w:themeColor="text1"/>
                <w:sz w:val="20"/>
                <w:szCs w:val="20"/>
              </w:rPr>
              <w:t xml:space="preserve"> </w:t>
            </w:r>
            <w:r w:rsidR="00767F56" w:rsidRPr="00680A9C">
              <w:rPr>
                <w:color w:val="000000" w:themeColor="text1"/>
                <w:sz w:val="20"/>
                <w:szCs w:val="20"/>
              </w:rPr>
              <w:t>klinicznie)</w:t>
            </w:r>
            <w:r w:rsidR="00372E3E" w:rsidRPr="00680A9C">
              <w:rPr>
                <w:color w:val="000000" w:themeColor="text1"/>
                <w:sz w:val="20"/>
                <w:szCs w:val="20"/>
              </w:rPr>
              <w:t xml:space="preserve"> </w:t>
            </w:r>
            <w:r w:rsidR="008B709D" w:rsidRPr="00680A9C">
              <w:rPr>
                <w:color w:val="000000" w:themeColor="text1"/>
                <w:sz w:val="20"/>
                <w:szCs w:val="20"/>
              </w:rPr>
              <w:t>stanu</w:t>
            </w:r>
            <w:r w:rsidR="00372E3E" w:rsidRPr="00680A9C">
              <w:rPr>
                <w:color w:val="000000" w:themeColor="text1"/>
                <w:sz w:val="20"/>
                <w:szCs w:val="20"/>
              </w:rPr>
              <w:t xml:space="preserve"> </w:t>
            </w:r>
            <w:r w:rsidR="000F5D97" w:rsidRPr="00680A9C">
              <w:rPr>
                <w:color w:val="000000" w:themeColor="text1"/>
                <w:sz w:val="20"/>
                <w:szCs w:val="20"/>
              </w:rPr>
              <w:t>chorego</w:t>
            </w:r>
            <w:r w:rsidR="00372E3E" w:rsidRPr="00680A9C">
              <w:rPr>
                <w:color w:val="000000" w:themeColor="text1"/>
                <w:sz w:val="20"/>
                <w:szCs w:val="20"/>
              </w:rPr>
              <w:t xml:space="preserve"> </w:t>
            </w:r>
            <w:r w:rsidR="008B709D" w:rsidRPr="00680A9C">
              <w:rPr>
                <w:color w:val="000000" w:themeColor="text1"/>
                <w:sz w:val="20"/>
                <w:szCs w:val="20"/>
              </w:rPr>
              <w:t>bez</w:t>
            </w:r>
            <w:r w:rsidR="00372E3E" w:rsidRPr="00680A9C">
              <w:rPr>
                <w:color w:val="000000" w:themeColor="text1"/>
                <w:sz w:val="20"/>
                <w:szCs w:val="20"/>
              </w:rPr>
              <w:t xml:space="preserve"> </w:t>
            </w:r>
            <w:r w:rsidR="008B709D" w:rsidRPr="00680A9C">
              <w:rPr>
                <w:color w:val="000000" w:themeColor="text1"/>
                <w:sz w:val="20"/>
                <w:szCs w:val="20"/>
              </w:rPr>
              <w:t>progresji</w:t>
            </w:r>
            <w:r w:rsidR="00372E3E" w:rsidRPr="00680A9C">
              <w:rPr>
                <w:color w:val="000000" w:themeColor="text1"/>
                <w:sz w:val="20"/>
                <w:szCs w:val="20"/>
              </w:rPr>
              <w:t xml:space="preserve"> </w:t>
            </w:r>
            <w:r w:rsidR="008B709D" w:rsidRPr="00680A9C">
              <w:rPr>
                <w:color w:val="000000" w:themeColor="text1"/>
                <w:sz w:val="20"/>
                <w:szCs w:val="20"/>
              </w:rPr>
              <w:t>potwierdzonej</w:t>
            </w:r>
            <w:r w:rsidR="00372E3E" w:rsidRPr="00680A9C">
              <w:rPr>
                <w:color w:val="000000" w:themeColor="text1"/>
                <w:sz w:val="20"/>
                <w:szCs w:val="20"/>
              </w:rPr>
              <w:t xml:space="preserve"> </w:t>
            </w:r>
            <w:r w:rsidR="008B709D" w:rsidRPr="00680A9C">
              <w:rPr>
                <w:color w:val="000000" w:themeColor="text1"/>
                <w:sz w:val="20"/>
                <w:szCs w:val="20"/>
              </w:rPr>
              <w:t>w</w:t>
            </w:r>
            <w:r w:rsidR="00372E3E" w:rsidRPr="00680A9C">
              <w:rPr>
                <w:color w:val="000000" w:themeColor="text1"/>
                <w:sz w:val="20"/>
                <w:szCs w:val="20"/>
              </w:rPr>
              <w:t xml:space="preserve"> </w:t>
            </w:r>
            <w:r w:rsidR="008B709D" w:rsidRPr="00680A9C">
              <w:rPr>
                <w:color w:val="000000" w:themeColor="text1"/>
                <w:sz w:val="20"/>
                <w:szCs w:val="20"/>
              </w:rPr>
              <w:t>badaniu</w:t>
            </w:r>
            <w:r w:rsidR="00372E3E" w:rsidRPr="00680A9C">
              <w:rPr>
                <w:color w:val="000000" w:themeColor="text1"/>
                <w:sz w:val="20"/>
                <w:szCs w:val="20"/>
              </w:rPr>
              <w:t xml:space="preserve"> </w:t>
            </w:r>
            <w:r w:rsidR="008B709D" w:rsidRPr="00680A9C">
              <w:rPr>
                <w:color w:val="000000" w:themeColor="text1"/>
                <w:sz w:val="20"/>
                <w:szCs w:val="20"/>
              </w:rPr>
              <w:t>przedmiotowym;</w:t>
            </w:r>
          </w:p>
          <w:p w14:paraId="21BEB87D" w14:textId="77777777" w:rsidR="00C122EE" w:rsidRPr="00680A9C" w:rsidRDefault="00640206" w:rsidP="00FC27B2">
            <w:pPr>
              <w:pStyle w:val="Zwykytekst"/>
              <w:numPr>
                <w:ilvl w:val="3"/>
                <w:numId w:val="48"/>
              </w:numPr>
              <w:rPr>
                <w:rFonts w:ascii="Times New Roman" w:hAnsi="Times New Roman" w:cs="Times New Roman"/>
                <w:color w:val="000000" w:themeColor="text1"/>
                <w:sz w:val="20"/>
                <w:szCs w:val="20"/>
              </w:rPr>
            </w:pPr>
            <w:r w:rsidRPr="00680A9C">
              <w:rPr>
                <w:rFonts w:ascii="Times New Roman" w:hAnsi="Times New Roman" w:cs="Times New Roman"/>
                <w:color w:val="000000" w:themeColor="text1"/>
                <w:sz w:val="20"/>
                <w:szCs w:val="20"/>
              </w:rPr>
              <w:lastRenderedPageBreak/>
              <w:t>w</w:t>
            </w:r>
            <w:r w:rsidR="00C122EE" w:rsidRPr="00680A9C">
              <w:rPr>
                <w:rFonts w:ascii="Times New Roman" w:hAnsi="Times New Roman" w:cs="Times New Roman"/>
                <w:color w:val="000000" w:themeColor="text1"/>
                <w:sz w:val="20"/>
                <w:szCs w:val="20"/>
              </w:rPr>
              <w:t>ystąpienie</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klinicznie</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istotnej</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toksyczności</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leczenia</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lub</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wystąpienie</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przynajmniej</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jednego</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działania</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niepożądanego</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będącego</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zagrożeniem</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życia</w:t>
            </w:r>
            <w:r w:rsidR="00372E3E" w:rsidRPr="00680A9C">
              <w:rPr>
                <w:rFonts w:ascii="Times New Roman" w:hAnsi="Times New Roman" w:cs="Times New Roman"/>
                <w:color w:val="000000" w:themeColor="text1"/>
                <w:sz w:val="20"/>
                <w:szCs w:val="20"/>
              </w:rPr>
              <w:t xml:space="preserve"> </w:t>
            </w:r>
            <w:r w:rsidR="00C122EE" w:rsidRPr="00680A9C">
              <w:rPr>
                <w:rFonts w:ascii="Times New Roman" w:hAnsi="Times New Roman" w:cs="Times New Roman"/>
                <w:color w:val="000000" w:themeColor="text1"/>
                <w:sz w:val="20"/>
                <w:szCs w:val="20"/>
              </w:rPr>
              <w:t>według</w:t>
            </w:r>
            <w:r w:rsidR="00372E3E" w:rsidRPr="00680A9C">
              <w:rPr>
                <w:rFonts w:ascii="Times New Roman" w:hAnsi="Times New Roman" w:cs="Times New Roman"/>
                <w:color w:val="000000" w:themeColor="text1"/>
                <w:sz w:val="20"/>
                <w:szCs w:val="20"/>
              </w:rPr>
              <w:t xml:space="preserve"> </w:t>
            </w:r>
            <w:r w:rsidR="00B4202E" w:rsidRPr="00680A9C">
              <w:rPr>
                <w:rFonts w:ascii="Times New Roman" w:hAnsi="Times New Roman" w:cs="Times New Roman"/>
                <w:color w:val="000000" w:themeColor="text1"/>
                <w:sz w:val="20"/>
                <w:szCs w:val="20"/>
              </w:rPr>
              <w:t>oceny</w:t>
            </w:r>
            <w:r w:rsidR="00372E3E" w:rsidRPr="00680A9C">
              <w:rPr>
                <w:rFonts w:ascii="Times New Roman" w:hAnsi="Times New Roman" w:cs="Times New Roman"/>
                <w:color w:val="000000" w:themeColor="text1"/>
                <w:sz w:val="20"/>
                <w:szCs w:val="20"/>
              </w:rPr>
              <w:t xml:space="preserve"> </w:t>
            </w:r>
            <w:r w:rsidR="00B4202E" w:rsidRPr="00680A9C">
              <w:rPr>
                <w:rFonts w:ascii="Times New Roman" w:hAnsi="Times New Roman" w:cs="Times New Roman"/>
                <w:color w:val="000000" w:themeColor="text1"/>
                <w:sz w:val="20"/>
                <w:szCs w:val="20"/>
              </w:rPr>
              <w:t>lekarza</w:t>
            </w:r>
            <w:r w:rsidR="00372E3E" w:rsidRPr="00680A9C">
              <w:rPr>
                <w:rFonts w:ascii="Times New Roman" w:hAnsi="Times New Roman" w:cs="Times New Roman"/>
                <w:color w:val="000000" w:themeColor="text1"/>
                <w:sz w:val="20"/>
                <w:szCs w:val="20"/>
              </w:rPr>
              <w:t xml:space="preserve"> </w:t>
            </w:r>
            <w:r w:rsidR="00B4202E" w:rsidRPr="00680A9C">
              <w:rPr>
                <w:rFonts w:ascii="Times New Roman" w:hAnsi="Times New Roman" w:cs="Times New Roman"/>
                <w:color w:val="000000" w:themeColor="text1"/>
                <w:sz w:val="20"/>
                <w:szCs w:val="20"/>
              </w:rPr>
              <w:t>prowadzącego</w:t>
            </w:r>
            <w:r w:rsidR="00CB4A4C" w:rsidRPr="00680A9C">
              <w:rPr>
                <w:rFonts w:ascii="Times New Roman" w:hAnsi="Times New Roman" w:cs="Times New Roman"/>
                <w:color w:val="000000" w:themeColor="text1"/>
                <w:sz w:val="20"/>
                <w:szCs w:val="20"/>
              </w:rPr>
              <w:t>;</w:t>
            </w:r>
            <w:r w:rsidR="00372E3E" w:rsidRPr="00680A9C">
              <w:rPr>
                <w:rFonts w:ascii="Times New Roman" w:hAnsi="Times New Roman" w:cs="Times New Roman"/>
                <w:color w:val="000000" w:themeColor="text1"/>
                <w:sz w:val="20"/>
                <w:szCs w:val="20"/>
              </w:rPr>
              <w:t xml:space="preserve"> </w:t>
            </w:r>
          </w:p>
          <w:p w14:paraId="2CB85D5E" w14:textId="77777777" w:rsidR="00C122EE" w:rsidRPr="00680A9C" w:rsidRDefault="00640206"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w</w:t>
            </w:r>
            <w:r w:rsidR="00C122EE" w:rsidRPr="00680A9C">
              <w:rPr>
                <w:color w:val="000000" w:themeColor="text1"/>
                <w:sz w:val="20"/>
                <w:szCs w:val="20"/>
              </w:rPr>
              <w:t>ystąpienie</w:t>
            </w:r>
            <w:r w:rsidR="00372E3E" w:rsidRPr="00680A9C">
              <w:rPr>
                <w:color w:val="000000" w:themeColor="text1"/>
                <w:sz w:val="20"/>
                <w:szCs w:val="20"/>
              </w:rPr>
              <w:t xml:space="preserve"> </w:t>
            </w:r>
            <w:r w:rsidR="00C122EE" w:rsidRPr="00680A9C">
              <w:rPr>
                <w:color w:val="000000" w:themeColor="text1"/>
                <w:sz w:val="20"/>
                <w:szCs w:val="20"/>
              </w:rPr>
              <w:t>toksyczności</w:t>
            </w:r>
            <w:r w:rsidR="00372E3E" w:rsidRPr="00680A9C">
              <w:rPr>
                <w:color w:val="000000" w:themeColor="text1"/>
                <w:sz w:val="20"/>
                <w:szCs w:val="20"/>
              </w:rPr>
              <w:t xml:space="preserve"> </w:t>
            </w:r>
            <w:r w:rsidR="00C122EE" w:rsidRPr="00680A9C">
              <w:rPr>
                <w:color w:val="000000" w:themeColor="text1"/>
                <w:sz w:val="20"/>
                <w:szCs w:val="20"/>
              </w:rPr>
              <w:t>leczenia</w:t>
            </w:r>
            <w:r w:rsidR="00372E3E" w:rsidRPr="00680A9C">
              <w:rPr>
                <w:color w:val="000000" w:themeColor="text1"/>
                <w:sz w:val="20"/>
                <w:szCs w:val="20"/>
              </w:rPr>
              <w:t xml:space="preserve"> </w:t>
            </w:r>
            <w:r w:rsidR="00B4202E" w:rsidRPr="00680A9C">
              <w:rPr>
                <w:color w:val="000000" w:themeColor="text1"/>
                <w:sz w:val="20"/>
                <w:szCs w:val="20"/>
              </w:rPr>
              <w:t>wymagającej</w:t>
            </w:r>
            <w:r w:rsidR="00372E3E" w:rsidRPr="00680A9C">
              <w:rPr>
                <w:color w:val="000000" w:themeColor="text1"/>
                <w:sz w:val="20"/>
                <w:szCs w:val="20"/>
              </w:rPr>
              <w:t xml:space="preserve"> </w:t>
            </w:r>
            <w:r w:rsidR="00B4202E" w:rsidRPr="00680A9C">
              <w:rPr>
                <w:color w:val="000000" w:themeColor="text1"/>
                <w:sz w:val="20"/>
                <w:szCs w:val="20"/>
              </w:rPr>
              <w:t>zakończenia</w:t>
            </w:r>
            <w:r w:rsidR="00372E3E" w:rsidRPr="00680A9C">
              <w:rPr>
                <w:color w:val="000000" w:themeColor="text1"/>
                <w:sz w:val="20"/>
                <w:szCs w:val="20"/>
              </w:rPr>
              <w:t xml:space="preserve"> </w:t>
            </w:r>
            <w:r w:rsidR="00B4202E" w:rsidRPr="00680A9C">
              <w:rPr>
                <w:color w:val="000000" w:themeColor="text1"/>
                <w:sz w:val="20"/>
                <w:szCs w:val="20"/>
              </w:rPr>
              <w:t>leczenia</w:t>
            </w:r>
            <w:r w:rsidR="00372E3E" w:rsidRPr="00680A9C">
              <w:rPr>
                <w:color w:val="000000" w:themeColor="text1"/>
                <w:sz w:val="20"/>
                <w:szCs w:val="20"/>
              </w:rPr>
              <w:t xml:space="preserve"> </w:t>
            </w:r>
            <w:r w:rsidR="00B4202E" w:rsidRPr="00680A9C">
              <w:rPr>
                <w:color w:val="000000" w:themeColor="text1"/>
                <w:sz w:val="20"/>
                <w:szCs w:val="20"/>
              </w:rPr>
              <w:t>zgodnie</w:t>
            </w:r>
            <w:r w:rsidR="00372E3E" w:rsidRPr="00680A9C">
              <w:rPr>
                <w:color w:val="000000" w:themeColor="text1"/>
                <w:sz w:val="20"/>
                <w:szCs w:val="20"/>
              </w:rPr>
              <w:t xml:space="preserve"> </w:t>
            </w:r>
            <w:r w:rsidR="00B4202E" w:rsidRPr="00680A9C">
              <w:rPr>
                <w:color w:val="000000" w:themeColor="text1"/>
                <w:sz w:val="20"/>
                <w:szCs w:val="20"/>
              </w:rPr>
              <w:t>z</w:t>
            </w:r>
            <w:r w:rsidR="00372E3E" w:rsidRPr="00680A9C">
              <w:rPr>
                <w:color w:val="000000" w:themeColor="text1"/>
                <w:sz w:val="20"/>
                <w:szCs w:val="20"/>
              </w:rPr>
              <w:t xml:space="preserve"> </w:t>
            </w:r>
            <w:r w:rsidR="002C5BBA" w:rsidRPr="00680A9C">
              <w:rPr>
                <w:color w:val="000000" w:themeColor="text1"/>
                <w:sz w:val="20"/>
                <w:szCs w:val="20"/>
              </w:rPr>
              <w:t>aktualnie</w:t>
            </w:r>
            <w:r w:rsidR="00372E3E" w:rsidRPr="00680A9C">
              <w:rPr>
                <w:color w:val="000000" w:themeColor="text1"/>
                <w:sz w:val="20"/>
                <w:szCs w:val="20"/>
              </w:rPr>
              <w:t xml:space="preserve"> </w:t>
            </w:r>
            <w:r w:rsidR="002C5BBA" w:rsidRPr="00680A9C">
              <w:rPr>
                <w:color w:val="000000" w:themeColor="text1"/>
                <w:sz w:val="20"/>
                <w:szCs w:val="20"/>
              </w:rPr>
              <w:t>obowiązując</w:t>
            </w:r>
            <w:r w:rsidR="00B4202E" w:rsidRPr="00680A9C">
              <w:rPr>
                <w:color w:val="000000" w:themeColor="text1"/>
                <w:sz w:val="20"/>
                <w:szCs w:val="20"/>
              </w:rPr>
              <w:t>ą</w:t>
            </w:r>
            <w:r w:rsidR="00372E3E" w:rsidRPr="00680A9C">
              <w:rPr>
                <w:color w:val="000000" w:themeColor="text1"/>
                <w:sz w:val="20"/>
                <w:szCs w:val="20"/>
              </w:rPr>
              <w:t xml:space="preserve"> </w:t>
            </w:r>
            <w:r w:rsidR="00135BA3" w:rsidRPr="00680A9C">
              <w:rPr>
                <w:color w:val="000000" w:themeColor="text1"/>
                <w:sz w:val="20"/>
                <w:szCs w:val="20"/>
              </w:rPr>
              <w:t>ChPL;</w:t>
            </w:r>
          </w:p>
          <w:p w14:paraId="37E29D57" w14:textId="77777777" w:rsidR="008B709D" w:rsidRPr="00680A9C" w:rsidRDefault="00640206"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w</w:t>
            </w:r>
            <w:r w:rsidR="000F5D97" w:rsidRPr="00680A9C">
              <w:rPr>
                <w:color w:val="000000" w:themeColor="text1"/>
                <w:sz w:val="20"/>
                <w:szCs w:val="20"/>
              </w:rPr>
              <w:t>ystąpienie</w:t>
            </w:r>
            <w:r w:rsidR="00372E3E" w:rsidRPr="00680A9C">
              <w:rPr>
                <w:color w:val="000000" w:themeColor="text1"/>
                <w:sz w:val="20"/>
                <w:szCs w:val="20"/>
              </w:rPr>
              <w:t xml:space="preserve"> </w:t>
            </w:r>
            <w:r w:rsidR="00F31261" w:rsidRPr="00680A9C">
              <w:rPr>
                <w:color w:val="000000" w:themeColor="text1"/>
                <w:sz w:val="20"/>
                <w:szCs w:val="20"/>
              </w:rPr>
              <w:t>istotnej</w:t>
            </w:r>
            <w:r w:rsidR="00372E3E" w:rsidRPr="00680A9C">
              <w:rPr>
                <w:color w:val="000000" w:themeColor="text1"/>
                <w:sz w:val="20"/>
                <w:szCs w:val="20"/>
              </w:rPr>
              <w:t xml:space="preserve"> </w:t>
            </w:r>
            <w:r w:rsidR="00F31261" w:rsidRPr="00680A9C">
              <w:rPr>
                <w:color w:val="000000" w:themeColor="text1"/>
                <w:sz w:val="20"/>
                <w:szCs w:val="20"/>
              </w:rPr>
              <w:t>klinicznie</w:t>
            </w:r>
            <w:r w:rsidR="00372E3E" w:rsidRPr="00680A9C">
              <w:rPr>
                <w:color w:val="000000" w:themeColor="text1"/>
                <w:sz w:val="20"/>
                <w:szCs w:val="20"/>
              </w:rPr>
              <w:t xml:space="preserve"> </w:t>
            </w:r>
            <w:r w:rsidR="008B709D" w:rsidRPr="00680A9C">
              <w:rPr>
                <w:color w:val="000000" w:themeColor="text1"/>
                <w:sz w:val="20"/>
                <w:szCs w:val="20"/>
              </w:rPr>
              <w:t>nadwrażliwoś</w:t>
            </w:r>
            <w:r w:rsidR="008E0CAB" w:rsidRPr="00680A9C">
              <w:rPr>
                <w:color w:val="000000" w:themeColor="text1"/>
                <w:sz w:val="20"/>
                <w:szCs w:val="20"/>
              </w:rPr>
              <w:t>ci</w:t>
            </w:r>
            <w:r w:rsidR="00372E3E" w:rsidRPr="00680A9C">
              <w:rPr>
                <w:color w:val="000000" w:themeColor="text1"/>
                <w:sz w:val="20"/>
                <w:szCs w:val="20"/>
              </w:rPr>
              <w:t xml:space="preserve"> </w:t>
            </w:r>
            <w:r w:rsidR="008B709D" w:rsidRPr="00680A9C">
              <w:rPr>
                <w:color w:val="000000" w:themeColor="text1"/>
                <w:sz w:val="20"/>
                <w:szCs w:val="20"/>
              </w:rPr>
              <w:t>na</w:t>
            </w:r>
            <w:r w:rsidR="00372E3E" w:rsidRPr="00680A9C">
              <w:rPr>
                <w:color w:val="000000" w:themeColor="text1"/>
                <w:sz w:val="20"/>
                <w:szCs w:val="20"/>
              </w:rPr>
              <w:t xml:space="preserve"> </w:t>
            </w:r>
            <w:r w:rsidR="008B709D" w:rsidRPr="00680A9C">
              <w:rPr>
                <w:color w:val="000000" w:themeColor="text1"/>
                <w:sz w:val="20"/>
                <w:szCs w:val="20"/>
              </w:rPr>
              <w:t>lek</w:t>
            </w:r>
            <w:r w:rsidR="00372E3E" w:rsidRPr="00680A9C">
              <w:rPr>
                <w:color w:val="000000" w:themeColor="text1"/>
                <w:sz w:val="20"/>
                <w:szCs w:val="20"/>
              </w:rPr>
              <w:t xml:space="preserve"> </w:t>
            </w:r>
            <w:r w:rsidR="008B709D" w:rsidRPr="00680A9C">
              <w:rPr>
                <w:color w:val="000000" w:themeColor="text1"/>
                <w:sz w:val="20"/>
                <w:szCs w:val="20"/>
              </w:rPr>
              <w:t>lub</w:t>
            </w:r>
            <w:r w:rsidR="00372E3E" w:rsidRPr="00680A9C">
              <w:rPr>
                <w:color w:val="000000" w:themeColor="text1"/>
                <w:sz w:val="20"/>
                <w:szCs w:val="20"/>
              </w:rPr>
              <w:t xml:space="preserve"> </w:t>
            </w:r>
            <w:r w:rsidR="008B709D" w:rsidRPr="00680A9C">
              <w:rPr>
                <w:color w:val="000000" w:themeColor="text1"/>
                <w:sz w:val="20"/>
                <w:szCs w:val="20"/>
              </w:rPr>
              <w:t>na</w:t>
            </w:r>
            <w:r w:rsidR="00372E3E" w:rsidRPr="00680A9C">
              <w:rPr>
                <w:color w:val="000000" w:themeColor="text1"/>
                <w:sz w:val="20"/>
                <w:szCs w:val="20"/>
              </w:rPr>
              <w:t xml:space="preserve"> </w:t>
            </w:r>
            <w:r w:rsidR="008B709D" w:rsidRPr="00680A9C">
              <w:rPr>
                <w:color w:val="000000" w:themeColor="text1"/>
                <w:sz w:val="20"/>
                <w:szCs w:val="20"/>
              </w:rPr>
              <w:t>substancję</w:t>
            </w:r>
            <w:r w:rsidR="00372E3E" w:rsidRPr="00680A9C">
              <w:rPr>
                <w:color w:val="000000" w:themeColor="text1"/>
                <w:sz w:val="20"/>
                <w:szCs w:val="20"/>
              </w:rPr>
              <w:t xml:space="preserve"> </w:t>
            </w:r>
            <w:r w:rsidR="008B709D" w:rsidRPr="00680A9C">
              <w:rPr>
                <w:color w:val="000000" w:themeColor="text1"/>
                <w:sz w:val="20"/>
                <w:szCs w:val="20"/>
              </w:rPr>
              <w:t>pomocniczą;</w:t>
            </w:r>
          </w:p>
          <w:p w14:paraId="0BBAE34F" w14:textId="77777777" w:rsidR="008B709D" w:rsidRPr="00680A9C" w:rsidRDefault="00640206"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o</w:t>
            </w:r>
            <w:r w:rsidR="008B709D" w:rsidRPr="00680A9C">
              <w:rPr>
                <w:color w:val="000000" w:themeColor="text1"/>
                <w:sz w:val="20"/>
                <w:szCs w:val="20"/>
              </w:rPr>
              <w:t>bniżenie</w:t>
            </w:r>
            <w:r w:rsidR="00372E3E" w:rsidRPr="00680A9C">
              <w:rPr>
                <w:color w:val="000000" w:themeColor="text1"/>
                <w:sz w:val="20"/>
                <w:szCs w:val="20"/>
              </w:rPr>
              <w:t xml:space="preserve"> </w:t>
            </w:r>
            <w:r w:rsidR="00CB4A4C" w:rsidRPr="00680A9C">
              <w:rPr>
                <w:color w:val="000000" w:themeColor="text1"/>
                <w:sz w:val="20"/>
                <w:szCs w:val="20"/>
              </w:rPr>
              <w:t>stanu</w:t>
            </w:r>
            <w:r w:rsidR="00372E3E" w:rsidRPr="00680A9C">
              <w:rPr>
                <w:color w:val="000000" w:themeColor="text1"/>
                <w:sz w:val="20"/>
                <w:szCs w:val="20"/>
              </w:rPr>
              <w:t xml:space="preserve"> </w:t>
            </w:r>
            <w:r w:rsidR="008B709D" w:rsidRPr="00680A9C">
              <w:rPr>
                <w:color w:val="000000" w:themeColor="text1"/>
                <w:sz w:val="20"/>
                <w:szCs w:val="20"/>
              </w:rPr>
              <w:t>sprawności</w:t>
            </w:r>
            <w:r w:rsidR="00372E3E" w:rsidRPr="00680A9C">
              <w:rPr>
                <w:color w:val="000000" w:themeColor="text1"/>
                <w:sz w:val="20"/>
                <w:szCs w:val="20"/>
              </w:rPr>
              <w:t xml:space="preserve"> </w:t>
            </w:r>
            <w:r w:rsidR="008B709D" w:rsidRPr="00680A9C">
              <w:rPr>
                <w:color w:val="000000" w:themeColor="text1"/>
                <w:sz w:val="20"/>
                <w:szCs w:val="20"/>
              </w:rPr>
              <w:t>do</w:t>
            </w:r>
            <w:r w:rsidR="00372E3E" w:rsidRPr="00680A9C">
              <w:rPr>
                <w:color w:val="000000" w:themeColor="text1"/>
                <w:sz w:val="20"/>
                <w:szCs w:val="20"/>
              </w:rPr>
              <w:t xml:space="preserve"> </w:t>
            </w:r>
            <w:r w:rsidR="008B709D" w:rsidRPr="00680A9C">
              <w:rPr>
                <w:color w:val="000000" w:themeColor="text1"/>
                <w:sz w:val="20"/>
                <w:szCs w:val="20"/>
              </w:rPr>
              <w:t>stopnia</w:t>
            </w:r>
            <w:r w:rsidR="00372E3E" w:rsidRPr="00680A9C">
              <w:rPr>
                <w:color w:val="000000" w:themeColor="text1"/>
                <w:sz w:val="20"/>
                <w:szCs w:val="20"/>
              </w:rPr>
              <w:t xml:space="preserve"> </w:t>
            </w:r>
            <w:r w:rsidR="008B709D" w:rsidRPr="00680A9C">
              <w:rPr>
                <w:color w:val="000000" w:themeColor="text1"/>
                <w:sz w:val="20"/>
                <w:szCs w:val="20"/>
              </w:rPr>
              <w:t>3-4</w:t>
            </w:r>
            <w:r w:rsidR="00372E3E" w:rsidRPr="00680A9C">
              <w:rPr>
                <w:color w:val="000000" w:themeColor="text1"/>
                <w:sz w:val="20"/>
                <w:szCs w:val="20"/>
              </w:rPr>
              <w:t xml:space="preserve"> </w:t>
            </w:r>
            <w:r w:rsidR="008B709D" w:rsidRPr="00680A9C">
              <w:rPr>
                <w:color w:val="000000" w:themeColor="text1"/>
                <w:sz w:val="20"/>
                <w:szCs w:val="20"/>
              </w:rPr>
              <w:t>według</w:t>
            </w:r>
            <w:r w:rsidR="00372E3E" w:rsidRPr="00680A9C">
              <w:rPr>
                <w:color w:val="000000" w:themeColor="text1"/>
                <w:sz w:val="20"/>
                <w:szCs w:val="20"/>
              </w:rPr>
              <w:t xml:space="preserve"> </w:t>
            </w:r>
            <w:r w:rsidR="008B709D" w:rsidRPr="00680A9C">
              <w:rPr>
                <w:color w:val="000000" w:themeColor="text1"/>
                <w:sz w:val="20"/>
                <w:szCs w:val="20"/>
              </w:rPr>
              <w:t>kryteriów</w:t>
            </w:r>
            <w:r w:rsidR="00372E3E" w:rsidRPr="00680A9C">
              <w:rPr>
                <w:color w:val="000000" w:themeColor="text1"/>
                <w:sz w:val="20"/>
                <w:szCs w:val="20"/>
              </w:rPr>
              <w:t xml:space="preserve"> </w:t>
            </w:r>
            <w:r w:rsidR="00135BA3" w:rsidRPr="00680A9C">
              <w:rPr>
                <w:color w:val="000000" w:themeColor="text1"/>
                <w:sz w:val="20"/>
                <w:szCs w:val="20"/>
              </w:rPr>
              <w:t>Zubroda-</w:t>
            </w:r>
            <w:r w:rsidR="008B709D" w:rsidRPr="00680A9C">
              <w:rPr>
                <w:color w:val="000000" w:themeColor="text1"/>
                <w:sz w:val="20"/>
                <w:szCs w:val="20"/>
              </w:rPr>
              <w:t>WHO</w:t>
            </w:r>
            <w:r w:rsidR="00372E3E" w:rsidRPr="00680A9C">
              <w:rPr>
                <w:color w:val="000000" w:themeColor="text1"/>
                <w:sz w:val="20"/>
                <w:szCs w:val="20"/>
              </w:rPr>
              <w:t xml:space="preserve"> </w:t>
            </w:r>
            <w:r w:rsidR="008B709D" w:rsidRPr="00680A9C">
              <w:rPr>
                <w:color w:val="000000" w:themeColor="text1"/>
                <w:sz w:val="20"/>
                <w:szCs w:val="20"/>
              </w:rPr>
              <w:t>lub</w:t>
            </w:r>
            <w:r w:rsidR="00372E3E" w:rsidRPr="00680A9C">
              <w:rPr>
                <w:color w:val="000000" w:themeColor="text1"/>
                <w:sz w:val="20"/>
                <w:szCs w:val="20"/>
              </w:rPr>
              <w:t xml:space="preserve"> </w:t>
            </w:r>
            <w:r w:rsidR="008B709D" w:rsidRPr="00680A9C">
              <w:rPr>
                <w:color w:val="000000" w:themeColor="text1"/>
                <w:sz w:val="20"/>
                <w:szCs w:val="20"/>
              </w:rPr>
              <w:t>ECOG</w:t>
            </w:r>
            <w:r w:rsidR="00135BA3" w:rsidRPr="00680A9C">
              <w:rPr>
                <w:color w:val="000000" w:themeColor="text1"/>
                <w:sz w:val="20"/>
                <w:szCs w:val="20"/>
              </w:rPr>
              <w:t>;</w:t>
            </w:r>
          </w:p>
          <w:p w14:paraId="1BAEF2DE" w14:textId="77777777" w:rsidR="005F2F62" w:rsidRPr="00680A9C" w:rsidRDefault="00640206"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p</w:t>
            </w:r>
            <w:r w:rsidR="00071A37" w:rsidRPr="00680A9C">
              <w:rPr>
                <w:color w:val="000000" w:themeColor="text1"/>
                <w:sz w:val="20"/>
                <w:szCs w:val="20"/>
              </w:rPr>
              <w:t>rzerwa</w:t>
            </w:r>
            <w:r w:rsidR="000F5D97" w:rsidRPr="00680A9C">
              <w:rPr>
                <w:color w:val="000000" w:themeColor="text1"/>
                <w:sz w:val="20"/>
                <w:szCs w:val="20"/>
              </w:rPr>
              <w:t>nie</w:t>
            </w:r>
            <w:r w:rsidR="00372E3E" w:rsidRPr="00680A9C">
              <w:rPr>
                <w:color w:val="000000" w:themeColor="text1"/>
                <w:sz w:val="20"/>
                <w:szCs w:val="20"/>
              </w:rPr>
              <w:t xml:space="preserve"> </w:t>
            </w:r>
            <w:r w:rsidR="000F5D97" w:rsidRPr="00680A9C">
              <w:rPr>
                <w:color w:val="000000" w:themeColor="text1"/>
                <w:sz w:val="20"/>
                <w:szCs w:val="20"/>
              </w:rPr>
              <w:t>stosowania</w:t>
            </w:r>
            <w:r w:rsidR="00372E3E" w:rsidRPr="00680A9C">
              <w:rPr>
                <w:color w:val="000000" w:themeColor="text1"/>
                <w:sz w:val="20"/>
                <w:szCs w:val="20"/>
              </w:rPr>
              <w:t xml:space="preserve"> </w:t>
            </w:r>
            <w:r w:rsidR="000F5D97" w:rsidRPr="00680A9C">
              <w:rPr>
                <w:color w:val="000000" w:themeColor="text1"/>
                <w:sz w:val="20"/>
                <w:szCs w:val="20"/>
              </w:rPr>
              <w:t>inhibitorów</w:t>
            </w:r>
            <w:r w:rsidR="00372E3E" w:rsidRPr="00680A9C">
              <w:rPr>
                <w:color w:val="000000" w:themeColor="text1"/>
                <w:sz w:val="20"/>
                <w:szCs w:val="20"/>
              </w:rPr>
              <w:t xml:space="preserve"> </w:t>
            </w:r>
            <w:r w:rsidR="000F5D97" w:rsidRPr="00680A9C">
              <w:rPr>
                <w:color w:val="000000" w:themeColor="text1"/>
                <w:sz w:val="20"/>
                <w:szCs w:val="20"/>
              </w:rPr>
              <w:t>EGF</w:t>
            </w:r>
            <w:r w:rsidR="00AD0171" w:rsidRPr="00680A9C">
              <w:rPr>
                <w:color w:val="000000" w:themeColor="text1"/>
                <w:sz w:val="20"/>
                <w:szCs w:val="20"/>
              </w:rPr>
              <w:t>R</w:t>
            </w:r>
            <w:r w:rsidR="002C5BBA" w:rsidRPr="00680A9C">
              <w:rPr>
                <w:color w:val="000000" w:themeColor="text1"/>
                <w:sz w:val="20"/>
                <w:szCs w:val="20"/>
              </w:rPr>
              <w:t>,</w:t>
            </w:r>
            <w:r w:rsidR="00372E3E" w:rsidRPr="00680A9C">
              <w:rPr>
                <w:color w:val="000000" w:themeColor="text1"/>
                <w:sz w:val="20"/>
                <w:szCs w:val="20"/>
              </w:rPr>
              <w:t xml:space="preserve"> </w:t>
            </w:r>
            <w:r w:rsidR="002C5BBA" w:rsidRPr="00680A9C">
              <w:rPr>
                <w:color w:val="000000" w:themeColor="text1"/>
                <w:sz w:val="20"/>
                <w:szCs w:val="20"/>
              </w:rPr>
              <w:t>ALK,</w:t>
            </w:r>
            <w:r w:rsidR="00372E3E" w:rsidRPr="00680A9C">
              <w:rPr>
                <w:color w:val="000000" w:themeColor="text1"/>
                <w:sz w:val="20"/>
                <w:szCs w:val="20"/>
              </w:rPr>
              <w:t xml:space="preserve"> </w:t>
            </w:r>
            <w:r w:rsidR="000F5D97" w:rsidRPr="00680A9C">
              <w:rPr>
                <w:color w:val="000000" w:themeColor="text1"/>
                <w:sz w:val="20"/>
                <w:szCs w:val="20"/>
              </w:rPr>
              <w:t>ROS1</w:t>
            </w:r>
            <w:r w:rsidR="009B429A" w:rsidRPr="00680A9C">
              <w:rPr>
                <w:color w:val="000000" w:themeColor="text1"/>
                <w:sz w:val="20"/>
                <w:szCs w:val="20"/>
              </w:rPr>
              <w:t>, KRAS</w:t>
            </w:r>
            <w:r w:rsidR="00372E3E" w:rsidRPr="00680A9C">
              <w:rPr>
                <w:color w:val="000000" w:themeColor="text1"/>
                <w:sz w:val="20"/>
                <w:szCs w:val="20"/>
              </w:rPr>
              <w:t xml:space="preserve"> </w:t>
            </w:r>
            <w:r w:rsidR="00054515" w:rsidRPr="00680A9C">
              <w:rPr>
                <w:color w:val="000000" w:themeColor="text1"/>
                <w:sz w:val="20"/>
                <w:szCs w:val="20"/>
              </w:rPr>
              <w:t>dłuższe</w:t>
            </w:r>
            <w:r w:rsidR="00372E3E" w:rsidRPr="00680A9C">
              <w:rPr>
                <w:color w:val="000000" w:themeColor="text1"/>
                <w:sz w:val="20"/>
                <w:szCs w:val="20"/>
              </w:rPr>
              <w:t xml:space="preserve"> </w:t>
            </w:r>
            <w:r w:rsidR="00054515" w:rsidRPr="00680A9C">
              <w:rPr>
                <w:color w:val="000000" w:themeColor="text1"/>
                <w:sz w:val="20"/>
                <w:szCs w:val="20"/>
              </w:rPr>
              <w:t>niż</w:t>
            </w:r>
            <w:r w:rsidR="00372E3E" w:rsidRPr="00680A9C">
              <w:rPr>
                <w:color w:val="000000" w:themeColor="text1"/>
                <w:sz w:val="20"/>
                <w:szCs w:val="20"/>
              </w:rPr>
              <w:t xml:space="preserve"> </w:t>
            </w:r>
            <w:r w:rsidR="00054515" w:rsidRPr="00680A9C">
              <w:rPr>
                <w:color w:val="000000" w:themeColor="text1"/>
                <w:sz w:val="20"/>
                <w:szCs w:val="20"/>
              </w:rPr>
              <w:t>8</w:t>
            </w:r>
            <w:r w:rsidR="00372E3E" w:rsidRPr="00680A9C">
              <w:rPr>
                <w:color w:val="000000" w:themeColor="text1"/>
                <w:sz w:val="20"/>
                <w:szCs w:val="20"/>
              </w:rPr>
              <w:t xml:space="preserve"> </w:t>
            </w:r>
            <w:r w:rsidR="00054515" w:rsidRPr="00680A9C">
              <w:rPr>
                <w:color w:val="000000" w:themeColor="text1"/>
                <w:sz w:val="20"/>
                <w:szCs w:val="20"/>
              </w:rPr>
              <w:t>tygodni</w:t>
            </w:r>
            <w:r w:rsidR="00372E3E" w:rsidRPr="00680A9C">
              <w:rPr>
                <w:color w:val="000000" w:themeColor="text1"/>
                <w:sz w:val="20"/>
                <w:szCs w:val="20"/>
              </w:rPr>
              <w:t xml:space="preserve"> </w:t>
            </w:r>
            <w:r w:rsidR="00070002" w:rsidRPr="00680A9C">
              <w:rPr>
                <w:color w:val="000000" w:themeColor="text1"/>
                <w:sz w:val="20"/>
                <w:szCs w:val="20"/>
              </w:rPr>
              <w:t>albo</w:t>
            </w:r>
            <w:r w:rsidR="00372E3E" w:rsidRPr="00680A9C">
              <w:rPr>
                <w:color w:val="000000" w:themeColor="text1"/>
                <w:sz w:val="20"/>
                <w:szCs w:val="20"/>
              </w:rPr>
              <w:t xml:space="preserve"> </w:t>
            </w:r>
            <w:r w:rsidR="004466EE" w:rsidRPr="00680A9C">
              <w:rPr>
                <w:color w:val="000000" w:themeColor="text1"/>
                <w:sz w:val="20"/>
                <w:szCs w:val="20"/>
              </w:rPr>
              <w:t>inhibitorów</w:t>
            </w:r>
            <w:r w:rsidR="00372E3E" w:rsidRPr="00680A9C">
              <w:rPr>
                <w:color w:val="000000" w:themeColor="text1"/>
                <w:sz w:val="20"/>
                <w:szCs w:val="20"/>
              </w:rPr>
              <w:t xml:space="preserve"> </w:t>
            </w:r>
            <w:r w:rsidR="002C5BBA" w:rsidRPr="00680A9C">
              <w:rPr>
                <w:color w:val="000000" w:themeColor="text1"/>
                <w:sz w:val="20"/>
                <w:szCs w:val="20"/>
              </w:rPr>
              <w:t>immuno</w:t>
            </w:r>
            <w:r w:rsidR="004466EE" w:rsidRPr="00680A9C">
              <w:rPr>
                <w:color w:val="000000" w:themeColor="text1"/>
                <w:sz w:val="20"/>
                <w:szCs w:val="20"/>
              </w:rPr>
              <w:t>logicznych</w:t>
            </w:r>
            <w:r w:rsidR="00372E3E" w:rsidRPr="00680A9C">
              <w:rPr>
                <w:color w:val="000000" w:themeColor="text1"/>
                <w:sz w:val="20"/>
                <w:szCs w:val="20"/>
              </w:rPr>
              <w:t xml:space="preserve"> </w:t>
            </w:r>
            <w:r w:rsidR="004466EE" w:rsidRPr="00680A9C">
              <w:rPr>
                <w:color w:val="000000" w:themeColor="text1"/>
                <w:sz w:val="20"/>
                <w:szCs w:val="20"/>
              </w:rPr>
              <w:t>punktów</w:t>
            </w:r>
            <w:r w:rsidR="00372E3E" w:rsidRPr="00680A9C">
              <w:rPr>
                <w:color w:val="000000" w:themeColor="text1"/>
                <w:sz w:val="20"/>
                <w:szCs w:val="20"/>
              </w:rPr>
              <w:t xml:space="preserve"> </w:t>
            </w:r>
            <w:r w:rsidR="004466EE" w:rsidRPr="00680A9C">
              <w:rPr>
                <w:color w:val="000000" w:themeColor="text1"/>
                <w:sz w:val="20"/>
                <w:szCs w:val="20"/>
              </w:rPr>
              <w:t>kontrolnych</w:t>
            </w:r>
            <w:r w:rsidR="00372E3E" w:rsidRPr="00680A9C">
              <w:rPr>
                <w:color w:val="000000" w:themeColor="text1"/>
                <w:sz w:val="20"/>
                <w:szCs w:val="20"/>
              </w:rPr>
              <w:t xml:space="preserve"> </w:t>
            </w:r>
            <w:r w:rsidR="00054515" w:rsidRPr="00680A9C">
              <w:rPr>
                <w:color w:val="000000" w:themeColor="text1"/>
                <w:sz w:val="20"/>
                <w:szCs w:val="20"/>
              </w:rPr>
              <w:t>dłuższe</w:t>
            </w:r>
            <w:r w:rsidR="00372E3E" w:rsidRPr="00680A9C">
              <w:rPr>
                <w:color w:val="000000" w:themeColor="text1"/>
                <w:sz w:val="20"/>
                <w:szCs w:val="20"/>
              </w:rPr>
              <w:t xml:space="preserve"> </w:t>
            </w:r>
            <w:r w:rsidR="00054515" w:rsidRPr="00680A9C">
              <w:rPr>
                <w:color w:val="000000" w:themeColor="text1"/>
                <w:sz w:val="20"/>
                <w:szCs w:val="20"/>
              </w:rPr>
              <w:t>niż</w:t>
            </w:r>
            <w:r w:rsidR="00372E3E" w:rsidRPr="00680A9C">
              <w:rPr>
                <w:color w:val="000000" w:themeColor="text1"/>
                <w:sz w:val="20"/>
                <w:szCs w:val="20"/>
              </w:rPr>
              <w:t xml:space="preserve"> </w:t>
            </w:r>
            <w:r w:rsidR="00054515" w:rsidRPr="00680A9C">
              <w:rPr>
                <w:color w:val="000000" w:themeColor="text1"/>
                <w:sz w:val="20"/>
                <w:szCs w:val="20"/>
              </w:rPr>
              <w:t>12</w:t>
            </w:r>
            <w:r w:rsidR="00372E3E" w:rsidRPr="00680A9C">
              <w:rPr>
                <w:color w:val="000000" w:themeColor="text1"/>
                <w:sz w:val="20"/>
                <w:szCs w:val="20"/>
              </w:rPr>
              <w:t xml:space="preserve"> </w:t>
            </w:r>
            <w:r w:rsidR="00054515" w:rsidRPr="00680A9C">
              <w:rPr>
                <w:color w:val="000000" w:themeColor="text1"/>
                <w:sz w:val="20"/>
                <w:szCs w:val="20"/>
              </w:rPr>
              <w:t>tygodni</w:t>
            </w:r>
            <w:r w:rsidR="00372E3E" w:rsidRPr="00680A9C">
              <w:rPr>
                <w:color w:val="000000" w:themeColor="text1"/>
                <w:sz w:val="20"/>
                <w:szCs w:val="20"/>
              </w:rPr>
              <w:t xml:space="preserve"> </w:t>
            </w:r>
            <w:r w:rsidR="00481D53" w:rsidRPr="00680A9C">
              <w:rPr>
                <w:color w:val="000000" w:themeColor="text1"/>
                <w:sz w:val="20"/>
                <w:szCs w:val="20"/>
              </w:rPr>
              <w:t>wskutek</w:t>
            </w:r>
            <w:r w:rsidR="00372E3E" w:rsidRPr="00680A9C">
              <w:rPr>
                <w:color w:val="000000" w:themeColor="text1"/>
                <w:sz w:val="20"/>
                <w:szCs w:val="20"/>
              </w:rPr>
              <w:t xml:space="preserve"> </w:t>
            </w:r>
            <w:r w:rsidR="00481D53" w:rsidRPr="00680A9C">
              <w:rPr>
                <w:color w:val="000000" w:themeColor="text1"/>
                <w:sz w:val="20"/>
                <w:szCs w:val="20"/>
              </w:rPr>
              <w:t>wystąpienia</w:t>
            </w:r>
            <w:r w:rsidR="00372E3E" w:rsidRPr="00680A9C">
              <w:rPr>
                <w:color w:val="000000" w:themeColor="text1"/>
                <w:sz w:val="20"/>
                <w:szCs w:val="20"/>
              </w:rPr>
              <w:t xml:space="preserve"> </w:t>
            </w:r>
            <w:r w:rsidR="00071A37" w:rsidRPr="00680A9C">
              <w:rPr>
                <w:color w:val="000000" w:themeColor="text1"/>
                <w:sz w:val="20"/>
                <w:szCs w:val="20"/>
              </w:rPr>
              <w:t>niepożądany</w:t>
            </w:r>
            <w:r w:rsidR="00481D53" w:rsidRPr="00680A9C">
              <w:rPr>
                <w:color w:val="000000" w:themeColor="text1"/>
                <w:sz w:val="20"/>
                <w:szCs w:val="20"/>
              </w:rPr>
              <w:t>ch</w:t>
            </w:r>
            <w:r w:rsidR="00372E3E" w:rsidRPr="00680A9C">
              <w:rPr>
                <w:color w:val="000000" w:themeColor="text1"/>
                <w:sz w:val="20"/>
                <w:szCs w:val="20"/>
              </w:rPr>
              <w:t xml:space="preserve"> </w:t>
            </w:r>
            <w:r w:rsidR="00071A37" w:rsidRPr="00680A9C">
              <w:rPr>
                <w:color w:val="000000" w:themeColor="text1"/>
                <w:sz w:val="20"/>
                <w:szCs w:val="20"/>
              </w:rPr>
              <w:t>działa</w:t>
            </w:r>
            <w:r w:rsidR="00481D53" w:rsidRPr="00680A9C">
              <w:rPr>
                <w:color w:val="000000" w:themeColor="text1"/>
                <w:sz w:val="20"/>
                <w:szCs w:val="20"/>
              </w:rPr>
              <w:t>ń</w:t>
            </w:r>
            <w:r w:rsidR="00372E3E" w:rsidRPr="00680A9C">
              <w:rPr>
                <w:color w:val="000000" w:themeColor="text1"/>
                <w:sz w:val="20"/>
                <w:szCs w:val="20"/>
              </w:rPr>
              <w:t xml:space="preserve"> </w:t>
            </w:r>
            <w:r w:rsidR="00071A37" w:rsidRPr="00680A9C">
              <w:rPr>
                <w:color w:val="000000" w:themeColor="text1"/>
                <w:sz w:val="20"/>
                <w:szCs w:val="20"/>
              </w:rPr>
              <w:t>leczenia</w:t>
            </w:r>
            <w:r w:rsidR="00ED5F5B" w:rsidRPr="00680A9C">
              <w:rPr>
                <w:color w:val="000000" w:themeColor="text1"/>
                <w:sz w:val="20"/>
                <w:szCs w:val="20"/>
              </w:rPr>
              <w:t>;</w:t>
            </w:r>
          </w:p>
          <w:p w14:paraId="21A7E5B9" w14:textId="77777777" w:rsidR="005F2F62" w:rsidRPr="00680A9C" w:rsidRDefault="00640206"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p</w:t>
            </w:r>
            <w:r w:rsidR="008B709D" w:rsidRPr="00680A9C">
              <w:rPr>
                <w:color w:val="000000" w:themeColor="text1"/>
                <w:sz w:val="20"/>
                <w:szCs w:val="20"/>
              </w:rPr>
              <w:t>ogorszenie</w:t>
            </w:r>
            <w:r w:rsidR="00372E3E" w:rsidRPr="00680A9C">
              <w:rPr>
                <w:color w:val="000000" w:themeColor="text1"/>
                <w:sz w:val="20"/>
                <w:szCs w:val="20"/>
              </w:rPr>
              <w:t xml:space="preserve"> </w:t>
            </w:r>
            <w:r w:rsidR="008B709D" w:rsidRPr="00680A9C">
              <w:rPr>
                <w:color w:val="000000" w:themeColor="text1"/>
                <w:sz w:val="20"/>
                <w:szCs w:val="20"/>
              </w:rPr>
              <w:t>jakości</w:t>
            </w:r>
            <w:r w:rsidR="00372E3E" w:rsidRPr="00680A9C">
              <w:rPr>
                <w:color w:val="000000" w:themeColor="text1"/>
                <w:sz w:val="20"/>
                <w:szCs w:val="20"/>
              </w:rPr>
              <w:t xml:space="preserve"> </w:t>
            </w:r>
            <w:r w:rsidR="008B709D" w:rsidRPr="00680A9C">
              <w:rPr>
                <w:color w:val="000000" w:themeColor="text1"/>
                <w:sz w:val="20"/>
                <w:szCs w:val="20"/>
              </w:rPr>
              <w:t>życia</w:t>
            </w:r>
            <w:r w:rsidR="00372E3E" w:rsidRPr="00680A9C">
              <w:rPr>
                <w:color w:val="000000" w:themeColor="text1"/>
                <w:sz w:val="20"/>
                <w:szCs w:val="20"/>
              </w:rPr>
              <w:t xml:space="preserve"> </w:t>
            </w:r>
            <w:r w:rsidR="002C5BBA" w:rsidRPr="00680A9C">
              <w:rPr>
                <w:color w:val="000000" w:themeColor="text1"/>
                <w:sz w:val="20"/>
                <w:szCs w:val="20"/>
              </w:rPr>
              <w:t>chorego</w:t>
            </w:r>
            <w:r w:rsidR="00372E3E" w:rsidRPr="00680A9C">
              <w:rPr>
                <w:color w:val="000000" w:themeColor="text1"/>
                <w:sz w:val="20"/>
                <w:szCs w:val="20"/>
              </w:rPr>
              <w:t xml:space="preserve"> </w:t>
            </w:r>
            <w:r w:rsidR="008B709D" w:rsidRPr="00680A9C">
              <w:rPr>
                <w:color w:val="000000" w:themeColor="text1"/>
                <w:sz w:val="20"/>
                <w:szCs w:val="20"/>
              </w:rPr>
              <w:t>o</w:t>
            </w:r>
            <w:r w:rsidR="00372E3E" w:rsidRPr="00680A9C">
              <w:rPr>
                <w:color w:val="000000" w:themeColor="text1"/>
                <w:sz w:val="20"/>
                <w:szCs w:val="20"/>
              </w:rPr>
              <w:t xml:space="preserve"> </w:t>
            </w:r>
            <w:r w:rsidR="008B709D" w:rsidRPr="00680A9C">
              <w:rPr>
                <w:color w:val="000000" w:themeColor="text1"/>
                <w:sz w:val="20"/>
                <w:szCs w:val="20"/>
              </w:rPr>
              <w:t>istotnym</w:t>
            </w:r>
            <w:r w:rsidR="00372E3E" w:rsidRPr="00680A9C">
              <w:rPr>
                <w:color w:val="000000" w:themeColor="text1"/>
                <w:sz w:val="20"/>
                <w:szCs w:val="20"/>
              </w:rPr>
              <w:t xml:space="preserve"> </w:t>
            </w:r>
            <w:r w:rsidR="008B709D" w:rsidRPr="00680A9C">
              <w:rPr>
                <w:color w:val="000000" w:themeColor="text1"/>
                <w:sz w:val="20"/>
                <w:szCs w:val="20"/>
              </w:rPr>
              <w:t>znaczeniu</w:t>
            </w:r>
            <w:r w:rsidR="00372E3E" w:rsidRPr="00680A9C">
              <w:rPr>
                <w:color w:val="000000" w:themeColor="text1"/>
                <w:sz w:val="20"/>
                <w:szCs w:val="20"/>
              </w:rPr>
              <w:t xml:space="preserve"> </w:t>
            </w:r>
            <w:r w:rsidR="008B709D" w:rsidRPr="00680A9C">
              <w:rPr>
                <w:color w:val="000000" w:themeColor="text1"/>
                <w:sz w:val="20"/>
                <w:szCs w:val="20"/>
              </w:rPr>
              <w:t>według</w:t>
            </w:r>
            <w:r w:rsidR="00372E3E" w:rsidRPr="00680A9C">
              <w:rPr>
                <w:color w:val="000000" w:themeColor="text1"/>
                <w:sz w:val="20"/>
                <w:szCs w:val="20"/>
              </w:rPr>
              <w:t xml:space="preserve"> </w:t>
            </w:r>
            <w:r w:rsidR="008B709D" w:rsidRPr="00680A9C">
              <w:rPr>
                <w:color w:val="000000" w:themeColor="text1"/>
                <w:sz w:val="20"/>
                <w:szCs w:val="20"/>
              </w:rPr>
              <w:t>oceny</w:t>
            </w:r>
            <w:r w:rsidR="00372E3E" w:rsidRPr="00680A9C">
              <w:rPr>
                <w:color w:val="000000" w:themeColor="text1"/>
                <w:sz w:val="20"/>
                <w:szCs w:val="20"/>
              </w:rPr>
              <w:t xml:space="preserve"> </w:t>
            </w:r>
            <w:r w:rsidR="008B709D" w:rsidRPr="00680A9C">
              <w:rPr>
                <w:color w:val="000000" w:themeColor="text1"/>
                <w:sz w:val="20"/>
                <w:szCs w:val="20"/>
              </w:rPr>
              <w:t>lekarza;</w:t>
            </w:r>
          </w:p>
          <w:p w14:paraId="4124B117" w14:textId="77777777" w:rsidR="005F2F62" w:rsidRPr="00680A9C" w:rsidRDefault="00640206"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w</w:t>
            </w:r>
            <w:r w:rsidR="005F2F62" w:rsidRPr="00680A9C">
              <w:rPr>
                <w:color w:val="000000" w:themeColor="text1"/>
                <w:sz w:val="20"/>
                <w:szCs w:val="20"/>
              </w:rPr>
              <w:t>ycofanie</w:t>
            </w:r>
            <w:r w:rsidR="00372E3E" w:rsidRPr="00680A9C">
              <w:rPr>
                <w:color w:val="000000" w:themeColor="text1"/>
                <w:sz w:val="20"/>
                <w:szCs w:val="20"/>
              </w:rPr>
              <w:t xml:space="preserve"> </w:t>
            </w:r>
            <w:r w:rsidR="005F2F62" w:rsidRPr="00680A9C">
              <w:rPr>
                <w:color w:val="000000" w:themeColor="text1"/>
                <w:sz w:val="20"/>
                <w:szCs w:val="20"/>
              </w:rPr>
              <w:t>zgody</w:t>
            </w:r>
            <w:r w:rsidR="00372E3E" w:rsidRPr="00680A9C">
              <w:rPr>
                <w:color w:val="000000" w:themeColor="text1"/>
                <w:sz w:val="20"/>
                <w:szCs w:val="20"/>
              </w:rPr>
              <w:t xml:space="preserve"> </w:t>
            </w:r>
            <w:r w:rsidR="005F2F62" w:rsidRPr="00680A9C">
              <w:rPr>
                <w:color w:val="000000" w:themeColor="text1"/>
                <w:sz w:val="20"/>
                <w:szCs w:val="20"/>
              </w:rPr>
              <w:t>na</w:t>
            </w:r>
            <w:r w:rsidR="00372E3E" w:rsidRPr="00680A9C">
              <w:rPr>
                <w:color w:val="000000" w:themeColor="text1"/>
                <w:sz w:val="20"/>
                <w:szCs w:val="20"/>
              </w:rPr>
              <w:t xml:space="preserve"> </w:t>
            </w:r>
            <w:r w:rsidR="005F2F62" w:rsidRPr="00680A9C">
              <w:rPr>
                <w:color w:val="000000" w:themeColor="text1"/>
                <w:sz w:val="20"/>
                <w:szCs w:val="20"/>
              </w:rPr>
              <w:t>udział</w:t>
            </w:r>
            <w:r w:rsidR="00372E3E" w:rsidRPr="00680A9C">
              <w:rPr>
                <w:color w:val="000000" w:themeColor="text1"/>
                <w:sz w:val="20"/>
                <w:szCs w:val="20"/>
              </w:rPr>
              <w:t xml:space="preserve"> </w:t>
            </w:r>
            <w:r w:rsidR="005F2F62" w:rsidRPr="00680A9C">
              <w:rPr>
                <w:color w:val="000000" w:themeColor="text1"/>
                <w:sz w:val="20"/>
                <w:szCs w:val="20"/>
              </w:rPr>
              <w:t>w</w:t>
            </w:r>
            <w:r w:rsidR="00372E3E" w:rsidRPr="00680A9C">
              <w:rPr>
                <w:color w:val="000000" w:themeColor="text1"/>
                <w:sz w:val="20"/>
                <w:szCs w:val="20"/>
              </w:rPr>
              <w:t xml:space="preserve"> </w:t>
            </w:r>
            <w:r w:rsidR="005F2F62" w:rsidRPr="00680A9C">
              <w:rPr>
                <w:color w:val="000000" w:themeColor="text1"/>
                <w:sz w:val="20"/>
                <w:szCs w:val="20"/>
              </w:rPr>
              <w:t>programie</w:t>
            </w:r>
            <w:r w:rsidR="00372E3E" w:rsidRPr="00680A9C">
              <w:rPr>
                <w:color w:val="000000" w:themeColor="text1"/>
                <w:sz w:val="20"/>
                <w:szCs w:val="20"/>
              </w:rPr>
              <w:t xml:space="preserve"> </w:t>
            </w:r>
            <w:r w:rsidR="005F2F62" w:rsidRPr="00680A9C">
              <w:rPr>
                <w:color w:val="000000" w:themeColor="text1"/>
                <w:sz w:val="20"/>
                <w:szCs w:val="20"/>
              </w:rPr>
              <w:t>(rezygnacja</w:t>
            </w:r>
            <w:r w:rsidR="00372E3E" w:rsidRPr="00680A9C">
              <w:rPr>
                <w:color w:val="000000" w:themeColor="text1"/>
                <w:sz w:val="20"/>
                <w:szCs w:val="20"/>
              </w:rPr>
              <w:t xml:space="preserve"> </w:t>
            </w:r>
            <w:r w:rsidR="005F2F62" w:rsidRPr="00680A9C">
              <w:rPr>
                <w:color w:val="000000" w:themeColor="text1"/>
                <w:sz w:val="20"/>
                <w:szCs w:val="20"/>
              </w:rPr>
              <w:t>chorego)</w:t>
            </w:r>
            <w:r w:rsidR="00DE6663" w:rsidRPr="00680A9C">
              <w:rPr>
                <w:color w:val="000000" w:themeColor="text1"/>
                <w:sz w:val="20"/>
                <w:szCs w:val="20"/>
              </w:rPr>
              <w:t>;</w:t>
            </w:r>
          </w:p>
          <w:p w14:paraId="37AA92C0" w14:textId="77777777" w:rsidR="00C9090B" w:rsidRPr="00680A9C" w:rsidRDefault="00033673" w:rsidP="00FC27B2">
            <w:pPr>
              <w:pStyle w:val="Akapitzlist"/>
              <w:numPr>
                <w:ilvl w:val="3"/>
                <w:numId w:val="48"/>
              </w:numPr>
              <w:autoSpaceDE w:val="0"/>
              <w:autoSpaceDN w:val="0"/>
              <w:adjustRightInd w:val="0"/>
              <w:contextualSpacing w:val="0"/>
              <w:rPr>
                <w:color w:val="000000" w:themeColor="text1"/>
                <w:sz w:val="20"/>
                <w:szCs w:val="20"/>
              </w:rPr>
            </w:pPr>
            <w:r w:rsidRPr="00680A9C">
              <w:rPr>
                <w:color w:val="000000" w:themeColor="text1"/>
                <w:sz w:val="20"/>
                <w:szCs w:val="20"/>
              </w:rPr>
              <w:t>upłynięcie</w:t>
            </w:r>
            <w:r w:rsidR="00372E3E" w:rsidRPr="00680A9C">
              <w:rPr>
                <w:color w:val="000000" w:themeColor="text1"/>
                <w:sz w:val="20"/>
                <w:szCs w:val="20"/>
              </w:rPr>
              <w:t xml:space="preserve"> </w:t>
            </w:r>
            <w:r w:rsidR="009D6E6B" w:rsidRPr="00680A9C">
              <w:rPr>
                <w:color w:val="000000" w:themeColor="text1"/>
                <w:sz w:val="20"/>
                <w:szCs w:val="20"/>
              </w:rPr>
              <w:t>12</w:t>
            </w:r>
            <w:r w:rsidR="00372E3E" w:rsidRPr="00680A9C">
              <w:rPr>
                <w:color w:val="000000" w:themeColor="text1"/>
                <w:sz w:val="20"/>
                <w:szCs w:val="20"/>
              </w:rPr>
              <w:t xml:space="preserve"> </w:t>
            </w:r>
            <w:r w:rsidR="009D6E6B" w:rsidRPr="00680A9C">
              <w:rPr>
                <w:color w:val="000000" w:themeColor="text1"/>
                <w:sz w:val="20"/>
                <w:szCs w:val="20"/>
              </w:rPr>
              <w:t>miesięcznego</w:t>
            </w:r>
            <w:r w:rsidR="00372E3E" w:rsidRPr="00680A9C">
              <w:rPr>
                <w:color w:val="000000" w:themeColor="text1"/>
                <w:sz w:val="20"/>
                <w:szCs w:val="20"/>
              </w:rPr>
              <w:t xml:space="preserve"> </w:t>
            </w:r>
            <w:r w:rsidR="009D6E6B" w:rsidRPr="00680A9C">
              <w:rPr>
                <w:color w:val="000000" w:themeColor="text1"/>
                <w:sz w:val="20"/>
                <w:szCs w:val="20"/>
              </w:rPr>
              <w:t>okresu</w:t>
            </w:r>
            <w:r w:rsidR="00372E3E" w:rsidRPr="00680A9C">
              <w:rPr>
                <w:color w:val="000000" w:themeColor="text1"/>
                <w:sz w:val="20"/>
                <w:szCs w:val="20"/>
              </w:rPr>
              <w:t xml:space="preserve"> </w:t>
            </w:r>
            <w:r w:rsidR="009D6E6B" w:rsidRPr="00680A9C">
              <w:rPr>
                <w:color w:val="000000" w:themeColor="text1"/>
                <w:sz w:val="20"/>
                <w:szCs w:val="20"/>
              </w:rPr>
              <w:t>leczenia</w:t>
            </w:r>
            <w:r w:rsidR="00372E3E" w:rsidRPr="00680A9C">
              <w:rPr>
                <w:color w:val="000000" w:themeColor="text1"/>
                <w:sz w:val="20"/>
                <w:szCs w:val="20"/>
              </w:rPr>
              <w:t xml:space="preserve"> </w:t>
            </w:r>
            <w:r w:rsidR="00CB4A4C" w:rsidRPr="00680A9C">
              <w:rPr>
                <w:color w:val="000000" w:themeColor="text1"/>
                <w:sz w:val="20"/>
                <w:szCs w:val="20"/>
              </w:rPr>
              <w:t>–</w:t>
            </w:r>
            <w:r w:rsidR="00372E3E" w:rsidRPr="00680A9C">
              <w:rPr>
                <w:color w:val="000000" w:themeColor="text1"/>
                <w:sz w:val="20"/>
                <w:szCs w:val="20"/>
              </w:rPr>
              <w:t xml:space="preserve"> </w:t>
            </w:r>
            <w:r w:rsidR="00706078" w:rsidRPr="00680A9C">
              <w:rPr>
                <w:color w:val="000000" w:themeColor="text1"/>
                <w:sz w:val="20"/>
                <w:szCs w:val="20"/>
              </w:rPr>
              <w:t>dotyczy</w:t>
            </w:r>
            <w:r w:rsidR="00372E3E" w:rsidRPr="00680A9C">
              <w:rPr>
                <w:color w:val="000000" w:themeColor="text1"/>
                <w:sz w:val="20"/>
                <w:szCs w:val="20"/>
              </w:rPr>
              <w:t xml:space="preserve"> </w:t>
            </w:r>
            <w:r w:rsidR="00706078" w:rsidRPr="00680A9C">
              <w:rPr>
                <w:color w:val="000000" w:themeColor="text1"/>
                <w:sz w:val="20"/>
                <w:szCs w:val="20"/>
              </w:rPr>
              <w:t>stosowania</w:t>
            </w:r>
            <w:r w:rsidR="00372E3E" w:rsidRPr="00680A9C">
              <w:rPr>
                <w:color w:val="000000" w:themeColor="text1"/>
                <w:sz w:val="20"/>
                <w:szCs w:val="20"/>
              </w:rPr>
              <w:t xml:space="preserve"> </w:t>
            </w:r>
            <w:r w:rsidR="00706078" w:rsidRPr="00680A9C">
              <w:rPr>
                <w:color w:val="000000" w:themeColor="text1"/>
                <w:sz w:val="20"/>
                <w:szCs w:val="20"/>
              </w:rPr>
              <w:t>durwalumabu</w:t>
            </w:r>
            <w:r w:rsidR="00372E3E" w:rsidRPr="00680A9C">
              <w:rPr>
                <w:color w:val="000000" w:themeColor="text1"/>
                <w:sz w:val="20"/>
                <w:szCs w:val="20"/>
              </w:rPr>
              <w:t xml:space="preserve"> </w:t>
            </w:r>
            <w:r w:rsidR="0088061E" w:rsidRPr="00680A9C">
              <w:rPr>
                <w:color w:val="000000" w:themeColor="text1"/>
                <w:sz w:val="20"/>
                <w:szCs w:val="20"/>
              </w:rPr>
              <w:t>do</w:t>
            </w:r>
            <w:r w:rsidR="00372E3E" w:rsidRPr="00680A9C">
              <w:rPr>
                <w:color w:val="000000" w:themeColor="text1"/>
                <w:sz w:val="20"/>
                <w:szCs w:val="20"/>
              </w:rPr>
              <w:t xml:space="preserve"> </w:t>
            </w:r>
            <w:r w:rsidR="0088061E" w:rsidRPr="00680A9C">
              <w:rPr>
                <w:color w:val="000000" w:themeColor="text1"/>
                <w:sz w:val="20"/>
                <w:szCs w:val="20"/>
              </w:rPr>
              <w:t>leczenia</w:t>
            </w:r>
            <w:r w:rsidR="00372E3E" w:rsidRPr="00680A9C">
              <w:rPr>
                <w:color w:val="000000" w:themeColor="text1"/>
                <w:sz w:val="20"/>
                <w:szCs w:val="20"/>
              </w:rPr>
              <w:t xml:space="preserve"> </w:t>
            </w:r>
            <w:r w:rsidR="0088061E" w:rsidRPr="00680A9C">
              <w:rPr>
                <w:color w:val="000000" w:themeColor="text1"/>
                <w:sz w:val="20"/>
                <w:szCs w:val="20"/>
              </w:rPr>
              <w:t>konsolidującego</w:t>
            </w:r>
            <w:r w:rsidR="00231B0A" w:rsidRPr="00680A9C">
              <w:rPr>
                <w:color w:val="000000" w:themeColor="text1"/>
                <w:sz w:val="20"/>
                <w:szCs w:val="20"/>
              </w:rPr>
              <w:t xml:space="preserve"> albo atezolizumabu po całkowitej resekcji.</w:t>
            </w:r>
          </w:p>
          <w:p w14:paraId="34C45824" w14:textId="77777777" w:rsidR="000655DA" w:rsidRPr="00680A9C" w:rsidRDefault="000655DA" w:rsidP="00BB58B2">
            <w:pPr>
              <w:autoSpaceDE w:val="0"/>
              <w:autoSpaceDN w:val="0"/>
              <w:adjustRightInd w:val="0"/>
              <w:ind w:left="0" w:firstLine="0"/>
              <w:rPr>
                <w:b/>
                <w:color w:val="000000" w:themeColor="text1"/>
                <w:sz w:val="20"/>
                <w:szCs w:val="20"/>
              </w:rPr>
            </w:pPr>
          </w:p>
        </w:tc>
        <w:tc>
          <w:tcPr>
            <w:tcW w:w="4436" w:type="dxa"/>
          </w:tcPr>
          <w:p w14:paraId="6B7624C8" w14:textId="77777777" w:rsidR="00404AFA" w:rsidRPr="00680A9C" w:rsidRDefault="00404AFA" w:rsidP="00640206">
            <w:pPr>
              <w:pStyle w:val="Akapitzlist"/>
              <w:numPr>
                <w:ilvl w:val="0"/>
                <w:numId w:val="25"/>
              </w:numPr>
              <w:autoSpaceDE w:val="0"/>
              <w:autoSpaceDN w:val="0"/>
              <w:adjustRightInd w:val="0"/>
              <w:spacing w:before="120"/>
              <w:contextualSpacing w:val="0"/>
              <w:rPr>
                <w:b/>
                <w:color w:val="000000" w:themeColor="text1"/>
                <w:sz w:val="20"/>
                <w:szCs w:val="20"/>
              </w:rPr>
            </w:pPr>
            <w:r w:rsidRPr="00680A9C">
              <w:rPr>
                <w:b/>
                <w:color w:val="000000" w:themeColor="text1"/>
                <w:sz w:val="20"/>
                <w:szCs w:val="20"/>
              </w:rPr>
              <w:lastRenderedPageBreak/>
              <w:t>Dawkowanie</w:t>
            </w:r>
            <w:r w:rsidR="00372E3E" w:rsidRPr="00680A9C">
              <w:rPr>
                <w:b/>
                <w:color w:val="000000" w:themeColor="text1"/>
                <w:sz w:val="20"/>
                <w:szCs w:val="20"/>
              </w:rPr>
              <w:t xml:space="preserve"> </w:t>
            </w:r>
            <w:r w:rsidRPr="00680A9C">
              <w:rPr>
                <w:b/>
                <w:color w:val="000000" w:themeColor="text1"/>
                <w:sz w:val="20"/>
                <w:szCs w:val="20"/>
              </w:rPr>
              <w:t>leków</w:t>
            </w:r>
            <w:r w:rsidR="00372E3E" w:rsidRPr="00680A9C">
              <w:rPr>
                <w:b/>
                <w:color w:val="000000" w:themeColor="text1"/>
                <w:sz w:val="20"/>
                <w:szCs w:val="20"/>
              </w:rPr>
              <w:t xml:space="preserve"> </w:t>
            </w:r>
            <w:r w:rsidRPr="00680A9C">
              <w:rPr>
                <w:b/>
                <w:color w:val="000000" w:themeColor="text1"/>
                <w:sz w:val="20"/>
                <w:szCs w:val="20"/>
              </w:rPr>
              <w:t>w</w:t>
            </w:r>
            <w:r w:rsidR="00372E3E" w:rsidRPr="00680A9C">
              <w:rPr>
                <w:b/>
                <w:color w:val="000000" w:themeColor="text1"/>
                <w:sz w:val="20"/>
                <w:szCs w:val="20"/>
              </w:rPr>
              <w:t xml:space="preserve"> </w:t>
            </w:r>
            <w:r w:rsidRPr="00680A9C">
              <w:rPr>
                <w:b/>
                <w:color w:val="000000" w:themeColor="text1"/>
                <w:sz w:val="20"/>
                <w:szCs w:val="20"/>
              </w:rPr>
              <w:t>programie</w:t>
            </w:r>
          </w:p>
          <w:p w14:paraId="2E6E0657" w14:textId="77777777" w:rsidR="00B2385C" w:rsidRPr="00680A9C" w:rsidRDefault="004966B8" w:rsidP="00640206">
            <w:pPr>
              <w:autoSpaceDE w:val="0"/>
              <w:autoSpaceDN w:val="0"/>
              <w:adjustRightInd w:val="0"/>
              <w:ind w:left="0" w:firstLine="0"/>
              <w:rPr>
                <w:color w:val="000000" w:themeColor="text1"/>
                <w:sz w:val="20"/>
                <w:szCs w:val="20"/>
              </w:rPr>
            </w:pPr>
            <w:r w:rsidRPr="00680A9C">
              <w:rPr>
                <w:color w:val="000000" w:themeColor="text1"/>
                <w:sz w:val="20"/>
                <w:szCs w:val="20"/>
              </w:rPr>
              <w:t>Dawkowanie oraz sposób modyfikacji dawkowania należy prowadzić zgodnie z zapisami aktualnych na dzień wydania decyzji Charakterystyk Produktów Leczniczych (ChPL).</w:t>
            </w:r>
          </w:p>
        </w:tc>
        <w:tc>
          <w:tcPr>
            <w:tcW w:w="4437" w:type="dxa"/>
            <w:tcBorders>
              <w:bottom w:val="single" w:sz="4" w:space="0" w:color="auto"/>
            </w:tcBorders>
          </w:tcPr>
          <w:p w14:paraId="4DF610D8" w14:textId="77777777" w:rsidR="006570B2" w:rsidRPr="00680A9C" w:rsidRDefault="001D7CB9" w:rsidP="00640206">
            <w:pPr>
              <w:pStyle w:val="Akapitzlist"/>
              <w:numPr>
                <w:ilvl w:val="0"/>
                <w:numId w:val="26"/>
              </w:numPr>
              <w:autoSpaceDE w:val="0"/>
              <w:autoSpaceDN w:val="0"/>
              <w:adjustRightInd w:val="0"/>
              <w:spacing w:before="120"/>
              <w:contextualSpacing w:val="0"/>
              <w:rPr>
                <w:color w:val="000000" w:themeColor="text1"/>
                <w:sz w:val="20"/>
                <w:szCs w:val="20"/>
              </w:rPr>
            </w:pPr>
            <w:r w:rsidRPr="00680A9C">
              <w:rPr>
                <w:b/>
                <w:bCs/>
                <w:color w:val="000000" w:themeColor="text1"/>
                <w:sz w:val="20"/>
                <w:szCs w:val="20"/>
              </w:rPr>
              <w:t>Badania</w:t>
            </w:r>
            <w:r w:rsidR="00372E3E" w:rsidRPr="00680A9C">
              <w:rPr>
                <w:b/>
                <w:bCs/>
                <w:color w:val="000000" w:themeColor="text1"/>
                <w:sz w:val="20"/>
                <w:szCs w:val="20"/>
              </w:rPr>
              <w:t xml:space="preserve"> </w:t>
            </w:r>
            <w:r w:rsidRPr="00680A9C">
              <w:rPr>
                <w:b/>
                <w:bCs/>
                <w:color w:val="000000" w:themeColor="text1"/>
                <w:sz w:val="20"/>
                <w:szCs w:val="20"/>
              </w:rPr>
              <w:t>przy</w:t>
            </w:r>
            <w:r w:rsidR="00372E3E" w:rsidRPr="00680A9C">
              <w:rPr>
                <w:b/>
                <w:bCs/>
                <w:color w:val="000000" w:themeColor="text1"/>
                <w:sz w:val="20"/>
                <w:szCs w:val="20"/>
              </w:rPr>
              <w:t xml:space="preserve"> </w:t>
            </w:r>
            <w:r w:rsidR="00640206" w:rsidRPr="00680A9C">
              <w:rPr>
                <w:b/>
                <w:bCs/>
                <w:color w:val="000000" w:themeColor="text1"/>
                <w:sz w:val="20"/>
                <w:szCs w:val="20"/>
              </w:rPr>
              <w:t>kwalifikacji</w:t>
            </w:r>
            <w:r w:rsidR="00372E3E" w:rsidRPr="00680A9C">
              <w:rPr>
                <w:b/>
                <w:bCs/>
                <w:color w:val="000000" w:themeColor="text1"/>
                <w:sz w:val="20"/>
                <w:szCs w:val="20"/>
              </w:rPr>
              <w:t xml:space="preserve"> </w:t>
            </w:r>
            <w:r w:rsidRPr="00680A9C">
              <w:rPr>
                <w:b/>
                <w:bCs/>
                <w:color w:val="000000" w:themeColor="text1"/>
                <w:sz w:val="20"/>
                <w:szCs w:val="20"/>
              </w:rPr>
              <w:t>do</w:t>
            </w:r>
            <w:r w:rsidR="00372E3E" w:rsidRPr="00680A9C">
              <w:rPr>
                <w:b/>
                <w:bCs/>
                <w:color w:val="000000" w:themeColor="text1"/>
                <w:sz w:val="20"/>
                <w:szCs w:val="20"/>
              </w:rPr>
              <w:t xml:space="preserve"> </w:t>
            </w:r>
            <w:r w:rsidRPr="00680A9C">
              <w:rPr>
                <w:b/>
                <w:bCs/>
                <w:color w:val="000000" w:themeColor="text1"/>
                <w:sz w:val="20"/>
                <w:szCs w:val="20"/>
              </w:rPr>
              <w:t>leczenia</w:t>
            </w:r>
          </w:p>
          <w:p w14:paraId="73F1151E" w14:textId="272BCFC6"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h</w:t>
            </w:r>
            <w:r w:rsidR="00EE4BBD" w:rsidRPr="00680A9C">
              <w:rPr>
                <w:color w:val="000000" w:themeColor="text1"/>
                <w:sz w:val="20"/>
                <w:szCs w:val="20"/>
              </w:rPr>
              <w:t>istologiczne</w:t>
            </w:r>
            <w:r w:rsidR="00372E3E" w:rsidRPr="00680A9C">
              <w:rPr>
                <w:color w:val="000000" w:themeColor="text1"/>
                <w:sz w:val="20"/>
                <w:szCs w:val="20"/>
              </w:rPr>
              <w:t xml:space="preserve"> </w:t>
            </w:r>
            <w:r w:rsidR="009A23DC" w:rsidRPr="00680A9C">
              <w:rPr>
                <w:color w:val="000000" w:themeColor="text1"/>
                <w:sz w:val="20"/>
                <w:szCs w:val="20"/>
              </w:rPr>
              <w:t>lub</w:t>
            </w:r>
            <w:r w:rsidR="00372E3E" w:rsidRPr="00680A9C">
              <w:rPr>
                <w:color w:val="000000" w:themeColor="text1"/>
                <w:sz w:val="20"/>
                <w:szCs w:val="20"/>
              </w:rPr>
              <w:t xml:space="preserve"> </w:t>
            </w:r>
            <w:r w:rsidR="009A23DC" w:rsidRPr="00680A9C">
              <w:rPr>
                <w:color w:val="000000" w:themeColor="text1"/>
                <w:sz w:val="20"/>
                <w:szCs w:val="20"/>
              </w:rPr>
              <w:t>cytologiczne</w:t>
            </w:r>
            <w:r w:rsidR="00372E3E" w:rsidRPr="00680A9C">
              <w:rPr>
                <w:color w:val="000000" w:themeColor="text1"/>
                <w:sz w:val="20"/>
                <w:szCs w:val="20"/>
              </w:rPr>
              <w:t xml:space="preserve"> </w:t>
            </w:r>
            <w:r w:rsidR="00EE4BBD" w:rsidRPr="00680A9C">
              <w:rPr>
                <w:color w:val="000000" w:themeColor="text1"/>
                <w:sz w:val="20"/>
                <w:szCs w:val="20"/>
              </w:rPr>
              <w:t>potwierdzenie</w:t>
            </w:r>
            <w:r w:rsidR="00372E3E" w:rsidRPr="00680A9C">
              <w:rPr>
                <w:color w:val="000000" w:themeColor="text1"/>
                <w:sz w:val="20"/>
                <w:szCs w:val="20"/>
              </w:rPr>
              <w:t xml:space="preserve"> </w:t>
            </w:r>
            <w:r w:rsidR="00EE4BBD" w:rsidRPr="00680A9C">
              <w:rPr>
                <w:color w:val="000000" w:themeColor="text1"/>
                <w:sz w:val="20"/>
                <w:szCs w:val="20"/>
              </w:rPr>
              <w:t>określonego</w:t>
            </w:r>
            <w:r w:rsidR="00372E3E" w:rsidRPr="00680A9C">
              <w:rPr>
                <w:color w:val="000000" w:themeColor="text1"/>
                <w:sz w:val="20"/>
                <w:szCs w:val="20"/>
              </w:rPr>
              <w:t xml:space="preserve"> </w:t>
            </w:r>
            <w:r w:rsidR="00EE4BBD" w:rsidRPr="00680A9C">
              <w:rPr>
                <w:color w:val="000000" w:themeColor="text1"/>
                <w:sz w:val="20"/>
                <w:szCs w:val="20"/>
              </w:rPr>
              <w:t>typu</w:t>
            </w:r>
            <w:r w:rsidR="00372E3E" w:rsidRPr="00680A9C">
              <w:rPr>
                <w:color w:val="000000" w:themeColor="text1"/>
                <w:sz w:val="20"/>
                <w:szCs w:val="20"/>
              </w:rPr>
              <w:t xml:space="preserve"> </w:t>
            </w:r>
            <w:r w:rsidR="00924932" w:rsidRPr="00680A9C">
              <w:rPr>
                <w:color w:val="000000" w:themeColor="text1"/>
                <w:sz w:val="20"/>
                <w:szCs w:val="20"/>
              </w:rPr>
              <w:t>niedrobnokomórkowego</w:t>
            </w:r>
            <w:r w:rsidR="00372E3E" w:rsidRPr="00680A9C">
              <w:rPr>
                <w:color w:val="000000" w:themeColor="text1"/>
                <w:sz w:val="20"/>
                <w:szCs w:val="20"/>
              </w:rPr>
              <w:t xml:space="preserve"> </w:t>
            </w:r>
            <w:r w:rsidR="00924932" w:rsidRPr="00680A9C">
              <w:rPr>
                <w:color w:val="000000" w:themeColor="text1"/>
                <w:sz w:val="20"/>
                <w:szCs w:val="20"/>
              </w:rPr>
              <w:t>lub</w:t>
            </w:r>
            <w:r w:rsidR="00372E3E" w:rsidRPr="00680A9C">
              <w:rPr>
                <w:color w:val="000000" w:themeColor="text1"/>
                <w:sz w:val="20"/>
                <w:szCs w:val="20"/>
              </w:rPr>
              <w:t xml:space="preserve"> </w:t>
            </w:r>
            <w:r w:rsidR="00924932" w:rsidRPr="00680A9C">
              <w:rPr>
                <w:color w:val="000000" w:themeColor="text1"/>
                <w:sz w:val="20"/>
                <w:szCs w:val="20"/>
              </w:rPr>
              <w:t>drobnokomórkowego</w:t>
            </w:r>
            <w:r w:rsidR="00372E3E" w:rsidRPr="00680A9C">
              <w:rPr>
                <w:color w:val="000000" w:themeColor="text1"/>
                <w:sz w:val="20"/>
                <w:szCs w:val="20"/>
              </w:rPr>
              <w:t xml:space="preserve"> </w:t>
            </w:r>
            <w:r w:rsidR="00220906" w:rsidRPr="00680A9C">
              <w:rPr>
                <w:color w:val="000000" w:themeColor="text1"/>
                <w:sz w:val="20"/>
                <w:szCs w:val="20"/>
              </w:rPr>
              <w:t>raka</w:t>
            </w:r>
            <w:r w:rsidR="00372E3E" w:rsidRPr="00680A9C">
              <w:rPr>
                <w:color w:val="000000" w:themeColor="text1"/>
                <w:sz w:val="20"/>
                <w:szCs w:val="20"/>
              </w:rPr>
              <w:t xml:space="preserve"> </w:t>
            </w:r>
            <w:r w:rsidR="00220906" w:rsidRPr="00680A9C">
              <w:rPr>
                <w:color w:val="000000" w:themeColor="text1"/>
                <w:sz w:val="20"/>
                <w:szCs w:val="20"/>
              </w:rPr>
              <w:t>płuca</w:t>
            </w:r>
            <w:r w:rsidR="00372E3E" w:rsidRPr="00680A9C">
              <w:rPr>
                <w:color w:val="000000" w:themeColor="text1"/>
                <w:sz w:val="20"/>
                <w:szCs w:val="20"/>
              </w:rPr>
              <w:t xml:space="preserve"> </w:t>
            </w:r>
            <w:r w:rsidR="00220906" w:rsidRPr="00680A9C">
              <w:rPr>
                <w:color w:val="000000" w:themeColor="text1"/>
                <w:sz w:val="20"/>
                <w:szCs w:val="20"/>
              </w:rPr>
              <w:t>lub</w:t>
            </w:r>
            <w:r w:rsidR="00372E3E" w:rsidRPr="00680A9C">
              <w:rPr>
                <w:color w:val="000000" w:themeColor="text1"/>
                <w:sz w:val="20"/>
                <w:szCs w:val="20"/>
              </w:rPr>
              <w:t xml:space="preserve"> </w:t>
            </w:r>
            <w:r w:rsidR="00220906" w:rsidRPr="00680A9C">
              <w:rPr>
                <w:color w:val="000000" w:themeColor="text1"/>
                <w:sz w:val="20"/>
                <w:szCs w:val="20"/>
              </w:rPr>
              <w:t>międzybłoniaka</w:t>
            </w:r>
            <w:r w:rsidR="00372E3E" w:rsidRPr="00680A9C">
              <w:rPr>
                <w:color w:val="000000" w:themeColor="text1"/>
                <w:sz w:val="20"/>
                <w:szCs w:val="20"/>
              </w:rPr>
              <w:t xml:space="preserve"> </w:t>
            </w:r>
            <w:r w:rsidR="00220906" w:rsidRPr="00680A9C">
              <w:rPr>
                <w:color w:val="000000" w:themeColor="text1"/>
                <w:sz w:val="20"/>
                <w:szCs w:val="20"/>
              </w:rPr>
              <w:t>opłucnej</w:t>
            </w:r>
            <w:r w:rsidR="00372E3E" w:rsidRPr="00680A9C">
              <w:rPr>
                <w:color w:val="000000" w:themeColor="text1"/>
                <w:sz w:val="20"/>
                <w:szCs w:val="20"/>
              </w:rPr>
              <w:t xml:space="preserve"> </w:t>
            </w:r>
            <w:r w:rsidR="00EE4BBD" w:rsidRPr="00680A9C">
              <w:rPr>
                <w:color w:val="000000" w:themeColor="text1"/>
                <w:sz w:val="20"/>
                <w:szCs w:val="20"/>
              </w:rPr>
              <w:t>zgodnie</w:t>
            </w:r>
            <w:r w:rsidR="00372E3E" w:rsidRPr="00680A9C">
              <w:rPr>
                <w:color w:val="000000" w:themeColor="text1"/>
                <w:sz w:val="20"/>
                <w:szCs w:val="20"/>
              </w:rPr>
              <w:t xml:space="preserve"> </w:t>
            </w:r>
            <w:r w:rsidR="00EE4BBD" w:rsidRPr="00680A9C">
              <w:rPr>
                <w:color w:val="000000" w:themeColor="text1"/>
                <w:sz w:val="20"/>
                <w:szCs w:val="20"/>
              </w:rPr>
              <w:t>z</w:t>
            </w:r>
            <w:r w:rsidR="00372E3E" w:rsidRPr="00680A9C">
              <w:rPr>
                <w:color w:val="000000" w:themeColor="text1"/>
                <w:sz w:val="20"/>
                <w:szCs w:val="20"/>
              </w:rPr>
              <w:t xml:space="preserve"> </w:t>
            </w:r>
            <w:r w:rsidR="00EE4BBD" w:rsidRPr="00680A9C">
              <w:rPr>
                <w:color w:val="000000" w:themeColor="text1"/>
                <w:sz w:val="20"/>
                <w:szCs w:val="20"/>
              </w:rPr>
              <w:t>kryteriami</w:t>
            </w:r>
            <w:r w:rsidR="00372E3E" w:rsidRPr="00680A9C">
              <w:rPr>
                <w:color w:val="000000" w:themeColor="text1"/>
                <w:sz w:val="20"/>
                <w:szCs w:val="20"/>
              </w:rPr>
              <w:t xml:space="preserve"> </w:t>
            </w:r>
            <w:r w:rsidR="009F47D2" w:rsidRPr="00680A9C">
              <w:rPr>
                <w:color w:val="000000" w:themeColor="text1"/>
                <w:sz w:val="20"/>
                <w:szCs w:val="20"/>
              </w:rPr>
              <w:t>kwalifik</w:t>
            </w:r>
            <w:r w:rsidR="00E6662B">
              <w:rPr>
                <w:color w:val="000000" w:themeColor="text1"/>
                <w:sz w:val="20"/>
                <w:szCs w:val="20"/>
              </w:rPr>
              <w:t>acji</w:t>
            </w:r>
            <w:r w:rsidR="00372E3E" w:rsidRPr="00680A9C">
              <w:rPr>
                <w:color w:val="000000" w:themeColor="text1"/>
                <w:sz w:val="20"/>
                <w:szCs w:val="20"/>
              </w:rPr>
              <w:t xml:space="preserve"> </w:t>
            </w:r>
            <w:r w:rsidR="009F47D2" w:rsidRPr="00680A9C">
              <w:rPr>
                <w:color w:val="000000" w:themeColor="text1"/>
                <w:sz w:val="20"/>
                <w:szCs w:val="20"/>
              </w:rPr>
              <w:t>chorych</w:t>
            </w:r>
            <w:r w:rsidR="00EE4BBD" w:rsidRPr="00680A9C">
              <w:rPr>
                <w:color w:val="000000" w:themeColor="text1"/>
                <w:sz w:val="20"/>
                <w:szCs w:val="20"/>
              </w:rPr>
              <w:t>;</w:t>
            </w:r>
          </w:p>
          <w:p w14:paraId="02C41A43" w14:textId="08092004"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p</w:t>
            </w:r>
            <w:r w:rsidR="009A23DC" w:rsidRPr="00680A9C">
              <w:rPr>
                <w:color w:val="000000" w:themeColor="text1"/>
                <w:sz w:val="20"/>
                <w:szCs w:val="20"/>
              </w:rPr>
              <w:t>otwierdzenie</w:t>
            </w:r>
            <w:r w:rsidR="00372E3E" w:rsidRPr="00680A9C">
              <w:rPr>
                <w:color w:val="000000" w:themeColor="text1"/>
                <w:sz w:val="20"/>
                <w:szCs w:val="20"/>
              </w:rPr>
              <w:t xml:space="preserve"> </w:t>
            </w:r>
            <w:r w:rsidR="00ED279A" w:rsidRPr="00680A9C">
              <w:rPr>
                <w:color w:val="000000" w:themeColor="text1"/>
                <w:sz w:val="20"/>
                <w:szCs w:val="20"/>
              </w:rPr>
              <w:t>obecności</w:t>
            </w:r>
            <w:r w:rsidR="00372E3E" w:rsidRPr="00680A9C">
              <w:rPr>
                <w:color w:val="000000" w:themeColor="text1"/>
                <w:sz w:val="20"/>
                <w:szCs w:val="20"/>
              </w:rPr>
              <w:t xml:space="preserve"> </w:t>
            </w:r>
            <w:r w:rsidR="00ED279A" w:rsidRPr="00680A9C">
              <w:rPr>
                <w:color w:val="000000" w:themeColor="text1"/>
                <w:sz w:val="20"/>
                <w:szCs w:val="20"/>
              </w:rPr>
              <w:t>odpowiednich</w:t>
            </w:r>
            <w:r w:rsidR="00372E3E" w:rsidRPr="00680A9C">
              <w:rPr>
                <w:color w:val="000000" w:themeColor="text1"/>
                <w:sz w:val="20"/>
                <w:szCs w:val="20"/>
              </w:rPr>
              <w:t xml:space="preserve"> </w:t>
            </w:r>
            <w:r w:rsidR="009F47D2" w:rsidRPr="00680A9C">
              <w:rPr>
                <w:color w:val="000000" w:themeColor="text1"/>
                <w:sz w:val="20"/>
                <w:szCs w:val="20"/>
              </w:rPr>
              <w:t>czynników</w:t>
            </w:r>
            <w:r w:rsidR="00372E3E" w:rsidRPr="00680A9C">
              <w:rPr>
                <w:color w:val="000000" w:themeColor="text1"/>
                <w:sz w:val="20"/>
                <w:szCs w:val="20"/>
              </w:rPr>
              <w:t xml:space="preserve"> </w:t>
            </w:r>
            <w:r w:rsidR="009F47D2" w:rsidRPr="00680A9C">
              <w:rPr>
                <w:color w:val="000000" w:themeColor="text1"/>
                <w:sz w:val="20"/>
                <w:szCs w:val="20"/>
              </w:rPr>
              <w:t>molekularnych</w:t>
            </w:r>
            <w:r w:rsidR="00372E3E" w:rsidRPr="00680A9C">
              <w:rPr>
                <w:color w:val="000000" w:themeColor="text1"/>
                <w:sz w:val="20"/>
                <w:szCs w:val="20"/>
              </w:rPr>
              <w:t xml:space="preserve"> </w:t>
            </w:r>
            <w:r w:rsidR="009F47D2" w:rsidRPr="00680A9C">
              <w:rPr>
                <w:color w:val="000000" w:themeColor="text1"/>
                <w:sz w:val="20"/>
                <w:szCs w:val="20"/>
              </w:rPr>
              <w:t>(stan</w:t>
            </w:r>
            <w:r w:rsidR="00372E3E" w:rsidRPr="00680A9C">
              <w:rPr>
                <w:color w:val="000000" w:themeColor="text1"/>
                <w:sz w:val="20"/>
                <w:szCs w:val="20"/>
              </w:rPr>
              <w:t xml:space="preserve"> </w:t>
            </w:r>
            <w:r w:rsidR="009F47D2" w:rsidRPr="00680A9C">
              <w:rPr>
                <w:color w:val="000000" w:themeColor="text1"/>
                <w:sz w:val="20"/>
                <w:szCs w:val="20"/>
              </w:rPr>
              <w:t>genów</w:t>
            </w:r>
            <w:r w:rsidR="00372E3E" w:rsidRPr="00680A9C">
              <w:rPr>
                <w:color w:val="000000" w:themeColor="text1"/>
                <w:sz w:val="20"/>
                <w:szCs w:val="20"/>
              </w:rPr>
              <w:t xml:space="preserve"> </w:t>
            </w:r>
            <w:r w:rsidR="009F47D2" w:rsidRPr="00680A9C">
              <w:rPr>
                <w:i/>
                <w:iCs/>
                <w:color w:val="000000" w:themeColor="text1"/>
                <w:sz w:val="20"/>
                <w:szCs w:val="20"/>
              </w:rPr>
              <w:t>EGFR</w:t>
            </w:r>
            <w:r w:rsidR="00F62168" w:rsidRPr="00680A9C">
              <w:rPr>
                <w:i/>
                <w:iCs/>
                <w:color w:val="000000" w:themeColor="text1"/>
                <w:sz w:val="20"/>
                <w:szCs w:val="20"/>
              </w:rPr>
              <w:t>,</w:t>
            </w:r>
            <w:r w:rsidR="00372E3E" w:rsidRPr="00680A9C">
              <w:rPr>
                <w:color w:val="000000" w:themeColor="text1"/>
                <w:sz w:val="20"/>
                <w:szCs w:val="20"/>
              </w:rPr>
              <w:t xml:space="preserve"> </w:t>
            </w:r>
            <w:r w:rsidR="00D553D8" w:rsidRPr="00680A9C">
              <w:rPr>
                <w:color w:val="000000" w:themeColor="text1"/>
                <w:sz w:val="20"/>
                <w:szCs w:val="20"/>
              </w:rPr>
              <w:t>lub</w:t>
            </w:r>
            <w:r w:rsidR="00372E3E" w:rsidRPr="00680A9C">
              <w:rPr>
                <w:color w:val="000000" w:themeColor="text1"/>
                <w:sz w:val="20"/>
                <w:szCs w:val="20"/>
              </w:rPr>
              <w:t xml:space="preserve"> </w:t>
            </w:r>
            <w:r w:rsidR="009F47D2" w:rsidRPr="00680A9C">
              <w:rPr>
                <w:i/>
                <w:iCs/>
                <w:color w:val="000000" w:themeColor="text1"/>
                <w:sz w:val="20"/>
                <w:szCs w:val="20"/>
              </w:rPr>
              <w:t>ALK</w:t>
            </w:r>
            <w:r w:rsidR="00372E3E" w:rsidRPr="00680A9C">
              <w:rPr>
                <w:color w:val="000000" w:themeColor="text1"/>
                <w:sz w:val="20"/>
                <w:szCs w:val="20"/>
              </w:rPr>
              <w:t xml:space="preserve"> </w:t>
            </w:r>
            <w:r w:rsidR="00BC7849" w:rsidRPr="00680A9C">
              <w:rPr>
                <w:color w:val="000000" w:themeColor="text1"/>
                <w:sz w:val="20"/>
                <w:szCs w:val="20"/>
              </w:rPr>
              <w:t>lub</w:t>
            </w:r>
            <w:r w:rsidR="00372E3E" w:rsidRPr="00680A9C">
              <w:rPr>
                <w:color w:val="000000" w:themeColor="text1"/>
                <w:sz w:val="20"/>
                <w:szCs w:val="20"/>
              </w:rPr>
              <w:t xml:space="preserve"> </w:t>
            </w:r>
            <w:r w:rsidR="00B122C2" w:rsidRPr="00680A9C">
              <w:rPr>
                <w:i/>
                <w:iCs/>
                <w:color w:val="000000" w:themeColor="text1"/>
                <w:sz w:val="20"/>
                <w:szCs w:val="20"/>
              </w:rPr>
              <w:t>ROS1</w:t>
            </w:r>
            <w:r w:rsidR="00F62168" w:rsidRPr="00680A9C">
              <w:rPr>
                <w:iCs/>
                <w:color w:val="000000" w:themeColor="text1"/>
                <w:sz w:val="20"/>
                <w:szCs w:val="20"/>
              </w:rPr>
              <w:t xml:space="preserve"> lub </w:t>
            </w:r>
            <w:r w:rsidR="00F62168" w:rsidRPr="00680A9C">
              <w:rPr>
                <w:i/>
                <w:iCs/>
                <w:color w:val="000000" w:themeColor="text1"/>
                <w:sz w:val="20"/>
                <w:szCs w:val="20"/>
              </w:rPr>
              <w:t>KRAS</w:t>
            </w:r>
            <w:r w:rsidR="00ED279A" w:rsidRPr="00680A9C">
              <w:rPr>
                <w:color w:val="000000" w:themeColor="text1"/>
                <w:sz w:val="20"/>
                <w:szCs w:val="20"/>
              </w:rPr>
              <w:t>)</w:t>
            </w:r>
            <w:r w:rsidR="00372E3E" w:rsidRPr="00680A9C">
              <w:rPr>
                <w:color w:val="000000" w:themeColor="text1"/>
                <w:sz w:val="20"/>
                <w:szCs w:val="20"/>
              </w:rPr>
              <w:t xml:space="preserve"> </w:t>
            </w:r>
            <w:r w:rsidR="00ED279A" w:rsidRPr="00680A9C">
              <w:rPr>
                <w:color w:val="000000" w:themeColor="text1"/>
                <w:sz w:val="20"/>
                <w:szCs w:val="20"/>
              </w:rPr>
              <w:t>oraz</w:t>
            </w:r>
            <w:r w:rsidR="00372E3E" w:rsidRPr="00680A9C">
              <w:rPr>
                <w:color w:val="000000" w:themeColor="text1"/>
                <w:sz w:val="20"/>
                <w:szCs w:val="20"/>
              </w:rPr>
              <w:t xml:space="preserve"> </w:t>
            </w:r>
            <w:r w:rsidR="00ED279A" w:rsidRPr="00680A9C">
              <w:rPr>
                <w:color w:val="000000" w:themeColor="text1"/>
                <w:sz w:val="20"/>
                <w:szCs w:val="20"/>
              </w:rPr>
              <w:t>immunohistochemicznych</w:t>
            </w:r>
            <w:r w:rsidR="00372E3E" w:rsidRPr="00680A9C">
              <w:rPr>
                <w:color w:val="000000" w:themeColor="text1"/>
                <w:sz w:val="20"/>
                <w:szCs w:val="20"/>
              </w:rPr>
              <w:t xml:space="preserve"> </w:t>
            </w:r>
            <w:r w:rsidR="00ED279A" w:rsidRPr="00680A9C">
              <w:rPr>
                <w:color w:val="000000" w:themeColor="text1"/>
                <w:sz w:val="20"/>
                <w:szCs w:val="20"/>
              </w:rPr>
              <w:t>(</w:t>
            </w:r>
            <w:r w:rsidR="009F47D2" w:rsidRPr="00680A9C">
              <w:rPr>
                <w:color w:val="000000" w:themeColor="text1"/>
                <w:sz w:val="20"/>
                <w:szCs w:val="20"/>
              </w:rPr>
              <w:t>stopień</w:t>
            </w:r>
            <w:r w:rsidR="00372E3E" w:rsidRPr="00680A9C">
              <w:rPr>
                <w:color w:val="000000" w:themeColor="text1"/>
                <w:sz w:val="20"/>
                <w:szCs w:val="20"/>
              </w:rPr>
              <w:t xml:space="preserve"> </w:t>
            </w:r>
            <w:r w:rsidR="009F47D2" w:rsidRPr="00680A9C">
              <w:rPr>
                <w:color w:val="000000" w:themeColor="text1"/>
                <w:sz w:val="20"/>
                <w:szCs w:val="20"/>
              </w:rPr>
              <w:t>ekspresji</w:t>
            </w:r>
            <w:r w:rsidR="00372E3E" w:rsidRPr="00680A9C">
              <w:rPr>
                <w:color w:val="000000" w:themeColor="text1"/>
                <w:sz w:val="20"/>
                <w:szCs w:val="20"/>
              </w:rPr>
              <w:t xml:space="preserve"> </w:t>
            </w:r>
            <w:r w:rsidR="009F47D2" w:rsidRPr="00680A9C">
              <w:rPr>
                <w:color w:val="000000" w:themeColor="text1"/>
                <w:sz w:val="20"/>
                <w:szCs w:val="20"/>
              </w:rPr>
              <w:t>PD</w:t>
            </w:r>
            <w:r w:rsidR="00EE3407" w:rsidRPr="00680A9C">
              <w:rPr>
                <w:color w:val="000000" w:themeColor="text1"/>
                <w:sz w:val="20"/>
                <w:szCs w:val="20"/>
              </w:rPr>
              <w:t>-</w:t>
            </w:r>
            <w:r w:rsidR="009F47D2" w:rsidRPr="00680A9C">
              <w:rPr>
                <w:color w:val="000000" w:themeColor="text1"/>
                <w:sz w:val="20"/>
                <w:szCs w:val="20"/>
              </w:rPr>
              <w:t>L1)</w:t>
            </w:r>
            <w:r w:rsidR="00372E3E" w:rsidRPr="00680A9C">
              <w:rPr>
                <w:color w:val="000000" w:themeColor="text1"/>
                <w:sz w:val="20"/>
                <w:szCs w:val="20"/>
              </w:rPr>
              <w:t xml:space="preserve"> </w:t>
            </w:r>
            <w:r w:rsidR="009F47D2" w:rsidRPr="00680A9C">
              <w:rPr>
                <w:color w:val="000000" w:themeColor="text1"/>
                <w:sz w:val="20"/>
                <w:szCs w:val="20"/>
              </w:rPr>
              <w:t>zgodnie</w:t>
            </w:r>
            <w:r w:rsidR="00372E3E" w:rsidRPr="00680A9C">
              <w:rPr>
                <w:color w:val="000000" w:themeColor="text1"/>
                <w:sz w:val="20"/>
                <w:szCs w:val="20"/>
              </w:rPr>
              <w:t xml:space="preserve"> </w:t>
            </w:r>
            <w:r w:rsidR="009F47D2" w:rsidRPr="00680A9C">
              <w:rPr>
                <w:color w:val="000000" w:themeColor="text1"/>
                <w:sz w:val="20"/>
                <w:szCs w:val="20"/>
              </w:rPr>
              <w:t>z</w:t>
            </w:r>
            <w:r w:rsidR="00372E3E" w:rsidRPr="00680A9C">
              <w:rPr>
                <w:color w:val="000000" w:themeColor="text1"/>
                <w:sz w:val="20"/>
                <w:szCs w:val="20"/>
              </w:rPr>
              <w:t xml:space="preserve"> </w:t>
            </w:r>
            <w:r w:rsidR="009F47D2" w:rsidRPr="00680A9C">
              <w:rPr>
                <w:color w:val="000000" w:themeColor="text1"/>
                <w:sz w:val="20"/>
                <w:szCs w:val="20"/>
              </w:rPr>
              <w:t>kryteriami</w:t>
            </w:r>
            <w:r w:rsidR="00372E3E" w:rsidRPr="00680A9C">
              <w:rPr>
                <w:color w:val="000000" w:themeColor="text1"/>
                <w:sz w:val="20"/>
                <w:szCs w:val="20"/>
              </w:rPr>
              <w:t xml:space="preserve"> </w:t>
            </w:r>
            <w:r w:rsidR="009F47D2" w:rsidRPr="00680A9C">
              <w:rPr>
                <w:color w:val="000000" w:themeColor="text1"/>
                <w:sz w:val="20"/>
                <w:szCs w:val="20"/>
              </w:rPr>
              <w:t>kwalifik</w:t>
            </w:r>
            <w:r w:rsidR="00E6662B">
              <w:rPr>
                <w:color w:val="000000" w:themeColor="text1"/>
                <w:sz w:val="20"/>
                <w:szCs w:val="20"/>
              </w:rPr>
              <w:t>acji</w:t>
            </w:r>
            <w:r w:rsidR="00372E3E" w:rsidRPr="00680A9C">
              <w:rPr>
                <w:color w:val="000000" w:themeColor="text1"/>
                <w:sz w:val="20"/>
                <w:szCs w:val="20"/>
              </w:rPr>
              <w:t xml:space="preserve"> </w:t>
            </w:r>
            <w:r w:rsidR="00482A12" w:rsidRPr="00680A9C">
              <w:rPr>
                <w:color w:val="000000" w:themeColor="text1"/>
                <w:sz w:val="20"/>
                <w:szCs w:val="20"/>
              </w:rPr>
              <w:t>chorych</w:t>
            </w:r>
            <w:r w:rsidR="007D5BBC" w:rsidRPr="00680A9C">
              <w:rPr>
                <w:color w:val="000000" w:themeColor="text1"/>
                <w:sz w:val="20"/>
                <w:szCs w:val="20"/>
              </w:rPr>
              <w:t>;</w:t>
            </w:r>
          </w:p>
          <w:p w14:paraId="38302148"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morfologia krwi z rozmazem;</w:t>
            </w:r>
          </w:p>
          <w:p w14:paraId="29798FB1"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oznaczenia stężenia kreatyniny;</w:t>
            </w:r>
          </w:p>
          <w:p w14:paraId="378A3D30"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oznaczenie stężenia bilirubiny;</w:t>
            </w:r>
          </w:p>
          <w:p w14:paraId="4D5A23A4"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oznaczenie aktywności aminotransferazy alaninowej;</w:t>
            </w:r>
          </w:p>
          <w:p w14:paraId="1616362E"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oznaczenie aktywności aminotransferazy asparaginianowej;</w:t>
            </w:r>
          </w:p>
          <w:p w14:paraId="6D292FE4"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 xml:space="preserve">oznaczenie </w:t>
            </w:r>
            <w:r w:rsidR="00EE4BBD" w:rsidRPr="00680A9C">
              <w:rPr>
                <w:color w:val="000000" w:themeColor="text1"/>
                <w:sz w:val="20"/>
                <w:szCs w:val="20"/>
              </w:rPr>
              <w:t>aktywności</w:t>
            </w:r>
            <w:r w:rsidR="00372E3E" w:rsidRPr="00680A9C">
              <w:rPr>
                <w:color w:val="000000" w:themeColor="text1"/>
                <w:sz w:val="20"/>
                <w:szCs w:val="20"/>
              </w:rPr>
              <w:t xml:space="preserve"> </w:t>
            </w:r>
            <w:r w:rsidR="00EE4BBD" w:rsidRPr="00680A9C">
              <w:rPr>
                <w:color w:val="000000" w:themeColor="text1"/>
                <w:sz w:val="20"/>
                <w:szCs w:val="20"/>
              </w:rPr>
              <w:t>fosfatazy</w:t>
            </w:r>
            <w:r w:rsidR="00372E3E" w:rsidRPr="00680A9C">
              <w:rPr>
                <w:color w:val="000000" w:themeColor="text1"/>
                <w:sz w:val="20"/>
                <w:szCs w:val="20"/>
              </w:rPr>
              <w:t xml:space="preserve"> </w:t>
            </w:r>
            <w:r w:rsidR="00EE4BBD" w:rsidRPr="00680A9C">
              <w:rPr>
                <w:color w:val="000000" w:themeColor="text1"/>
                <w:sz w:val="20"/>
                <w:szCs w:val="20"/>
              </w:rPr>
              <w:t>zasadowej;</w:t>
            </w:r>
          </w:p>
          <w:p w14:paraId="601F2BF9"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w:t>
            </w:r>
            <w:r w:rsidR="009F47D2" w:rsidRPr="00680A9C">
              <w:rPr>
                <w:color w:val="000000" w:themeColor="text1"/>
                <w:sz w:val="20"/>
                <w:szCs w:val="20"/>
              </w:rPr>
              <w:t>znaczenie</w:t>
            </w:r>
            <w:r w:rsidR="00372E3E" w:rsidRPr="00680A9C">
              <w:rPr>
                <w:color w:val="000000" w:themeColor="text1"/>
                <w:sz w:val="20"/>
                <w:szCs w:val="20"/>
              </w:rPr>
              <w:t xml:space="preserve"> </w:t>
            </w:r>
            <w:r w:rsidR="009F47D2" w:rsidRPr="00680A9C">
              <w:rPr>
                <w:color w:val="000000" w:themeColor="text1"/>
                <w:sz w:val="20"/>
                <w:szCs w:val="20"/>
              </w:rPr>
              <w:t>T3,</w:t>
            </w:r>
            <w:r w:rsidR="00372E3E" w:rsidRPr="00680A9C">
              <w:rPr>
                <w:color w:val="000000" w:themeColor="text1"/>
                <w:sz w:val="20"/>
                <w:szCs w:val="20"/>
              </w:rPr>
              <w:t xml:space="preserve"> </w:t>
            </w:r>
            <w:r w:rsidR="009F47D2" w:rsidRPr="00680A9C">
              <w:rPr>
                <w:color w:val="000000" w:themeColor="text1"/>
                <w:sz w:val="20"/>
                <w:szCs w:val="20"/>
              </w:rPr>
              <w:t>T4</w:t>
            </w:r>
            <w:r w:rsidR="00372E3E" w:rsidRPr="00680A9C">
              <w:rPr>
                <w:color w:val="000000" w:themeColor="text1"/>
                <w:sz w:val="20"/>
                <w:szCs w:val="20"/>
              </w:rPr>
              <w:t xml:space="preserve"> </w:t>
            </w:r>
            <w:r w:rsidR="009F47D2" w:rsidRPr="00680A9C">
              <w:rPr>
                <w:color w:val="000000" w:themeColor="text1"/>
                <w:sz w:val="20"/>
                <w:szCs w:val="20"/>
              </w:rPr>
              <w:t>i</w:t>
            </w:r>
            <w:r w:rsidR="00372E3E" w:rsidRPr="00680A9C">
              <w:rPr>
                <w:color w:val="000000" w:themeColor="text1"/>
                <w:sz w:val="20"/>
                <w:szCs w:val="20"/>
              </w:rPr>
              <w:t xml:space="preserve"> </w:t>
            </w:r>
            <w:r w:rsidR="009F47D2" w:rsidRPr="00680A9C">
              <w:rPr>
                <w:color w:val="000000" w:themeColor="text1"/>
                <w:sz w:val="20"/>
                <w:szCs w:val="20"/>
              </w:rPr>
              <w:t>TSH</w:t>
            </w:r>
            <w:r w:rsidR="00372E3E" w:rsidRPr="00680A9C">
              <w:rPr>
                <w:color w:val="000000" w:themeColor="text1"/>
                <w:sz w:val="20"/>
                <w:szCs w:val="20"/>
              </w:rPr>
              <w:t xml:space="preserve"> </w:t>
            </w:r>
            <w:r w:rsidR="009F47D2" w:rsidRPr="00680A9C">
              <w:rPr>
                <w:color w:val="000000" w:themeColor="text1"/>
                <w:sz w:val="20"/>
                <w:szCs w:val="20"/>
              </w:rPr>
              <w:t>w</w:t>
            </w:r>
            <w:r w:rsidR="00372E3E" w:rsidRPr="00680A9C">
              <w:rPr>
                <w:color w:val="000000" w:themeColor="text1"/>
                <w:sz w:val="20"/>
                <w:szCs w:val="20"/>
              </w:rPr>
              <w:t xml:space="preserve"> </w:t>
            </w:r>
            <w:r w:rsidR="009F47D2" w:rsidRPr="00680A9C">
              <w:rPr>
                <w:color w:val="000000" w:themeColor="text1"/>
                <w:sz w:val="20"/>
                <w:szCs w:val="20"/>
              </w:rPr>
              <w:t>przypadku</w:t>
            </w:r>
            <w:r w:rsidR="00372E3E" w:rsidRPr="00680A9C">
              <w:rPr>
                <w:color w:val="000000" w:themeColor="text1"/>
                <w:sz w:val="20"/>
                <w:szCs w:val="20"/>
              </w:rPr>
              <w:t xml:space="preserve"> </w:t>
            </w:r>
            <w:r w:rsidR="009F47D2" w:rsidRPr="00680A9C">
              <w:rPr>
                <w:color w:val="000000" w:themeColor="text1"/>
                <w:sz w:val="20"/>
                <w:szCs w:val="20"/>
              </w:rPr>
              <w:t>stosowania</w:t>
            </w:r>
            <w:r w:rsidR="00372E3E" w:rsidRPr="00680A9C">
              <w:rPr>
                <w:color w:val="000000" w:themeColor="text1"/>
                <w:sz w:val="20"/>
                <w:szCs w:val="20"/>
              </w:rPr>
              <w:t xml:space="preserve"> </w:t>
            </w:r>
            <w:r w:rsidR="009F47D2" w:rsidRPr="00680A9C">
              <w:rPr>
                <w:color w:val="000000" w:themeColor="text1"/>
                <w:sz w:val="20"/>
                <w:szCs w:val="20"/>
              </w:rPr>
              <w:t>inhibitorów</w:t>
            </w:r>
            <w:r w:rsidR="00372E3E" w:rsidRPr="00680A9C">
              <w:rPr>
                <w:color w:val="000000" w:themeColor="text1"/>
                <w:sz w:val="20"/>
                <w:szCs w:val="20"/>
              </w:rPr>
              <w:t xml:space="preserve"> </w:t>
            </w:r>
            <w:r w:rsidR="009F47D2" w:rsidRPr="00680A9C">
              <w:rPr>
                <w:color w:val="000000" w:themeColor="text1"/>
                <w:sz w:val="20"/>
                <w:szCs w:val="20"/>
              </w:rPr>
              <w:t>PD</w:t>
            </w:r>
            <w:r w:rsidR="00EE3407" w:rsidRPr="00680A9C">
              <w:rPr>
                <w:color w:val="000000" w:themeColor="text1"/>
                <w:sz w:val="20"/>
                <w:szCs w:val="20"/>
              </w:rPr>
              <w:t>-</w:t>
            </w:r>
            <w:r w:rsidR="009F47D2" w:rsidRPr="00680A9C">
              <w:rPr>
                <w:color w:val="000000" w:themeColor="text1"/>
                <w:sz w:val="20"/>
                <w:szCs w:val="20"/>
              </w:rPr>
              <w:t>1</w:t>
            </w:r>
            <w:r w:rsidR="00372E3E" w:rsidRPr="00680A9C">
              <w:rPr>
                <w:color w:val="000000" w:themeColor="text1"/>
                <w:sz w:val="20"/>
                <w:szCs w:val="20"/>
              </w:rPr>
              <w:t xml:space="preserve"> </w:t>
            </w:r>
            <w:r w:rsidR="009F47D2" w:rsidRPr="00680A9C">
              <w:rPr>
                <w:color w:val="000000" w:themeColor="text1"/>
                <w:sz w:val="20"/>
                <w:szCs w:val="20"/>
              </w:rPr>
              <w:t>lub</w:t>
            </w:r>
            <w:r w:rsidR="00372E3E" w:rsidRPr="00680A9C">
              <w:rPr>
                <w:color w:val="000000" w:themeColor="text1"/>
                <w:sz w:val="20"/>
                <w:szCs w:val="20"/>
              </w:rPr>
              <w:t xml:space="preserve"> </w:t>
            </w:r>
            <w:r w:rsidR="009F47D2" w:rsidRPr="00680A9C">
              <w:rPr>
                <w:color w:val="000000" w:themeColor="text1"/>
                <w:sz w:val="20"/>
                <w:szCs w:val="20"/>
              </w:rPr>
              <w:t>PD</w:t>
            </w:r>
            <w:r w:rsidR="00E7075D" w:rsidRPr="00680A9C">
              <w:rPr>
                <w:color w:val="000000" w:themeColor="text1"/>
                <w:sz w:val="20"/>
                <w:szCs w:val="20"/>
              </w:rPr>
              <w:t>-</w:t>
            </w:r>
            <w:r w:rsidR="009F47D2" w:rsidRPr="00680A9C">
              <w:rPr>
                <w:color w:val="000000" w:themeColor="text1"/>
                <w:sz w:val="20"/>
                <w:szCs w:val="20"/>
              </w:rPr>
              <w:t>L1;</w:t>
            </w:r>
          </w:p>
          <w:p w14:paraId="26E6C9E6" w14:textId="77777777" w:rsidR="00C12FF7" w:rsidRPr="00680A9C" w:rsidRDefault="00C12FF7" w:rsidP="00BB58B2">
            <w:pPr>
              <w:pStyle w:val="Akapitzlist"/>
              <w:numPr>
                <w:ilvl w:val="3"/>
                <w:numId w:val="26"/>
              </w:numPr>
              <w:contextualSpacing w:val="0"/>
              <w:rPr>
                <w:color w:val="000000" w:themeColor="text1"/>
                <w:sz w:val="20"/>
                <w:szCs w:val="20"/>
              </w:rPr>
            </w:pPr>
            <w:r w:rsidRPr="00680A9C">
              <w:rPr>
                <w:color w:val="000000" w:themeColor="text1"/>
                <w:sz w:val="20"/>
                <w:szCs w:val="20"/>
              </w:rPr>
              <w:lastRenderedPageBreak/>
              <w:t>lipidogram w przypadku stosowania lorlatynibu;</w:t>
            </w:r>
          </w:p>
          <w:p w14:paraId="7EDC393E" w14:textId="77777777" w:rsidR="009F47D2"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e</w:t>
            </w:r>
            <w:r w:rsidR="009F47D2" w:rsidRPr="00680A9C">
              <w:rPr>
                <w:color w:val="000000" w:themeColor="text1"/>
                <w:sz w:val="20"/>
                <w:szCs w:val="20"/>
              </w:rPr>
              <w:t>lektrokardiografia</w:t>
            </w:r>
            <w:r w:rsidR="00372E3E" w:rsidRPr="00680A9C">
              <w:rPr>
                <w:color w:val="000000" w:themeColor="text1"/>
                <w:sz w:val="20"/>
                <w:szCs w:val="20"/>
              </w:rPr>
              <w:t xml:space="preserve"> </w:t>
            </w:r>
            <w:r w:rsidR="009F47D2" w:rsidRPr="00680A9C">
              <w:rPr>
                <w:color w:val="000000" w:themeColor="text1"/>
                <w:sz w:val="20"/>
                <w:szCs w:val="20"/>
              </w:rPr>
              <w:t>(EKG);</w:t>
            </w:r>
          </w:p>
          <w:p w14:paraId="618D04AB"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b</w:t>
            </w:r>
            <w:r w:rsidR="00EE4BBD" w:rsidRPr="00680A9C">
              <w:rPr>
                <w:color w:val="000000" w:themeColor="text1"/>
                <w:sz w:val="20"/>
                <w:szCs w:val="20"/>
              </w:rPr>
              <w:t>adanie</w:t>
            </w:r>
            <w:r w:rsidR="00372E3E" w:rsidRPr="00680A9C">
              <w:rPr>
                <w:color w:val="000000" w:themeColor="text1"/>
                <w:sz w:val="20"/>
                <w:szCs w:val="20"/>
              </w:rPr>
              <w:t xml:space="preserve"> </w:t>
            </w:r>
            <w:r w:rsidR="009F47D2" w:rsidRPr="00680A9C">
              <w:rPr>
                <w:color w:val="000000" w:themeColor="text1"/>
                <w:sz w:val="20"/>
                <w:szCs w:val="20"/>
              </w:rPr>
              <w:t>TK</w:t>
            </w:r>
            <w:r w:rsidR="00372E3E" w:rsidRPr="00680A9C">
              <w:rPr>
                <w:color w:val="000000" w:themeColor="text1"/>
                <w:sz w:val="20"/>
                <w:szCs w:val="20"/>
              </w:rPr>
              <w:t xml:space="preserve"> </w:t>
            </w:r>
            <w:r w:rsidR="00EE4BBD" w:rsidRPr="00680A9C">
              <w:rPr>
                <w:color w:val="000000" w:themeColor="text1"/>
                <w:sz w:val="20"/>
                <w:szCs w:val="20"/>
              </w:rPr>
              <w:t>klatki</w:t>
            </w:r>
            <w:r w:rsidR="00372E3E" w:rsidRPr="00680A9C">
              <w:rPr>
                <w:color w:val="000000" w:themeColor="text1"/>
                <w:sz w:val="20"/>
                <w:szCs w:val="20"/>
              </w:rPr>
              <w:t xml:space="preserve"> </w:t>
            </w:r>
            <w:r w:rsidR="00EE4BBD" w:rsidRPr="00680A9C">
              <w:rPr>
                <w:color w:val="000000" w:themeColor="text1"/>
                <w:sz w:val="20"/>
                <w:szCs w:val="20"/>
              </w:rPr>
              <w:t>piersiowej</w:t>
            </w:r>
            <w:r w:rsidR="00372E3E" w:rsidRPr="00680A9C">
              <w:rPr>
                <w:color w:val="000000" w:themeColor="text1"/>
                <w:sz w:val="20"/>
                <w:szCs w:val="20"/>
              </w:rPr>
              <w:t xml:space="preserve"> </w:t>
            </w:r>
            <w:r w:rsidR="00EE4BBD" w:rsidRPr="00680A9C">
              <w:rPr>
                <w:color w:val="000000" w:themeColor="text1"/>
                <w:sz w:val="20"/>
                <w:szCs w:val="20"/>
              </w:rPr>
              <w:t>z</w:t>
            </w:r>
            <w:r w:rsidR="00372E3E" w:rsidRPr="00680A9C">
              <w:rPr>
                <w:color w:val="000000" w:themeColor="text1"/>
                <w:sz w:val="20"/>
                <w:szCs w:val="20"/>
              </w:rPr>
              <w:t xml:space="preserve"> </w:t>
            </w:r>
            <w:r w:rsidR="00EE4BBD" w:rsidRPr="00680A9C">
              <w:rPr>
                <w:color w:val="000000" w:themeColor="text1"/>
                <w:sz w:val="20"/>
                <w:szCs w:val="20"/>
              </w:rPr>
              <w:t>objęciem</w:t>
            </w:r>
            <w:r w:rsidR="00372E3E" w:rsidRPr="00680A9C">
              <w:rPr>
                <w:color w:val="000000" w:themeColor="text1"/>
                <w:sz w:val="20"/>
                <w:szCs w:val="20"/>
              </w:rPr>
              <w:t xml:space="preserve"> </w:t>
            </w:r>
            <w:r w:rsidR="00EE4BBD" w:rsidRPr="00680A9C">
              <w:rPr>
                <w:color w:val="000000" w:themeColor="text1"/>
                <w:sz w:val="20"/>
                <w:szCs w:val="20"/>
              </w:rPr>
              <w:t>nadbrzusza;</w:t>
            </w:r>
          </w:p>
          <w:p w14:paraId="79F90BC7" w14:textId="77777777" w:rsidR="00C9090B"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i</w:t>
            </w:r>
            <w:r w:rsidR="009F47D2" w:rsidRPr="00680A9C">
              <w:rPr>
                <w:color w:val="000000" w:themeColor="text1"/>
                <w:sz w:val="20"/>
                <w:szCs w:val="20"/>
              </w:rPr>
              <w:t>nne</w:t>
            </w:r>
            <w:r w:rsidR="00372E3E" w:rsidRPr="00680A9C">
              <w:rPr>
                <w:color w:val="000000" w:themeColor="text1"/>
                <w:sz w:val="20"/>
                <w:szCs w:val="20"/>
              </w:rPr>
              <w:t xml:space="preserve"> </w:t>
            </w:r>
            <w:r w:rsidR="00EE4BBD" w:rsidRPr="00680A9C">
              <w:rPr>
                <w:color w:val="000000" w:themeColor="text1"/>
                <w:sz w:val="20"/>
                <w:szCs w:val="20"/>
              </w:rPr>
              <w:t>badania</w:t>
            </w:r>
            <w:r w:rsidR="00372E3E" w:rsidRPr="00680A9C">
              <w:rPr>
                <w:color w:val="000000" w:themeColor="text1"/>
                <w:sz w:val="20"/>
                <w:szCs w:val="20"/>
              </w:rPr>
              <w:t xml:space="preserve"> </w:t>
            </w:r>
            <w:r w:rsidR="00EE4BBD" w:rsidRPr="00680A9C">
              <w:rPr>
                <w:color w:val="000000" w:themeColor="text1"/>
                <w:sz w:val="20"/>
                <w:szCs w:val="20"/>
              </w:rPr>
              <w:t>obrazowe</w:t>
            </w:r>
            <w:r w:rsidR="00372E3E" w:rsidRPr="00680A9C">
              <w:rPr>
                <w:color w:val="000000" w:themeColor="text1"/>
                <w:sz w:val="20"/>
                <w:szCs w:val="20"/>
              </w:rPr>
              <w:t xml:space="preserve"> </w:t>
            </w:r>
            <w:r w:rsidR="00EE4BBD" w:rsidRPr="00680A9C">
              <w:rPr>
                <w:color w:val="000000" w:themeColor="text1"/>
                <w:sz w:val="20"/>
                <w:szCs w:val="20"/>
              </w:rPr>
              <w:t>w</w:t>
            </w:r>
            <w:r w:rsidR="00372E3E" w:rsidRPr="00680A9C">
              <w:rPr>
                <w:color w:val="000000" w:themeColor="text1"/>
                <w:sz w:val="20"/>
                <w:szCs w:val="20"/>
              </w:rPr>
              <w:t xml:space="preserve"> </w:t>
            </w:r>
            <w:r w:rsidR="00EE4BBD" w:rsidRPr="00680A9C">
              <w:rPr>
                <w:color w:val="000000" w:themeColor="text1"/>
                <w:sz w:val="20"/>
                <w:szCs w:val="20"/>
              </w:rPr>
              <w:t>za</w:t>
            </w:r>
            <w:r w:rsidR="00955CE8" w:rsidRPr="00680A9C">
              <w:rPr>
                <w:color w:val="000000" w:themeColor="text1"/>
                <w:sz w:val="20"/>
                <w:szCs w:val="20"/>
              </w:rPr>
              <w:t>leżności</w:t>
            </w:r>
            <w:r w:rsidR="00372E3E" w:rsidRPr="00680A9C">
              <w:rPr>
                <w:color w:val="000000" w:themeColor="text1"/>
                <w:sz w:val="20"/>
                <w:szCs w:val="20"/>
              </w:rPr>
              <w:t xml:space="preserve"> </w:t>
            </w:r>
            <w:r w:rsidR="00955CE8" w:rsidRPr="00680A9C">
              <w:rPr>
                <w:color w:val="000000" w:themeColor="text1"/>
                <w:sz w:val="20"/>
                <w:szCs w:val="20"/>
              </w:rPr>
              <w:t>od</w:t>
            </w:r>
            <w:r w:rsidR="00372E3E" w:rsidRPr="00680A9C">
              <w:rPr>
                <w:color w:val="000000" w:themeColor="text1"/>
                <w:sz w:val="20"/>
                <w:szCs w:val="20"/>
              </w:rPr>
              <w:t xml:space="preserve"> </w:t>
            </w:r>
            <w:r w:rsidR="00955CE8" w:rsidRPr="00680A9C">
              <w:rPr>
                <w:color w:val="000000" w:themeColor="text1"/>
                <w:sz w:val="20"/>
                <w:szCs w:val="20"/>
              </w:rPr>
              <w:t>sytuacji</w:t>
            </w:r>
            <w:r w:rsidR="00372E3E" w:rsidRPr="00680A9C">
              <w:rPr>
                <w:color w:val="000000" w:themeColor="text1"/>
                <w:sz w:val="20"/>
                <w:szCs w:val="20"/>
              </w:rPr>
              <w:t xml:space="preserve"> </w:t>
            </w:r>
            <w:r w:rsidR="00955CE8" w:rsidRPr="00680A9C">
              <w:rPr>
                <w:color w:val="000000" w:themeColor="text1"/>
                <w:sz w:val="20"/>
                <w:szCs w:val="20"/>
              </w:rPr>
              <w:t>klinicznej</w:t>
            </w:r>
            <w:r w:rsidR="00DA65B7" w:rsidRPr="00680A9C">
              <w:rPr>
                <w:color w:val="000000" w:themeColor="text1"/>
                <w:sz w:val="20"/>
                <w:szCs w:val="20"/>
              </w:rPr>
              <w:t>.</w:t>
            </w:r>
          </w:p>
          <w:p w14:paraId="6245D491" w14:textId="77777777" w:rsidR="00932263" w:rsidRPr="00680A9C" w:rsidRDefault="00932263" w:rsidP="00BB58B2">
            <w:pPr>
              <w:autoSpaceDE w:val="0"/>
              <w:autoSpaceDN w:val="0"/>
              <w:adjustRightInd w:val="0"/>
              <w:rPr>
                <w:color w:val="000000" w:themeColor="text1"/>
                <w:sz w:val="20"/>
                <w:szCs w:val="20"/>
              </w:rPr>
            </w:pPr>
          </w:p>
          <w:p w14:paraId="2BF8A182" w14:textId="77777777" w:rsidR="00B6275C" w:rsidRPr="00680A9C" w:rsidRDefault="00372E3E" w:rsidP="00BB58B2">
            <w:pPr>
              <w:pStyle w:val="Akapitzlist"/>
              <w:numPr>
                <w:ilvl w:val="0"/>
                <w:numId w:val="26"/>
              </w:numPr>
              <w:autoSpaceDE w:val="0"/>
              <w:autoSpaceDN w:val="0"/>
              <w:adjustRightInd w:val="0"/>
              <w:contextualSpacing w:val="0"/>
              <w:rPr>
                <w:color w:val="000000" w:themeColor="text1"/>
                <w:sz w:val="20"/>
                <w:szCs w:val="20"/>
              </w:rPr>
            </w:pPr>
            <w:r w:rsidRPr="00680A9C">
              <w:rPr>
                <w:b/>
                <w:color w:val="000000" w:themeColor="text1"/>
                <w:sz w:val="20"/>
                <w:szCs w:val="20"/>
              </w:rPr>
              <w:t xml:space="preserve"> </w:t>
            </w:r>
            <w:bookmarkStart w:id="16" w:name="_Hlk121816794"/>
            <w:r w:rsidR="00413179" w:rsidRPr="00680A9C">
              <w:rPr>
                <w:b/>
                <w:color w:val="000000" w:themeColor="text1"/>
                <w:sz w:val="20"/>
                <w:szCs w:val="20"/>
              </w:rPr>
              <w:t>M</w:t>
            </w:r>
            <w:r w:rsidR="00EE4BBD" w:rsidRPr="00680A9C">
              <w:rPr>
                <w:b/>
                <w:color w:val="000000" w:themeColor="text1"/>
                <w:sz w:val="20"/>
                <w:szCs w:val="20"/>
              </w:rPr>
              <w:t>onitorowani</w:t>
            </w:r>
            <w:r w:rsidR="00413179" w:rsidRPr="00680A9C">
              <w:rPr>
                <w:b/>
                <w:color w:val="000000" w:themeColor="text1"/>
                <w:sz w:val="20"/>
                <w:szCs w:val="20"/>
              </w:rPr>
              <w:t>e</w:t>
            </w:r>
            <w:r w:rsidRPr="00680A9C">
              <w:rPr>
                <w:b/>
                <w:color w:val="000000" w:themeColor="text1"/>
                <w:sz w:val="20"/>
                <w:szCs w:val="20"/>
              </w:rPr>
              <w:t xml:space="preserve"> </w:t>
            </w:r>
            <w:r w:rsidR="00EE4BBD" w:rsidRPr="00680A9C">
              <w:rPr>
                <w:b/>
                <w:color w:val="000000" w:themeColor="text1"/>
                <w:sz w:val="20"/>
                <w:szCs w:val="20"/>
              </w:rPr>
              <w:t>bezpieczeństwa</w:t>
            </w:r>
            <w:r w:rsidRPr="00680A9C">
              <w:rPr>
                <w:b/>
                <w:color w:val="000000" w:themeColor="text1"/>
                <w:sz w:val="20"/>
                <w:szCs w:val="20"/>
              </w:rPr>
              <w:t xml:space="preserve"> </w:t>
            </w:r>
            <w:r w:rsidR="00EE4BBD" w:rsidRPr="00680A9C">
              <w:rPr>
                <w:b/>
                <w:color w:val="000000" w:themeColor="text1"/>
                <w:sz w:val="20"/>
                <w:szCs w:val="20"/>
              </w:rPr>
              <w:t>leczenia</w:t>
            </w:r>
            <w:bookmarkEnd w:id="16"/>
          </w:p>
          <w:p w14:paraId="7C58C21A" w14:textId="77777777" w:rsidR="00B6275C"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morfologia krwi z rozmazem;</w:t>
            </w:r>
          </w:p>
          <w:p w14:paraId="741B6364" w14:textId="77777777" w:rsidR="00B6275C"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oznaczenia stężenia kreatyniny;</w:t>
            </w:r>
          </w:p>
          <w:p w14:paraId="59C0EE95" w14:textId="77777777" w:rsidR="00B6275C"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oznaczenie stężenia bilirubiny;</w:t>
            </w:r>
          </w:p>
          <w:p w14:paraId="598DC2B0" w14:textId="77777777" w:rsidR="00B6275C"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oznaczenie aktywności aminotransferazy alaninowej;</w:t>
            </w:r>
          </w:p>
          <w:p w14:paraId="2E72BDBE" w14:textId="77777777" w:rsidR="00B6275C"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oznaczenie aktywności aminotransferazy asparaginianowej;</w:t>
            </w:r>
          </w:p>
          <w:p w14:paraId="02E5F9C5" w14:textId="77777777" w:rsidR="00B6275C"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oznaczeni</w:t>
            </w:r>
            <w:r w:rsidR="00B6275C" w:rsidRPr="00680A9C">
              <w:rPr>
                <w:color w:val="000000" w:themeColor="text1"/>
                <w:sz w:val="20"/>
                <w:szCs w:val="20"/>
              </w:rPr>
              <w:t>e</w:t>
            </w:r>
            <w:r w:rsidR="00372E3E" w:rsidRPr="00680A9C">
              <w:rPr>
                <w:color w:val="000000" w:themeColor="text1"/>
                <w:sz w:val="20"/>
                <w:szCs w:val="20"/>
              </w:rPr>
              <w:t xml:space="preserve"> </w:t>
            </w:r>
            <w:r w:rsidR="00B6275C" w:rsidRPr="00680A9C">
              <w:rPr>
                <w:color w:val="000000" w:themeColor="text1"/>
                <w:sz w:val="20"/>
                <w:szCs w:val="20"/>
              </w:rPr>
              <w:t>aktywności</w:t>
            </w:r>
            <w:r w:rsidR="00372E3E" w:rsidRPr="00680A9C">
              <w:rPr>
                <w:color w:val="000000" w:themeColor="text1"/>
                <w:sz w:val="20"/>
                <w:szCs w:val="20"/>
              </w:rPr>
              <w:t xml:space="preserve"> </w:t>
            </w:r>
            <w:r w:rsidR="00B6275C" w:rsidRPr="00680A9C">
              <w:rPr>
                <w:color w:val="000000" w:themeColor="text1"/>
                <w:sz w:val="20"/>
                <w:szCs w:val="20"/>
              </w:rPr>
              <w:t>fosfatazy</w:t>
            </w:r>
            <w:r w:rsidR="00372E3E" w:rsidRPr="00680A9C">
              <w:rPr>
                <w:color w:val="000000" w:themeColor="text1"/>
                <w:sz w:val="20"/>
                <w:szCs w:val="20"/>
              </w:rPr>
              <w:t xml:space="preserve"> </w:t>
            </w:r>
            <w:r w:rsidR="00B6275C" w:rsidRPr="00680A9C">
              <w:rPr>
                <w:color w:val="000000" w:themeColor="text1"/>
                <w:sz w:val="20"/>
                <w:szCs w:val="20"/>
              </w:rPr>
              <w:t>zasadowej;</w:t>
            </w:r>
          </w:p>
          <w:p w14:paraId="4BABA294" w14:textId="77777777" w:rsidR="009F47D2"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w:t>
            </w:r>
            <w:r w:rsidR="009F47D2" w:rsidRPr="00680A9C">
              <w:rPr>
                <w:color w:val="000000" w:themeColor="text1"/>
                <w:sz w:val="20"/>
                <w:szCs w:val="20"/>
              </w:rPr>
              <w:t>znaczenie</w:t>
            </w:r>
            <w:r w:rsidR="00372E3E" w:rsidRPr="00680A9C">
              <w:rPr>
                <w:color w:val="000000" w:themeColor="text1"/>
                <w:sz w:val="20"/>
                <w:szCs w:val="20"/>
              </w:rPr>
              <w:t xml:space="preserve"> </w:t>
            </w:r>
            <w:r w:rsidR="009F47D2" w:rsidRPr="00680A9C">
              <w:rPr>
                <w:color w:val="000000" w:themeColor="text1"/>
                <w:sz w:val="20"/>
                <w:szCs w:val="20"/>
              </w:rPr>
              <w:t>T3,</w:t>
            </w:r>
            <w:r w:rsidR="00372E3E" w:rsidRPr="00680A9C">
              <w:rPr>
                <w:color w:val="000000" w:themeColor="text1"/>
                <w:sz w:val="20"/>
                <w:szCs w:val="20"/>
              </w:rPr>
              <w:t xml:space="preserve"> </w:t>
            </w:r>
            <w:r w:rsidR="009F47D2" w:rsidRPr="00680A9C">
              <w:rPr>
                <w:color w:val="000000" w:themeColor="text1"/>
                <w:sz w:val="20"/>
                <w:szCs w:val="20"/>
              </w:rPr>
              <w:t>T4</w:t>
            </w:r>
            <w:r w:rsidR="00372E3E" w:rsidRPr="00680A9C">
              <w:rPr>
                <w:color w:val="000000" w:themeColor="text1"/>
                <w:sz w:val="20"/>
                <w:szCs w:val="20"/>
              </w:rPr>
              <w:t xml:space="preserve"> </w:t>
            </w:r>
            <w:r w:rsidR="009F47D2" w:rsidRPr="00680A9C">
              <w:rPr>
                <w:color w:val="000000" w:themeColor="text1"/>
                <w:sz w:val="20"/>
                <w:szCs w:val="20"/>
              </w:rPr>
              <w:t>i</w:t>
            </w:r>
            <w:r w:rsidR="00372E3E" w:rsidRPr="00680A9C">
              <w:rPr>
                <w:color w:val="000000" w:themeColor="text1"/>
                <w:sz w:val="20"/>
                <w:szCs w:val="20"/>
              </w:rPr>
              <w:t xml:space="preserve"> </w:t>
            </w:r>
            <w:r w:rsidR="009F47D2" w:rsidRPr="00680A9C">
              <w:rPr>
                <w:color w:val="000000" w:themeColor="text1"/>
                <w:sz w:val="20"/>
                <w:szCs w:val="20"/>
              </w:rPr>
              <w:t>TSH</w:t>
            </w:r>
            <w:r w:rsidR="00372E3E" w:rsidRPr="00680A9C">
              <w:rPr>
                <w:color w:val="000000" w:themeColor="text1"/>
                <w:sz w:val="20"/>
                <w:szCs w:val="20"/>
              </w:rPr>
              <w:t xml:space="preserve"> </w:t>
            </w:r>
            <w:r w:rsidR="009F47D2" w:rsidRPr="00680A9C">
              <w:rPr>
                <w:color w:val="000000" w:themeColor="text1"/>
                <w:sz w:val="20"/>
                <w:szCs w:val="20"/>
              </w:rPr>
              <w:t>w</w:t>
            </w:r>
            <w:r w:rsidR="00372E3E" w:rsidRPr="00680A9C">
              <w:rPr>
                <w:color w:val="000000" w:themeColor="text1"/>
                <w:sz w:val="20"/>
                <w:szCs w:val="20"/>
              </w:rPr>
              <w:t xml:space="preserve"> </w:t>
            </w:r>
            <w:r w:rsidR="009F47D2" w:rsidRPr="00680A9C">
              <w:rPr>
                <w:color w:val="000000" w:themeColor="text1"/>
                <w:sz w:val="20"/>
                <w:szCs w:val="20"/>
              </w:rPr>
              <w:t>przypadku</w:t>
            </w:r>
            <w:r w:rsidR="00372E3E" w:rsidRPr="00680A9C">
              <w:rPr>
                <w:color w:val="000000" w:themeColor="text1"/>
                <w:sz w:val="20"/>
                <w:szCs w:val="20"/>
              </w:rPr>
              <w:t xml:space="preserve"> </w:t>
            </w:r>
            <w:r w:rsidR="009F47D2" w:rsidRPr="00680A9C">
              <w:rPr>
                <w:color w:val="000000" w:themeColor="text1"/>
                <w:sz w:val="20"/>
                <w:szCs w:val="20"/>
              </w:rPr>
              <w:t>stosowania</w:t>
            </w:r>
            <w:r w:rsidR="00372E3E" w:rsidRPr="00680A9C">
              <w:rPr>
                <w:color w:val="000000" w:themeColor="text1"/>
                <w:sz w:val="20"/>
                <w:szCs w:val="20"/>
              </w:rPr>
              <w:t xml:space="preserve"> </w:t>
            </w:r>
            <w:r w:rsidR="009F47D2" w:rsidRPr="00680A9C">
              <w:rPr>
                <w:color w:val="000000" w:themeColor="text1"/>
                <w:sz w:val="20"/>
                <w:szCs w:val="20"/>
              </w:rPr>
              <w:t>inhibitorów</w:t>
            </w:r>
            <w:r w:rsidR="00372E3E" w:rsidRPr="00680A9C">
              <w:rPr>
                <w:color w:val="000000" w:themeColor="text1"/>
                <w:sz w:val="20"/>
                <w:szCs w:val="20"/>
              </w:rPr>
              <w:t xml:space="preserve"> </w:t>
            </w:r>
            <w:r w:rsidR="009F47D2" w:rsidRPr="00680A9C">
              <w:rPr>
                <w:color w:val="000000" w:themeColor="text1"/>
                <w:sz w:val="20"/>
                <w:szCs w:val="20"/>
              </w:rPr>
              <w:t>PD1</w:t>
            </w:r>
            <w:r w:rsidR="00372E3E" w:rsidRPr="00680A9C">
              <w:rPr>
                <w:color w:val="000000" w:themeColor="text1"/>
                <w:sz w:val="20"/>
                <w:szCs w:val="20"/>
              </w:rPr>
              <w:t xml:space="preserve"> </w:t>
            </w:r>
            <w:r w:rsidR="009F47D2" w:rsidRPr="00680A9C">
              <w:rPr>
                <w:color w:val="000000" w:themeColor="text1"/>
                <w:sz w:val="20"/>
                <w:szCs w:val="20"/>
              </w:rPr>
              <w:t>lub</w:t>
            </w:r>
            <w:r w:rsidR="00372E3E" w:rsidRPr="00680A9C">
              <w:rPr>
                <w:color w:val="000000" w:themeColor="text1"/>
                <w:sz w:val="20"/>
                <w:szCs w:val="20"/>
              </w:rPr>
              <w:t xml:space="preserve"> </w:t>
            </w:r>
            <w:r w:rsidR="009F47D2" w:rsidRPr="00680A9C">
              <w:rPr>
                <w:color w:val="000000" w:themeColor="text1"/>
                <w:sz w:val="20"/>
                <w:szCs w:val="20"/>
              </w:rPr>
              <w:t>PD</w:t>
            </w:r>
            <w:r w:rsidR="00372E3E" w:rsidRPr="00680A9C">
              <w:rPr>
                <w:color w:val="000000" w:themeColor="text1"/>
                <w:sz w:val="20"/>
                <w:szCs w:val="20"/>
              </w:rPr>
              <w:t xml:space="preserve"> </w:t>
            </w:r>
            <w:r w:rsidR="009F47D2" w:rsidRPr="00680A9C">
              <w:rPr>
                <w:color w:val="000000" w:themeColor="text1"/>
                <w:sz w:val="20"/>
                <w:szCs w:val="20"/>
              </w:rPr>
              <w:t>L1;</w:t>
            </w:r>
          </w:p>
          <w:p w14:paraId="1288E176" w14:textId="77777777" w:rsidR="00C12FF7" w:rsidRPr="00680A9C" w:rsidRDefault="00C12FF7" w:rsidP="00BB58B2">
            <w:pPr>
              <w:pStyle w:val="Akapitzlist"/>
              <w:numPr>
                <w:ilvl w:val="3"/>
                <w:numId w:val="26"/>
              </w:numPr>
              <w:contextualSpacing w:val="0"/>
              <w:rPr>
                <w:color w:val="000000" w:themeColor="text1"/>
                <w:sz w:val="20"/>
                <w:szCs w:val="20"/>
              </w:rPr>
            </w:pPr>
            <w:r w:rsidRPr="00680A9C">
              <w:rPr>
                <w:color w:val="000000" w:themeColor="text1"/>
                <w:sz w:val="20"/>
                <w:szCs w:val="20"/>
              </w:rPr>
              <w:t>lipidogram w przypadku stosowania lorlatynibu;</w:t>
            </w:r>
          </w:p>
          <w:p w14:paraId="283E203E" w14:textId="77777777" w:rsidR="001B0059" w:rsidRPr="00680A9C" w:rsidRDefault="00955CE8"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EKG;</w:t>
            </w:r>
          </w:p>
          <w:p w14:paraId="7267C316" w14:textId="77777777" w:rsidR="00413179"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o</w:t>
            </w:r>
            <w:r w:rsidR="00F17C9C" w:rsidRPr="00680A9C">
              <w:rPr>
                <w:color w:val="000000" w:themeColor="text1"/>
                <w:sz w:val="20"/>
                <w:szCs w:val="20"/>
              </w:rPr>
              <w:t>znaczenie</w:t>
            </w:r>
            <w:r w:rsidR="00372E3E" w:rsidRPr="00680A9C">
              <w:rPr>
                <w:color w:val="000000" w:themeColor="text1"/>
                <w:sz w:val="20"/>
                <w:szCs w:val="20"/>
              </w:rPr>
              <w:t xml:space="preserve"> </w:t>
            </w:r>
            <w:r w:rsidR="00F17C9C" w:rsidRPr="00680A9C">
              <w:rPr>
                <w:color w:val="000000" w:themeColor="text1"/>
                <w:sz w:val="20"/>
                <w:szCs w:val="20"/>
              </w:rPr>
              <w:t>aktywności</w:t>
            </w:r>
            <w:r w:rsidR="00372E3E" w:rsidRPr="00680A9C">
              <w:rPr>
                <w:color w:val="000000" w:themeColor="text1"/>
                <w:sz w:val="20"/>
                <w:szCs w:val="20"/>
              </w:rPr>
              <w:t xml:space="preserve"> </w:t>
            </w:r>
            <w:r w:rsidR="00F17C9C" w:rsidRPr="00680A9C">
              <w:rPr>
                <w:color w:val="000000" w:themeColor="text1"/>
                <w:sz w:val="20"/>
                <w:szCs w:val="20"/>
              </w:rPr>
              <w:t>kinazy</w:t>
            </w:r>
            <w:r w:rsidR="00372E3E" w:rsidRPr="00680A9C">
              <w:rPr>
                <w:color w:val="000000" w:themeColor="text1"/>
                <w:sz w:val="20"/>
                <w:szCs w:val="20"/>
              </w:rPr>
              <w:t xml:space="preserve"> </w:t>
            </w:r>
            <w:r w:rsidR="00F17C9C" w:rsidRPr="00680A9C">
              <w:rPr>
                <w:color w:val="000000" w:themeColor="text1"/>
                <w:sz w:val="20"/>
                <w:szCs w:val="20"/>
              </w:rPr>
              <w:t>fosfokreatynowej</w:t>
            </w:r>
            <w:r w:rsidR="00372E3E" w:rsidRPr="00680A9C">
              <w:rPr>
                <w:color w:val="000000" w:themeColor="text1"/>
                <w:sz w:val="20"/>
                <w:szCs w:val="20"/>
              </w:rPr>
              <w:t xml:space="preserve"> </w:t>
            </w:r>
            <w:r w:rsidR="00F17C9C" w:rsidRPr="00680A9C">
              <w:rPr>
                <w:color w:val="000000" w:themeColor="text1"/>
                <w:sz w:val="20"/>
                <w:szCs w:val="20"/>
              </w:rPr>
              <w:t>w</w:t>
            </w:r>
            <w:r w:rsidR="00372E3E" w:rsidRPr="00680A9C">
              <w:rPr>
                <w:color w:val="000000" w:themeColor="text1"/>
                <w:sz w:val="20"/>
                <w:szCs w:val="20"/>
              </w:rPr>
              <w:t xml:space="preserve"> </w:t>
            </w:r>
            <w:r w:rsidR="00F17C9C" w:rsidRPr="00680A9C">
              <w:rPr>
                <w:color w:val="000000" w:themeColor="text1"/>
                <w:sz w:val="20"/>
                <w:szCs w:val="20"/>
              </w:rPr>
              <w:t>przypadku</w:t>
            </w:r>
            <w:r w:rsidR="00372E3E" w:rsidRPr="00680A9C">
              <w:rPr>
                <w:color w:val="000000" w:themeColor="text1"/>
                <w:sz w:val="20"/>
                <w:szCs w:val="20"/>
              </w:rPr>
              <w:t xml:space="preserve"> </w:t>
            </w:r>
            <w:r w:rsidR="00F17C9C" w:rsidRPr="00680A9C">
              <w:rPr>
                <w:color w:val="000000" w:themeColor="text1"/>
                <w:sz w:val="20"/>
                <w:szCs w:val="20"/>
              </w:rPr>
              <w:t>alektynibu</w:t>
            </w:r>
            <w:r w:rsidR="00372E3E" w:rsidRPr="00680A9C">
              <w:rPr>
                <w:color w:val="000000" w:themeColor="text1"/>
                <w:sz w:val="20"/>
                <w:szCs w:val="20"/>
              </w:rPr>
              <w:t xml:space="preserve"> </w:t>
            </w:r>
            <w:r w:rsidR="004C3A69" w:rsidRPr="00680A9C">
              <w:rPr>
                <w:color w:val="000000" w:themeColor="text1"/>
                <w:sz w:val="20"/>
                <w:szCs w:val="20"/>
              </w:rPr>
              <w:t>albo</w:t>
            </w:r>
            <w:r w:rsidR="00372E3E" w:rsidRPr="00680A9C">
              <w:rPr>
                <w:color w:val="000000" w:themeColor="text1"/>
                <w:sz w:val="20"/>
                <w:szCs w:val="20"/>
              </w:rPr>
              <w:t xml:space="preserve"> </w:t>
            </w:r>
            <w:r w:rsidR="004C3A69" w:rsidRPr="00680A9C">
              <w:rPr>
                <w:color w:val="000000" w:themeColor="text1"/>
                <w:sz w:val="20"/>
                <w:szCs w:val="20"/>
              </w:rPr>
              <w:t>brygatynibu</w:t>
            </w:r>
            <w:r w:rsidR="00DA65B7" w:rsidRPr="00680A9C">
              <w:rPr>
                <w:color w:val="000000" w:themeColor="text1"/>
                <w:sz w:val="20"/>
                <w:szCs w:val="20"/>
              </w:rPr>
              <w:t>.</w:t>
            </w:r>
          </w:p>
          <w:p w14:paraId="11B417A9" w14:textId="77777777" w:rsidR="002A4D8D" w:rsidRPr="00680A9C" w:rsidRDefault="008A373D" w:rsidP="00BB58B2">
            <w:pPr>
              <w:autoSpaceDE w:val="0"/>
              <w:autoSpaceDN w:val="0"/>
              <w:adjustRightInd w:val="0"/>
              <w:ind w:left="14" w:hanging="14"/>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przypadku</w:t>
            </w:r>
            <w:r w:rsidR="00372E3E" w:rsidRPr="00680A9C">
              <w:rPr>
                <w:color w:val="000000" w:themeColor="text1"/>
                <w:sz w:val="20"/>
                <w:szCs w:val="20"/>
              </w:rPr>
              <w:t xml:space="preserve"> </w:t>
            </w:r>
            <w:r w:rsidRPr="00680A9C">
              <w:rPr>
                <w:color w:val="000000" w:themeColor="text1"/>
                <w:sz w:val="20"/>
                <w:szCs w:val="20"/>
              </w:rPr>
              <w:t>stosowania</w:t>
            </w:r>
            <w:r w:rsidR="00372E3E" w:rsidRPr="00680A9C">
              <w:rPr>
                <w:color w:val="000000" w:themeColor="text1"/>
                <w:sz w:val="20"/>
                <w:szCs w:val="20"/>
              </w:rPr>
              <w:t xml:space="preserve"> </w:t>
            </w:r>
            <w:r w:rsidR="003E04D1" w:rsidRPr="00680A9C">
              <w:rPr>
                <w:color w:val="000000" w:themeColor="text1"/>
                <w:sz w:val="20"/>
                <w:szCs w:val="20"/>
              </w:rPr>
              <w:t>inhibitorów EGFR, ALK, i ROS1 oraz sotoras</w:t>
            </w:r>
            <w:r w:rsidR="00AD0171" w:rsidRPr="00680A9C">
              <w:rPr>
                <w:color w:val="000000" w:themeColor="text1"/>
                <w:sz w:val="20"/>
                <w:szCs w:val="20"/>
              </w:rPr>
              <w:t>i</w:t>
            </w:r>
            <w:r w:rsidR="003E04D1" w:rsidRPr="00680A9C">
              <w:rPr>
                <w:color w:val="000000" w:themeColor="text1"/>
                <w:sz w:val="20"/>
                <w:szCs w:val="20"/>
              </w:rPr>
              <w:t xml:space="preserve">bu </w:t>
            </w:r>
            <w:r w:rsidRPr="00680A9C">
              <w:rPr>
                <w:color w:val="000000" w:themeColor="text1"/>
                <w:sz w:val="20"/>
                <w:szCs w:val="20"/>
              </w:rPr>
              <w:t>w</w:t>
            </w:r>
            <w:r w:rsidR="000D34D2" w:rsidRPr="00680A9C">
              <w:rPr>
                <w:color w:val="000000" w:themeColor="text1"/>
                <w:sz w:val="20"/>
                <w:szCs w:val="20"/>
              </w:rPr>
              <w:t>ymienione</w:t>
            </w:r>
            <w:r w:rsidR="00372E3E" w:rsidRPr="00680A9C">
              <w:rPr>
                <w:color w:val="000000" w:themeColor="text1"/>
                <w:sz w:val="20"/>
                <w:szCs w:val="20"/>
              </w:rPr>
              <w:t xml:space="preserve"> </w:t>
            </w:r>
            <w:r w:rsidR="000D34D2" w:rsidRPr="00680A9C">
              <w:rPr>
                <w:color w:val="000000" w:themeColor="text1"/>
                <w:sz w:val="20"/>
                <w:szCs w:val="20"/>
              </w:rPr>
              <w:t>badania</w:t>
            </w:r>
            <w:r w:rsidR="00372E3E" w:rsidRPr="00680A9C">
              <w:rPr>
                <w:color w:val="000000" w:themeColor="text1"/>
                <w:sz w:val="20"/>
                <w:szCs w:val="20"/>
              </w:rPr>
              <w:t xml:space="preserve"> </w:t>
            </w:r>
            <w:r w:rsidR="000D34D2" w:rsidRPr="00680A9C">
              <w:rPr>
                <w:color w:val="000000" w:themeColor="text1"/>
                <w:sz w:val="20"/>
                <w:szCs w:val="20"/>
              </w:rPr>
              <w:t>powinny</w:t>
            </w:r>
            <w:r w:rsidR="00372E3E" w:rsidRPr="00680A9C">
              <w:rPr>
                <w:color w:val="000000" w:themeColor="text1"/>
                <w:sz w:val="20"/>
                <w:szCs w:val="20"/>
              </w:rPr>
              <w:t xml:space="preserve"> </w:t>
            </w:r>
            <w:r w:rsidR="000D34D2" w:rsidRPr="00680A9C">
              <w:rPr>
                <w:color w:val="000000" w:themeColor="text1"/>
                <w:sz w:val="20"/>
                <w:szCs w:val="20"/>
              </w:rPr>
              <w:t>być</w:t>
            </w:r>
            <w:r w:rsidR="00372E3E" w:rsidRPr="00680A9C">
              <w:rPr>
                <w:color w:val="000000" w:themeColor="text1"/>
                <w:sz w:val="20"/>
                <w:szCs w:val="20"/>
              </w:rPr>
              <w:t xml:space="preserve"> </w:t>
            </w:r>
            <w:r w:rsidR="000D34D2" w:rsidRPr="00680A9C">
              <w:rPr>
                <w:color w:val="000000" w:themeColor="text1"/>
                <w:sz w:val="20"/>
                <w:szCs w:val="20"/>
              </w:rPr>
              <w:t>wykonywane</w:t>
            </w:r>
            <w:r w:rsidR="00372E3E" w:rsidRPr="00680A9C">
              <w:rPr>
                <w:color w:val="000000" w:themeColor="text1"/>
                <w:sz w:val="20"/>
                <w:szCs w:val="20"/>
              </w:rPr>
              <w:t xml:space="preserve"> </w:t>
            </w:r>
            <w:r w:rsidR="000D34D2" w:rsidRPr="00680A9C">
              <w:rPr>
                <w:color w:val="000000" w:themeColor="text1"/>
                <w:sz w:val="20"/>
                <w:szCs w:val="20"/>
              </w:rPr>
              <w:t>w</w:t>
            </w:r>
            <w:r w:rsidR="00372E3E" w:rsidRPr="00680A9C">
              <w:rPr>
                <w:color w:val="000000" w:themeColor="text1"/>
                <w:sz w:val="20"/>
                <w:szCs w:val="20"/>
              </w:rPr>
              <w:t xml:space="preserve"> </w:t>
            </w:r>
            <w:r w:rsidR="000D34D2" w:rsidRPr="00680A9C">
              <w:rPr>
                <w:color w:val="000000" w:themeColor="text1"/>
                <w:sz w:val="20"/>
                <w:szCs w:val="20"/>
              </w:rPr>
              <w:t>odstępach</w:t>
            </w:r>
            <w:r w:rsidR="00372E3E" w:rsidRPr="00680A9C">
              <w:rPr>
                <w:color w:val="000000" w:themeColor="text1"/>
                <w:sz w:val="20"/>
                <w:szCs w:val="20"/>
              </w:rPr>
              <w:t xml:space="preserve"> </w:t>
            </w:r>
            <w:r w:rsidR="000D34D2" w:rsidRPr="00680A9C">
              <w:rPr>
                <w:color w:val="000000" w:themeColor="text1"/>
                <w:sz w:val="20"/>
                <w:szCs w:val="20"/>
              </w:rPr>
              <w:t>4</w:t>
            </w:r>
            <w:r w:rsidR="00372E3E" w:rsidRPr="00680A9C">
              <w:rPr>
                <w:color w:val="000000" w:themeColor="text1"/>
                <w:sz w:val="20"/>
                <w:szCs w:val="20"/>
              </w:rPr>
              <w:t xml:space="preserve"> </w:t>
            </w:r>
            <w:r w:rsidR="000D34D2" w:rsidRPr="00680A9C">
              <w:rPr>
                <w:color w:val="000000" w:themeColor="text1"/>
                <w:sz w:val="20"/>
                <w:szCs w:val="20"/>
              </w:rPr>
              <w:t>tygodniowych</w:t>
            </w:r>
            <w:r w:rsidR="00372E3E" w:rsidRPr="00680A9C">
              <w:rPr>
                <w:color w:val="000000" w:themeColor="text1"/>
                <w:sz w:val="20"/>
                <w:szCs w:val="20"/>
              </w:rPr>
              <w:t xml:space="preserve"> </w:t>
            </w:r>
            <w:r w:rsidR="00763267" w:rsidRPr="00680A9C">
              <w:rPr>
                <w:color w:val="000000" w:themeColor="text1"/>
                <w:sz w:val="20"/>
                <w:szCs w:val="20"/>
              </w:rPr>
              <w:t>przez</w:t>
            </w:r>
            <w:r w:rsidR="00372E3E" w:rsidRPr="00680A9C">
              <w:rPr>
                <w:color w:val="000000" w:themeColor="text1"/>
                <w:sz w:val="20"/>
                <w:szCs w:val="20"/>
              </w:rPr>
              <w:t xml:space="preserve"> </w:t>
            </w:r>
            <w:r w:rsidR="00763267" w:rsidRPr="00680A9C">
              <w:rPr>
                <w:color w:val="000000" w:themeColor="text1"/>
                <w:sz w:val="20"/>
                <w:szCs w:val="20"/>
              </w:rPr>
              <w:t>pierwsze</w:t>
            </w:r>
            <w:r w:rsidR="00372E3E" w:rsidRPr="00680A9C">
              <w:rPr>
                <w:color w:val="000000" w:themeColor="text1"/>
                <w:sz w:val="20"/>
                <w:szCs w:val="20"/>
              </w:rPr>
              <w:t xml:space="preserve"> </w:t>
            </w:r>
            <w:r w:rsidR="00763267" w:rsidRPr="00680A9C">
              <w:rPr>
                <w:color w:val="000000" w:themeColor="text1"/>
                <w:sz w:val="20"/>
                <w:szCs w:val="20"/>
              </w:rPr>
              <w:t>3</w:t>
            </w:r>
            <w:r w:rsidR="00372E3E" w:rsidRPr="00680A9C">
              <w:rPr>
                <w:color w:val="000000" w:themeColor="text1"/>
                <w:sz w:val="20"/>
                <w:szCs w:val="20"/>
              </w:rPr>
              <w:t xml:space="preserve"> </w:t>
            </w:r>
            <w:r w:rsidR="00763267" w:rsidRPr="00680A9C">
              <w:rPr>
                <w:color w:val="000000" w:themeColor="text1"/>
                <w:sz w:val="20"/>
                <w:szCs w:val="20"/>
              </w:rPr>
              <w:t>miesiące</w:t>
            </w:r>
            <w:r w:rsidR="00372E3E" w:rsidRPr="00680A9C">
              <w:rPr>
                <w:color w:val="000000" w:themeColor="text1"/>
                <w:sz w:val="20"/>
                <w:szCs w:val="20"/>
              </w:rPr>
              <w:t xml:space="preserve"> </w:t>
            </w:r>
            <w:r w:rsidR="00763267" w:rsidRPr="00680A9C">
              <w:rPr>
                <w:color w:val="000000" w:themeColor="text1"/>
                <w:sz w:val="20"/>
                <w:szCs w:val="20"/>
              </w:rPr>
              <w:t>leczenia,</w:t>
            </w:r>
            <w:r w:rsidR="00372E3E" w:rsidRPr="00680A9C">
              <w:rPr>
                <w:color w:val="000000" w:themeColor="text1"/>
                <w:sz w:val="20"/>
                <w:szCs w:val="20"/>
              </w:rPr>
              <w:t xml:space="preserve"> </w:t>
            </w:r>
            <w:r w:rsidR="00AE6570" w:rsidRPr="00680A9C">
              <w:rPr>
                <w:color w:val="000000" w:themeColor="text1"/>
                <w:sz w:val="20"/>
                <w:szCs w:val="20"/>
              </w:rPr>
              <w:t>a</w:t>
            </w:r>
            <w:r w:rsidR="00372E3E" w:rsidRPr="00680A9C">
              <w:rPr>
                <w:color w:val="000000" w:themeColor="text1"/>
                <w:sz w:val="20"/>
                <w:szCs w:val="20"/>
              </w:rPr>
              <w:t xml:space="preserve"> </w:t>
            </w:r>
            <w:r w:rsidR="00763267" w:rsidRPr="00680A9C">
              <w:rPr>
                <w:color w:val="000000" w:themeColor="text1"/>
                <w:sz w:val="20"/>
                <w:szCs w:val="20"/>
              </w:rPr>
              <w:t>następnie</w:t>
            </w:r>
            <w:r w:rsidR="00372E3E" w:rsidRPr="00680A9C">
              <w:rPr>
                <w:color w:val="000000" w:themeColor="text1"/>
                <w:sz w:val="20"/>
                <w:szCs w:val="20"/>
              </w:rPr>
              <w:t xml:space="preserve"> </w:t>
            </w:r>
            <w:r w:rsidR="00763267" w:rsidRPr="00680A9C">
              <w:rPr>
                <w:color w:val="000000" w:themeColor="text1"/>
                <w:sz w:val="20"/>
                <w:szCs w:val="20"/>
              </w:rPr>
              <w:t>co</w:t>
            </w:r>
            <w:r w:rsidR="00372E3E" w:rsidRPr="00680A9C">
              <w:rPr>
                <w:color w:val="000000" w:themeColor="text1"/>
                <w:sz w:val="20"/>
                <w:szCs w:val="20"/>
              </w:rPr>
              <w:t xml:space="preserve"> </w:t>
            </w:r>
            <w:r w:rsidR="00763267" w:rsidRPr="00680A9C">
              <w:rPr>
                <w:color w:val="000000" w:themeColor="text1"/>
                <w:sz w:val="20"/>
                <w:szCs w:val="20"/>
              </w:rPr>
              <w:t>3</w:t>
            </w:r>
            <w:r w:rsidR="00372E3E" w:rsidRPr="00680A9C">
              <w:rPr>
                <w:color w:val="000000" w:themeColor="text1"/>
                <w:sz w:val="20"/>
                <w:szCs w:val="20"/>
              </w:rPr>
              <w:t xml:space="preserve"> </w:t>
            </w:r>
            <w:r w:rsidR="00763267" w:rsidRPr="00680A9C">
              <w:rPr>
                <w:color w:val="000000" w:themeColor="text1"/>
                <w:sz w:val="20"/>
                <w:szCs w:val="20"/>
              </w:rPr>
              <w:t>miesiące</w:t>
            </w:r>
            <w:r w:rsidR="00C94C36" w:rsidRPr="00680A9C">
              <w:rPr>
                <w:color w:val="000000" w:themeColor="text1"/>
                <w:sz w:val="20"/>
                <w:szCs w:val="20"/>
              </w:rPr>
              <w:t>.</w:t>
            </w:r>
            <w:r w:rsidR="00372E3E" w:rsidRPr="00680A9C">
              <w:rPr>
                <w:color w:val="000000" w:themeColor="text1"/>
                <w:sz w:val="20"/>
                <w:szCs w:val="20"/>
              </w:rPr>
              <w:t xml:space="preserve"> </w:t>
            </w:r>
          </w:p>
          <w:p w14:paraId="44FC5AD4" w14:textId="77777777" w:rsidR="00C12FF7" w:rsidRPr="00680A9C" w:rsidRDefault="00C12FF7" w:rsidP="00BB58B2">
            <w:pPr>
              <w:autoSpaceDE w:val="0"/>
              <w:autoSpaceDN w:val="0"/>
              <w:adjustRightInd w:val="0"/>
              <w:ind w:left="14" w:hanging="14"/>
              <w:rPr>
                <w:color w:val="000000" w:themeColor="text1"/>
                <w:sz w:val="20"/>
                <w:szCs w:val="20"/>
              </w:rPr>
            </w:pPr>
            <w:r w:rsidRPr="00680A9C">
              <w:rPr>
                <w:color w:val="000000" w:themeColor="text1"/>
                <w:sz w:val="20"/>
                <w:szCs w:val="20"/>
              </w:rPr>
              <w:lastRenderedPageBreak/>
              <w:t>W przypadku lorlatynibu</w:t>
            </w:r>
            <w:r w:rsidR="003E04D1" w:rsidRPr="00680A9C">
              <w:rPr>
                <w:color w:val="000000" w:themeColor="text1"/>
                <w:sz w:val="20"/>
                <w:szCs w:val="20"/>
              </w:rPr>
              <w:t xml:space="preserve"> -</w:t>
            </w:r>
            <w:r w:rsidRPr="00680A9C">
              <w:rPr>
                <w:color w:val="000000" w:themeColor="text1"/>
                <w:sz w:val="20"/>
                <w:szCs w:val="20"/>
              </w:rPr>
              <w:t xml:space="preserve"> </w:t>
            </w:r>
            <w:r w:rsidR="003E04D1" w:rsidRPr="00680A9C">
              <w:rPr>
                <w:color w:val="000000" w:themeColor="text1"/>
                <w:sz w:val="20"/>
                <w:szCs w:val="20"/>
              </w:rPr>
              <w:t xml:space="preserve">niezależnie od linii leczenia - </w:t>
            </w:r>
            <w:r w:rsidRPr="00680A9C">
              <w:rPr>
                <w:color w:val="000000" w:themeColor="text1"/>
                <w:sz w:val="20"/>
                <w:szCs w:val="20"/>
              </w:rPr>
              <w:t>lipidogram powinien być wykonywany przed włączeniem do leczenia, po 4</w:t>
            </w:r>
            <w:r w:rsidR="003E04D1" w:rsidRPr="00680A9C">
              <w:rPr>
                <w:color w:val="000000" w:themeColor="text1"/>
                <w:sz w:val="20"/>
                <w:szCs w:val="20"/>
              </w:rPr>
              <w:t>-</w:t>
            </w:r>
            <w:r w:rsidRPr="00680A9C">
              <w:rPr>
                <w:color w:val="000000" w:themeColor="text1"/>
                <w:sz w:val="20"/>
                <w:szCs w:val="20"/>
              </w:rPr>
              <w:t>6 tygodni</w:t>
            </w:r>
            <w:r w:rsidR="003E04D1" w:rsidRPr="00680A9C">
              <w:rPr>
                <w:color w:val="000000" w:themeColor="text1"/>
                <w:sz w:val="20"/>
                <w:szCs w:val="20"/>
              </w:rPr>
              <w:t>ach i następnie co 3 miesiące.</w:t>
            </w:r>
          </w:p>
          <w:p w14:paraId="203545D8" w14:textId="77777777" w:rsidR="00413179" w:rsidRPr="00680A9C" w:rsidRDefault="00FC01ED" w:rsidP="00BB58B2">
            <w:pPr>
              <w:autoSpaceDE w:val="0"/>
              <w:autoSpaceDN w:val="0"/>
              <w:adjustRightInd w:val="0"/>
              <w:ind w:left="14" w:hanging="14"/>
              <w:rPr>
                <w:color w:val="000000" w:themeColor="text1"/>
                <w:sz w:val="20"/>
                <w:szCs w:val="20"/>
              </w:rPr>
            </w:pPr>
            <w:r w:rsidRPr="00680A9C">
              <w:rPr>
                <w:color w:val="000000" w:themeColor="text1"/>
                <w:sz w:val="20"/>
                <w:szCs w:val="20"/>
              </w:rPr>
              <w:t>W przypadku stosowania immunoterapii wymienione badania powinny być wykonywane w odstępach 4-8 tygodniowych przez pierwsze 3 miesiące leczenia, a następnie co 3 miesiące.</w:t>
            </w:r>
          </w:p>
          <w:p w14:paraId="36C5263E" w14:textId="77777777" w:rsidR="00BB13BE" w:rsidRPr="00680A9C" w:rsidRDefault="00BB13BE" w:rsidP="00BB58B2">
            <w:pPr>
              <w:autoSpaceDE w:val="0"/>
              <w:autoSpaceDN w:val="0"/>
              <w:adjustRightInd w:val="0"/>
              <w:ind w:left="14" w:hanging="14"/>
              <w:rPr>
                <w:color w:val="000000" w:themeColor="text1"/>
                <w:sz w:val="20"/>
                <w:szCs w:val="20"/>
              </w:rPr>
            </w:pPr>
            <w:r w:rsidRPr="00680A9C">
              <w:rPr>
                <w:color w:val="000000" w:themeColor="text1"/>
                <w:sz w:val="20"/>
                <w:szCs w:val="20"/>
              </w:rPr>
              <w:t xml:space="preserve">W przypadku leczenia konsolidującego durwalumabem badania powinny być wykonywane w odstępach 4 tygodniowych przez pierwsze 3 miesiące leczenia, a następnie co 3 miesiące (wyjątek </w:t>
            </w:r>
            <w:r w:rsidR="0021474E" w:rsidRPr="00680A9C">
              <w:rPr>
                <w:color w:val="000000" w:themeColor="text1"/>
                <w:sz w:val="20"/>
                <w:szCs w:val="20"/>
              </w:rPr>
              <w:t xml:space="preserve">– </w:t>
            </w:r>
            <w:r w:rsidRPr="00680A9C">
              <w:rPr>
                <w:color w:val="000000" w:themeColor="text1"/>
                <w:sz w:val="20"/>
                <w:szCs w:val="20"/>
              </w:rPr>
              <w:t>badania czynnościowe tarczycy i badanie EKG wykonywane co 12 tygodni).</w:t>
            </w:r>
          </w:p>
          <w:p w14:paraId="4458E9E5" w14:textId="77777777" w:rsidR="00A02F6D" w:rsidRPr="00680A9C" w:rsidRDefault="00A02F6D" w:rsidP="00BB58B2">
            <w:pPr>
              <w:autoSpaceDE w:val="0"/>
              <w:autoSpaceDN w:val="0"/>
              <w:adjustRightInd w:val="0"/>
              <w:ind w:left="14" w:hanging="14"/>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przypadku</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Pr="00680A9C">
              <w:rPr>
                <w:color w:val="000000" w:themeColor="text1"/>
                <w:sz w:val="20"/>
                <w:szCs w:val="20"/>
              </w:rPr>
              <w:t>skojarzonego</w:t>
            </w:r>
            <w:r w:rsidR="00372E3E" w:rsidRPr="00680A9C">
              <w:rPr>
                <w:color w:val="000000" w:themeColor="text1"/>
                <w:sz w:val="20"/>
                <w:szCs w:val="20"/>
              </w:rPr>
              <w:t xml:space="preserve"> </w:t>
            </w:r>
            <w:r w:rsidRPr="00680A9C">
              <w:rPr>
                <w:color w:val="000000" w:themeColor="text1"/>
                <w:sz w:val="20"/>
                <w:szCs w:val="20"/>
              </w:rPr>
              <w:t>pembrolizumabem</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Pr="00680A9C">
              <w:rPr>
                <w:color w:val="000000" w:themeColor="text1"/>
                <w:sz w:val="20"/>
                <w:szCs w:val="20"/>
              </w:rPr>
              <w:t>chemioterapi</w:t>
            </w:r>
            <w:r w:rsidR="00763267" w:rsidRPr="00680A9C">
              <w:rPr>
                <w:color w:val="000000" w:themeColor="text1"/>
                <w:sz w:val="20"/>
                <w:szCs w:val="20"/>
              </w:rPr>
              <w:t>ą</w:t>
            </w:r>
            <w:r w:rsidR="00372E3E" w:rsidRPr="00680A9C">
              <w:rPr>
                <w:color w:val="000000" w:themeColor="text1"/>
                <w:sz w:val="20"/>
                <w:szCs w:val="20"/>
              </w:rPr>
              <w:t xml:space="preserve"> </w:t>
            </w:r>
            <w:r w:rsidR="00EF58C6" w:rsidRPr="00680A9C">
              <w:rPr>
                <w:color w:val="000000" w:themeColor="text1"/>
                <w:sz w:val="20"/>
                <w:szCs w:val="20"/>
              </w:rPr>
              <w:t>lub</w:t>
            </w:r>
            <w:r w:rsidR="00372E3E" w:rsidRPr="00680A9C">
              <w:rPr>
                <w:color w:val="000000" w:themeColor="text1"/>
                <w:sz w:val="20"/>
                <w:szCs w:val="20"/>
              </w:rPr>
              <w:t xml:space="preserve"> </w:t>
            </w:r>
            <w:r w:rsidR="00EF58C6" w:rsidRPr="00680A9C">
              <w:rPr>
                <w:sz w:val="20"/>
                <w:szCs w:val="20"/>
              </w:rPr>
              <w:t>niwolumabem</w:t>
            </w:r>
            <w:r w:rsidR="00372E3E" w:rsidRPr="00680A9C">
              <w:rPr>
                <w:sz w:val="20"/>
                <w:szCs w:val="20"/>
              </w:rPr>
              <w:t xml:space="preserve"> </w:t>
            </w:r>
            <w:r w:rsidR="00EF58C6" w:rsidRPr="00680A9C">
              <w:rPr>
                <w:sz w:val="20"/>
                <w:szCs w:val="20"/>
              </w:rPr>
              <w:t>w</w:t>
            </w:r>
            <w:r w:rsidR="00372E3E" w:rsidRPr="00680A9C">
              <w:rPr>
                <w:sz w:val="20"/>
                <w:szCs w:val="20"/>
              </w:rPr>
              <w:t xml:space="preserve"> </w:t>
            </w:r>
            <w:r w:rsidR="00EF58C6" w:rsidRPr="00680A9C">
              <w:rPr>
                <w:sz w:val="20"/>
                <w:szCs w:val="20"/>
              </w:rPr>
              <w:t>skojarzeniu</w:t>
            </w:r>
            <w:r w:rsidR="00372E3E" w:rsidRPr="00680A9C">
              <w:rPr>
                <w:sz w:val="20"/>
                <w:szCs w:val="20"/>
              </w:rPr>
              <w:t xml:space="preserve"> </w:t>
            </w:r>
            <w:r w:rsidR="00EF58C6" w:rsidRPr="00680A9C">
              <w:rPr>
                <w:sz w:val="20"/>
                <w:szCs w:val="20"/>
              </w:rPr>
              <w:t>z</w:t>
            </w:r>
            <w:r w:rsidR="00372E3E" w:rsidRPr="00680A9C">
              <w:rPr>
                <w:sz w:val="20"/>
                <w:szCs w:val="20"/>
              </w:rPr>
              <w:t xml:space="preserve"> </w:t>
            </w:r>
            <w:r w:rsidR="00EF58C6" w:rsidRPr="00680A9C">
              <w:rPr>
                <w:sz w:val="20"/>
                <w:szCs w:val="20"/>
              </w:rPr>
              <w:t>ipilimumabem</w:t>
            </w:r>
            <w:r w:rsidR="00372E3E" w:rsidRPr="00680A9C">
              <w:rPr>
                <w:sz w:val="20"/>
                <w:szCs w:val="20"/>
              </w:rPr>
              <w:t xml:space="preserve"> </w:t>
            </w:r>
            <w:r w:rsidR="00EF58C6" w:rsidRPr="00680A9C">
              <w:rPr>
                <w:sz w:val="20"/>
                <w:szCs w:val="20"/>
              </w:rPr>
              <w:t>i</w:t>
            </w:r>
            <w:r w:rsidR="00372E3E" w:rsidRPr="00680A9C">
              <w:rPr>
                <w:sz w:val="20"/>
                <w:szCs w:val="20"/>
              </w:rPr>
              <w:t xml:space="preserve"> </w:t>
            </w:r>
            <w:r w:rsidR="00EF58C6" w:rsidRPr="00680A9C">
              <w:rPr>
                <w:sz w:val="20"/>
                <w:szCs w:val="20"/>
              </w:rPr>
              <w:t>dwoma</w:t>
            </w:r>
            <w:r w:rsidR="00372E3E" w:rsidRPr="00680A9C">
              <w:rPr>
                <w:sz w:val="20"/>
                <w:szCs w:val="20"/>
              </w:rPr>
              <w:t xml:space="preserve"> </w:t>
            </w:r>
            <w:r w:rsidR="00EF58C6" w:rsidRPr="00680A9C">
              <w:rPr>
                <w:sz w:val="20"/>
                <w:szCs w:val="20"/>
              </w:rPr>
              <w:t>cyklami</w:t>
            </w:r>
            <w:r w:rsidR="00372E3E" w:rsidRPr="00680A9C">
              <w:rPr>
                <w:sz w:val="20"/>
                <w:szCs w:val="20"/>
              </w:rPr>
              <w:t xml:space="preserve"> </w:t>
            </w:r>
            <w:r w:rsidR="00EF58C6" w:rsidRPr="00680A9C">
              <w:rPr>
                <w:sz w:val="20"/>
                <w:szCs w:val="20"/>
              </w:rPr>
              <w:t>chemioterapii</w:t>
            </w:r>
            <w:r w:rsidRPr="00680A9C">
              <w:rPr>
                <w:color w:val="000000" w:themeColor="text1"/>
                <w:sz w:val="20"/>
                <w:szCs w:val="20"/>
              </w:rPr>
              <w:t>:</w:t>
            </w:r>
          </w:p>
          <w:p w14:paraId="2211DA13" w14:textId="77777777" w:rsidR="00A02F6D" w:rsidRPr="00680A9C" w:rsidRDefault="00413179" w:rsidP="00BB58B2">
            <w:pPr>
              <w:pStyle w:val="Akapitzlist"/>
              <w:numPr>
                <w:ilvl w:val="5"/>
                <w:numId w:val="26"/>
              </w:numPr>
              <w:autoSpaceDE w:val="0"/>
              <w:autoSpaceDN w:val="0"/>
              <w:adjustRightInd w:val="0"/>
              <w:ind w:left="298"/>
              <w:contextualSpacing w:val="0"/>
              <w:rPr>
                <w:color w:val="000000" w:themeColor="text1"/>
                <w:sz w:val="20"/>
                <w:szCs w:val="20"/>
              </w:rPr>
            </w:pPr>
            <w:r w:rsidRPr="00680A9C">
              <w:rPr>
                <w:color w:val="000000" w:themeColor="text1"/>
                <w:sz w:val="20"/>
                <w:szCs w:val="20"/>
              </w:rPr>
              <w:t>pkt</w:t>
            </w:r>
            <w:r w:rsidR="00372E3E" w:rsidRPr="00680A9C">
              <w:rPr>
                <w:color w:val="000000" w:themeColor="text1"/>
                <w:sz w:val="20"/>
                <w:szCs w:val="20"/>
              </w:rPr>
              <w:t xml:space="preserve"> </w:t>
            </w:r>
            <w:r w:rsidRPr="00680A9C">
              <w:rPr>
                <w:color w:val="000000" w:themeColor="text1"/>
                <w:sz w:val="20"/>
                <w:szCs w:val="20"/>
              </w:rPr>
              <w:t>1-8</w:t>
            </w:r>
            <w:r w:rsidR="00372E3E" w:rsidRPr="00680A9C">
              <w:rPr>
                <w:color w:val="000000" w:themeColor="text1"/>
                <w:sz w:val="20"/>
                <w:szCs w:val="20"/>
              </w:rPr>
              <w:t xml:space="preserve"> </w:t>
            </w:r>
            <w:r w:rsidR="00A02F6D" w:rsidRPr="00680A9C">
              <w:rPr>
                <w:color w:val="000000" w:themeColor="text1"/>
                <w:sz w:val="20"/>
                <w:szCs w:val="20"/>
              </w:rPr>
              <w:t>przed</w:t>
            </w:r>
            <w:r w:rsidR="00372E3E" w:rsidRPr="00680A9C">
              <w:rPr>
                <w:color w:val="000000" w:themeColor="text1"/>
                <w:sz w:val="20"/>
                <w:szCs w:val="20"/>
              </w:rPr>
              <w:t xml:space="preserve"> </w:t>
            </w:r>
            <w:r w:rsidR="00A02F6D" w:rsidRPr="00680A9C">
              <w:rPr>
                <w:color w:val="000000" w:themeColor="text1"/>
                <w:sz w:val="20"/>
                <w:szCs w:val="20"/>
              </w:rPr>
              <w:t>każdym</w:t>
            </w:r>
            <w:r w:rsidR="00372E3E" w:rsidRPr="00680A9C">
              <w:rPr>
                <w:color w:val="000000" w:themeColor="text1"/>
                <w:sz w:val="20"/>
                <w:szCs w:val="20"/>
              </w:rPr>
              <w:t xml:space="preserve"> </w:t>
            </w:r>
            <w:r w:rsidR="00A02F6D" w:rsidRPr="00680A9C">
              <w:rPr>
                <w:color w:val="000000" w:themeColor="text1"/>
                <w:sz w:val="20"/>
                <w:szCs w:val="20"/>
              </w:rPr>
              <w:t>podaniem</w:t>
            </w:r>
            <w:r w:rsidR="00372E3E" w:rsidRPr="00680A9C">
              <w:rPr>
                <w:color w:val="000000" w:themeColor="text1"/>
                <w:sz w:val="20"/>
                <w:szCs w:val="20"/>
              </w:rPr>
              <w:t xml:space="preserve"> </w:t>
            </w:r>
            <w:r w:rsidR="00A02F6D" w:rsidRPr="00680A9C">
              <w:rPr>
                <w:color w:val="000000" w:themeColor="text1"/>
                <w:sz w:val="20"/>
                <w:szCs w:val="20"/>
              </w:rPr>
              <w:t>chemioterapii</w:t>
            </w:r>
            <w:r w:rsidR="00372E3E" w:rsidRPr="00680A9C">
              <w:rPr>
                <w:color w:val="000000" w:themeColor="text1"/>
                <w:sz w:val="20"/>
                <w:szCs w:val="20"/>
              </w:rPr>
              <w:t xml:space="preserve"> </w:t>
            </w:r>
            <w:r w:rsidR="00A02F6D" w:rsidRPr="00680A9C">
              <w:rPr>
                <w:color w:val="000000" w:themeColor="text1"/>
                <w:sz w:val="20"/>
                <w:szCs w:val="20"/>
              </w:rPr>
              <w:t>(w</w:t>
            </w:r>
            <w:r w:rsidR="00372E3E" w:rsidRPr="00680A9C">
              <w:rPr>
                <w:color w:val="000000" w:themeColor="text1"/>
                <w:sz w:val="20"/>
                <w:szCs w:val="20"/>
              </w:rPr>
              <w:t xml:space="preserve"> </w:t>
            </w:r>
            <w:r w:rsidR="00A02F6D" w:rsidRPr="00680A9C">
              <w:rPr>
                <w:color w:val="000000" w:themeColor="text1"/>
                <w:sz w:val="20"/>
                <w:szCs w:val="20"/>
              </w:rPr>
              <w:t>tym</w:t>
            </w:r>
            <w:r w:rsidR="00372E3E" w:rsidRPr="00680A9C">
              <w:rPr>
                <w:color w:val="000000" w:themeColor="text1"/>
                <w:sz w:val="20"/>
                <w:szCs w:val="20"/>
              </w:rPr>
              <w:t xml:space="preserve"> </w:t>
            </w:r>
            <w:r w:rsidR="00A02F6D" w:rsidRPr="00680A9C">
              <w:rPr>
                <w:color w:val="000000" w:themeColor="text1"/>
                <w:sz w:val="20"/>
                <w:szCs w:val="20"/>
              </w:rPr>
              <w:t>pemetreksedu</w:t>
            </w:r>
            <w:r w:rsidR="00372E3E" w:rsidRPr="00680A9C">
              <w:rPr>
                <w:color w:val="000000" w:themeColor="text1"/>
                <w:sz w:val="20"/>
                <w:szCs w:val="20"/>
              </w:rPr>
              <w:t xml:space="preserve"> </w:t>
            </w:r>
            <w:r w:rsidR="00A02F6D" w:rsidRPr="00680A9C">
              <w:rPr>
                <w:color w:val="000000" w:themeColor="text1"/>
                <w:sz w:val="20"/>
                <w:szCs w:val="20"/>
              </w:rPr>
              <w:t>w</w:t>
            </w:r>
            <w:r w:rsidR="00372E3E" w:rsidRPr="00680A9C">
              <w:rPr>
                <w:color w:val="000000" w:themeColor="text1"/>
                <w:sz w:val="20"/>
                <w:szCs w:val="20"/>
              </w:rPr>
              <w:t xml:space="preserve"> </w:t>
            </w:r>
            <w:r w:rsidR="00A02F6D" w:rsidRPr="00680A9C">
              <w:rPr>
                <w:color w:val="000000" w:themeColor="text1"/>
                <w:sz w:val="20"/>
                <w:szCs w:val="20"/>
              </w:rPr>
              <w:t>terapii</w:t>
            </w:r>
            <w:r w:rsidR="00372E3E" w:rsidRPr="00680A9C">
              <w:rPr>
                <w:color w:val="000000" w:themeColor="text1"/>
                <w:sz w:val="20"/>
                <w:szCs w:val="20"/>
              </w:rPr>
              <w:t xml:space="preserve"> </w:t>
            </w:r>
            <w:r w:rsidR="00A02F6D" w:rsidRPr="00680A9C">
              <w:rPr>
                <w:color w:val="000000" w:themeColor="text1"/>
                <w:sz w:val="20"/>
                <w:szCs w:val="20"/>
              </w:rPr>
              <w:t>podtrzymującej)</w:t>
            </w:r>
            <w:r w:rsidR="00640206" w:rsidRPr="00680A9C">
              <w:rPr>
                <w:color w:val="000000" w:themeColor="text1"/>
                <w:sz w:val="20"/>
                <w:szCs w:val="20"/>
              </w:rPr>
              <w:t>,</w:t>
            </w:r>
          </w:p>
          <w:p w14:paraId="21E7C340" w14:textId="77777777" w:rsidR="00A02F6D" w:rsidRPr="00680A9C" w:rsidRDefault="00413179" w:rsidP="00BB58B2">
            <w:pPr>
              <w:pStyle w:val="Akapitzlist"/>
              <w:numPr>
                <w:ilvl w:val="5"/>
                <w:numId w:val="26"/>
              </w:numPr>
              <w:autoSpaceDE w:val="0"/>
              <w:autoSpaceDN w:val="0"/>
              <w:adjustRightInd w:val="0"/>
              <w:ind w:left="298"/>
              <w:contextualSpacing w:val="0"/>
              <w:rPr>
                <w:color w:val="000000" w:themeColor="text1"/>
                <w:sz w:val="20"/>
                <w:szCs w:val="20"/>
              </w:rPr>
            </w:pPr>
            <w:r w:rsidRPr="00680A9C">
              <w:rPr>
                <w:color w:val="000000" w:themeColor="text1"/>
                <w:sz w:val="20"/>
                <w:szCs w:val="20"/>
              </w:rPr>
              <w:t>pkt</w:t>
            </w:r>
            <w:r w:rsidR="00380579" w:rsidRPr="00680A9C">
              <w:rPr>
                <w:color w:val="000000" w:themeColor="text1"/>
                <w:sz w:val="20"/>
                <w:szCs w:val="20"/>
              </w:rPr>
              <w:t xml:space="preserve"> </w:t>
            </w:r>
            <w:r w:rsidRPr="00680A9C">
              <w:rPr>
                <w:color w:val="000000" w:themeColor="text1"/>
                <w:sz w:val="20"/>
                <w:szCs w:val="20"/>
              </w:rPr>
              <w:t>1-8</w:t>
            </w:r>
            <w:r w:rsidR="00372E3E" w:rsidRPr="00680A9C">
              <w:rPr>
                <w:color w:val="000000" w:themeColor="text1"/>
                <w:sz w:val="20"/>
                <w:szCs w:val="20"/>
              </w:rPr>
              <w:t xml:space="preserve"> </w:t>
            </w:r>
            <w:r w:rsidR="009F1813" w:rsidRPr="00680A9C">
              <w:rPr>
                <w:color w:val="000000" w:themeColor="text1"/>
                <w:sz w:val="20"/>
                <w:szCs w:val="20"/>
              </w:rPr>
              <w:t>w</w:t>
            </w:r>
            <w:r w:rsidR="00372E3E" w:rsidRPr="00680A9C">
              <w:rPr>
                <w:color w:val="000000" w:themeColor="text1"/>
                <w:sz w:val="20"/>
                <w:szCs w:val="20"/>
              </w:rPr>
              <w:t xml:space="preserve"> </w:t>
            </w:r>
            <w:r w:rsidR="003417A7" w:rsidRPr="00680A9C">
              <w:rPr>
                <w:color w:val="000000" w:themeColor="text1"/>
                <w:sz w:val="20"/>
                <w:szCs w:val="20"/>
              </w:rPr>
              <w:t>t</w:t>
            </w:r>
            <w:r w:rsidR="009F1813" w:rsidRPr="00680A9C">
              <w:rPr>
                <w:color w:val="000000" w:themeColor="text1"/>
                <w:sz w:val="20"/>
                <w:szCs w:val="20"/>
              </w:rPr>
              <w:t>rakcie</w:t>
            </w:r>
            <w:r w:rsidR="00372E3E" w:rsidRPr="00680A9C">
              <w:rPr>
                <w:color w:val="000000" w:themeColor="text1"/>
                <w:sz w:val="20"/>
                <w:szCs w:val="20"/>
              </w:rPr>
              <w:t xml:space="preserve"> </w:t>
            </w:r>
            <w:r w:rsidR="009F1813" w:rsidRPr="00680A9C">
              <w:rPr>
                <w:color w:val="000000" w:themeColor="text1"/>
                <w:sz w:val="20"/>
                <w:szCs w:val="20"/>
              </w:rPr>
              <w:t>leczenia</w:t>
            </w:r>
            <w:r w:rsidR="00372E3E" w:rsidRPr="00680A9C">
              <w:rPr>
                <w:color w:val="000000" w:themeColor="text1"/>
                <w:sz w:val="20"/>
                <w:szCs w:val="20"/>
              </w:rPr>
              <w:t xml:space="preserve"> </w:t>
            </w:r>
            <w:r w:rsidR="009F1813" w:rsidRPr="00680A9C">
              <w:rPr>
                <w:color w:val="000000" w:themeColor="text1"/>
                <w:sz w:val="20"/>
                <w:szCs w:val="20"/>
              </w:rPr>
              <w:t>podtrzymującego</w:t>
            </w:r>
            <w:r w:rsidR="00372E3E" w:rsidRPr="00680A9C">
              <w:rPr>
                <w:color w:val="000000" w:themeColor="text1"/>
                <w:sz w:val="20"/>
                <w:szCs w:val="20"/>
              </w:rPr>
              <w:t xml:space="preserve"> </w:t>
            </w:r>
            <w:r w:rsidR="009F1813" w:rsidRPr="00680A9C">
              <w:rPr>
                <w:color w:val="000000" w:themeColor="text1"/>
                <w:sz w:val="20"/>
                <w:szCs w:val="20"/>
              </w:rPr>
              <w:t>wyłącznie</w:t>
            </w:r>
            <w:r w:rsidR="00372E3E" w:rsidRPr="00680A9C">
              <w:rPr>
                <w:color w:val="000000" w:themeColor="text1"/>
                <w:sz w:val="20"/>
                <w:szCs w:val="20"/>
              </w:rPr>
              <w:t xml:space="preserve"> </w:t>
            </w:r>
            <w:r w:rsidR="009F1813" w:rsidRPr="00680A9C">
              <w:rPr>
                <w:color w:val="000000" w:themeColor="text1"/>
                <w:sz w:val="20"/>
                <w:szCs w:val="20"/>
              </w:rPr>
              <w:t>pembrolizumabem</w:t>
            </w:r>
            <w:r w:rsidR="00372E3E" w:rsidRPr="00680A9C">
              <w:rPr>
                <w:color w:val="000000" w:themeColor="text1"/>
                <w:sz w:val="20"/>
                <w:szCs w:val="20"/>
              </w:rPr>
              <w:t xml:space="preserve"> </w:t>
            </w:r>
            <w:r w:rsidR="00763267" w:rsidRPr="00680A9C">
              <w:rPr>
                <w:color w:val="000000" w:themeColor="text1"/>
                <w:sz w:val="20"/>
                <w:szCs w:val="20"/>
              </w:rPr>
              <w:t>co</w:t>
            </w:r>
            <w:r w:rsidR="00372E3E" w:rsidRPr="00680A9C">
              <w:rPr>
                <w:color w:val="000000" w:themeColor="text1"/>
                <w:sz w:val="20"/>
                <w:szCs w:val="20"/>
              </w:rPr>
              <w:t xml:space="preserve"> </w:t>
            </w:r>
            <w:r w:rsidR="00763267" w:rsidRPr="00680A9C">
              <w:rPr>
                <w:color w:val="000000" w:themeColor="text1"/>
                <w:sz w:val="20"/>
                <w:szCs w:val="20"/>
              </w:rPr>
              <w:t>3</w:t>
            </w:r>
            <w:r w:rsidR="00372E3E" w:rsidRPr="00680A9C">
              <w:rPr>
                <w:color w:val="000000" w:themeColor="text1"/>
                <w:sz w:val="20"/>
                <w:szCs w:val="20"/>
              </w:rPr>
              <w:t xml:space="preserve"> </w:t>
            </w:r>
            <w:r w:rsidR="00763267" w:rsidRPr="00680A9C">
              <w:rPr>
                <w:color w:val="000000" w:themeColor="text1"/>
                <w:sz w:val="20"/>
                <w:szCs w:val="20"/>
              </w:rPr>
              <w:t>miesiące.</w:t>
            </w:r>
          </w:p>
          <w:p w14:paraId="533A3881" w14:textId="77777777" w:rsidR="00ED0234" w:rsidRPr="00680A9C" w:rsidRDefault="00ED0234" w:rsidP="00BB58B2">
            <w:pPr>
              <w:autoSpaceDE w:val="0"/>
              <w:autoSpaceDN w:val="0"/>
              <w:adjustRightInd w:val="0"/>
              <w:ind w:left="0" w:firstLine="0"/>
              <w:rPr>
                <w:color w:val="000000" w:themeColor="text1"/>
                <w:sz w:val="20"/>
                <w:szCs w:val="20"/>
              </w:rPr>
            </w:pPr>
            <w:r w:rsidRPr="00680A9C">
              <w:rPr>
                <w:color w:val="000000" w:themeColor="text1"/>
                <w:sz w:val="20"/>
                <w:szCs w:val="20"/>
              </w:rPr>
              <w:t xml:space="preserve">W przypadku leczenia skojarzonego atezolizumabem z chemioterapią albo durwalumabem z chemioterapią w drobnokomórkowym raku płuca </w:t>
            </w:r>
            <w:r w:rsidR="0021474E" w:rsidRPr="00680A9C">
              <w:rPr>
                <w:color w:val="000000" w:themeColor="text1"/>
                <w:sz w:val="20"/>
                <w:szCs w:val="20"/>
              </w:rPr>
              <w:t xml:space="preserve">– </w:t>
            </w:r>
            <w:r w:rsidRPr="00680A9C">
              <w:rPr>
                <w:color w:val="000000" w:themeColor="text1"/>
                <w:sz w:val="20"/>
                <w:szCs w:val="20"/>
              </w:rPr>
              <w:t xml:space="preserve">wymienione badania powinny być wykonywane przed każdym cyklem. </w:t>
            </w:r>
          </w:p>
          <w:p w14:paraId="7B9686EC" w14:textId="7D8DED90" w:rsidR="00ED0234" w:rsidRPr="00680A9C" w:rsidRDefault="00ED0234" w:rsidP="00BB58B2">
            <w:pPr>
              <w:autoSpaceDE w:val="0"/>
              <w:autoSpaceDN w:val="0"/>
              <w:adjustRightInd w:val="0"/>
              <w:ind w:left="11" w:hanging="11"/>
              <w:rPr>
                <w:color w:val="000000" w:themeColor="text1"/>
                <w:sz w:val="20"/>
                <w:szCs w:val="20"/>
              </w:rPr>
            </w:pPr>
            <w:r w:rsidRPr="00680A9C">
              <w:rPr>
                <w:color w:val="000000" w:themeColor="text1"/>
                <w:sz w:val="20"/>
                <w:szCs w:val="20"/>
              </w:rPr>
              <w:t>W</w:t>
            </w:r>
            <w:r w:rsidR="003E2CDB" w:rsidRPr="00680A9C">
              <w:rPr>
                <w:color w:val="000000" w:themeColor="text1"/>
                <w:sz w:val="20"/>
                <w:szCs w:val="20"/>
              </w:rPr>
              <w:t xml:space="preserve"> </w:t>
            </w:r>
            <w:r w:rsidRPr="00680A9C">
              <w:rPr>
                <w:color w:val="000000" w:themeColor="text1"/>
                <w:sz w:val="20"/>
                <w:szCs w:val="20"/>
              </w:rPr>
              <w:t>fazie leczenia podtrzymującego drobnokomórkowego raka płuca atezolizumabem albo durwalumabem – badania z pkt 1-8 co 4-8</w:t>
            </w:r>
            <w:r w:rsidR="003E2CDB" w:rsidRPr="00680A9C">
              <w:rPr>
                <w:color w:val="000000" w:themeColor="text1"/>
                <w:sz w:val="20"/>
                <w:szCs w:val="20"/>
              </w:rPr>
              <w:t xml:space="preserve"> </w:t>
            </w:r>
            <w:r w:rsidRPr="00680A9C">
              <w:rPr>
                <w:color w:val="000000" w:themeColor="text1"/>
                <w:sz w:val="20"/>
                <w:szCs w:val="20"/>
              </w:rPr>
              <w:lastRenderedPageBreak/>
              <w:t>tygodni przez pierwsze 3 miesiące leczenia, a następnie co 3 miesiące</w:t>
            </w:r>
            <w:r w:rsidR="003B3FD9" w:rsidRPr="00680A9C">
              <w:rPr>
                <w:color w:val="000000" w:themeColor="text1"/>
                <w:sz w:val="20"/>
                <w:szCs w:val="20"/>
              </w:rPr>
              <w:t>.</w:t>
            </w:r>
          </w:p>
          <w:p w14:paraId="58C318AC" w14:textId="77777777" w:rsidR="002A4D8D" w:rsidRPr="00680A9C" w:rsidRDefault="002E629D" w:rsidP="00BB58B2">
            <w:pPr>
              <w:pStyle w:val="Akapitzlist"/>
              <w:autoSpaceDE w:val="0"/>
              <w:autoSpaceDN w:val="0"/>
              <w:adjustRightInd w:val="0"/>
              <w:ind w:left="11" w:hanging="11"/>
              <w:contextualSpacing w:val="0"/>
              <w:rPr>
                <w:color w:val="000000" w:themeColor="text1"/>
                <w:sz w:val="20"/>
                <w:szCs w:val="20"/>
              </w:rPr>
            </w:pP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przypadku</w:t>
            </w:r>
            <w:r w:rsidR="00372E3E" w:rsidRPr="00680A9C">
              <w:rPr>
                <w:color w:val="000000" w:themeColor="text1"/>
                <w:sz w:val="20"/>
                <w:szCs w:val="20"/>
              </w:rPr>
              <w:t xml:space="preserve"> </w:t>
            </w:r>
            <w:r w:rsidRPr="00680A9C">
              <w:rPr>
                <w:color w:val="000000" w:themeColor="text1"/>
                <w:sz w:val="20"/>
                <w:szCs w:val="20"/>
              </w:rPr>
              <w:t>nintedanibu</w:t>
            </w:r>
            <w:r w:rsidR="00372E3E" w:rsidRPr="00680A9C">
              <w:rPr>
                <w:color w:val="000000" w:themeColor="text1"/>
                <w:sz w:val="20"/>
                <w:szCs w:val="20"/>
              </w:rPr>
              <w:t xml:space="preserve"> </w:t>
            </w:r>
            <w:r w:rsidRPr="00680A9C">
              <w:rPr>
                <w:color w:val="000000" w:themeColor="text1"/>
                <w:sz w:val="20"/>
                <w:szCs w:val="20"/>
              </w:rPr>
              <w:t>badania</w:t>
            </w:r>
            <w:r w:rsidR="00372E3E" w:rsidRPr="00680A9C">
              <w:rPr>
                <w:color w:val="000000" w:themeColor="text1"/>
                <w:sz w:val="20"/>
                <w:szCs w:val="20"/>
              </w:rPr>
              <w:t xml:space="preserve"> </w:t>
            </w:r>
            <w:r w:rsidRPr="00680A9C">
              <w:rPr>
                <w:color w:val="000000" w:themeColor="text1"/>
                <w:sz w:val="20"/>
                <w:szCs w:val="20"/>
              </w:rPr>
              <w:t>wykonywane</w:t>
            </w:r>
            <w:r w:rsidR="00372E3E" w:rsidRPr="00680A9C">
              <w:rPr>
                <w:color w:val="000000" w:themeColor="text1"/>
                <w:sz w:val="20"/>
                <w:szCs w:val="20"/>
              </w:rPr>
              <w:t xml:space="preserve"> </w:t>
            </w:r>
            <w:r w:rsidRPr="00680A9C">
              <w:rPr>
                <w:color w:val="000000" w:themeColor="text1"/>
                <w:sz w:val="20"/>
                <w:szCs w:val="20"/>
              </w:rPr>
              <w:t>są</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Pr="00680A9C">
              <w:rPr>
                <w:color w:val="000000" w:themeColor="text1"/>
                <w:sz w:val="20"/>
                <w:szCs w:val="20"/>
              </w:rPr>
              <w:t>2</w:t>
            </w:r>
            <w:r w:rsidR="00372E3E" w:rsidRPr="00680A9C">
              <w:rPr>
                <w:color w:val="000000" w:themeColor="text1"/>
                <w:sz w:val="20"/>
                <w:szCs w:val="20"/>
              </w:rPr>
              <w:t xml:space="preserve"> </w:t>
            </w:r>
            <w:r w:rsidRPr="00680A9C">
              <w:rPr>
                <w:color w:val="000000" w:themeColor="text1"/>
                <w:sz w:val="20"/>
                <w:szCs w:val="20"/>
              </w:rPr>
              <w:t>cykle</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0021474E" w:rsidRPr="00680A9C">
              <w:rPr>
                <w:color w:val="000000" w:themeColor="text1"/>
                <w:sz w:val="20"/>
                <w:szCs w:val="20"/>
              </w:rPr>
              <w:t xml:space="preserve">– </w:t>
            </w: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trakcie</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Pr="00680A9C">
              <w:rPr>
                <w:color w:val="000000" w:themeColor="text1"/>
                <w:sz w:val="20"/>
                <w:szCs w:val="20"/>
              </w:rPr>
              <w:t>skojarzonego</w:t>
            </w:r>
            <w:r w:rsidR="00372E3E" w:rsidRPr="00680A9C">
              <w:rPr>
                <w:color w:val="000000" w:themeColor="text1"/>
                <w:sz w:val="20"/>
                <w:szCs w:val="20"/>
              </w:rPr>
              <w:t xml:space="preserve"> </w:t>
            </w:r>
            <w:r w:rsidR="008A373D" w:rsidRPr="00680A9C">
              <w:rPr>
                <w:color w:val="000000" w:themeColor="text1"/>
                <w:sz w:val="20"/>
                <w:szCs w:val="20"/>
              </w:rPr>
              <w:t>z</w:t>
            </w:r>
            <w:r w:rsidR="00372E3E" w:rsidRPr="00680A9C">
              <w:rPr>
                <w:color w:val="000000" w:themeColor="text1"/>
                <w:sz w:val="20"/>
                <w:szCs w:val="20"/>
              </w:rPr>
              <w:t xml:space="preserve"> </w:t>
            </w:r>
            <w:r w:rsidR="008A373D" w:rsidRPr="00680A9C">
              <w:rPr>
                <w:color w:val="000000" w:themeColor="text1"/>
                <w:sz w:val="20"/>
                <w:szCs w:val="20"/>
              </w:rPr>
              <w:t>docetakselem</w:t>
            </w:r>
            <w:r w:rsidR="002361B0" w:rsidRPr="00680A9C">
              <w:rPr>
                <w:color w:val="000000" w:themeColor="text1"/>
                <w:sz w:val="20"/>
                <w:szCs w:val="20"/>
              </w:rPr>
              <w:t>,</w:t>
            </w:r>
            <w:r w:rsidR="00372E3E" w:rsidRPr="00680A9C">
              <w:rPr>
                <w:color w:val="000000" w:themeColor="text1"/>
                <w:sz w:val="20"/>
                <w:szCs w:val="20"/>
              </w:rPr>
              <w:t xml:space="preserve"> </w:t>
            </w:r>
            <w:r w:rsidR="002361B0" w:rsidRPr="00680A9C">
              <w:rPr>
                <w:color w:val="000000" w:themeColor="text1"/>
                <w:sz w:val="20"/>
                <w:szCs w:val="20"/>
              </w:rPr>
              <w:t>natomiast</w:t>
            </w:r>
            <w:r w:rsidR="00372E3E" w:rsidRPr="00680A9C">
              <w:rPr>
                <w:color w:val="000000" w:themeColor="text1"/>
                <w:sz w:val="20"/>
                <w:szCs w:val="20"/>
              </w:rPr>
              <w:t xml:space="preserve"> </w:t>
            </w:r>
            <w:r w:rsidR="002361B0"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trakcie</w:t>
            </w:r>
            <w:r w:rsidR="00372E3E" w:rsidRPr="00680A9C">
              <w:rPr>
                <w:color w:val="000000" w:themeColor="text1"/>
                <w:sz w:val="20"/>
                <w:szCs w:val="20"/>
              </w:rPr>
              <w:t xml:space="preserve"> </w:t>
            </w:r>
            <w:r w:rsidRPr="00680A9C">
              <w:rPr>
                <w:color w:val="000000" w:themeColor="text1"/>
                <w:sz w:val="20"/>
                <w:szCs w:val="20"/>
              </w:rPr>
              <w:t>monoterapii</w:t>
            </w:r>
            <w:r w:rsidR="00372E3E" w:rsidRPr="00680A9C">
              <w:rPr>
                <w:color w:val="000000" w:themeColor="text1"/>
                <w:sz w:val="20"/>
                <w:szCs w:val="20"/>
              </w:rPr>
              <w:t xml:space="preserve"> </w:t>
            </w:r>
            <w:r w:rsidRPr="00680A9C">
              <w:rPr>
                <w:color w:val="000000" w:themeColor="text1"/>
                <w:sz w:val="20"/>
                <w:szCs w:val="20"/>
              </w:rPr>
              <w:t>nintedanibem</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Pr="00680A9C">
              <w:rPr>
                <w:color w:val="000000" w:themeColor="text1"/>
                <w:sz w:val="20"/>
                <w:szCs w:val="20"/>
              </w:rPr>
              <w:t>8</w:t>
            </w:r>
            <w:r w:rsidR="00372E3E" w:rsidRPr="00680A9C">
              <w:rPr>
                <w:color w:val="000000" w:themeColor="text1"/>
                <w:sz w:val="20"/>
                <w:szCs w:val="20"/>
              </w:rPr>
              <w:t xml:space="preserve"> </w:t>
            </w:r>
            <w:r w:rsidRPr="00680A9C">
              <w:rPr>
                <w:color w:val="000000" w:themeColor="text1"/>
                <w:sz w:val="20"/>
                <w:szCs w:val="20"/>
              </w:rPr>
              <w:t>tyg</w:t>
            </w:r>
            <w:r w:rsidR="00AE6570" w:rsidRPr="00680A9C">
              <w:rPr>
                <w:color w:val="000000" w:themeColor="text1"/>
                <w:sz w:val="20"/>
                <w:szCs w:val="20"/>
              </w:rPr>
              <w:t>odni</w:t>
            </w:r>
            <w:r w:rsidRPr="00680A9C">
              <w:rPr>
                <w:color w:val="000000" w:themeColor="text1"/>
                <w:sz w:val="20"/>
                <w:szCs w:val="20"/>
              </w:rPr>
              <w:t>.</w:t>
            </w:r>
            <w:r w:rsidR="00372E3E" w:rsidRPr="00680A9C">
              <w:rPr>
                <w:color w:val="000000" w:themeColor="text1"/>
                <w:sz w:val="20"/>
                <w:szCs w:val="20"/>
              </w:rPr>
              <w:t xml:space="preserve"> </w:t>
            </w:r>
          </w:p>
          <w:p w14:paraId="4F9671F3" w14:textId="77777777" w:rsidR="00C9090B" w:rsidRPr="00680A9C" w:rsidRDefault="00600F03" w:rsidP="00BB58B2">
            <w:pPr>
              <w:pStyle w:val="Akapitzlist"/>
              <w:autoSpaceDE w:val="0"/>
              <w:autoSpaceDN w:val="0"/>
              <w:adjustRightInd w:val="0"/>
              <w:ind w:left="11" w:hanging="11"/>
              <w:contextualSpacing w:val="0"/>
              <w:rPr>
                <w:color w:val="000000" w:themeColor="text1"/>
                <w:sz w:val="20"/>
                <w:szCs w:val="20"/>
              </w:rPr>
            </w:pPr>
            <w:r w:rsidRPr="00680A9C">
              <w:rPr>
                <w:color w:val="000000" w:themeColor="text1"/>
                <w:sz w:val="20"/>
                <w:szCs w:val="20"/>
              </w:rPr>
              <w:t>Każde</w:t>
            </w:r>
            <w:r w:rsidR="00372E3E" w:rsidRPr="00680A9C">
              <w:rPr>
                <w:color w:val="000000" w:themeColor="text1"/>
                <w:sz w:val="20"/>
                <w:szCs w:val="20"/>
              </w:rPr>
              <w:t xml:space="preserve"> </w:t>
            </w:r>
            <w:r w:rsidRPr="00680A9C">
              <w:rPr>
                <w:color w:val="000000" w:themeColor="text1"/>
                <w:sz w:val="20"/>
                <w:szCs w:val="20"/>
              </w:rPr>
              <w:t>z</w:t>
            </w:r>
            <w:r w:rsidR="00372E3E" w:rsidRPr="00680A9C">
              <w:rPr>
                <w:color w:val="000000" w:themeColor="text1"/>
                <w:sz w:val="20"/>
                <w:szCs w:val="20"/>
              </w:rPr>
              <w:t xml:space="preserve"> </w:t>
            </w:r>
            <w:r w:rsidR="009F1813" w:rsidRPr="00680A9C">
              <w:rPr>
                <w:color w:val="000000" w:themeColor="text1"/>
                <w:sz w:val="20"/>
                <w:szCs w:val="20"/>
              </w:rPr>
              <w:t>bada</w:t>
            </w:r>
            <w:r w:rsidRPr="00680A9C">
              <w:rPr>
                <w:color w:val="000000" w:themeColor="text1"/>
                <w:sz w:val="20"/>
                <w:szCs w:val="20"/>
              </w:rPr>
              <w:t>ń</w:t>
            </w:r>
            <w:r w:rsidR="00372E3E" w:rsidRPr="00680A9C">
              <w:rPr>
                <w:color w:val="000000" w:themeColor="text1"/>
                <w:sz w:val="20"/>
                <w:szCs w:val="20"/>
              </w:rPr>
              <w:t xml:space="preserve"> </w:t>
            </w:r>
            <w:r w:rsidR="009F1813" w:rsidRPr="00680A9C">
              <w:rPr>
                <w:color w:val="000000" w:themeColor="text1"/>
                <w:sz w:val="20"/>
                <w:szCs w:val="20"/>
              </w:rPr>
              <w:t>diagnostyczn</w:t>
            </w:r>
            <w:r w:rsidRPr="00680A9C">
              <w:rPr>
                <w:color w:val="000000" w:themeColor="text1"/>
                <w:sz w:val="20"/>
                <w:szCs w:val="20"/>
              </w:rPr>
              <w:t>ych</w:t>
            </w:r>
            <w:r w:rsidR="00372E3E" w:rsidRPr="00680A9C">
              <w:rPr>
                <w:color w:val="000000" w:themeColor="text1"/>
                <w:sz w:val="20"/>
                <w:szCs w:val="20"/>
              </w:rPr>
              <w:t xml:space="preserve"> </w:t>
            </w:r>
            <w:r w:rsidR="009F1813" w:rsidRPr="00680A9C">
              <w:rPr>
                <w:color w:val="000000" w:themeColor="text1"/>
                <w:sz w:val="20"/>
                <w:szCs w:val="20"/>
              </w:rPr>
              <w:t>może</w:t>
            </w:r>
            <w:r w:rsidR="00372E3E" w:rsidRPr="00680A9C">
              <w:rPr>
                <w:color w:val="000000" w:themeColor="text1"/>
                <w:sz w:val="20"/>
                <w:szCs w:val="20"/>
              </w:rPr>
              <w:t xml:space="preserve"> </w:t>
            </w:r>
            <w:r w:rsidR="009F1813" w:rsidRPr="00680A9C">
              <w:rPr>
                <w:color w:val="000000" w:themeColor="text1"/>
                <w:sz w:val="20"/>
                <w:szCs w:val="20"/>
              </w:rPr>
              <w:t>zostać</w:t>
            </w:r>
            <w:r w:rsidR="00372E3E" w:rsidRPr="00680A9C">
              <w:rPr>
                <w:color w:val="000000" w:themeColor="text1"/>
                <w:sz w:val="20"/>
                <w:szCs w:val="20"/>
              </w:rPr>
              <w:t xml:space="preserve"> </w:t>
            </w:r>
            <w:r w:rsidR="009F1813" w:rsidRPr="00680A9C">
              <w:rPr>
                <w:color w:val="000000" w:themeColor="text1"/>
                <w:sz w:val="20"/>
                <w:szCs w:val="20"/>
              </w:rPr>
              <w:t>wykonane</w:t>
            </w:r>
            <w:r w:rsidR="00372E3E" w:rsidRPr="00680A9C">
              <w:rPr>
                <w:color w:val="000000" w:themeColor="text1"/>
                <w:sz w:val="20"/>
                <w:szCs w:val="20"/>
              </w:rPr>
              <w:t xml:space="preserve"> </w:t>
            </w:r>
            <w:r w:rsidRPr="00680A9C">
              <w:rPr>
                <w:color w:val="000000" w:themeColor="text1"/>
                <w:sz w:val="20"/>
                <w:szCs w:val="20"/>
              </w:rPr>
              <w:t>dodatkowo</w:t>
            </w:r>
            <w:r w:rsidR="00372E3E" w:rsidRPr="00680A9C">
              <w:rPr>
                <w:color w:val="000000" w:themeColor="text1"/>
                <w:sz w:val="20"/>
                <w:szCs w:val="20"/>
              </w:rPr>
              <w:t xml:space="preserve"> </w:t>
            </w:r>
            <w:r w:rsidR="009F1813"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dowolnym</w:t>
            </w:r>
            <w:r w:rsidR="00372E3E" w:rsidRPr="00680A9C">
              <w:rPr>
                <w:color w:val="000000" w:themeColor="text1"/>
                <w:sz w:val="20"/>
                <w:szCs w:val="20"/>
              </w:rPr>
              <w:t xml:space="preserve"> </w:t>
            </w:r>
            <w:r w:rsidR="009F1813" w:rsidRPr="00680A9C">
              <w:rPr>
                <w:color w:val="000000" w:themeColor="text1"/>
                <w:sz w:val="20"/>
                <w:szCs w:val="20"/>
              </w:rPr>
              <w:t>momencie</w:t>
            </w:r>
            <w:r w:rsidR="00372E3E" w:rsidRPr="00680A9C">
              <w:rPr>
                <w:color w:val="000000" w:themeColor="text1"/>
                <w:sz w:val="20"/>
                <w:szCs w:val="20"/>
              </w:rPr>
              <w:t xml:space="preserve"> </w:t>
            </w:r>
            <w:r w:rsidR="009F1813" w:rsidRPr="00680A9C">
              <w:rPr>
                <w:color w:val="000000" w:themeColor="text1"/>
                <w:sz w:val="20"/>
                <w:szCs w:val="20"/>
              </w:rPr>
              <w:t>leczenia</w:t>
            </w:r>
            <w:r w:rsidR="00372E3E" w:rsidRPr="00680A9C">
              <w:rPr>
                <w:color w:val="000000" w:themeColor="text1"/>
                <w:sz w:val="20"/>
                <w:szCs w:val="20"/>
              </w:rPr>
              <w:t xml:space="preserve"> </w:t>
            </w:r>
            <w:r w:rsidR="009F1813" w:rsidRPr="00680A9C">
              <w:rPr>
                <w:color w:val="000000" w:themeColor="text1"/>
                <w:sz w:val="20"/>
                <w:szCs w:val="20"/>
              </w:rPr>
              <w:t>w</w:t>
            </w:r>
            <w:r w:rsidR="00372E3E" w:rsidRPr="00680A9C">
              <w:rPr>
                <w:color w:val="000000" w:themeColor="text1"/>
                <w:sz w:val="20"/>
                <w:szCs w:val="20"/>
              </w:rPr>
              <w:t xml:space="preserve"> </w:t>
            </w:r>
            <w:r w:rsidR="009F1813" w:rsidRPr="00680A9C">
              <w:rPr>
                <w:color w:val="000000" w:themeColor="text1"/>
                <w:sz w:val="20"/>
                <w:szCs w:val="20"/>
              </w:rPr>
              <w:t>zależności</w:t>
            </w:r>
            <w:r w:rsidR="00372E3E" w:rsidRPr="00680A9C">
              <w:rPr>
                <w:color w:val="000000" w:themeColor="text1"/>
                <w:sz w:val="20"/>
                <w:szCs w:val="20"/>
              </w:rPr>
              <w:t xml:space="preserve"> </w:t>
            </w:r>
            <w:r w:rsidR="009F1813" w:rsidRPr="00680A9C">
              <w:rPr>
                <w:color w:val="000000" w:themeColor="text1"/>
                <w:sz w:val="20"/>
                <w:szCs w:val="20"/>
              </w:rPr>
              <w:t>od</w:t>
            </w:r>
            <w:r w:rsidR="00372E3E" w:rsidRPr="00680A9C">
              <w:rPr>
                <w:color w:val="000000" w:themeColor="text1"/>
                <w:sz w:val="20"/>
                <w:szCs w:val="20"/>
              </w:rPr>
              <w:t xml:space="preserve"> </w:t>
            </w:r>
            <w:r w:rsidRPr="00680A9C">
              <w:rPr>
                <w:color w:val="000000" w:themeColor="text1"/>
                <w:sz w:val="20"/>
                <w:szCs w:val="20"/>
              </w:rPr>
              <w:t>wskazań</w:t>
            </w:r>
            <w:r w:rsidR="00372E3E" w:rsidRPr="00680A9C">
              <w:rPr>
                <w:color w:val="000000" w:themeColor="text1"/>
                <w:sz w:val="20"/>
                <w:szCs w:val="20"/>
              </w:rPr>
              <w:t xml:space="preserve"> </w:t>
            </w:r>
            <w:r w:rsidR="009F1813" w:rsidRPr="00680A9C">
              <w:rPr>
                <w:color w:val="000000" w:themeColor="text1"/>
                <w:sz w:val="20"/>
                <w:szCs w:val="20"/>
              </w:rPr>
              <w:t>kliniczn</w:t>
            </w:r>
            <w:r w:rsidRPr="00680A9C">
              <w:rPr>
                <w:color w:val="000000" w:themeColor="text1"/>
                <w:sz w:val="20"/>
                <w:szCs w:val="20"/>
              </w:rPr>
              <w:t>ych</w:t>
            </w:r>
            <w:r w:rsidR="009F1813" w:rsidRPr="00680A9C">
              <w:rPr>
                <w:color w:val="000000" w:themeColor="text1"/>
                <w:sz w:val="20"/>
                <w:szCs w:val="20"/>
              </w:rPr>
              <w:t>.</w:t>
            </w:r>
          </w:p>
          <w:p w14:paraId="599E4D98" w14:textId="77777777" w:rsidR="004966B8" w:rsidRPr="00680A9C" w:rsidRDefault="004966B8" w:rsidP="00BB58B2">
            <w:pPr>
              <w:pStyle w:val="Akapitzlist"/>
              <w:autoSpaceDE w:val="0"/>
              <w:autoSpaceDN w:val="0"/>
              <w:adjustRightInd w:val="0"/>
              <w:ind w:left="11" w:hanging="11"/>
              <w:contextualSpacing w:val="0"/>
              <w:rPr>
                <w:color w:val="000000" w:themeColor="text1"/>
                <w:sz w:val="20"/>
                <w:szCs w:val="20"/>
              </w:rPr>
            </w:pPr>
            <w:r w:rsidRPr="00680A9C">
              <w:rPr>
                <w:color w:val="000000" w:themeColor="text1"/>
                <w:sz w:val="20"/>
                <w:szCs w:val="20"/>
              </w:rPr>
              <w:t>W monitorowaniu bezpieczeństwa leczenia należy uwzględnić inne parametry laboratoryjne zgodnie z Charakterystyką Produktu Leczniczego</w:t>
            </w:r>
            <w:r w:rsidR="000A5549" w:rsidRPr="00680A9C">
              <w:rPr>
                <w:color w:val="000000" w:themeColor="text1"/>
                <w:sz w:val="20"/>
                <w:szCs w:val="20"/>
              </w:rPr>
              <w:t>,</w:t>
            </w:r>
            <w:r w:rsidRPr="00680A9C">
              <w:rPr>
                <w:color w:val="000000" w:themeColor="text1"/>
                <w:sz w:val="20"/>
                <w:szCs w:val="20"/>
              </w:rPr>
              <w:t xml:space="preserve"> jeżeli są wymagane.</w:t>
            </w:r>
          </w:p>
          <w:p w14:paraId="2913A3A6" w14:textId="77777777" w:rsidR="001D7998" w:rsidRPr="00680A9C" w:rsidRDefault="001D7998" w:rsidP="00BB58B2">
            <w:pPr>
              <w:autoSpaceDE w:val="0"/>
              <w:autoSpaceDN w:val="0"/>
              <w:adjustRightInd w:val="0"/>
              <w:rPr>
                <w:color w:val="000000" w:themeColor="text1"/>
                <w:sz w:val="20"/>
                <w:szCs w:val="20"/>
              </w:rPr>
            </w:pPr>
          </w:p>
          <w:p w14:paraId="7179F291" w14:textId="77777777" w:rsidR="00655372" w:rsidRPr="00680A9C" w:rsidRDefault="00413179" w:rsidP="00BB58B2">
            <w:pPr>
              <w:pStyle w:val="Akapitzlist"/>
              <w:numPr>
                <w:ilvl w:val="0"/>
                <w:numId w:val="26"/>
              </w:numPr>
              <w:autoSpaceDE w:val="0"/>
              <w:autoSpaceDN w:val="0"/>
              <w:adjustRightInd w:val="0"/>
              <w:contextualSpacing w:val="0"/>
              <w:rPr>
                <w:b/>
                <w:color w:val="000000" w:themeColor="text1"/>
                <w:sz w:val="20"/>
                <w:szCs w:val="20"/>
              </w:rPr>
            </w:pPr>
            <w:bookmarkStart w:id="17" w:name="_Hlk52951758"/>
            <w:r w:rsidRPr="00680A9C">
              <w:rPr>
                <w:b/>
                <w:color w:val="000000" w:themeColor="text1"/>
                <w:sz w:val="20"/>
                <w:szCs w:val="20"/>
              </w:rPr>
              <w:t>Monitorowanie</w:t>
            </w:r>
            <w:r w:rsidR="00372E3E" w:rsidRPr="00680A9C">
              <w:rPr>
                <w:b/>
                <w:color w:val="000000" w:themeColor="text1"/>
                <w:sz w:val="20"/>
                <w:szCs w:val="20"/>
              </w:rPr>
              <w:t xml:space="preserve"> </w:t>
            </w:r>
            <w:r w:rsidR="0061452E" w:rsidRPr="00680A9C">
              <w:rPr>
                <w:b/>
                <w:color w:val="000000" w:themeColor="text1"/>
                <w:sz w:val="20"/>
                <w:szCs w:val="20"/>
              </w:rPr>
              <w:t>skuteczności</w:t>
            </w:r>
            <w:r w:rsidR="00372E3E" w:rsidRPr="00680A9C">
              <w:rPr>
                <w:b/>
                <w:color w:val="000000" w:themeColor="text1"/>
                <w:sz w:val="20"/>
                <w:szCs w:val="20"/>
              </w:rPr>
              <w:t xml:space="preserve"> </w:t>
            </w:r>
            <w:r w:rsidR="00655372" w:rsidRPr="00680A9C">
              <w:rPr>
                <w:b/>
                <w:color w:val="000000" w:themeColor="text1"/>
                <w:sz w:val="20"/>
                <w:szCs w:val="20"/>
              </w:rPr>
              <w:t>leczenia</w:t>
            </w:r>
          </w:p>
          <w:bookmarkEnd w:id="17"/>
          <w:p w14:paraId="6E5B87A7" w14:textId="77777777" w:rsidR="00EE4BBD"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b</w:t>
            </w:r>
            <w:r w:rsidR="00EE4BBD" w:rsidRPr="00680A9C">
              <w:rPr>
                <w:color w:val="000000" w:themeColor="text1"/>
                <w:sz w:val="20"/>
                <w:szCs w:val="20"/>
              </w:rPr>
              <w:t>adanie</w:t>
            </w:r>
            <w:r w:rsidR="00372E3E" w:rsidRPr="00680A9C">
              <w:rPr>
                <w:color w:val="000000" w:themeColor="text1"/>
                <w:sz w:val="20"/>
                <w:szCs w:val="20"/>
              </w:rPr>
              <w:t xml:space="preserve"> </w:t>
            </w:r>
            <w:r w:rsidR="00655372" w:rsidRPr="00680A9C">
              <w:rPr>
                <w:color w:val="000000" w:themeColor="text1"/>
                <w:sz w:val="20"/>
                <w:szCs w:val="20"/>
              </w:rPr>
              <w:t>TK</w:t>
            </w:r>
            <w:r w:rsidR="00372E3E" w:rsidRPr="00680A9C">
              <w:rPr>
                <w:color w:val="000000" w:themeColor="text1"/>
                <w:sz w:val="20"/>
                <w:szCs w:val="20"/>
              </w:rPr>
              <w:t xml:space="preserve"> </w:t>
            </w:r>
            <w:r w:rsidR="00EE4BBD" w:rsidRPr="00680A9C">
              <w:rPr>
                <w:color w:val="000000" w:themeColor="text1"/>
                <w:sz w:val="20"/>
                <w:szCs w:val="20"/>
              </w:rPr>
              <w:t>klatki</w:t>
            </w:r>
            <w:r w:rsidR="00372E3E" w:rsidRPr="00680A9C">
              <w:rPr>
                <w:color w:val="000000" w:themeColor="text1"/>
                <w:sz w:val="20"/>
                <w:szCs w:val="20"/>
              </w:rPr>
              <w:t xml:space="preserve"> </w:t>
            </w:r>
            <w:r w:rsidR="00EE4BBD" w:rsidRPr="00680A9C">
              <w:rPr>
                <w:color w:val="000000" w:themeColor="text1"/>
                <w:sz w:val="20"/>
                <w:szCs w:val="20"/>
              </w:rPr>
              <w:t>piersiowej</w:t>
            </w:r>
            <w:r w:rsidR="00372E3E" w:rsidRPr="00680A9C">
              <w:rPr>
                <w:color w:val="000000" w:themeColor="text1"/>
                <w:sz w:val="20"/>
                <w:szCs w:val="20"/>
              </w:rPr>
              <w:t xml:space="preserve"> </w:t>
            </w:r>
            <w:r w:rsidR="00EE4BBD" w:rsidRPr="00680A9C">
              <w:rPr>
                <w:color w:val="000000" w:themeColor="text1"/>
                <w:sz w:val="20"/>
                <w:szCs w:val="20"/>
              </w:rPr>
              <w:t>z</w:t>
            </w:r>
            <w:r w:rsidR="00372E3E" w:rsidRPr="00680A9C">
              <w:rPr>
                <w:color w:val="000000" w:themeColor="text1"/>
                <w:sz w:val="20"/>
                <w:szCs w:val="20"/>
              </w:rPr>
              <w:t xml:space="preserve"> </w:t>
            </w:r>
            <w:r w:rsidR="00EE4BBD" w:rsidRPr="00680A9C">
              <w:rPr>
                <w:color w:val="000000" w:themeColor="text1"/>
                <w:sz w:val="20"/>
                <w:szCs w:val="20"/>
              </w:rPr>
              <w:t>objęciem</w:t>
            </w:r>
            <w:r w:rsidR="00372E3E" w:rsidRPr="00680A9C">
              <w:rPr>
                <w:color w:val="000000" w:themeColor="text1"/>
                <w:sz w:val="20"/>
                <w:szCs w:val="20"/>
              </w:rPr>
              <w:t xml:space="preserve"> </w:t>
            </w:r>
            <w:r w:rsidR="00EE4BBD" w:rsidRPr="00680A9C">
              <w:rPr>
                <w:color w:val="000000" w:themeColor="text1"/>
                <w:sz w:val="20"/>
                <w:szCs w:val="20"/>
              </w:rPr>
              <w:t>nadbrzusza;</w:t>
            </w:r>
          </w:p>
          <w:p w14:paraId="48700FEC" w14:textId="77777777" w:rsidR="00345CF3"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i</w:t>
            </w:r>
            <w:r w:rsidR="00EE4BBD" w:rsidRPr="00680A9C">
              <w:rPr>
                <w:color w:val="000000" w:themeColor="text1"/>
                <w:sz w:val="20"/>
                <w:szCs w:val="20"/>
              </w:rPr>
              <w:t>nne</w:t>
            </w:r>
            <w:r w:rsidR="00372E3E" w:rsidRPr="00680A9C">
              <w:rPr>
                <w:color w:val="000000" w:themeColor="text1"/>
                <w:sz w:val="20"/>
                <w:szCs w:val="20"/>
              </w:rPr>
              <w:t xml:space="preserve"> </w:t>
            </w:r>
            <w:r w:rsidR="00EE4BBD" w:rsidRPr="00680A9C">
              <w:rPr>
                <w:color w:val="000000" w:themeColor="text1"/>
                <w:sz w:val="20"/>
                <w:szCs w:val="20"/>
              </w:rPr>
              <w:t>badania</w:t>
            </w:r>
            <w:r w:rsidR="00372E3E" w:rsidRPr="00680A9C">
              <w:rPr>
                <w:color w:val="000000" w:themeColor="text1"/>
                <w:sz w:val="20"/>
                <w:szCs w:val="20"/>
              </w:rPr>
              <w:t xml:space="preserve"> </w:t>
            </w:r>
            <w:r w:rsidR="00EE4BBD" w:rsidRPr="00680A9C">
              <w:rPr>
                <w:color w:val="000000" w:themeColor="text1"/>
                <w:sz w:val="20"/>
                <w:szCs w:val="20"/>
              </w:rPr>
              <w:t>obrazowe</w:t>
            </w:r>
            <w:r w:rsidR="00372E3E" w:rsidRPr="00680A9C">
              <w:rPr>
                <w:color w:val="000000" w:themeColor="text1"/>
                <w:sz w:val="20"/>
                <w:szCs w:val="20"/>
              </w:rPr>
              <w:t xml:space="preserve"> </w:t>
            </w:r>
            <w:r w:rsidR="009B2762" w:rsidRPr="00680A9C">
              <w:rPr>
                <w:color w:val="000000" w:themeColor="text1"/>
                <w:sz w:val="20"/>
                <w:szCs w:val="20"/>
              </w:rPr>
              <w:t>konieczne</w:t>
            </w:r>
            <w:r w:rsidR="00372E3E" w:rsidRPr="00680A9C">
              <w:rPr>
                <w:color w:val="000000" w:themeColor="text1"/>
                <w:sz w:val="20"/>
                <w:szCs w:val="20"/>
              </w:rPr>
              <w:t xml:space="preserve"> </w:t>
            </w:r>
            <w:r w:rsidR="009B2762" w:rsidRPr="00680A9C">
              <w:rPr>
                <w:color w:val="000000" w:themeColor="text1"/>
                <w:sz w:val="20"/>
                <w:szCs w:val="20"/>
              </w:rPr>
              <w:t>do</w:t>
            </w:r>
            <w:r w:rsidR="00372E3E" w:rsidRPr="00680A9C">
              <w:rPr>
                <w:color w:val="000000" w:themeColor="text1"/>
                <w:sz w:val="20"/>
                <w:szCs w:val="20"/>
              </w:rPr>
              <w:t xml:space="preserve"> </w:t>
            </w:r>
            <w:r w:rsidR="009B2762" w:rsidRPr="00680A9C">
              <w:rPr>
                <w:color w:val="000000" w:themeColor="text1"/>
                <w:sz w:val="20"/>
                <w:szCs w:val="20"/>
              </w:rPr>
              <w:t>oceny</w:t>
            </w:r>
            <w:r w:rsidR="00372E3E" w:rsidRPr="00680A9C">
              <w:rPr>
                <w:color w:val="000000" w:themeColor="text1"/>
                <w:sz w:val="20"/>
                <w:szCs w:val="20"/>
              </w:rPr>
              <w:t xml:space="preserve"> </w:t>
            </w:r>
            <w:r w:rsidR="009B2762" w:rsidRPr="00680A9C">
              <w:rPr>
                <w:color w:val="000000" w:themeColor="text1"/>
                <w:sz w:val="20"/>
                <w:szCs w:val="20"/>
              </w:rPr>
              <w:t>zmian</w:t>
            </w:r>
            <w:r w:rsidR="00372E3E" w:rsidRPr="00680A9C">
              <w:rPr>
                <w:color w:val="000000" w:themeColor="text1"/>
                <w:sz w:val="20"/>
                <w:szCs w:val="20"/>
              </w:rPr>
              <w:t xml:space="preserve"> </w:t>
            </w:r>
            <w:r w:rsidR="009B2762" w:rsidRPr="00680A9C">
              <w:rPr>
                <w:color w:val="000000" w:themeColor="text1"/>
                <w:sz w:val="20"/>
                <w:szCs w:val="20"/>
              </w:rPr>
              <w:t>w</w:t>
            </w:r>
            <w:r w:rsidR="00372E3E" w:rsidRPr="00680A9C">
              <w:rPr>
                <w:color w:val="000000" w:themeColor="text1"/>
                <w:sz w:val="20"/>
                <w:szCs w:val="20"/>
              </w:rPr>
              <w:t xml:space="preserve"> </w:t>
            </w:r>
            <w:r w:rsidR="009B2762" w:rsidRPr="00680A9C">
              <w:rPr>
                <w:color w:val="000000" w:themeColor="text1"/>
                <w:sz w:val="20"/>
                <w:szCs w:val="20"/>
              </w:rPr>
              <w:t>zależności</w:t>
            </w:r>
            <w:r w:rsidR="00372E3E" w:rsidRPr="00680A9C">
              <w:rPr>
                <w:color w:val="000000" w:themeColor="text1"/>
                <w:sz w:val="20"/>
                <w:szCs w:val="20"/>
              </w:rPr>
              <w:t xml:space="preserve"> </w:t>
            </w:r>
            <w:r w:rsidR="009F1813" w:rsidRPr="00680A9C">
              <w:rPr>
                <w:color w:val="000000" w:themeColor="text1"/>
                <w:sz w:val="20"/>
                <w:szCs w:val="20"/>
              </w:rPr>
              <w:t>od</w:t>
            </w:r>
            <w:r w:rsidR="00372E3E" w:rsidRPr="00680A9C">
              <w:rPr>
                <w:color w:val="000000" w:themeColor="text1"/>
                <w:sz w:val="20"/>
                <w:szCs w:val="20"/>
              </w:rPr>
              <w:t xml:space="preserve"> </w:t>
            </w:r>
            <w:r w:rsidR="009F1813" w:rsidRPr="00680A9C">
              <w:rPr>
                <w:color w:val="000000" w:themeColor="text1"/>
                <w:sz w:val="20"/>
                <w:szCs w:val="20"/>
              </w:rPr>
              <w:t>miejsca</w:t>
            </w:r>
            <w:r w:rsidR="00372E3E" w:rsidRPr="00680A9C">
              <w:rPr>
                <w:color w:val="000000" w:themeColor="text1"/>
                <w:sz w:val="20"/>
                <w:szCs w:val="20"/>
              </w:rPr>
              <w:t xml:space="preserve"> </w:t>
            </w:r>
            <w:r w:rsidR="009F1813" w:rsidRPr="00680A9C">
              <w:rPr>
                <w:color w:val="000000" w:themeColor="text1"/>
                <w:sz w:val="20"/>
                <w:szCs w:val="20"/>
              </w:rPr>
              <w:t>oceny</w:t>
            </w:r>
            <w:r w:rsidR="00372E3E" w:rsidRPr="00680A9C">
              <w:rPr>
                <w:color w:val="000000" w:themeColor="text1"/>
                <w:sz w:val="20"/>
                <w:szCs w:val="20"/>
              </w:rPr>
              <w:t xml:space="preserve"> </w:t>
            </w:r>
            <w:r w:rsidR="009F1813" w:rsidRPr="00680A9C">
              <w:rPr>
                <w:color w:val="000000" w:themeColor="text1"/>
                <w:sz w:val="20"/>
                <w:szCs w:val="20"/>
              </w:rPr>
              <w:t>zmian</w:t>
            </w:r>
            <w:r w:rsidR="00372E3E" w:rsidRPr="00680A9C">
              <w:rPr>
                <w:color w:val="000000" w:themeColor="text1"/>
                <w:sz w:val="20"/>
                <w:szCs w:val="20"/>
              </w:rPr>
              <w:t xml:space="preserve"> </w:t>
            </w:r>
            <w:r w:rsidR="009F1813" w:rsidRPr="00680A9C">
              <w:rPr>
                <w:color w:val="000000" w:themeColor="text1"/>
                <w:sz w:val="20"/>
                <w:szCs w:val="20"/>
              </w:rPr>
              <w:t>przerzutowych</w:t>
            </w:r>
            <w:r w:rsidR="00372E3E" w:rsidRPr="00680A9C">
              <w:rPr>
                <w:color w:val="000000" w:themeColor="text1"/>
                <w:sz w:val="20"/>
                <w:szCs w:val="20"/>
              </w:rPr>
              <w:t xml:space="preserve"> </w:t>
            </w:r>
            <w:r w:rsidR="009F1813" w:rsidRPr="00680A9C">
              <w:rPr>
                <w:color w:val="000000" w:themeColor="text1"/>
                <w:sz w:val="20"/>
                <w:szCs w:val="20"/>
              </w:rPr>
              <w:t>i</w:t>
            </w:r>
            <w:r w:rsidR="00372E3E" w:rsidRPr="00680A9C">
              <w:rPr>
                <w:color w:val="000000" w:themeColor="text1"/>
                <w:sz w:val="20"/>
                <w:szCs w:val="20"/>
              </w:rPr>
              <w:t xml:space="preserve"> </w:t>
            </w:r>
            <w:r w:rsidR="009F1813" w:rsidRPr="00680A9C">
              <w:rPr>
                <w:color w:val="000000" w:themeColor="text1"/>
                <w:sz w:val="20"/>
                <w:szCs w:val="20"/>
              </w:rPr>
              <w:t>w</w:t>
            </w:r>
            <w:r w:rsidR="00372E3E" w:rsidRPr="00680A9C">
              <w:rPr>
                <w:color w:val="000000" w:themeColor="text1"/>
                <w:sz w:val="20"/>
                <w:szCs w:val="20"/>
              </w:rPr>
              <w:t xml:space="preserve"> </w:t>
            </w:r>
            <w:r w:rsidR="009F1813" w:rsidRPr="00680A9C">
              <w:rPr>
                <w:color w:val="000000" w:themeColor="text1"/>
                <w:sz w:val="20"/>
                <w:szCs w:val="20"/>
              </w:rPr>
              <w:t>zależności</w:t>
            </w:r>
            <w:r w:rsidR="00372E3E" w:rsidRPr="00680A9C">
              <w:rPr>
                <w:color w:val="000000" w:themeColor="text1"/>
                <w:sz w:val="20"/>
                <w:szCs w:val="20"/>
              </w:rPr>
              <w:t xml:space="preserve"> </w:t>
            </w:r>
            <w:r w:rsidR="009B2762" w:rsidRPr="00680A9C">
              <w:rPr>
                <w:color w:val="000000" w:themeColor="text1"/>
                <w:sz w:val="20"/>
                <w:szCs w:val="20"/>
              </w:rPr>
              <w:t>od</w:t>
            </w:r>
            <w:r w:rsidR="00372E3E" w:rsidRPr="00680A9C">
              <w:rPr>
                <w:color w:val="000000" w:themeColor="text1"/>
                <w:sz w:val="20"/>
                <w:szCs w:val="20"/>
              </w:rPr>
              <w:t xml:space="preserve"> </w:t>
            </w:r>
            <w:r w:rsidR="00403A32" w:rsidRPr="00680A9C">
              <w:rPr>
                <w:color w:val="000000" w:themeColor="text1"/>
                <w:sz w:val="20"/>
                <w:szCs w:val="20"/>
              </w:rPr>
              <w:t>sytuacji</w:t>
            </w:r>
            <w:r w:rsidR="00372E3E" w:rsidRPr="00680A9C">
              <w:rPr>
                <w:color w:val="000000" w:themeColor="text1"/>
                <w:sz w:val="20"/>
                <w:szCs w:val="20"/>
              </w:rPr>
              <w:t xml:space="preserve"> </w:t>
            </w:r>
            <w:r w:rsidR="00403A32" w:rsidRPr="00680A9C">
              <w:rPr>
                <w:color w:val="000000" w:themeColor="text1"/>
                <w:sz w:val="20"/>
                <w:szCs w:val="20"/>
              </w:rPr>
              <w:t>klinicznej</w:t>
            </w:r>
            <w:r w:rsidR="00DA65B7" w:rsidRPr="00680A9C">
              <w:rPr>
                <w:color w:val="000000" w:themeColor="text1"/>
                <w:sz w:val="20"/>
                <w:szCs w:val="20"/>
              </w:rPr>
              <w:t>.</w:t>
            </w:r>
          </w:p>
          <w:p w14:paraId="0E1FAD20" w14:textId="77777777" w:rsidR="008B0240" w:rsidRPr="00680A9C" w:rsidRDefault="00EE4BBD" w:rsidP="00BB58B2">
            <w:pPr>
              <w:autoSpaceDE w:val="0"/>
              <w:autoSpaceDN w:val="0"/>
              <w:adjustRightInd w:val="0"/>
              <w:ind w:left="14" w:hanging="14"/>
              <w:rPr>
                <w:color w:val="000000" w:themeColor="text1"/>
                <w:sz w:val="20"/>
                <w:szCs w:val="20"/>
              </w:rPr>
            </w:pPr>
            <w:r w:rsidRPr="00680A9C">
              <w:rPr>
                <w:color w:val="000000" w:themeColor="text1"/>
                <w:sz w:val="20"/>
                <w:szCs w:val="20"/>
              </w:rPr>
              <w:t>Badania</w:t>
            </w:r>
            <w:r w:rsidR="00372E3E" w:rsidRPr="00680A9C">
              <w:rPr>
                <w:color w:val="000000" w:themeColor="text1"/>
                <w:sz w:val="20"/>
                <w:szCs w:val="20"/>
              </w:rPr>
              <w:t xml:space="preserve"> </w:t>
            </w:r>
            <w:r w:rsidRPr="00680A9C">
              <w:rPr>
                <w:color w:val="000000" w:themeColor="text1"/>
                <w:sz w:val="20"/>
                <w:szCs w:val="20"/>
              </w:rPr>
              <w:t>wykonywane</w:t>
            </w:r>
            <w:r w:rsidR="00372E3E" w:rsidRPr="00680A9C">
              <w:rPr>
                <w:color w:val="000000" w:themeColor="text1"/>
                <w:sz w:val="20"/>
                <w:szCs w:val="20"/>
              </w:rPr>
              <w:t xml:space="preserve"> </w:t>
            </w:r>
            <w:r w:rsidRPr="00680A9C">
              <w:rPr>
                <w:color w:val="000000" w:themeColor="text1"/>
                <w:sz w:val="20"/>
                <w:szCs w:val="20"/>
              </w:rPr>
              <w:t>są</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00655372" w:rsidRPr="00680A9C">
              <w:rPr>
                <w:color w:val="000000" w:themeColor="text1"/>
                <w:sz w:val="20"/>
                <w:szCs w:val="20"/>
              </w:rPr>
              <w:t>3</w:t>
            </w:r>
            <w:r w:rsidR="00372E3E" w:rsidRPr="00680A9C">
              <w:rPr>
                <w:color w:val="000000" w:themeColor="text1"/>
                <w:sz w:val="20"/>
                <w:szCs w:val="20"/>
              </w:rPr>
              <w:t xml:space="preserve"> </w:t>
            </w:r>
            <w:r w:rsidR="00655372" w:rsidRPr="00680A9C">
              <w:rPr>
                <w:color w:val="000000" w:themeColor="text1"/>
                <w:sz w:val="20"/>
                <w:szCs w:val="20"/>
              </w:rPr>
              <w:t>miesiące</w:t>
            </w:r>
            <w:r w:rsidR="00372E3E" w:rsidRPr="00680A9C">
              <w:rPr>
                <w:color w:val="000000" w:themeColor="text1"/>
                <w:sz w:val="20"/>
                <w:szCs w:val="20"/>
              </w:rPr>
              <w:t xml:space="preserve"> </w:t>
            </w:r>
            <w:r w:rsidR="009F1813" w:rsidRPr="00680A9C">
              <w:rPr>
                <w:color w:val="000000" w:themeColor="text1"/>
                <w:sz w:val="20"/>
                <w:szCs w:val="20"/>
              </w:rPr>
              <w:t>przez</w:t>
            </w:r>
            <w:r w:rsidR="00372E3E" w:rsidRPr="00680A9C">
              <w:rPr>
                <w:color w:val="000000" w:themeColor="text1"/>
                <w:sz w:val="20"/>
                <w:szCs w:val="20"/>
              </w:rPr>
              <w:t xml:space="preserve"> </w:t>
            </w:r>
            <w:r w:rsidR="009F1813" w:rsidRPr="00680A9C">
              <w:rPr>
                <w:color w:val="000000" w:themeColor="text1"/>
                <w:sz w:val="20"/>
                <w:szCs w:val="20"/>
              </w:rPr>
              <w:t>pierwsze</w:t>
            </w:r>
            <w:r w:rsidR="00372E3E" w:rsidRPr="00680A9C">
              <w:rPr>
                <w:color w:val="000000" w:themeColor="text1"/>
                <w:sz w:val="20"/>
                <w:szCs w:val="20"/>
              </w:rPr>
              <w:t xml:space="preserve"> </w:t>
            </w:r>
            <w:r w:rsidR="009F1813" w:rsidRPr="00680A9C">
              <w:rPr>
                <w:color w:val="000000" w:themeColor="text1"/>
                <w:sz w:val="20"/>
                <w:szCs w:val="20"/>
              </w:rPr>
              <w:t>2</w:t>
            </w:r>
            <w:r w:rsidR="00372E3E" w:rsidRPr="00680A9C">
              <w:rPr>
                <w:color w:val="000000" w:themeColor="text1"/>
                <w:sz w:val="20"/>
                <w:szCs w:val="20"/>
              </w:rPr>
              <w:t xml:space="preserve"> </w:t>
            </w:r>
            <w:r w:rsidR="009F1813" w:rsidRPr="00680A9C">
              <w:rPr>
                <w:color w:val="000000" w:themeColor="text1"/>
                <w:sz w:val="20"/>
                <w:szCs w:val="20"/>
              </w:rPr>
              <w:t>lata</w:t>
            </w:r>
            <w:r w:rsidR="00372E3E" w:rsidRPr="00680A9C">
              <w:rPr>
                <w:color w:val="000000" w:themeColor="text1"/>
                <w:sz w:val="20"/>
                <w:szCs w:val="20"/>
              </w:rPr>
              <w:t xml:space="preserve"> </w:t>
            </w:r>
            <w:r w:rsidR="009F1813" w:rsidRPr="00680A9C">
              <w:rPr>
                <w:color w:val="000000" w:themeColor="text1"/>
                <w:sz w:val="20"/>
                <w:szCs w:val="20"/>
              </w:rPr>
              <w:t>leczenia,</w:t>
            </w:r>
            <w:r w:rsidR="00372E3E" w:rsidRPr="00680A9C">
              <w:rPr>
                <w:color w:val="000000" w:themeColor="text1"/>
                <w:sz w:val="20"/>
                <w:szCs w:val="20"/>
              </w:rPr>
              <w:t xml:space="preserve"> </w:t>
            </w:r>
            <w:r w:rsidR="00AE6570" w:rsidRPr="00680A9C">
              <w:rPr>
                <w:color w:val="000000" w:themeColor="text1"/>
                <w:sz w:val="20"/>
                <w:szCs w:val="20"/>
              </w:rPr>
              <w:t>a</w:t>
            </w:r>
            <w:r w:rsidR="00372E3E" w:rsidRPr="00680A9C">
              <w:rPr>
                <w:color w:val="000000" w:themeColor="text1"/>
                <w:sz w:val="20"/>
                <w:szCs w:val="20"/>
              </w:rPr>
              <w:t xml:space="preserve"> </w:t>
            </w:r>
            <w:r w:rsidR="009F1813" w:rsidRPr="00680A9C">
              <w:rPr>
                <w:color w:val="000000" w:themeColor="text1"/>
                <w:sz w:val="20"/>
                <w:szCs w:val="20"/>
              </w:rPr>
              <w:t>następnie</w:t>
            </w:r>
            <w:r w:rsidR="00372E3E" w:rsidRPr="00680A9C">
              <w:rPr>
                <w:color w:val="000000" w:themeColor="text1"/>
                <w:sz w:val="20"/>
                <w:szCs w:val="20"/>
              </w:rPr>
              <w:t xml:space="preserve"> </w:t>
            </w:r>
            <w:r w:rsidR="009F1813" w:rsidRPr="00680A9C">
              <w:rPr>
                <w:color w:val="000000" w:themeColor="text1"/>
                <w:sz w:val="20"/>
                <w:szCs w:val="20"/>
              </w:rPr>
              <w:t>co</w:t>
            </w:r>
            <w:r w:rsidR="00372E3E" w:rsidRPr="00680A9C">
              <w:rPr>
                <w:color w:val="000000" w:themeColor="text1"/>
                <w:sz w:val="20"/>
                <w:szCs w:val="20"/>
              </w:rPr>
              <w:t xml:space="preserve"> </w:t>
            </w:r>
            <w:r w:rsidR="009F1813" w:rsidRPr="00680A9C">
              <w:rPr>
                <w:color w:val="000000" w:themeColor="text1"/>
                <w:sz w:val="20"/>
                <w:szCs w:val="20"/>
              </w:rPr>
              <w:t>6</w:t>
            </w:r>
            <w:r w:rsidR="00372E3E" w:rsidRPr="00680A9C">
              <w:rPr>
                <w:color w:val="000000" w:themeColor="text1"/>
                <w:sz w:val="20"/>
                <w:szCs w:val="20"/>
              </w:rPr>
              <w:t xml:space="preserve"> </w:t>
            </w:r>
            <w:r w:rsidR="009F1813" w:rsidRPr="00680A9C">
              <w:rPr>
                <w:color w:val="000000" w:themeColor="text1"/>
                <w:sz w:val="20"/>
                <w:szCs w:val="20"/>
              </w:rPr>
              <w:t>miesięcy</w:t>
            </w:r>
            <w:r w:rsidR="00372E3E" w:rsidRPr="00680A9C">
              <w:rPr>
                <w:color w:val="000000" w:themeColor="text1"/>
                <w:sz w:val="20"/>
                <w:szCs w:val="20"/>
              </w:rPr>
              <w:t xml:space="preserve"> </w:t>
            </w:r>
            <w:r w:rsidR="009F0750" w:rsidRPr="00680A9C">
              <w:rPr>
                <w:color w:val="000000" w:themeColor="text1"/>
                <w:sz w:val="20"/>
                <w:szCs w:val="20"/>
              </w:rPr>
              <w:t>(dotyczy</w:t>
            </w:r>
            <w:r w:rsidR="00372E3E" w:rsidRPr="00680A9C">
              <w:rPr>
                <w:color w:val="000000" w:themeColor="text1"/>
                <w:sz w:val="20"/>
                <w:szCs w:val="20"/>
              </w:rPr>
              <w:t xml:space="preserve"> </w:t>
            </w:r>
            <w:r w:rsidR="009F0750" w:rsidRPr="00680A9C">
              <w:rPr>
                <w:color w:val="000000" w:themeColor="text1"/>
                <w:sz w:val="20"/>
                <w:szCs w:val="20"/>
              </w:rPr>
              <w:t>chorych</w:t>
            </w:r>
            <w:r w:rsidR="00372E3E" w:rsidRPr="00680A9C">
              <w:rPr>
                <w:color w:val="000000" w:themeColor="text1"/>
                <w:sz w:val="20"/>
                <w:szCs w:val="20"/>
              </w:rPr>
              <w:t xml:space="preserve"> </w:t>
            </w:r>
            <w:r w:rsidR="009F0750" w:rsidRPr="00680A9C">
              <w:rPr>
                <w:color w:val="000000" w:themeColor="text1"/>
                <w:sz w:val="20"/>
                <w:szCs w:val="20"/>
              </w:rPr>
              <w:t>z</w:t>
            </w:r>
            <w:r w:rsidR="00372E3E" w:rsidRPr="00680A9C">
              <w:rPr>
                <w:color w:val="000000" w:themeColor="text1"/>
                <w:sz w:val="20"/>
                <w:szCs w:val="20"/>
              </w:rPr>
              <w:t xml:space="preserve"> </w:t>
            </w:r>
            <w:r w:rsidR="009F0750" w:rsidRPr="00680A9C">
              <w:rPr>
                <w:color w:val="000000" w:themeColor="text1"/>
                <w:sz w:val="20"/>
                <w:szCs w:val="20"/>
              </w:rPr>
              <w:t>utrzymując</w:t>
            </w:r>
            <w:r w:rsidR="004466EE" w:rsidRPr="00680A9C">
              <w:rPr>
                <w:color w:val="000000" w:themeColor="text1"/>
                <w:sz w:val="20"/>
                <w:szCs w:val="20"/>
              </w:rPr>
              <w:t>ymi</w:t>
            </w:r>
            <w:r w:rsidR="00372E3E" w:rsidRPr="00680A9C">
              <w:rPr>
                <w:color w:val="000000" w:themeColor="text1"/>
                <w:sz w:val="20"/>
                <w:szCs w:val="20"/>
              </w:rPr>
              <w:t xml:space="preserve"> </w:t>
            </w:r>
            <w:r w:rsidR="004466EE" w:rsidRPr="00680A9C">
              <w:rPr>
                <w:color w:val="000000" w:themeColor="text1"/>
                <w:sz w:val="20"/>
                <w:szCs w:val="20"/>
              </w:rPr>
              <w:t>się</w:t>
            </w:r>
            <w:r w:rsidR="00372E3E" w:rsidRPr="00680A9C">
              <w:rPr>
                <w:color w:val="000000" w:themeColor="text1"/>
                <w:sz w:val="20"/>
                <w:szCs w:val="20"/>
              </w:rPr>
              <w:t xml:space="preserve"> </w:t>
            </w:r>
            <w:r w:rsidR="004466EE" w:rsidRPr="00680A9C">
              <w:rPr>
                <w:color w:val="000000" w:themeColor="text1"/>
                <w:sz w:val="20"/>
                <w:szCs w:val="20"/>
              </w:rPr>
              <w:t>korzyściami</w:t>
            </w:r>
            <w:r w:rsidR="00372E3E" w:rsidRPr="00680A9C">
              <w:rPr>
                <w:color w:val="000000" w:themeColor="text1"/>
                <w:sz w:val="20"/>
                <w:szCs w:val="20"/>
              </w:rPr>
              <w:t xml:space="preserve"> </w:t>
            </w:r>
            <w:r w:rsidR="004466EE" w:rsidRPr="00680A9C">
              <w:rPr>
                <w:color w:val="000000" w:themeColor="text1"/>
                <w:sz w:val="20"/>
                <w:szCs w:val="20"/>
              </w:rPr>
              <w:t>klinicznymi</w:t>
            </w:r>
            <w:r w:rsidR="009F0750" w:rsidRPr="00680A9C">
              <w:rPr>
                <w:color w:val="000000" w:themeColor="text1"/>
                <w:sz w:val="20"/>
                <w:szCs w:val="20"/>
              </w:rPr>
              <w:t>)</w:t>
            </w:r>
            <w:r w:rsidRPr="00680A9C">
              <w:rPr>
                <w:color w:val="000000" w:themeColor="text1"/>
                <w:sz w:val="20"/>
                <w:szCs w:val="20"/>
              </w:rPr>
              <w:t>.</w:t>
            </w:r>
            <w:r w:rsidR="00372E3E" w:rsidRPr="00680A9C">
              <w:rPr>
                <w:color w:val="000000" w:themeColor="text1"/>
                <w:sz w:val="20"/>
                <w:szCs w:val="20"/>
              </w:rPr>
              <w:t xml:space="preserve"> </w:t>
            </w:r>
          </w:p>
          <w:p w14:paraId="704156AD" w14:textId="77777777" w:rsidR="00ED0234" w:rsidRPr="00680A9C" w:rsidRDefault="00ED0234" w:rsidP="00BB58B2">
            <w:pPr>
              <w:autoSpaceDE w:val="0"/>
              <w:autoSpaceDN w:val="0"/>
              <w:adjustRightInd w:val="0"/>
              <w:ind w:left="14" w:hanging="14"/>
              <w:rPr>
                <w:color w:val="000000" w:themeColor="text1"/>
                <w:sz w:val="20"/>
                <w:szCs w:val="20"/>
              </w:rPr>
            </w:pPr>
            <w:r w:rsidRPr="00680A9C">
              <w:rPr>
                <w:color w:val="000000" w:themeColor="text1"/>
                <w:sz w:val="20"/>
                <w:szCs w:val="20"/>
              </w:rPr>
              <w:t>W przypadku leczenia atezolizumabem albo durwalumabem w drobnokomórkowym raku płuca – co 2 cykle w trakcie immunochemioterapii, następnie co 3 miesiące przez pierwsze 2 lata leczenia,</w:t>
            </w:r>
            <w:r w:rsidR="000A5549" w:rsidRPr="00680A9C">
              <w:rPr>
                <w:color w:val="000000" w:themeColor="text1"/>
                <w:sz w:val="20"/>
                <w:szCs w:val="20"/>
              </w:rPr>
              <w:t xml:space="preserve"> </w:t>
            </w:r>
            <w:r w:rsidR="0021474E" w:rsidRPr="00680A9C">
              <w:rPr>
                <w:color w:val="000000" w:themeColor="text1"/>
                <w:sz w:val="20"/>
                <w:szCs w:val="20"/>
              </w:rPr>
              <w:t>a</w:t>
            </w:r>
            <w:r w:rsidRPr="00680A9C">
              <w:rPr>
                <w:color w:val="000000" w:themeColor="text1"/>
                <w:sz w:val="20"/>
                <w:szCs w:val="20"/>
              </w:rPr>
              <w:t xml:space="preserve"> następnie co 6 miesięcy</w:t>
            </w:r>
            <w:r w:rsidR="0021474E" w:rsidRPr="00680A9C">
              <w:rPr>
                <w:color w:val="000000" w:themeColor="text1"/>
                <w:sz w:val="20"/>
                <w:szCs w:val="20"/>
              </w:rPr>
              <w:t xml:space="preserve"> </w:t>
            </w:r>
            <w:r w:rsidR="003B3FD9" w:rsidRPr="00680A9C">
              <w:rPr>
                <w:color w:val="000000" w:themeColor="text1"/>
                <w:sz w:val="20"/>
                <w:szCs w:val="20"/>
              </w:rPr>
              <w:t>(dotyczy chorych z utrzymującymi się korzyściami klinicznymi)</w:t>
            </w:r>
            <w:r w:rsidRPr="00680A9C">
              <w:rPr>
                <w:color w:val="000000" w:themeColor="text1"/>
                <w:sz w:val="20"/>
                <w:szCs w:val="20"/>
              </w:rPr>
              <w:t>.</w:t>
            </w:r>
          </w:p>
          <w:p w14:paraId="15A71194" w14:textId="77777777" w:rsidR="007F7252" w:rsidRPr="00680A9C" w:rsidRDefault="00397CFB" w:rsidP="00BB58B2">
            <w:pPr>
              <w:pStyle w:val="Akapitzlist"/>
              <w:autoSpaceDE w:val="0"/>
              <w:autoSpaceDN w:val="0"/>
              <w:adjustRightInd w:val="0"/>
              <w:ind w:left="14" w:hanging="14"/>
              <w:contextualSpacing w:val="0"/>
              <w:rPr>
                <w:color w:val="000000" w:themeColor="text1"/>
                <w:sz w:val="20"/>
                <w:szCs w:val="20"/>
              </w:rPr>
            </w:pPr>
            <w:r w:rsidRPr="00680A9C">
              <w:rPr>
                <w:color w:val="000000" w:themeColor="text1"/>
                <w:sz w:val="20"/>
                <w:szCs w:val="20"/>
              </w:rPr>
              <w:lastRenderedPageBreak/>
              <w:t>W</w:t>
            </w:r>
            <w:r w:rsidR="00372E3E" w:rsidRPr="00680A9C">
              <w:rPr>
                <w:color w:val="000000" w:themeColor="text1"/>
                <w:sz w:val="20"/>
                <w:szCs w:val="20"/>
              </w:rPr>
              <w:t xml:space="preserve"> </w:t>
            </w:r>
            <w:r w:rsidRPr="00680A9C">
              <w:rPr>
                <w:color w:val="000000" w:themeColor="text1"/>
                <w:sz w:val="20"/>
                <w:szCs w:val="20"/>
              </w:rPr>
              <w:t>przypadku</w:t>
            </w:r>
            <w:r w:rsidR="00372E3E" w:rsidRPr="00680A9C">
              <w:rPr>
                <w:color w:val="000000" w:themeColor="text1"/>
                <w:sz w:val="20"/>
                <w:szCs w:val="20"/>
              </w:rPr>
              <w:t xml:space="preserve"> </w:t>
            </w:r>
            <w:r w:rsidRPr="00680A9C">
              <w:rPr>
                <w:color w:val="000000" w:themeColor="text1"/>
                <w:sz w:val="20"/>
                <w:szCs w:val="20"/>
              </w:rPr>
              <w:t>nintedanibu</w:t>
            </w:r>
            <w:r w:rsidR="00372E3E" w:rsidRPr="00680A9C">
              <w:rPr>
                <w:color w:val="000000" w:themeColor="text1"/>
                <w:sz w:val="20"/>
                <w:szCs w:val="20"/>
              </w:rPr>
              <w:t xml:space="preserve"> </w:t>
            </w:r>
            <w:r w:rsidRPr="00680A9C">
              <w:rPr>
                <w:color w:val="000000" w:themeColor="text1"/>
                <w:sz w:val="20"/>
                <w:szCs w:val="20"/>
              </w:rPr>
              <w:t>badania</w:t>
            </w:r>
            <w:r w:rsidR="00372E3E" w:rsidRPr="00680A9C">
              <w:rPr>
                <w:color w:val="000000" w:themeColor="text1"/>
                <w:sz w:val="20"/>
                <w:szCs w:val="20"/>
              </w:rPr>
              <w:t xml:space="preserve"> </w:t>
            </w:r>
            <w:r w:rsidRPr="00680A9C">
              <w:rPr>
                <w:color w:val="000000" w:themeColor="text1"/>
                <w:sz w:val="20"/>
                <w:szCs w:val="20"/>
              </w:rPr>
              <w:t>wykonywane</w:t>
            </w:r>
            <w:r w:rsidR="00372E3E" w:rsidRPr="00680A9C">
              <w:rPr>
                <w:color w:val="000000" w:themeColor="text1"/>
                <w:sz w:val="20"/>
                <w:szCs w:val="20"/>
              </w:rPr>
              <w:t xml:space="preserve"> </w:t>
            </w:r>
            <w:r w:rsidRPr="00680A9C">
              <w:rPr>
                <w:color w:val="000000" w:themeColor="text1"/>
                <w:sz w:val="20"/>
                <w:szCs w:val="20"/>
              </w:rPr>
              <w:t>są</w:t>
            </w:r>
            <w:r w:rsidR="00372E3E" w:rsidRPr="00680A9C">
              <w:rPr>
                <w:color w:val="000000" w:themeColor="text1"/>
                <w:sz w:val="20"/>
                <w:szCs w:val="20"/>
              </w:rPr>
              <w:t xml:space="preserve"> </w:t>
            </w:r>
            <w:r w:rsidRPr="00680A9C">
              <w:rPr>
                <w:color w:val="000000" w:themeColor="text1"/>
                <w:sz w:val="20"/>
                <w:szCs w:val="20"/>
              </w:rPr>
              <w:t>co</w:t>
            </w:r>
            <w:r w:rsidR="00372E3E" w:rsidRPr="00680A9C">
              <w:rPr>
                <w:color w:val="000000" w:themeColor="text1"/>
                <w:sz w:val="20"/>
                <w:szCs w:val="20"/>
              </w:rPr>
              <w:t xml:space="preserve"> </w:t>
            </w:r>
            <w:r w:rsidRPr="00680A9C">
              <w:rPr>
                <w:color w:val="000000" w:themeColor="text1"/>
                <w:sz w:val="20"/>
                <w:szCs w:val="20"/>
              </w:rPr>
              <w:t>2</w:t>
            </w:r>
            <w:r w:rsidR="00372E3E" w:rsidRPr="00680A9C">
              <w:rPr>
                <w:color w:val="000000" w:themeColor="text1"/>
                <w:sz w:val="20"/>
                <w:szCs w:val="20"/>
              </w:rPr>
              <w:t xml:space="preserve"> </w:t>
            </w:r>
            <w:r w:rsidRPr="00680A9C">
              <w:rPr>
                <w:color w:val="000000" w:themeColor="text1"/>
                <w:sz w:val="20"/>
                <w:szCs w:val="20"/>
              </w:rPr>
              <w:t>cykle</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009F0750" w:rsidRPr="00680A9C">
              <w:rPr>
                <w:color w:val="000000" w:themeColor="text1"/>
                <w:sz w:val="20"/>
                <w:szCs w:val="20"/>
              </w:rPr>
              <w:t>–</w:t>
            </w:r>
            <w:r w:rsidR="00372E3E" w:rsidRPr="00680A9C">
              <w:rPr>
                <w:color w:val="000000" w:themeColor="text1"/>
                <w:sz w:val="20"/>
                <w:szCs w:val="20"/>
              </w:rPr>
              <w:t xml:space="preserve"> </w:t>
            </w:r>
            <w:r w:rsidRPr="00680A9C">
              <w:rPr>
                <w:color w:val="000000" w:themeColor="text1"/>
                <w:sz w:val="20"/>
                <w:szCs w:val="20"/>
              </w:rPr>
              <w:t>w</w:t>
            </w:r>
            <w:r w:rsidR="00372E3E" w:rsidRPr="00680A9C">
              <w:rPr>
                <w:color w:val="000000" w:themeColor="text1"/>
                <w:sz w:val="20"/>
                <w:szCs w:val="20"/>
              </w:rPr>
              <w:t xml:space="preserve"> </w:t>
            </w:r>
            <w:r w:rsidRPr="00680A9C">
              <w:rPr>
                <w:color w:val="000000" w:themeColor="text1"/>
                <w:sz w:val="20"/>
                <w:szCs w:val="20"/>
              </w:rPr>
              <w:t>trakcie</w:t>
            </w:r>
            <w:r w:rsidR="00372E3E" w:rsidRPr="00680A9C">
              <w:rPr>
                <w:color w:val="000000" w:themeColor="text1"/>
                <w:sz w:val="20"/>
                <w:szCs w:val="20"/>
              </w:rPr>
              <w:t xml:space="preserve"> </w:t>
            </w:r>
            <w:r w:rsidRPr="00680A9C">
              <w:rPr>
                <w:color w:val="000000" w:themeColor="text1"/>
                <w:sz w:val="20"/>
                <w:szCs w:val="20"/>
              </w:rPr>
              <w:t>leczenia</w:t>
            </w:r>
            <w:r w:rsidR="00372E3E" w:rsidRPr="00680A9C">
              <w:rPr>
                <w:color w:val="000000" w:themeColor="text1"/>
                <w:sz w:val="20"/>
                <w:szCs w:val="20"/>
              </w:rPr>
              <w:t xml:space="preserve"> </w:t>
            </w:r>
            <w:r w:rsidR="00136567" w:rsidRPr="00680A9C">
              <w:rPr>
                <w:color w:val="000000" w:themeColor="text1"/>
                <w:sz w:val="20"/>
                <w:szCs w:val="20"/>
              </w:rPr>
              <w:t>z</w:t>
            </w:r>
            <w:r w:rsidR="00372E3E" w:rsidRPr="00680A9C">
              <w:rPr>
                <w:color w:val="000000" w:themeColor="text1"/>
                <w:sz w:val="20"/>
                <w:szCs w:val="20"/>
              </w:rPr>
              <w:t xml:space="preserve"> </w:t>
            </w:r>
            <w:r w:rsidR="00136567" w:rsidRPr="00680A9C">
              <w:rPr>
                <w:color w:val="000000" w:themeColor="text1"/>
                <w:sz w:val="20"/>
                <w:szCs w:val="20"/>
              </w:rPr>
              <w:t>docetakselem,</w:t>
            </w:r>
            <w:r w:rsidR="00372E3E" w:rsidRPr="00680A9C">
              <w:rPr>
                <w:color w:val="000000" w:themeColor="text1"/>
                <w:sz w:val="20"/>
                <w:szCs w:val="20"/>
              </w:rPr>
              <w:t xml:space="preserve"> </w:t>
            </w:r>
            <w:r w:rsidR="00136567" w:rsidRPr="00680A9C">
              <w:rPr>
                <w:color w:val="000000" w:themeColor="text1"/>
                <w:sz w:val="20"/>
                <w:szCs w:val="20"/>
              </w:rPr>
              <w:t>następnie</w:t>
            </w:r>
            <w:r w:rsidR="00372E3E" w:rsidRPr="00680A9C">
              <w:rPr>
                <w:color w:val="000000" w:themeColor="text1"/>
                <w:sz w:val="20"/>
                <w:szCs w:val="20"/>
              </w:rPr>
              <w:t xml:space="preserve"> </w:t>
            </w:r>
            <w:r w:rsidR="00136567" w:rsidRPr="00680A9C">
              <w:rPr>
                <w:color w:val="000000" w:themeColor="text1"/>
                <w:sz w:val="20"/>
                <w:szCs w:val="20"/>
              </w:rPr>
              <w:t>co</w:t>
            </w:r>
            <w:r w:rsidR="00372E3E" w:rsidRPr="00680A9C">
              <w:rPr>
                <w:color w:val="000000" w:themeColor="text1"/>
                <w:sz w:val="20"/>
                <w:szCs w:val="20"/>
              </w:rPr>
              <w:t xml:space="preserve"> </w:t>
            </w:r>
            <w:r w:rsidR="00136567" w:rsidRPr="00680A9C">
              <w:rPr>
                <w:color w:val="000000" w:themeColor="text1"/>
                <w:sz w:val="20"/>
                <w:szCs w:val="20"/>
              </w:rPr>
              <w:t>3</w:t>
            </w:r>
            <w:r w:rsidR="00372E3E" w:rsidRPr="00680A9C">
              <w:rPr>
                <w:color w:val="000000" w:themeColor="text1"/>
                <w:sz w:val="20"/>
                <w:szCs w:val="20"/>
              </w:rPr>
              <w:t xml:space="preserve"> </w:t>
            </w:r>
            <w:r w:rsidR="00136567" w:rsidRPr="00680A9C">
              <w:rPr>
                <w:color w:val="000000" w:themeColor="text1"/>
                <w:sz w:val="20"/>
                <w:szCs w:val="20"/>
              </w:rPr>
              <w:t>miesiące</w:t>
            </w:r>
            <w:r w:rsidR="00372E3E" w:rsidRPr="00680A9C">
              <w:rPr>
                <w:color w:val="000000" w:themeColor="text1"/>
                <w:sz w:val="20"/>
                <w:szCs w:val="20"/>
              </w:rPr>
              <w:t xml:space="preserve"> </w:t>
            </w:r>
            <w:r w:rsidR="00136567" w:rsidRPr="00680A9C">
              <w:rPr>
                <w:color w:val="000000" w:themeColor="text1"/>
                <w:sz w:val="20"/>
                <w:szCs w:val="20"/>
              </w:rPr>
              <w:t>przez</w:t>
            </w:r>
            <w:r w:rsidR="00372E3E" w:rsidRPr="00680A9C">
              <w:rPr>
                <w:color w:val="000000" w:themeColor="text1"/>
                <w:sz w:val="20"/>
                <w:szCs w:val="20"/>
              </w:rPr>
              <w:t xml:space="preserve"> </w:t>
            </w:r>
            <w:r w:rsidR="00136567" w:rsidRPr="00680A9C">
              <w:rPr>
                <w:color w:val="000000" w:themeColor="text1"/>
                <w:sz w:val="20"/>
                <w:szCs w:val="20"/>
              </w:rPr>
              <w:t>pierwsze</w:t>
            </w:r>
            <w:r w:rsidR="00372E3E" w:rsidRPr="00680A9C">
              <w:rPr>
                <w:color w:val="000000" w:themeColor="text1"/>
                <w:sz w:val="20"/>
                <w:szCs w:val="20"/>
              </w:rPr>
              <w:t xml:space="preserve"> </w:t>
            </w:r>
            <w:r w:rsidR="00136567" w:rsidRPr="00680A9C">
              <w:rPr>
                <w:color w:val="000000" w:themeColor="text1"/>
                <w:sz w:val="20"/>
                <w:szCs w:val="20"/>
              </w:rPr>
              <w:t>2</w:t>
            </w:r>
            <w:r w:rsidR="00372E3E" w:rsidRPr="00680A9C">
              <w:rPr>
                <w:color w:val="000000" w:themeColor="text1"/>
                <w:sz w:val="20"/>
                <w:szCs w:val="20"/>
              </w:rPr>
              <w:t xml:space="preserve"> </w:t>
            </w:r>
            <w:r w:rsidR="00136567" w:rsidRPr="00680A9C">
              <w:rPr>
                <w:color w:val="000000" w:themeColor="text1"/>
                <w:sz w:val="20"/>
                <w:szCs w:val="20"/>
              </w:rPr>
              <w:t>lata</w:t>
            </w:r>
            <w:r w:rsidR="00372E3E" w:rsidRPr="00680A9C">
              <w:rPr>
                <w:color w:val="000000" w:themeColor="text1"/>
                <w:sz w:val="20"/>
                <w:szCs w:val="20"/>
              </w:rPr>
              <w:t xml:space="preserve"> </w:t>
            </w:r>
            <w:r w:rsidR="00136567" w:rsidRPr="00680A9C">
              <w:rPr>
                <w:color w:val="000000" w:themeColor="text1"/>
                <w:sz w:val="20"/>
                <w:szCs w:val="20"/>
              </w:rPr>
              <w:t>leczenia,</w:t>
            </w:r>
            <w:r w:rsidR="00372E3E" w:rsidRPr="00680A9C">
              <w:rPr>
                <w:color w:val="000000" w:themeColor="text1"/>
                <w:sz w:val="20"/>
                <w:szCs w:val="20"/>
              </w:rPr>
              <w:t xml:space="preserve"> </w:t>
            </w:r>
            <w:r w:rsidR="009F0750" w:rsidRPr="00680A9C">
              <w:rPr>
                <w:color w:val="000000" w:themeColor="text1"/>
                <w:sz w:val="20"/>
                <w:szCs w:val="20"/>
              </w:rPr>
              <w:t>a</w:t>
            </w:r>
            <w:r w:rsidR="00372E3E" w:rsidRPr="00680A9C">
              <w:rPr>
                <w:color w:val="000000" w:themeColor="text1"/>
                <w:sz w:val="20"/>
                <w:szCs w:val="20"/>
              </w:rPr>
              <w:t xml:space="preserve"> </w:t>
            </w:r>
            <w:r w:rsidR="00136567" w:rsidRPr="00680A9C">
              <w:rPr>
                <w:color w:val="000000" w:themeColor="text1"/>
                <w:sz w:val="20"/>
                <w:szCs w:val="20"/>
              </w:rPr>
              <w:t>następnie</w:t>
            </w:r>
            <w:r w:rsidR="00372E3E" w:rsidRPr="00680A9C">
              <w:rPr>
                <w:color w:val="000000" w:themeColor="text1"/>
                <w:sz w:val="20"/>
                <w:szCs w:val="20"/>
              </w:rPr>
              <w:t xml:space="preserve"> </w:t>
            </w:r>
            <w:r w:rsidR="00136567" w:rsidRPr="00680A9C">
              <w:rPr>
                <w:color w:val="000000" w:themeColor="text1"/>
                <w:sz w:val="20"/>
                <w:szCs w:val="20"/>
              </w:rPr>
              <w:t>co</w:t>
            </w:r>
            <w:r w:rsidR="00372E3E" w:rsidRPr="00680A9C">
              <w:rPr>
                <w:color w:val="000000" w:themeColor="text1"/>
                <w:sz w:val="20"/>
                <w:szCs w:val="20"/>
              </w:rPr>
              <w:t xml:space="preserve"> </w:t>
            </w:r>
            <w:r w:rsidR="00136567" w:rsidRPr="00680A9C">
              <w:rPr>
                <w:color w:val="000000" w:themeColor="text1"/>
                <w:sz w:val="20"/>
                <w:szCs w:val="20"/>
              </w:rPr>
              <w:t>6</w:t>
            </w:r>
            <w:r w:rsidR="00372E3E" w:rsidRPr="00680A9C">
              <w:rPr>
                <w:color w:val="000000" w:themeColor="text1"/>
                <w:sz w:val="20"/>
                <w:szCs w:val="20"/>
              </w:rPr>
              <w:t xml:space="preserve"> </w:t>
            </w:r>
            <w:r w:rsidR="00136567" w:rsidRPr="00680A9C">
              <w:rPr>
                <w:color w:val="000000" w:themeColor="text1"/>
                <w:sz w:val="20"/>
                <w:szCs w:val="20"/>
              </w:rPr>
              <w:t>miesięcy</w:t>
            </w:r>
            <w:r w:rsidR="00372E3E" w:rsidRPr="00680A9C">
              <w:rPr>
                <w:color w:val="000000" w:themeColor="text1"/>
                <w:sz w:val="20"/>
                <w:szCs w:val="20"/>
              </w:rPr>
              <w:t xml:space="preserve"> </w:t>
            </w:r>
            <w:r w:rsidR="009F0750" w:rsidRPr="00680A9C">
              <w:rPr>
                <w:color w:val="000000" w:themeColor="text1"/>
                <w:sz w:val="20"/>
                <w:szCs w:val="20"/>
              </w:rPr>
              <w:t>(dotyczy</w:t>
            </w:r>
            <w:r w:rsidR="00372E3E" w:rsidRPr="00680A9C">
              <w:rPr>
                <w:color w:val="000000" w:themeColor="text1"/>
                <w:sz w:val="20"/>
                <w:szCs w:val="20"/>
              </w:rPr>
              <w:t xml:space="preserve"> </w:t>
            </w:r>
            <w:r w:rsidR="009F0750" w:rsidRPr="00680A9C">
              <w:rPr>
                <w:color w:val="000000" w:themeColor="text1"/>
                <w:sz w:val="20"/>
                <w:szCs w:val="20"/>
              </w:rPr>
              <w:t>chorych</w:t>
            </w:r>
            <w:r w:rsidR="00372E3E" w:rsidRPr="00680A9C">
              <w:rPr>
                <w:color w:val="000000" w:themeColor="text1"/>
                <w:sz w:val="20"/>
                <w:szCs w:val="20"/>
              </w:rPr>
              <w:t xml:space="preserve"> </w:t>
            </w:r>
            <w:r w:rsidR="009F0750" w:rsidRPr="00680A9C">
              <w:rPr>
                <w:color w:val="000000" w:themeColor="text1"/>
                <w:sz w:val="20"/>
                <w:szCs w:val="20"/>
              </w:rPr>
              <w:t>z</w:t>
            </w:r>
            <w:r w:rsidR="00372E3E" w:rsidRPr="00680A9C">
              <w:rPr>
                <w:color w:val="000000" w:themeColor="text1"/>
                <w:sz w:val="20"/>
                <w:szCs w:val="20"/>
              </w:rPr>
              <w:t xml:space="preserve"> </w:t>
            </w:r>
            <w:r w:rsidR="009F0750" w:rsidRPr="00680A9C">
              <w:rPr>
                <w:color w:val="000000" w:themeColor="text1"/>
                <w:sz w:val="20"/>
                <w:szCs w:val="20"/>
              </w:rPr>
              <w:t>utrzymującymi</w:t>
            </w:r>
            <w:r w:rsidR="00372E3E" w:rsidRPr="00680A9C">
              <w:rPr>
                <w:color w:val="000000" w:themeColor="text1"/>
                <w:sz w:val="20"/>
                <w:szCs w:val="20"/>
              </w:rPr>
              <w:t xml:space="preserve"> </w:t>
            </w:r>
            <w:r w:rsidR="009F0750" w:rsidRPr="00680A9C">
              <w:rPr>
                <w:color w:val="000000" w:themeColor="text1"/>
                <w:sz w:val="20"/>
                <w:szCs w:val="20"/>
              </w:rPr>
              <w:t>się</w:t>
            </w:r>
            <w:r w:rsidR="00372E3E" w:rsidRPr="00680A9C">
              <w:rPr>
                <w:color w:val="000000" w:themeColor="text1"/>
                <w:sz w:val="20"/>
                <w:szCs w:val="20"/>
              </w:rPr>
              <w:t xml:space="preserve"> </w:t>
            </w:r>
            <w:r w:rsidR="009F0750" w:rsidRPr="00680A9C">
              <w:rPr>
                <w:color w:val="000000" w:themeColor="text1"/>
                <w:sz w:val="20"/>
                <w:szCs w:val="20"/>
              </w:rPr>
              <w:t>korzyściami</w:t>
            </w:r>
            <w:r w:rsidR="00372E3E" w:rsidRPr="00680A9C">
              <w:rPr>
                <w:color w:val="000000" w:themeColor="text1"/>
                <w:sz w:val="20"/>
                <w:szCs w:val="20"/>
              </w:rPr>
              <w:t xml:space="preserve"> </w:t>
            </w:r>
            <w:r w:rsidR="009F0750" w:rsidRPr="00680A9C">
              <w:rPr>
                <w:color w:val="000000" w:themeColor="text1"/>
                <w:sz w:val="20"/>
                <w:szCs w:val="20"/>
              </w:rPr>
              <w:t>klinicznymi)</w:t>
            </w:r>
            <w:r w:rsidRPr="00680A9C">
              <w:rPr>
                <w:color w:val="000000" w:themeColor="text1"/>
                <w:sz w:val="20"/>
                <w:szCs w:val="20"/>
              </w:rPr>
              <w:t>.</w:t>
            </w:r>
          </w:p>
          <w:p w14:paraId="455A0F71" w14:textId="77777777" w:rsidR="007F7252" w:rsidRPr="00680A9C" w:rsidRDefault="007F7252" w:rsidP="00BB58B2">
            <w:pPr>
              <w:pStyle w:val="Akapitzlist"/>
              <w:autoSpaceDE w:val="0"/>
              <w:autoSpaceDN w:val="0"/>
              <w:adjustRightInd w:val="0"/>
              <w:ind w:left="14" w:hanging="14"/>
              <w:contextualSpacing w:val="0"/>
              <w:rPr>
                <w:color w:val="000000" w:themeColor="text1"/>
                <w:sz w:val="20"/>
                <w:szCs w:val="20"/>
              </w:rPr>
            </w:pPr>
          </w:p>
          <w:p w14:paraId="2B0F3021" w14:textId="77777777" w:rsidR="007F7252" w:rsidRPr="00680A9C" w:rsidRDefault="007F7252" w:rsidP="00BB58B2">
            <w:pPr>
              <w:autoSpaceDE w:val="0"/>
              <w:autoSpaceDN w:val="0"/>
              <w:adjustRightInd w:val="0"/>
              <w:ind w:left="0" w:firstLine="0"/>
              <w:rPr>
                <w:color w:val="000000" w:themeColor="text1"/>
                <w:sz w:val="20"/>
                <w:szCs w:val="20"/>
              </w:rPr>
            </w:pPr>
            <w:r w:rsidRPr="00680A9C">
              <w:rPr>
                <w:color w:val="000000" w:themeColor="text1"/>
                <w:sz w:val="20"/>
                <w:szCs w:val="20"/>
              </w:rPr>
              <w:t xml:space="preserve">Oceny skuteczności leczenia </w:t>
            </w:r>
            <w:r w:rsidR="00DA1036" w:rsidRPr="00680A9C">
              <w:rPr>
                <w:color w:val="000000" w:themeColor="text1"/>
                <w:sz w:val="20"/>
                <w:szCs w:val="20"/>
              </w:rPr>
              <w:t xml:space="preserve">(odnosi się do stosowania leczenia w stadium  zaawansowanym) </w:t>
            </w:r>
            <w:r w:rsidRPr="00680A9C">
              <w:rPr>
                <w:color w:val="000000" w:themeColor="text1"/>
                <w:sz w:val="20"/>
                <w:szCs w:val="20"/>
              </w:rPr>
              <w:t>dokonuje się zgodnie z aktualnymi kryteriami RECIST.</w:t>
            </w:r>
          </w:p>
          <w:p w14:paraId="00B61FCF" w14:textId="4BE2426B" w:rsidR="007F7252" w:rsidRPr="00680A9C" w:rsidRDefault="001830F5" w:rsidP="00BB58B2">
            <w:pPr>
              <w:autoSpaceDE w:val="0"/>
              <w:autoSpaceDN w:val="0"/>
              <w:adjustRightInd w:val="0"/>
              <w:ind w:left="0" w:firstLine="0"/>
              <w:rPr>
                <w:color w:val="000000" w:themeColor="text1"/>
                <w:sz w:val="20"/>
                <w:szCs w:val="20"/>
              </w:rPr>
            </w:pPr>
            <w:r w:rsidRPr="00680A9C">
              <w:rPr>
                <w:color w:val="000000" w:themeColor="text1"/>
                <w:sz w:val="20"/>
                <w:szCs w:val="20"/>
              </w:rPr>
              <w:t xml:space="preserve">Na podstawie ww. badań </w:t>
            </w:r>
            <w:r w:rsidR="007F7252" w:rsidRPr="00680A9C">
              <w:rPr>
                <w:color w:val="000000" w:themeColor="text1"/>
                <w:sz w:val="20"/>
                <w:szCs w:val="20"/>
              </w:rPr>
              <w:t xml:space="preserve">w celu monitorowania skuteczności leczenia lekarz prowadzący określa dla indywidualnego pacjenta wskaźniki odpowiedzi na leczenie, w tym: </w:t>
            </w:r>
          </w:p>
          <w:p w14:paraId="65EEF60E" w14:textId="77777777" w:rsidR="007F7252" w:rsidRPr="00680A9C" w:rsidRDefault="007F7252" w:rsidP="00BB58B2">
            <w:pPr>
              <w:autoSpaceDE w:val="0"/>
              <w:autoSpaceDN w:val="0"/>
              <w:adjustRightInd w:val="0"/>
              <w:ind w:left="454"/>
              <w:rPr>
                <w:color w:val="000000" w:themeColor="text1"/>
                <w:sz w:val="20"/>
                <w:szCs w:val="20"/>
              </w:rPr>
            </w:pPr>
            <w:r w:rsidRPr="00680A9C">
              <w:rPr>
                <w:color w:val="000000" w:themeColor="text1"/>
                <w:sz w:val="20"/>
                <w:szCs w:val="20"/>
              </w:rPr>
              <w:t>a)</w:t>
            </w:r>
            <w:r w:rsidRPr="00680A9C">
              <w:rPr>
                <w:color w:val="000000" w:themeColor="text1"/>
                <w:sz w:val="20"/>
                <w:szCs w:val="20"/>
              </w:rPr>
              <w:tab/>
              <w:t>całkowitą (CR) lub częściową odpowiedź (PR) na leczenie,</w:t>
            </w:r>
          </w:p>
          <w:p w14:paraId="1B625739" w14:textId="77777777" w:rsidR="007F7252" w:rsidRPr="00680A9C" w:rsidRDefault="007F7252" w:rsidP="00BB58B2">
            <w:pPr>
              <w:autoSpaceDE w:val="0"/>
              <w:autoSpaceDN w:val="0"/>
              <w:adjustRightInd w:val="0"/>
              <w:ind w:left="454"/>
              <w:rPr>
                <w:color w:val="000000" w:themeColor="text1"/>
                <w:sz w:val="20"/>
                <w:szCs w:val="20"/>
              </w:rPr>
            </w:pPr>
            <w:r w:rsidRPr="00680A9C">
              <w:rPr>
                <w:color w:val="000000" w:themeColor="text1"/>
                <w:sz w:val="20"/>
                <w:szCs w:val="20"/>
              </w:rPr>
              <w:t>b)</w:t>
            </w:r>
            <w:r w:rsidRPr="00680A9C">
              <w:rPr>
                <w:color w:val="000000" w:themeColor="text1"/>
                <w:sz w:val="20"/>
                <w:szCs w:val="20"/>
              </w:rPr>
              <w:tab/>
              <w:t>stabilizację (SD) lub progresję choroby (PD),</w:t>
            </w:r>
          </w:p>
          <w:p w14:paraId="26B8E65F" w14:textId="77777777" w:rsidR="001D7998" w:rsidRPr="00680A9C" w:rsidRDefault="007F7252" w:rsidP="00BB58B2">
            <w:pPr>
              <w:autoSpaceDE w:val="0"/>
              <w:autoSpaceDN w:val="0"/>
              <w:adjustRightInd w:val="0"/>
              <w:ind w:left="454"/>
              <w:rPr>
                <w:color w:val="000000" w:themeColor="text1"/>
                <w:sz w:val="20"/>
                <w:szCs w:val="20"/>
              </w:rPr>
            </w:pPr>
            <w:r w:rsidRPr="00680A9C">
              <w:rPr>
                <w:color w:val="000000" w:themeColor="text1"/>
                <w:sz w:val="20"/>
                <w:szCs w:val="20"/>
              </w:rPr>
              <w:t>c)</w:t>
            </w:r>
            <w:r w:rsidRPr="00680A9C">
              <w:rPr>
                <w:color w:val="000000" w:themeColor="text1"/>
                <w:sz w:val="20"/>
                <w:szCs w:val="20"/>
              </w:rPr>
              <w:tab/>
              <w:t>całkowite przeżycie (OS) i czas do progresji (PFS).</w:t>
            </w:r>
          </w:p>
          <w:p w14:paraId="1E6A9AFD" w14:textId="77777777" w:rsidR="007F7252" w:rsidRPr="00680A9C" w:rsidRDefault="007F7252" w:rsidP="00BB58B2">
            <w:pPr>
              <w:autoSpaceDE w:val="0"/>
              <w:autoSpaceDN w:val="0"/>
              <w:adjustRightInd w:val="0"/>
              <w:ind w:left="454"/>
              <w:rPr>
                <w:color w:val="000000" w:themeColor="text1"/>
                <w:sz w:val="20"/>
                <w:szCs w:val="20"/>
              </w:rPr>
            </w:pPr>
          </w:p>
          <w:p w14:paraId="7AC89288" w14:textId="77777777" w:rsidR="00914853" w:rsidRPr="00680A9C" w:rsidRDefault="0072633C" w:rsidP="00BB58B2">
            <w:pPr>
              <w:pStyle w:val="Akapitzlist"/>
              <w:numPr>
                <w:ilvl w:val="0"/>
                <w:numId w:val="26"/>
              </w:numPr>
              <w:autoSpaceDE w:val="0"/>
              <w:autoSpaceDN w:val="0"/>
              <w:adjustRightInd w:val="0"/>
              <w:contextualSpacing w:val="0"/>
              <w:rPr>
                <w:b/>
                <w:color w:val="000000" w:themeColor="text1"/>
                <w:sz w:val="20"/>
                <w:szCs w:val="20"/>
              </w:rPr>
            </w:pPr>
            <w:r w:rsidRPr="00680A9C">
              <w:rPr>
                <w:b/>
                <w:color w:val="000000" w:themeColor="text1"/>
                <w:sz w:val="20"/>
                <w:szCs w:val="20"/>
              </w:rPr>
              <w:t>Monitorowanie</w:t>
            </w:r>
            <w:r w:rsidR="00372E3E" w:rsidRPr="00680A9C">
              <w:rPr>
                <w:b/>
                <w:color w:val="000000" w:themeColor="text1"/>
                <w:sz w:val="20"/>
                <w:szCs w:val="20"/>
              </w:rPr>
              <w:t xml:space="preserve"> </w:t>
            </w:r>
            <w:r w:rsidRPr="00680A9C">
              <w:rPr>
                <w:b/>
                <w:color w:val="000000" w:themeColor="text1"/>
                <w:sz w:val="20"/>
                <w:szCs w:val="20"/>
              </w:rPr>
              <w:t>programu</w:t>
            </w:r>
          </w:p>
          <w:p w14:paraId="7BAA5534" w14:textId="77777777" w:rsidR="009247B1" w:rsidRPr="00680A9C" w:rsidRDefault="00640206" w:rsidP="00BB58B2">
            <w:pPr>
              <w:pStyle w:val="Akapitzlist"/>
              <w:numPr>
                <w:ilvl w:val="3"/>
                <w:numId w:val="26"/>
              </w:numPr>
              <w:autoSpaceDE w:val="0"/>
              <w:autoSpaceDN w:val="0"/>
              <w:adjustRightInd w:val="0"/>
              <w:contextualSpacing w:val="0"/>
              <w:rPr>
                <w:b/>
                <w:color w:val="000000" w:themeColor="text1"/>
                <w:sz w:val="20"/>
                <w:szCs w:val="20"/>
              </w:rPr>
            </w:pPr>
            <w:r w:rsidRPr="00680A9C">
              <w:rPr>
                <w:color w:val="000000" w:themeColor="text1"/>
                <w:sz w:val="20"/>
                <w:szCs w:val="20"/>
              </w:rPr>
              <w:t>g</w:t>
            </w:r>
            <w:r w:rsidR="0072633C" w:rsidRPr="00680A9C">
              <w:rPr>
                <w:color w:val="000000" w:themeColor="text1"/>
                <w:sz w:val="20"/>
                <w:szCs w:val="20"/>
              </w:rPr>
              <w:t>romadzenie</w:t>
            </w:r>
            <w:r w:rsidR="00372E3E" w:rsidRPr="00680A9C">
              <w:rPr>
                <w:color w:val="000000" w:themeColor="text1"/>
                <w:sz w:val="20"/>
                <w:szCs w:val="20"/>
              </w:rPr>
              <w:t xml:space="preserve"> </w:t>
            </w:r>
            <w:r w:rsidR="0072633C" w:rsidRPr="00680A9C">
              <w:rPr>
                <w:color w:val="000000" w:themeColor="text1"/>
                <w:sz w:val="20"/>
                <w:szCs w:val="20"/>
              </w:rPr>
              <w:t>w</w:t>
            </w:r>
            <w:r w:rsidR="00372E3E" w:rsidRPr="00680A9C">
              <w:rPr>
                <w:color w:val="000000" w:themeColor="text1"/>
                <w:sz w:val="20"/>
                <w:szCs w:val="20"/>
              </w:rPr>
              <w:t xml:space="preserve"> </w:t>
            </w:r>
            <w:r w:rsidR="0072633C" w:rsidRPr="00680A9C">
              <w:rPr>
                <w:color w:val="000000" w:themeColor="text1"/>
                <w:sz w:val="20"/>
                <w:szCs w:val="20"/>
              </w:rPr>
              <w:t>dokumentacji</w:t>
            </w:r>
            <w:r w:rsidR="00372E3E" w:rsidRPr="00680A9C">
              <w:rPr>
                <w:color w:val="000000" w:themeColor="text1"/>
                <w:sz w:val="20"/>
                <w:szCs w:val="20"/>
              </w:rPr>
              <w:t xml:space="preserve"> </w:t>
            </w:r>
            <w:r w:rsidR="0072633C" w:rsidRPr="00680A9C">
              <w:rPr>
                <w:color w:val="000000" w:themeColor="text1"/>
                <w:sz w:val="20"/>
                <w:szCs w:val="20"/>
              </w:rPr>
              <w:t>medycznej</w:t>
            </w:r>
            <w:r w:rsidR="00372E3E" w:rsidRPr="00680A9C">
              <w:rPr>
                <w:color w:val="000000" w:themeColor="text1"/>
                <w:sz w:val="20"/>
                <w:szCs w:val="20"/>
              </w:rPr>
              <w:t xml:space="preserve"> </w:t>
            </w:r>
            <w:r w:rsidR="0072633C" w:rsidRPr="00680A9C">
              <w:rPr>
                <w:color w:val="000000" w:themeColor="text1"/>
                <w:sz w:val="20"/>
                <w:szCs w:val="20"/>
              </w:rPr>
              <w:t>danych</w:t>
            </w:r>
            <w:r w:rsidR="00372E3E" w:rsidRPr="00680A9C">
              <w:rPr>
                <w:color w:val="000000" w:themeColor="text1"/>
                <w:sz w:val="20"/>
                <w:szCs w:val="20"/>
              </w:rPr>
              <w:t xml:space="preserve"> </w:t>
            </w:r>
            <w:r w:rsidR="0072633C" w:rsidRPr="00680A9C">
              <w:rPr>
                <w:color w:val="000000" w:themeColor="text1"/>
                <w:sz w:val="20"/>
                <w:szCs w:val="20"/>
              </w:rPr>
              <w:t>dotyczących</w:t>
            </w:r>
            <w:r w:rsidR="00372E3E" w:rsidRPr="00680A9C">
              <w:rPr>
                <w:color w:val="000000" w:themeColor="text1"/>
                <w:sz w:val="20"/>
                <w:szCs w:val="20"/>
              </w:rPr>
              <w:t xml:space="preserve"> </w:t>
            </w:r>
            <w:r w:rsidR="0072633C" w:rsidRPr="00680A9C">
              <w:rPr>
                <w:color w:val="000000" w:themeColor="text1"/>
                <w:sz w:val="20"/>
                <w:szCs w:val="20"/>
              </w:rPr>
              <w:t>monitorowania</w:t>
            </w:r>
            <w:r w:rsidR="00372E3E" w:rsidRPr="00680A9C">
              <w:rPr>
                <w:color w:val="000000" w:themeColor="text1"/>
                <w:sz w:val="20"/>
                <w:szCs w:val="20"/>
              </w:rPr>
              <w:t xml:space="preserve"> </w:t>
            </w:r>
            <w:r w:rsidR="0072633C" w:rsidRPr="00680A9C">
              <w:rPr>
                <w:color w:val="000000" w:themeColor="text1"/>
                <w:sz w:val="20"/>
                <w:szCs w:val="20"/>
              </w:rPr>
              <w:t>leczenia</w:t>
            </w:r>
            <w:r w:rsidR="00372E3E" w:rsidRPr="00680A9C">
              <w:rPr>
                <w:color w:val="000000" w:themeColor="text1"/>
                <w:sz w:val="20"/>
                <w:szCs w:val="20"/>
              </w:rPr>
              <w:t xml:space="preserve"> </w:t>
            </w:r>
            <w:r w:rsidR="0072633C" w:rsidRPr="00680A9C">
              <w:rPr>
                <w:color w:val="000000" w:themeColor="text1"/>
                <w:sz w:val="20"/>
                <w:szCs w:val="20"/>
              </w:rPr>
              <w:t>i</w:t>
            </w:r>
            <w:r w:rsidR="00372E3E" w:rsidRPr="00680A9C">
              <w:rPr>
                <w:color w:val="000000" w:themeColor="text1"/>
                <w:sz w:val="20"/>
                <w:szCs w:val="20"/>
              </w:rPr>
              <w:t xml:space="preserve"> </w:t>
            </w:r>
            <w:r w:rsidR="0072633C" w:rsidRPr="00680A9C">
              <w:rPr>
                <w:color w:val="000000" w:themeColor="text1"/>
                <w:sz w:val="20"/>
                <w:szCs w:val="20"/>
              </w:rPr>
              <w:t>każdorazowe</w:t>
            </w:r>
            <w:r w:rsidR="00372E3E" w:rsidRPr="00680A9C">
              <w:rPr>
                <w:color w:val="000000" w:themeColor="text1"/>
                <w:sz w:val="20"/>
                <w:szCs w:val="20"/>
              </w:rPr>
              <w:t xml:space="preserve"> </w:t>
            </w:r>
            <w:r w:rsidR="0072633C" w:rsidRPr="00680A9C">
              <w:rPr>
                <w:color w:val="000000" w:themeColor="text1"/>
                <w:sz w:val="20"/>
                <w:szCs w:val="20"/>
              </w:rPr>
              <w:t>ich</w:t>
            </w:r>
            <w:r w:rsidR="00372E3E" w:rsidRPr="00680A9C">
              <w:rPr>
                <w:color w:val="000000" w:themeColor="text1"/>
                <w:sz w:val="20"/>
                <w:szCs w:val="20"/>
              </w:rPr>
              <w:t xml:space="preserve"> </w:t>
            </w:r>
            <w:r w:rsidR="0072633C" w:rsidRPr="00680A9C">
              <w:rPr>
                <w:color w:val="000000" w:themeColor="text1"/>
                <w:sz w:val="20"/>
                <w:szCs w:val="20"/>
              </w:rPr>
              <w:t>przedstawianie</w:t>
            </w:r>
            <w:r w:rsidR="00372E3E" w:rsidRPr="00680A9C">
              <w:rPr>
                <w:color w:val="000000" w:themeColor="text1"/>
                <w:sz w:val="20"/>
                <w:szCs w:val="20"/>
              </w:rPr>
              <w:t xml:space="preserve"> </w:t>
            </w:r>
            <w:r w:rsidR="0072633C" w:rsidRPr="00680A9C">
              <w:rPr>
                <w:color w:val="000000" w:themeColor="text1"/>
                <w:sz w:val="20"/>
                <w:szCs w:val="20"/>
              </w:rPr>
              <w:t>na</w:t>
            </w:r>
            <w:r w:rsidR="00372E3E" w:rsidRPr="00680A9C">
              <w:rPr>
                <w:color w:val="000000" w:themeColor="text1"/>
                <w:sz w:val="20"/>
                <w:szCs w:val="20"/>
              </w:rPr>
              <w:t xml:space="preserve"> </w:t>
            </w:r>
            <w:r w:rsidR="0072633C" w:rsidRPr="00680A9C">
              <w:rPr>
                <w:color w:val="000000" w:themeColor="text1"/>
                <w:sz w:val="20"/>
                <w:szCs w:val="20"/>
              </w:rPr>
              <w:t>żądanie</w:t>
            </w:r>
            <w:r w:rsidR="00372E3E" w:rsidRPr="00680A9C">
              <w:rPr>
                <w:color w:val="000000" w:themeColor="text1"/>
                <w:sz w:val="20"/>
                <w:szCs w:val="20"/>
              </w:rPr>
              <w:t xml:space="preserve"> </w:t>
            </w:r>
            <w:r w:rsidR="0072633C" w:rsidRPr="00680A9C">
              <w:rPr>
                <w:color w:val="000000" w:themeColor="text1"/>
                <w:sz w:val="20"/>
                <w:szCs w:val="20"/>
              </w:rPr>
              <w:t>kontrolerów</w:t>
            </w:r>
            <w:r w:rsidR="00372E3E" w:rsidRPr="00680A9C">
              <w:rPr>
                <w:color w:val="000000" w:themeColor="text1"/>
                <w:sz w:val="20"/>
                <w:szCs w:val="20"/>
              </w:rPr>
              <w:t xml:space="preserve"> </w:t>
            </w:r>
            <w:r w:rsidR="0072633C" w:rsidRPr="00680A9C">
              <w:rPr>
                <w:color w:val="000000" w:themeColor="text1"/>
                <w:sz w:val="20"/>
                <w:szCs w:val="20"/>
              </w:rPr>
              <w:t>Narodowego</w:t>
            </w:r>
            <w:r w:rsidR="00372E3E" w:rsidRPr="00680A9C">
              <w:rPr>
                <w:color w:val="000000" w:themeColor="text1"/>
                <w:sz w:val="20"/>
                <w:szCs w:val="20"/>
              </w:rPr>
              <w:t xml:space="preserve"> </w:t>
            </w:r>
            <w:r w:rsidR="0072633C" w:rsidRPr="00680A9C">
              <w:rPr>
                <w:color w:val="000000" w:themeColor="text1"/>
                <w:sz w:val="20"/>
                <w:szCs w:val="20"/>
              </w:rPr>
              <w:t>Funduszu</w:t>
            </w:r>
            <w:r w:rsidR="00372E3E" w:rsidRPr="00680A9C">
              <w:rPr>
                <w:color w:val="000000" w:themeColor="text1"/>
                <w:sz w:val="20"/>
                <w:szCs w:val="20"/>
              </w:rPr>
              <w:t xml:space="preserve"> </w:t>
            </w:r>
            <w:r w:rsidR="0072633C" w:rsidRPr="00680A9C">
              <w:rPr>
                <w:color w:val="000000" w:themeColor="text1"/>
                <w:sz w:val="20"/>
                <w:szCs w:val="20"/>
              </w:rPr>
              <w:t>Zdrowia;</w:t>
            </w:r>
          </w:p>
          <w:p w14:paraId="50939803" w14:textId="77777777" w:rsidR="009247B1" w:rsidRPr="00680A9C" w:rsidRDefault="007F7252" w:rsidP="00BB58B2">
            <w:pPr>
              <w:pStyle w:val="Akapitzlist"/>
              <w:numPr>
                <w:ilvl w:val="3"/>
                <w:numId w:val="26"/>
              </w:numPr>
              <w:contextualSpacing w:val="0"/>
              <w:rPr>
                <w:sz w:val="20"/>
                <w:szCs w:val="20"/>
              </w:rPr>
            </w:pPr>
            <w:r w:rsidRPr="00680A9C">
              <w:rPr>
                <w:sz w:val="20"/>
                <w:szCs w:val="20"/>
              </w:rPr>
              <w:t xml:space="preserve">uzupełnianie danych zawartych w elektronicznym systemie monitorowania programów lekowych, w tym również parametrów dotyczących skuteczności leczenia (całkowita (CR) lub częściowa odpowiedz (PR), stabilizacja (SD) lub progresja choroby (PD) </w:t>
            </w:r>
            <w:r w:rsidRPr="00680A9C">
              <w:rPr>
                <w:sz w:val="20"/>
                <w:szCs w:val="20"/>
              </w:rPr>
              <w:lastRenderedPageBreak/>
              <w:t>oraz czas do progresji (PFS) i całkowite przeżycie (OS)), dostępnym za pomocą aplikacji internetowej udostępnionej przez OW NFZ, z częstotliwością zgodną z opisem programu oraz na zakończenie leczenia;</w:t>
            </w:r>
          </w:p>
          <w:p w14:paraId="493B8920" w14:textId="77777777" w:rsidR="0072633C" w:rsidRPr="00680A9C" w:rsidRDefault="00640206" w:rsidP="00BB58B2">
            <w:pPr>
              <w:pStyle w:val="Akapitzlist"/>
              <w:numPr>
                <w:ilvl w:val="3"/>
                <w:numId w:val="26"/>
              </w:numPr>
              <w:autoSpaceDE w:val="0"/>
              <w:autoSpaceDN w:val="0"/>
              <w:adjustRightInd w:val="0"/>
              <w:contextualSpacing w:val="0"/>
              <w:rPr>
                <w:color w:val="000000" w:themeColor="text1"/>
                <w:sz w:val="20"/>
                <w:szCs w:val="20"/>
              </w:rPr>
            </w:pPr>
            <w:r w:rsidRPr="00680A9C">
              <w:rPr>
                <w:color w:val="000000" w:themeColor="text1"/>
                <w:sz w:val="20"/>
                <w:szCs w:val="20"/>
              </w:rPr>
              <w:t>p</w:t>
            </w:r>
            <w:r w:rsidR="0072633C" w:rsidRPr="00680A9C">
              <w:rPr>
                <w:color w:val="000000" w:themeColor="text1"/>
                <w:sz w:val="20"/>
                <w:szCs w:val="20"/>
              </w:rPr>
              <w:t>rzekazywanie</w:t>
            </w:r>
            <w:r w:rsidR="00372E3E" w:rsidRPr="00680A9C">
              <w:rPr>
                <w:color w:val="000000" w:themeColor="text1"/>
                <w:sz w:val="20"/>
                <w:szCs w:val="20"/>
              </w:rPr>
              <w:t xml:space="preserve"> </w:t>
            </w:r>
            <w:r w:rsidR="0072633C" w:rsidRPr="00680A9C">
              <w:rPr>
                <w:color w:val="000000" w:themeColor="text1"/>
                <w:sz w:val="20"/>
                <w:szCs w:val="20"/>
              </w:rPr>
              <w:t>informacji</w:t>
            </w:r>
            <w:r w:rsidR="00372E3E" w:rsidRPr="00680A9C">
              <w:rPr>
                <w:color w:val="000000" w:themeColor="text1"/>
                <w:sz w:val="20"/>
                <w:szCs w:val="20"/>
              </w:rPr>
              <w:t xml:space="preserve"> </w:t>
            </w:r>
            <w:r w:rsidR="0072633C" w:rsidRPr="00680A9C">
              <w:rPr>
                <w:color w:val="000000" w:themeColor="text1"/>
                <w:sz w:val="20"/>
                <w:szCs w:val="20"/>
              </w:rPr>
              <w:t>sprawozdawczo-rozliczeniowych</w:t>
            </w:r>
            <w:r w:rsidR="00372E3E" w:rsidRPr="00680A9C">
              <w:rPr>
                <w:color w:val="000000" w:themeColor="text1"/>
                <w:sz w:val="20"/>
                <w:szCs w:val="20"/>
              </w:rPr>
              <w:t xml:space="preserve"> </w:t>
            </w:r>
            <w:r w:rsidR="0072633C" w:rsidRPr="00680A9C">
              <w:rPr>
                <w:color w:val="000000" w:themeColor="text1"/>
                <w:sz w:val="20"/>
                <w:szCs w:val="20"/>
              </w:rPr>
              <w:t>do</w:t>
            </w:r>
            <w:r w:rsidR="00372E3E" w:rsidRPr="00680A9C">
              <w:rPr>
                <w:color w:val="000000" w:themeColor="text1"/>
                <w:sz w:val="20"/>
                <w:szCs w:val="20"/>
              </w:rPr>
              <w:t xml:space="preserve"> </w:t>
            </w:r>
            <w:r w:rsidR="0072633C" w:rsidRPr="00680A9C">
              <w:rPr>
                <w:color w:val="000000" w:themeColor="text1"/>
                <w:sz w:val="20"/>
                <w:szCs w:val="20"/>
              </w:rPr>
              <w:t>NFZ</w:t>
            </w:r>
            <w:r w:rsidR="00372E3E" w:rsidRPr="00680A9C">
              <w:rPr>
                <w:color w:val="000000" w:themeColor="text1"/>
                <w:sz w:val="20"/>
                <w:szCs w:val="20"/>
              </w:rPr>
              <w:t xml:space="preserve"> </w:t>
            </w:r>
            <w:r w:rsidR="00655372" w:rsidRPr="00680A9C">
              <w:rPr>
                <w:color w:val="000000" w:themeColor="text1"/>
                <w:sz w:val="20"/>
                <w:szCs w:val="20"/>
              </w:rPr>
              <w:t>(</w:t>
            </w:r>
            <w:r w:rsidR="0072633C" w:rsidRPr="00680A9C">
              <w:rPr>
                <w:color w:val="000000" w:themeColor="text1"/>
                <w:sz w:val="20"/>
                <w:szCs w:val="20"/>
              </w:rPr>
              <w:t>informacje</w:t>
            </w:r>
            <w:r w:rsidR="00372E3E" w:rsidRPr="00680A9C">
              <w:rPr>
                <w:color w:val="000000" w:themeColor="text1"/>
                <w:sz w:val="20"/>
                <w:szCs w:val="20"/>
              </w:rPr>
              <w:t xml:space="preserve"> </w:t>
            </w:r>
            <w:r w:rsidR="0072633C" w:rsidRPr="00680A9C">
              <w:rPr>
                <w:color w:val="000000" w:themeColor="text1"/>
                <w:sz w:val="20"/>
                <w:szCs w:val="20"/>
              </w:rPr>
              <w:t>przekazuje</w:t>
            </w:r>
            <w:r w:rsidR="00372E3E" w:rsidRPr="00680A9C">
              <w:rPr>
                <w:color w:val="000000" w:themeColor="text1"/>
                <w:sz w:val="20"/>
                <w:szCs w:val="20"/>
              </w:rPr>
              <w:t xml:space="preserve"> </w:t>
            </w:r>
            <w:r w:rsidR="0072633C" w:rsidRPr="00680A9C">
              <w:rPr>
                <w:color w:val="000000" w:themeColor="text1"/>
                <w:sz w:val="20"/>
                <w:szCs w:val="20"/>
              </w:rPr>
              <w:t>się</w:t>
            </w:r>
            <w:r w:rsidR="00372E3E" w:rsidRPr="00680A9C">
              <w:rPr>
                <w:color w:val="000000" w:themeColor="text1"/>
                <w:sz w:val="20"/>
                <w:szCs w:val="20"/>
              </w:rPr>
              <w:t xml:space="preserve"> </w:t>
            </w:r>
            <w:r w:rsidR="0072633C" w:rsidRPr="00680A9C">
              <w:rPr>
                <w:color w:val="000000" w:themeColor="text1"/>
                <w:sz w:val="20"/>
                <w:szCs w:val="20"/>
              </w:rPr>
              <w:t>do</w:t>
            </w:r>
            <w:r w:rsidR="00372E3E" w:rsidRPr="00680A9C">
              <w:rPr>
                <w:color w:val="000000" w:themeColor="text1"/>
                <w:sz w:val="20"/>
                <w:szCs w:val="20"/>
              </w:rPr>
              <w:t xml:space="preserve"> </w:t>
            </w:r>
            <w:r w:rsidR="0072633C" w:rsidRPr="00680A9C">
              <w:rPr>
                <w:color w:val="000000" w:themeColor="text1"/>
                <w:sz w:val="20"/>
                <w:szCs w:val="20"/>
              </w:rPr>
              <w:t>NFZ</w:t>
            </w:r>
            <w:r w:rsidR="00372E3E" w:rsidRPr="00680A9C">
              <w:rPr>
                <w:color w:val="000000" w:themeColor="text1"/>
                <w:sz w:val="20"/>
                <w:szCs w:val="20"/>
              </w:rPr>
              <w:t xml:space="preserve"> </w:t>
            </w:r>
            <w:r w:rsidR="0072633C" w:rsidRPr="00680A9C">
              <w:rPr>
                <w:color w:val="000000" w:themeColor="text1"/>
                <w:sz w:val="20"/>
                <w:szCs w:val="20"/>
              </w:rPr>
              <w:t>w</w:t>
            </w:r>
            <w:r w:rsidR="00372E3E" w:rsidRPr="00680A9C">
              <w:rPr>
                <w:color w:val="000000" w:themeColor="text1"/>
                <w:sz w:val="20"/>
                <w:szCs w:val="20"/>
              </w:rPr>
              <w:t xml:space="preserve"> </w:t>
            </w:r>
            <w:r w:rsidR="0072633C" w:rsidRPr="00680A9C">
              <w:rPr>
                <w:color w:val="000000" w:themeColor="text1"/>
                <w:sz w:val="20"/>
                <w:szCs w:val="20"/>
              </w:rPr>
              <w:t>formie</w:t>
            </w:r>
            <w:r w:rsidR="00372E3E" w:rsidRPr="00680A9C">
              <w:rPr>
                <w:color w:val="000000" w:themeColor="text1"/>
                <w:sz w:val="20"/>
                <w:szCs w:val="20"/>
              </w:rPr>
              <w:t xml:space="preserve"> </w:t>
            </w:r>
            <w:r w:rsidR="0072633C" w:rsidRPr="00680A9C">
              <w:rPr>
                <w:color w:val="000000" w:themeColor="text1"/>
                <w:sz w:val="20"/>
                <w:szCs w:val="20"/>
              </w:rPr>
              <w:t>papierowej</w:t>
            </w:r>
            <w:r w:rsidR="00372E3E" w:rsidRPr="00680A9C">
              <w:rPr>
                <w:color w:val="000000" w:themeColor="text1"/>
                <w:sz w:val="20"/>
                <w:szCs w:val="20"/>
              </w:rPr>
              <w:t xml:space="preserve"> </w:t>
            </w:r>
            <w:r w:rsidR="0072633C" w:rsidRPr="00680A9C">
              <w:rPr>
                <w:color w:val="000000" w:themeColor="text1"/>
                <w:sz w:val="20"/>
                <w:szCs w:val="20"/>
              </w:rPr>
              <w:t>lub</w:t>
            </w:r>
            <w:r w:rsidR="00372E3E" w:rsidRPr="00680A9C">
              <w:rPr>
                <w:color w:val="000000" w:themeColor="text1"/>
                <w:sz w:val="20"/>
                <w:szCs w:val="20"/>
              </w:rPr>
              <w:t xml:space="preserve"> </w:t>
            </w:r>
            <w:r w:rsidR="0072633C" w:rsidRPr="00680A9C">
              <w:rPr>
                <w:color w:val="000000" w:themeColor="text1"/>
                <w:sz w:val="20"/>
                <w:szCs w:val="20"/>
              </w:rPr>
              <w:t>w</w:t>
            </w:r>
            <w:r w:rsidR="00372E3E" w:rsidRPr="00680A9C">
              <w:rPr>
                <w:color w:val="000000" w:themeColor="text1"/>
                <w:sz w:val="20"/>
                <w:szCs w:val="20"/>
              </w:rPr>
              <w:t xml:space="preserve"> </w:t>
            </w:r>
            <w:r w:rsidR="0072633C" w:rsidRPr="00680A9C">
              <w:rPr>
                <w:color w:val="000000" w:themeColor="text1"/>
                <w:sz w:val="20"/>
                <w:szCs w:val="20"/>
              </w:rPr>
              <w:t>formie</w:t>
            </w:r>
            <w:r w:rsidR="00372E3E" w:rsidRPr="00680A9C">
              <w:rPr>
                <w:color w:val="000000" w:themeColor="text1"/>
                <w:sz w:val="20"/>
                <w:szCs w:val="20"/>
              </w:rPr>
              <w:t xml:space="preserve"> </w:t>
            </w:r>
            <w:r w:rsidR="0072633C" w:rsidRPr="00680A9C">
              <w:rPr>
                <w:color w:val="000000" w:themeColor="text1"/>
                <w:sz w:val="20"/>
                <w:szCs w:val="20"/>
              </w:rPr>
              <w:t>elektronicznej</w:t>
            </w:r>
            <w:r w:rsidR="00EA7CDC" w:rsidRPr="00680A9C">
              <w:rPr>
                <w:color w:val="000000" w:themeColor="text1"/>
                <w:sz w:val="20"/>
                <w:szCs w:val="20"/>
              </w:rPr>
              <w:t>)</w:t>
            </w:r>
            <w:r w:rsidR="00372E3E" w:rsidRPr="00680A9C">
              <w:rPr>
                <w:color w:val="000000" w:themeColor="text1"/>
                <w:sz w:val="20"/>
                <w:szCs w:val="20"/>
              </w:rPr>
              <w:t xml:space="preserve"> </w:t>
            </w:r>
            <w:r w:rsidR="0072633C" w:rsidRPr="00680A9C">
              <w:rPr>
                <w:color w:val="000000" w:themeColor="text1"/>
                <w:sz w:val="20"/>
                <w:szCs w:val="20"/>
              </w:rPr>
              <w:t>zgodnie</w:t>
            </w:r>
            <w:r w:rsidR="00372E3E" w:rsidRPr="00680A9C">
              <w:rPr>
                <w:color w:val="000000" w:themeColor="text1"/>
                <w:sz w:val="20"/>
                <w:szCs w:val="20"/>
              </w:rPr>
              <w:t xml:space="preserve"> </w:t>
            </w:r>
            <w:r w:rsidR="0072633C" w:rsidRPr="00680A9C">
              <w:rPr>
                <w:color w:val="000000" w:themeColor="text1"/>
                <w:sz w:val="20"/>
                <w:szCs w:val="20"/>
              </w:rPr>
              <w:t>z</w:t>
            </w:r>
            <w:r w:rsidR="00372E3E" w:rsidRPr="00680A9C">
              <w:rPr>
                <w:color w:val="000000" w:themeColor="text1"/>
                <w:sz w:val="20"/>
                <w:szCs w:val="20"/>
              </w:rPr>
              <w:t xml:space="preserve"> </w:t>
            </w:r>
            <w:r w:rsidR="0072633C" w:rsidRPr="00680A9C">
              <w:rPr>
                <w:color w:val="000000" w:themeColor="text1"/>
                <w:sz w:val="20"/>
                <w:szCs w:val="20"/>
              </w:rPr>
              <w:t>wymaganiami</w:t>
            </w:r>
            <w:r w:rsidR="00372E3E" w:rsidRPr="00680A9C">
              <w:rPr>
                <w:color w:val="000000" w:themeColor="text1"/>
                <w:sz w:val="20"/>
                <w:szCs w:val="20"/>
              </w:rPr>
              <w:t xml:space="preserve"> </w:t>
            </w:r>
            <w:r w:rsidR="0072633C" w:rsidRPr="00680A9C">
              <w:rPr>
                <w:color w:val="000000" w:themeColor="text1"/>
                <w:sz w:val="20"/>
                <w:szCs w:val="20"/>
              </w:rPr>
              <w:t>opublikowanymi</w:t>
            </w:r>
            <w:r w:rsidR="00372E3E" w:rsidRPr="00680A9C">
              <w:rPr>
                <w:color w:val="000000" w:themeColor="text1"/>
                <w:sz w:val="20"/>
                <w:szCs w:val="20"/>
              </w:rPr>
              <w:t xml:space="preserve"> </w:t>
            </w:r>
            <w:r w:rsidR="0072633C" w:rsidRPr="00680A9C">
              <w:rPr>
                <w:color w:val="000000" w:themeColor="text1"/>
                <w:sz w:val="20"/>
                <w:szCs w:val="20"/>
              </w:rPr>
              <w:t>przez</w:t>
            </w:r>
            <w:r w:rsidR="00372E3E" w:rsidRPr="00680A9C">
              <w:rPr>
                <w:color w:val="000000" w:themeColor="text1"/>
                <w:sz w:val="20"/>
                <w:szCs w:val="20"/>
              </w:rPr>
              <w:t xml:space="preserve"> </w:t>
            </w:r>
            <w:r w:rsidR="0072633C" w:rsidRPr="00680A9C">
              <w:rPr>
                <w:color w:val="000000" w:themeColor="text1"/>
                <w:sz w:val="20"/>
                <w:szCs w:val="20"/>
              </w:rPr>
              <w:t>N</w:t>
            </w:r>
            <w:r w:rsidR="00655372" w:rsidRPr="00680A9C">
              <w:rPr>
                <w:color w:val="000000" w:themeColor="text1"/>
                <w:sz w:val="20"/>
                <w:szCs w:val="20"/>
              </w:rPr>
              <w:t>FZ</w:t>
            </w:r>
            <w:r w:rsidR="000A5549" w:rsidRPr="00680A9C">
              <w:rPr>
                <w:color w:val="000000" w:themeColor="text1"/>
                <w:sz w:val="20"/>
                <w:szCs w:val="20"/>
              </w:rPr>
              <w:t>.</w:t>
            </w:r>
          </w:p>
          <w:p w14:paraId="0C0868E5" w14:textId="77777777" w:rsidR="0072633C" w:rsidRPr="00372E3E" w:rsidRDefault="0072633C" w:rsidP="00C72CF0">
            <w:pPr>
              <w:pStyle w:val="Akapitzlist"/>
              <w:autoSpaceDE w:val="0"/>
              <w:autoSpaceDN w:val="0"/>
              <w:adjustRightInd w:val="0"/>
              <w:ind w:left="454" w:firstLine="0"/>
              <w:contextualSpacing w:val="0"/>
              <w:rPr>
                <w:color w:val="000000" w:themeColor="text1"/>
                <w:sz w:val="20"/>
                <w:szCs w:val="20"/>
              </w:rPr>
            </w:pPr>
          </w:p>
        </w:tc>
      </w:tr>
      <w:bookmarkEnd w:id="0"/>
    </w:tbl>
    <w:p w14:paraId="350C4F9B" w14:textId="77777777" w:rsidR="00743C43" w:rsidRPr="00EC252F" w:rsidRDefault="00743C43" w:rsidP="00EC252F">
      <w:pPr>
        <w:ind w:left="0" w:firstLine="0"/>
        <w:rPr>
          <w:color w:val="000000" w:themeColor="text1"/>
          <w:sz w:val="10"/>
          <w:szCs w:val="10"/>
        </w:rPr>
      </w:pPr>
    </w:p>
    <w:sectPr w:rsidR="00743C43" w:rsidRPr="00EC252F" w:rsidSect="00B05136">
      <w:footerReference w:type="default" r:id="rId13"/>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0465D" w14:textId="77777777" w:rsidR="004B58CB" w:rsidRDefault="004B58CB" w:rsidP="00EA21BD">
      <w:r>
        <w:separator/>
      </w:r>
    </w:p>
  </w:endnote>
  <w:endnote w:type="continuationSeparator" w:id="0">
    <w:p w14:paraId="12B4A789" w14:textId="77777777" w:rsidR="004B58CB" w:rsidRDefault="004B58CB" w:rsidP="00EA21BD">
      <w:r>
        <w:continuationSeparator/>
      </w:r>
    </w:p>
  </w:endnote>
  <w:endnote w:type="continuationNotice" w:id="1">
    <w:p w14:paraId="0F06B9CD" w14:textId="77777777" w:rsidR="004B58CB" w:rsidRDefault="004B5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6E8FA" w14:textId="77777777" w:rsidR="002243F3" w:rsidRPr="00F02EF3" w:rsidRDefault="002243F3" w:rsidP="00C02A9B">
    <w:pPr>
      <w:pStyle w:val="Stopka"/>
      <w:tabs>
        <w:tab w:val="clear" w:pos="4536"/>
        <w:tab w:val="clear" w:pos="9072"/>
        <w:tab w:val="center" w:pos="7699"/>
        <w:tab w:val="right" w:pos="15398"/>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95A04" w14:textId="77777777" w:rsidR="004B58CB" w:rsidRDefault="004B58CB" w:rsidP="00EA21BD">
      <w:r>
        <w:separator/>
      </w:r>
    </w:p>
  </w:footnote>
  <w:footnote w:type="continuationSeparator" w:id="0">
    <w:p w14:paraId="57280BC2" w14:textId="77777777" w:rsidR="004B58CB" w:rsidRDefault="004B58CB" w:rsidP="00EA21BD">
      <w:r>
        <w:continuationSeparator/>
      </w:r>
    </w:p>
  </w:footnote>
  <w:footnote w:type="continuationNotice" w:id="1">
    <w:p w14:paraId="68413932" w14:textId="77777777" w:rsidR="004B58CB" w:rsidRDefault="004B58C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84F77"/>
    <w:multiLevelType w:val="multilevel"/>
    <w:tmpl w:val="ADAE87F0"/>
    <w:lvl w:ilvl="0">
      <w:start w:val="1"/>
      <w:numFmt w:val="decimal"/>
      <w:lvlText w:val="%1.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C1D69C1"/>
    <w:multiLevelType w:val="multilevel"/>
    <w:tmpl w:val="785000FA"/>
    <w:lvl w:ilvl="0">
      <w:start w:val="1"/>
      <w:numFmt w:val="decimal"/>
      <w:lvlText w:val="%1)"/>
      <w:lvlJc w:val="left"/>
      <w:pPr>
        <w:ind w:left="227" w:hanging="227"/>
      </w:pPr>
      <w:rPr>
        <w:b/>
        <w:bCs w:val="0"/>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 w15:restartNumberingAfterBreak="0">
    <w:nsid w:val="0EC13CAC"/>
    <w:multiLevelType w:val="multilevel"/>
    <w:tmpl w:val="C160F184"/>
    <w:lvl w:ilvl="0">
      <w:start w:val="1"/>
      <w:numFmt w:val="decimal"/>
      <w:lvlText w:val="%1.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10331EE5"/>
    <w:multiLevelType w:val="hybridMultilevel"/>
    <w:tmpl w:val="D3CE3284"/>
    <w:lvl w:ilvl="0" w:tplc="0AC81480">
      <w:start w:val="1"/>
      <w:numFmt w:val="decimal"/>
      <w:lvlText w:val="%1.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 w15:restartNumberingAfterBreak="0">
    <w:nsid w:val="10A3007E"/>
    <w:multiLevelType w:val="multilevel"/>
    <w:tmpl w:val="B03C695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15EC3E66"/>
    <w:multiLevelType w:val="multilevel"/>
    <w:tmpl w:val="2D0A1F76"/>
    <w:lvl w:ilvl="0">
      <w:start w:val="1"/>
      <w:numFmt w:val="decimal"/>
      <w:lvlText w:val="%1)"/>
      <w:lvlJc w:val="left"/>
      <w:pPr>
        <w:ind w:left="227" w:hanging="227"/>
      </w:pPr>
      <w:rPr>
        <w:b w:val="0"/>
        <w:bCs/>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6" w15:restartNumberingAfterBreak="0">
    <w:nsid w:val="175B2CD2"/>
    <w:multiLevelType w:val="multilevel"/>
    <w:tmpl w:val="C32AD0A0"/>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7" w15:restartNumberingAfterBreak="0">
    <w:nsid w:val="18744F14"/>
    <w:multiLevelType w:val="multilevel"/>
    <w:tmpl w:val="738AE15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8" w15:restartNumberingAfterBreak="0">
    <w:nsid w:val="1A14278F"/>
    <w:multiLevelType w:val="multilevel"/>
    <w:tmpl w:val="4AF2848E"/>
    <w:lvl w:ilvl="0">
      <w:start w:val="1"/>
      <w:numFmt w:val="decimal"/>
      <w:lvlText w:val="%1)"/>
      <w:lvlJc w:val="left"/>
      <w:pPr>
        <w:ind w:left="227" w:hanging="227"/>
      </w:pPr>
      <w:rPr>
        <w:rFonts w:hint="default"/>
        <w:b/>
        <w:bCs w:val="0"/>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strike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1BDC05BE"/>
    <w:multiLevelType w:val="multilevel"/>
    <w:tmpl w:val="4AF2848E"/>
    <w:lvl w:ilvl="0">
      <w:start w:val="1"/>
      <w:numFmt w:val="decimal"/>
      <w:lvlText w:val="%1)"/>
      <w:lvlJc w:val="left"/>
      <w:pPr>
        <w:ind w:left="227" w:hanging="227"/>
      </w:pPr>
      <w:rPr>
        <w:rFonts w:hint="default"/>
        <w:b/>
        <w:bCs w:val="0"/>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strike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0" w15:restartNumberingAfterBreak="0">
    <w:nsid w:val="1BDC0954"/>
    <w:multiLevelType w:val="multilevel"/>
    <w:tmpl w:val="D520B7B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20F76D58"/>
    <w:multiLevelType w:val="multilevel"/>
    <w:tmpl w:val="C3401678"/>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22097DF8"/>
    <w:multiLevelType w:val="multilevel"/>
    <w:tmpl w:val="2D0A1F76"/>
    <w:lvl w:ilvl="0">
      <w:start w:val="1"/>
      <w:numFmt w:val="decimal"/>
      <w:lvlText w:val="%1)"/>
      <w:lvlJc w:val="left"/>
      <w:pPr>
        <w:ind w:left="227" w:hanging="227"/>
      </w:pPr>
      <w:rPr>
        <w:b w:val="0"/>
        <w:bCs/>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3" w15:restartNumberingAfterBreak="0">
    <w:nsid w:val="277F6CC9"/>
    <w:multiLevelType w:val="multilevel"/>
    <w:tmpl w:val="ADAE87F0"/>
    <w:lvl w:ilvl="0">
      <w:start w:val="1"/>
      <w:numFmt w:val="decimal"/>
      <w:lvlText w:val="%1.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295430DA"/>
    <w:multiLevelType w:val="hybridMultilevel"/>
    <w:tmpl w:val="BFBAE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E754F4"/>
    <w:multiLevelType w:val="hybridMultilevel"/>
    <w:tmpl w:val="93A80C48"/>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6" w15:restartNumberingAfterBreak="0">
    <w:nsid w:val="2D8D3F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DD36D7"/>
    <w:multiLevelType w:val="multilevel"/>
    <w:tmpl w:val="B61CDF74"/>
    <w:lvl w:ilvl="0">
      <w:start w:val="1"/>
      <w:numFmt w:val="decimal"/>
      <w:lvlText w:val="%1."/>
      <w:lvlJc w:val="left"/>
      <w:pPr>
        <w:ind w:left="227" w:hanging="227"/>
      </w:pPr>
      <w:rPr>
        <w:b/>
        <w:bCs w:val="0"/>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8" w15:restartNumberingAfterBreak="0">
    <w:nsid w:val="30EC1C94"/>
    <w:multiLevelType w:val="multilevel"/>
    <w:tmpl w:val="2D0A1F76"/>
    <w:lvl w:ilvl="0">
      <w:start w:val="1"/>
      <w:numFmt w:val="decimal"/>
      <w:lvlText w:val="%1)"/>
      <w:lvlJc w:val="left"/>
      <w:pPr>
        <w:ind w:left="227" w:hanging="227"/>
      </w:pPr>
      <w:rPr>
        <w:b w:val="0"/>
        <w:bCs/>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9" w15:restartNumberingAfterBreak="0">
    <w:nsid w:val="331C0638"/>
    <w:multiLevelType w:val="multilevel"/>
    <w:tmpl w:val="8062C70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0" w15:restartNumberingAfterBreak="0">
    <w:nsid w:val="354A1F08"/>
    <w:multiLevelType w:val="hybridMultilevel"/>
    <w:tmpl w:val="0C543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EA0E36"/>
    <w:multiLevelType w:val="multilevel"/>
    <w:tmpl w:val="5CCEE5B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39286442"/>
    <w:multiLevelType w:val="multilevel"/>
    <w:tmpl w:val="4AF2848E"/>
    <w:lvl w:ilvl="0">
      <w:start w:val="1"/>
      <w:numFmt w:val="decimal"/>
      <w:lvlText w:val="%1)"/>
      <w:lvlJc w:val="left"/>
      <w:pPr>
        <w:ind w:left="227" w:hanging="227"/>
      </w:pPr>
      <w:rPr>
        <w:rFonts w:hint="default"/>
        <w:b/>
        <w:bCs w:val="0"/>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strike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3A406805"/>
    <w:multiLevelType w:val="multilevel"/>
    <w:tmpl w:val="35CC41DE"/>
    <w:lvl w:ilvl="0">
      <w:start w:val="1"/>
      <w:numFmt w:val="bullet"/>
      <w:lvlText w:val=""/>
      <w:lvlJc w:val="left"/>
      <w:pPr>
        <w:ind w:left="227" w:hanging="227"/>
      </w:pPr>
      <w:rPr>
        <w:rFonts w:ascii="Symbol" w:hAnsi="Symbol"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3A627A72"/>
    <w:multiLevelType w:val="multilevel"/>
    <w:tmpl w:val="4AF2848E"/>
    <w:lvl w:ilvl="0">
      <w:start w:val="1"/>
      <w:numFmt w:val="decimal"/>
      <w:lvlText w:val="%1)"/>
      <w:lvlJc w:val="left"/>
      <w:pPr>
        <w:ind w:left="227" w:hanging="227"/>
      </w:pPr>
      <w:rPr>
        <w:rFonts w:hint="default"/>
        <w:b/>
        <w:bCs w:val="0"/>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strike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5" w15:restartNumberingAfterBreak="0">
    <w:nsid w:val="408452B1"/>
    <w:multiLevelType w:val="multilevel"/>
    <w:tmpl w:val="C32AD0A0"/>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6" w15:restartNumberingAfterBreak="0">
    <w:nsid w:val="46557074"/>
    <w:multiLevelType w:val="multilevel"/>
    <w:tmpl w:val="785000FA"/>
    <w:lvl w:ilvl="0">
      <w:start w:val="1"/>
      <w:numFmt w:val="decimal"/>
      <w:lvlText w:val="%1)"/>
      <w:lvlJc w:val="left"/>
      <w:pPr>
        <w:ind w:left="227" w:hanging="227"/>
      </w:pPr>
      <w:rPr>
        <w:b/>
        <w:bCs w:val="0"/>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7" w15:restartNumberingAfterBreak="0">
    <w:nsid w:val="47C92AFF"/>
    <w:multiLevelType w:val="multilevel"/>
    <w:tmpl w:val="4AF2848E"/>
    <w:lvl w:ilvl="0">
      <w:start w:val="1"/>
      <w:numFmt w:val="decimal"/>
      <w:lvlText w:val="%1)"/>
      <w:lvlJc w:val="left"/>
      <w:pPr>
        <w:ind w:left="227" w:hanging="227"/>
      </w:pPr>
      <w:rPr>
        <w:rFonts w:hint="default"/>
        <w:b/>
        <w:bCs w:val="0"/>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strike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4A641C6B"/>
    <w:multiLevelType w:val="multilevel"/>
    <w:tmpl w:val="A8C4DC4E"/>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decimal"/>
      <w:lvlText w:val="%5)"/>
      <w:lvlJc w:val="left"/>
      <w:pPr>
        <w:ind w:left="814" w:hanging="360"/>
      </w:pPr>
      <w:rPr>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4FED0181"/>
    <w:multiLevelType w:val="multilevel"/>
    <w:tmpl w:val="D9D69F06"/>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strike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52763ADE"/>
    <w:multiLevelType w:val="multilevel"/>
    <w:tmpl w:val="BCA24752"/>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53553806"/>
    <w:multiLevelType w:val="hybridMultilevel"/>
    <w:tmpl w:val="B8E824FA"/>
    <w:lvl w:ilvl="0" w:tplc="9ECC8424">
      <w:start w:val="1"/>
      <w:numFmt w:val="decimal"/>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AE5C62"/>
    <w:multiLevelType w:val="multilevel"/>
    <w:tmpl w:val="98C4082E"/>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5530896"/>
    <w:multiLevelType w:val="multilevel"/>
    <w:tmpl w:val="2D0A1F76"/>
    <w:lvl w:ilvl="0">
      <w:start w:val="1"/>
      <w:numFmt w:val="decimal"/>
      <w:lvlText w:val="%1)"/>
      <w:lvlJc w:val="left"/>
      <w:pPr>
        <w:ind w:left="227" w:hanging="227"/>
      </w:pPr>
      <w:rPr>
        <w:b w:val="0"/>
        <w:bCs/>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4" w15:restartNumberingAfterBreak="0">
    <w:nsid w:val="56E97FC2"/>
    <w:multiLevelType w:val="multilevel"/>
    <w:tmpl w:val="919213E6"/>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5" w15:restartNumberingAfterBreak="0">
    <w:nsid w:val="5F057DD4"/>
    <w:multiLevelType w:val="multilevel"/>
    <w:tmpl w:val="212CFDB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decimal"/>
      <w:lvlText w:val="%5)"/>
      <w:lvlJc w:val="left"/>
      <w:pPr>
        <w:ind w:left="814" w:hanging="360"/>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6" w15:restartNumberingAfterBreak="0">
    <w:nsid w:val="649A4463"/>
    <w:multiLevelType w:val="multilevel"/>
    <w:tmpl w:val="785000FA"/>
    <w:lvl w:ilvl="0">
      <w:start w:val="1"/>
      <w:numFmt w:val="decimal"/>
      <w:lvlText w:val="%1)"/>
      <w:lvlJc w:val="left"/>
      <w:pPr>
        <w:ind w:left="227" w:hanging="227"/>
      </w:pPr>
      <w:rPr>
        <w:b/>
        <w:bCs w:val="0"/>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7" w15:restartNumberingAfterBreak="0">
    <w:nsid w:val="64E86641"/>
    <w:multiLevelType w:val="multilevel"/>
    <w:tmpl w:val="CF0A67B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decimal"/>
      <w:lvlText w:val="%5)"/>
      <w:lvlJc w:val="left"/>
      <w:pPr>
        <w:ind w:left="814" w:hanging="360"/>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8" w15:restartNumberingAfterBreak="0">
    <w:nsid w:val="65DE3655"/>
    <w:multiLevelType w:val="multilevel"/>
    <w:tmpl w:val="A802C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9" w15:restartNumberingAfterBreak="0">
    <w:nsid w:val="67591AD5"/>
    <w:multiLevelType w:val="multilevel"/>
    <w:tmpl w:val="2D0A1F76"/>
    <w:lvl w:ilvl="0">
      <w:start w:val="1"/>
      <w:numFmt w:val="decimal"/>
      <w:lvlText w:val="%1)"/>
      <w:lvlJc w:val="left"/>
      <w:pPr>
        <w:ind w:left="227" w:hanging="227"/>
      </w:pPr>
      <w:rPr>
        <w:b w:val="0"/>
        <w:bCs/>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40" w15:restartNumberingAfterBreak="0">
    <w:nsid w:val="6A9776D7"/>
    <w:multiLevelType w:val="multilevel"/>
    <w:tmpl w:val="919213E6"/>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1.%2.%3."/>
      <w:lvlJc w:val="left"/>
      <w:pPr>
        <w:ind w:left="227" w:hanging="227"/>
      </w:pPr>
      <w:rPr>
        <w:rFonts w:hint="default"/>
        <w:b w:val="0"/>
        <w:bCs w:val="0"/>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1" w15:restartNumberingAfterBreak="0">
    <w:nsid w:val="70617803"/>
    <w:multiLevelType w:val="multilevel"/>
    <w:tmpl w:val="41802108"/>
    <w:lvl w:ilvl="0">
      <w:start w:val="1"/>
      <w:numFmt w:val="decimal"/>
      <w:lvlText w:val="%1."/>
      <w:lvlJc w:val="left"/>
      <w:pPr>
        <w:ind w:left="360" w:hanging="360"/>
      </w:pPr>
    </w:lvl>
    <w:lvl w:ilvl="1">
      <w:start w:val="1"/>
      <w:numFmt w:val="decimal"/>
      <w:lvlText w:val="%2.1"/>
      <w:lvlJc w:val="left"/>
      <w:pPr>
        <w:ind w:left="720" w:hanging="360"/>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C817A9"/>
    <w:multiLevelType w:val="multilevel"/>
    <w:tmpl w:val="2D0A1F76"/>
    <w:lvl w:ilvl="0">
      <w:start w:val="1"/>
      <w:numFmt w:val="decimal"/>
      <w:lvlText w:val="%1)"/>
      <w:lvlJc w:val="left"/>
      <w:pPr>
        <w:ind w:left="227" w:hanging="227"/>
      </w:pPr>
      <w:rPr>
        <w:b w:val="0"/>
        <w:bCs/>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43" w15:restartNumberingAfterBreak="0">
    <w:nsid w:val="751D2270"/>
    <w:multiLevelType w:val="multilevel"/>
    <w:tmpl w:val="DE50369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7CE6B0A"/>
    <w:multiLevelType w:val="multilevel"/>
    <w:tmpl w:val="C32AD0A0"/>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strike w:val="0"/>
      </w:rPr>
    </w:lvl>
    <w:lvl w:ilvl="4">
      <w:start w:val="1"/>
      <w:numFmt w:val="lowerLetter"/>
      <w:suff w:val="space"/>
      <w:lvlText w:val="%5)"/>
      <w:lvlJc w:val="left"/>
      <w:pPr>
        <w:ind w:left="680" w:hanging="226"/>
      </w:p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45" w15:restartNumberingAfterBreak="0">
    <w:nsid w:val="790808D9"/>
    <w:multiLevelType w:val="multilevel"/>
    <w:tmpl w:val="CE5C147A"/>
    <w:lvl w:ilvl="0">
      <w:start w:val="1"/>
      <w:numFmt w:val="decimal"/>
      <w:suff w:val="space"/>
      <w:lvlText w:val="%1."/>
      <w:lvlJc w:val="left"/>
      <w:pPr>
        <w:ind w:left="227" w:hanging="227"/>
      </w:pPr>
      <w:rPr>
        <w:rFonts w:hint="default"/>
        <w:b/>
        <w:i w:val="0"/>
        <w:iCs w:val="0"/>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6" w15:restartNumberingAfterBreak="0">
    <w:nsid w:val="7B762D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FD97B5E"/>
    <w:multiLevelType w:val="multilevel"/>
    <w:tmpl w:val="76561F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28521000">
    <w:abstractNumId w:val="4"/>
  </w:num>
  <w:num w:numId="2" w16cid:durableId="381906923">
    <w:abstractNumId w:val="11"/>
  </w:num>
  <w:num w:numId="3" w16cid:durableId="129172968">
    <w:abstractNumId w:val="19"/>
  </w:num>
  <w:num w:numId="4" w16cid:durableId="1423793823">
    <w:abstractNumId w:val="10"/>
  </w:num>
  <w:num w:numId="5" w16cid:durableId="137234215">
    <w:abstractNumId w:val="28"/>
  </w:num>
  <w:num w:numId="6" w16cid:durableId="46341422">
    <w:abstractNumId w:val="23"/>
  </w:num>
  <w:num w:numId="7" w16cid:durableId="1524588284">
    <w:abstractNumId w:val="45"/>
  </w:num>
  <w:num w:numId="8" w16cid:durableId="753164417">
    <w:abstractNumId w:val="46"/>
  </w:num>
  <w:num w:numId="9" w16cid:durableId="1727995124">
    <w:abstractNumId w:val="14"/>
  </w:num>
  <w:num w:numId="10" w16cid:durableId="1898347580">
    <w:abstractNumId w:val="16"/>
  </w:num>
  <w:num w:numId="11" w16cid:durableId="452018999">
    <w:abstractNumId w:val="7"/>
  </w:num>
  <w:num w:numId="12" w16cid:durableId="167444695">
    <w:abstractNumId w:val="31"/>
  </w:num>
  <w:num w:numId="13" w16cid:durableId="293215201">
    <w:abstractNumId w:val="43"/>
  </w:num>
  <w:num w:numId="14" w16cid:durableId="2141530807">
    <w:abstractNumId w:val="38"/>
  </w:num>
  <w:num w:numId="15" w16cid:durableId="2059277039">
    <w:abstractNumId w:val="34"/>
  </w:num>
  <w:num w:numId="16" w16cid:durableId="2020504755">
    <w:abstractNumId w:val="40"/>
  </w:num>
  <w:num w:numId="17" w16cid:durableId="499124712">
    <w:abstractNumId w:val="32"/>
  </w:num>
  <w:num w:numId="18" w16cid:durableId="61024518">
    <w:abstractNumId w:val="47"/>
  </w:num>
  <w:num w:numId="19" w16cid:durableId="553271062">
    <w:abstractNumId w:val="29"/>
  </w:num>
  <w:num w:numId="20" w16cid:durableId="1354454415">
    <w:abstractNumId w:val="30"/>
  </w:num>
  <w:num w:numId="21" w16cid:durableId="1181435989">
    <w:abstractNumId w:val="37"/>
  </w:num>
  <w:num w:numId="22" w16cid:durableId="1057170559">
    <w:abstractNumId w:val="35"/>
  </w:num>
  <w:num w:numId="23" w16cid:durableId="1854756964">
    <w:abstractNumId w:val="17"/>
  </w:num>
  <w:num w:numId="24" w16cid:durableId="609361905">
    <w:abstractNumId w:val="6"/>
  </w:num>
  <w:num w:numId="25" w16cid:durableId="691028205">
    <w:abstractNumId w:val="25"/>
  </w:num>
  <w:num w:numId="26" w16cid:durableId="843478677">
    <w:abstractNumId w:val="44"/>
  </w:num>
  <w:num w:numId="27" w16cid:durableId="477497709">
    <w:abstractNumId w:val="15"/>
  </w:num>
  <w:num w:numId="28" w16cid:durableId="325791920">
    <w:abstractNumId w:val="41"/>
  </w:num>
  <w:num w:numId="29" w16cid:durableId="308166901">
    <w:abstractNumId w:val="13"/>
  </w:num>
  <w:num w:numId="30" w16cid:durableId="797840803">
    <w:abstractNumId w:val="0"/>
  </w:num>
  <w:num w:numId="31" w16cid:durableId="1208955259">
    <w:abstractNumId w:val="2"/>
  </w:num>
  <w:num w:numId="32" w16cid:durableId="1368140348">
    <w:abstractNumId w:val="20"/>
  </w:num>
  <w:num w:numId="33" w16cid:durableId="186142436">
    <w:abstractNumId w:val="3"/>
  </w:num>
  <w:num w:numId="34" w16cid:durableId="1352343735">
    <w:abstractNumId w:val="21"/>
  </w:num>
  <w:num w:numId="35" w16cid:durableId="1274898078">
    <w:abstractNumId w:val="33"/>
  </w:num>
  <w:num w:numId="36" w16cid:durableId="1247307412">
    <w:abstractNumId w:val="42"/>
  </w:num>
  <w:num w:numId="37" w16cid:durableId="1062171704">
    <w:abstractNumId w:val="39"/>
  </w:num>
  <w:num w:numId="38" w16cid:durableId="2044013516">
    <w:abstractNumId w:val="1"/>
  </w:num>
  <w:num w:numId="39" w16cid:durableId="1369797933">
    <w:abstractNumId w:val="18"/>
  </w:num>
  <w:num w:numId="40" w16cid:durableId="1333725508">
    <w:abstractNumId w:val="12"/>
  </w:num>
  <w:num w:numId="41" w16cid:durableId="1257059845">
    <w:abstractNumId w:val="26"/>
  </w:num>
  <w:num w:numId="42" w16cid:durableId="961417787">
    <w:abstractNumId w:val="36"/>
  </w:num>
  <w:num w:numId="43" w16cid:durableId="23943751">
    <w:abstractNumId w:val="9"/>
  </w:num>
  <w:num w:numId="44" w16cid:durableId="290746199">
    <w:abstractNumId w:val="5"/>
  </w:num>
  <w:num w:numId="45" w16cid:durableId="920067075">
    <w:abstractNumId w:val="24"/>
  </w:num>
  <w:num w:numId="46" w16cid:durableId="1676346854">
    <w:abstractNumId w:val="22"/>
  </w:num>
  <w:num w:numId="47" w16cid:durableId="63995672">
    <w:abstractNumId w:val="27"/>
  </w:num>
  <w:num w:numId="48" w16cid:durableId="21169849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43"/>
    <w:rsid w:val="00001AF1"/>
    <w:rsid w:val="00002770"/>
    <w:rsid w:val="00003E90"/>
    <w:rsid w:val="00006643"/>
    <w:rsid w:val="00006775"/>
    <w:rsid w:val="00007128"/>
    <w:rsid w:val="00007E2B"/>
    <w:rsid w:val="00010CB6"/>
    <w:rsid w:val="00015D29"/>
    <w:rsid w:val="00016796"/>
    <w:rsid w:val="00016CEB"/>
    <w:rsid w:val="0002462E"/>
    <w:rsid w:val="00024F01"/>
    <w:rsid w:val="00025064"/>
    <w:rsid w:val="000265D5"/>
    <w:rsid w:val="000277FB"/>
    <w:rsid w:val="00027B02"/>
    <w:rsid w:val="00031BD0"/>
    <w:rsid w:val="00033673"/>
    <w:rsid w:val="0003447A"/>
    <w:rsid w:val="00034ADE"/>
    <w:rsid w:val="000364BC"/>
    <w:rsid w:val="00036878"/>
    <w:rsid w:val="000379DA"/>
    <w:rsid w:val="00041500"/>
    <w:rsid w:val="00042072"/>
    <w:rsid w:val="0004238A"/>
    <w:rsid w:val="00042FA0"/>
    <w:rsid w:val="00043484"/>
    <w:rsid w:val="00043541"/>
    <w:rsid w:val="00043594"/>
    <w:rsid w:val="00043770"/>
    <w:rsid w:val="00043EE8"/>
    <w:rsid w:val="0004436D"/>
    <w:rsid w:val="00050638"/>
    <w:rsid w:val="0005207A"/>
    <w:rsid w:val="00054515"/>
    <w:rsid w:val="000547A1"/>
    <w:rsid w:val="0005592E"/>
    <w:rsid w:val="000602E8"/>
    <w:rsid w:val="00061231"/>
    <w:rsid w:val="00061B3B"/>
    <w:rsid w:val="000623D1"/>
    <w:rsid w:val="000642FA"/>
    <w:rsid w:val="000655DA"/>
    <w:rsid w:val="00066200"/>
    <w:rsid w:val="0006696F"/>
    <w:rsid w:val="00070002"/>
    <w:rsid w:val="000707EC"/>
    <w:rsid w:val="00071A37"/>
    <w:rsid w:val="00071F53"/>
    <w:rsid w:val="00073506"/>
    <w:rsid w:val="00075175"/>
    <w:rsid w:val="0007699C"/>
    <w:rsid w:val="00077406"/>
    <w:rsid w:val="00080162"/>
    <w:rsid w:val="00081EA0"/>
    <w:rsid w:val="0008215F"/>
    <w:rsid w:val="000828F2"/>
    <w:rsid w:val="000849AC"/>
    <w:rsid w:val="000851B7"/>
    <w:rsid w:val="0009058E"/>
    <w:rsid w:val="00090F70"/>
    <w:rsid w:val="000934B2"/>
    <w:rsid w:val="00094562"/>
    <w:rsid w:val="00097B65"/>
    <w:rsid w:val="000A0004"/>
    <w:rsid w:val="000A11CE"/>
    <w:rsid w:val="000A2D58"/>
    <w:rsid w:val="000A3985"/>
    <w:rsid w:val="000A4155"/>
    <w:rsid w:val="000A5549"/>
    <w:rsid w:val="000A765E"/>
    <w:rsid w:val="000B16FD"/>
    <w:rsid w:val="000B3751"/>
    <w:rsid w:val="000B43CD"/>
    <w:rsid w:val="000C12FD"/>
    <w:rsid w:val="000C16FC"/>
    <w:rsid w:val="000C1AB9"/>
    <w:rsid w:val="000C3670"/>
    <w:rsid w:val="000C3F1B"/>
    <w:rsid w:val="000C5022"/>
    <w:rsid w:val="000C69D6"/>
    <w:rsid w:val="000C6A47"/>
    <w:rsid w:val="000C7215"/>
    <w:rsid w:val="000C77B9"/>
    <w:rsid w:val="000D15A4"/>
    <w:rsid w:val="000D1C72"/>
    <w:rsid w:val="000D21D3"/>
    <w:rsid w:val="000D2612"/>
    <w:rsid w:val="000D266C"/>
    <w:rsid w:val="000D2D32"/>
    <w:rsid w:val="000D34D2"/>
    <w:rsid w:val="000D422B"/>
    <w:rsid w:val="000D627E"/>
    <w:rsid w:val="000E0FCC"/>
    <w:rsid w:val="000E25C8"/>
    <w:rsid w:val="000E2ABD"/>
    <w:rsid w:val="000E34D6"/>
    <w:rsid w:val="000E3EDF"/>
    <w:rsid w:val="000E4A2F"/>
    <w:rsid w:val="000E7B7F"/>
    <w:rsid w:val="000F013D"/>
    <w:rsid w:val="000F17A4"/>
    <w:rsid w:val="000F17E1"/>
    <w:rsid w:val="000F3501"/>
    <w:rsid w:val="000F5CF5"/>
    <w:rsid w:val="000F5D97"/>
    <w:rsid w:val="000F6D29"/>
    <w:rsid w:val="000F741E"/>
    <w:rsid w:val="00100410"/>
    <w:rsid w:val="00100861"/>
    <w:rsid w:val="00103D2E"/>
    <w:rsid w:val="00103F52"/>
    <w:rsid w:val="00107C99"/>
    <w:rsid w:val="00107CF0"/>
    <w:rsid w:val="00111C8B"/>
    <w:rsid w:val="001128C6"/>
    <w:rsid w:val="00112A7E"/>
    <w:rsid w:val="001147F7"/>
    <w:rsid w:val="001159AB"/>
    <w:rsid w:val="001176F0"/>
    <w:rsid w:val="00117F48"/>
    <w:rsid w:val="00122901"/>
    <w:rsid w:val="00124B3A"/>
    <w:rsid w:val="00135BA3"/>
    <w:rsid w:val="00136191"/>
    <w:rsid w:val="00136567"/>
    <w:rsid w:val="00137096"/>
    <w:rsid w:val="001370BB"/>
    <w:rsid w:val="0014035D"/>
    <w:rsid w:val="00144C47"/>
    <w:rsid w:val="00145A39"/>
    <w:rsid w:val="00147848"/>
    <w:rsid w:val="00150CF7"/>
    <w:rsid w:val="00152B52"/>
    <w:rsid w:val="00154275"/>
    <w:rsid w:val="001543A0"/>
    <w:rsid w:val="00156047"/>
    <w:rsid w:val="0015732E"/>
    <w:rsid w:val="00157AFB"/>
    <w:rsid w:val="001603AC"/>
    <w:rsid w:val="001653F2"/>
    <w:rsid w:val="00166DAF"/>
    <w:rsid w:val="00173362"/>
    <w:rsid w:val="0017348B"/>
    <w:rsid w:val="001749B7"/>
    <w:rsid w:val="00177B1B"/>
    <w:rsid w:val="00182C28"/>
    <w:rsid w:val="001830F5"/>
    <w:rsid w:val="001837F3"/>
    <w:rsid w:val="00185F37"/>
    <w:rsid w:val="00187DDE"/>
    <w:rsid w:val="00187F1D"/>
    <w:rsid w:val="0019085F"/>
    <w:rsid w:val="00194C0C"/>
    <w:rsid w:val="001A03CD"/>
    <w:rsid w:val="001A16A4"/>
    <w:rsid w:val="001A23DB"/>
    <w:rsid w:val="001A2845"/>
    <w:rsid w:val="001A2B07"/>
    <w:rsid w:val="001A4A98"/>
    <w:rsid w:val="001A4AC1"/>
    <w:rsid w:val="001A696D"/>
    <w:rsid w:val="001B0059"/>
    <w:rsid w:val="001B05F1"/>
    <w:rsid w:val="001B1CF8"/>
    <w:rsid w:val="001B2684"/>
    <w:rsid w:val="001B4B63"/>
    <w:rsid w:val="001C0A4D"/>
    <w:rsid w:val="001C2457"/>
    <w:rsid w:val="001C2EB7"/>
    <w:rsid w:val="001C34EF"/>
    <w:rsid w:val="001C77B1"/>
    <w:rsid w:val="001D2BC2"/>
    <w:rsid w:val="001D2F51"/>
    <w:rsid w:val="001D35C7"/>
    <w:rsid w:val="001D4367"/>
    <w:rsid w:val="001D4F04"/>
    <w:rsid w:val="001D507D"/>
    <w:rsid w:val="001D650E"/>
    <w:rsid w:val="001D73E9"/>
    <w:rsid w:val="001D7998"/>
    <w:rsid w:val="001D7CB9"/>
    <w:rsid w:val="001E5DBE"/>
    <w:rsid w:val="001E676A"/>
    <w:rsid w:val="001F1C8E"/>
    <w:rsid w:val="001F356C"/>
    <w:rsid w:val="001F3616"/>
    <w:rsid w:val="00200DBF"/>
    <w:rsid w:val="002030AC"/>
    <w:rsid w:val="0020596B"/>
    <w:rsid w:val="00205E44"/>
    <w:rsid w:val="002108CF"/>
    <w:rsid w:val="00210B0D"/>
    <w:rsid w:val="00211635"/>
    <w:rsid w:val="0021474E"/>
    <w:rsid w:val="0021688B"/>
    <w:rsid w:val="002175BC"/>
    <w:rsid w:val="00220906"/>
    <w:rsid w:val="0022129E"/>
    <w:rsid w:val="00221D34"/>
    <w:rsid w:val="00222A27"/>
    <w:rsid w:val="002243F3"/>
    <w:rsid w:val="0022470F"/>
    <w:rsid w:val="00230BFA"/>
    <w:rsid w:val="00231B0A"/>
    <w:rsid w:val="002351A0"/>
    <w:rsid w:val="002361B0"/>
    <w:rsid w:val="00237D71"/>
    <w:rsid w:val="0024095E"/>
    <w:rsid w:val="00240C92"/>
    <w:rsid w:val="00241A84"/>
    <w:rsid w:val="00245A80"/>
    <w:rsid w:val="00246D45"/>
    <w:rsid w:val="002472C6"/>
    <w:rsid w:val="00251A8B"/>
    <w:rsid w:val="00252654"/>
    <w:rsid w:val="00252ABE"/>
    <w:rsid w:val="002551EA"/>
    <w:rsid w:val="00255404"/>
    <w:rsid w:val="002569AB"/>
    <w:rsid w:val="00256AFD"/>
    <w:rsid w:val="00257868"/>
    <w:rsid w:val="00257956"/>
    <w:rsid w:val="00257DA1"/>
    <w:rsid w:val="00260424"/>
    <w:rsid w:val="00260CD4"/>
    <w:rsid w:val="002617E0"/>
    <w:rsid w:val="00262112"/>
    <w:rsid w:val="002622F5"/>
    <w:rsid w:val="00267941"/>
    <w:rsid w:val="00272D59"/>
    <w:rsid w:val="00273EF5"/>
    <w:rsid w:val="00274EF7"/>
    <w:rsid w:val="00275747"/>
    <w:rsid w:val="00277FC8"/>
    <w:rsid w:val="002806F9"/>
    <w:rsid w:val="00280A66"/>
    <w:rsid w:val="00281A18"/>
    <w:rsid w:val="00281E6F"/>
    <w:rsid w:val="002900FC"/>
    <w:rsid w:val="00290779"/>
    <w:rsid w:val="00291C60"/>
    <w:rsid w:val="00291ED5"/>
    <w:rsid w:val="00295E3C"/>
    <w:rsid w:val="002976D8"/>
    <w:rsid w:val="002A0CD0"/>
    <w:rsid w:val="002A215B"/>
    <w:rsid w:val="002A25A9"/>
    <w:rsid w:val="002A4279"/>
    <w:rsid w:val="002A42A9"/>
    <w:rsid w:val="002A4315"/>
    <w:rsid w:val="002A4D8D"/>
    <w:rsid w:val="002A6AB4"/>
    <w:rsid w:val="002A6ACD"/>
    <w:rsid w:val="002B198A"/>
    <w:rsid w:val="002B2875"/>
    <w:rsid w:val="002B35D9"/>
    <w:rsid w:val="002B7491"/>
    <w:rsid w:val="002C3C28"/>
    <w:rsid w:val="002C4AEC"/>
    <w:rsid w:val="002C5BBA"/>
    <w:rsid w:val="002C628C"/>
    <w:rsid w:val="002C6880"/>
    <w:rsid w:val="002D06EB"/>
    <w:rsid w:val="002D07A0"/>
    <w:rsid w:val="002D0814"/>
    <w:rsid w:val="002D4016"/>
    <w:rsid w:val="002D4CC8"/>
    <w:rsid w:val="002D5F2F"/>
    <w:rsid w:val="002D6884"/>
    <w:rsid w:val="002E1303"/>
    <w:rsid w:val="002E22B3"/>
    <w:rsid w:val="002E629D"/>
    <w:rsid w:val="002E6EF0"/>
    <w:rsid w:val="002F05E1"/>
    <w:rsid w:val="002F1EAD"/>
    <w:rsid w:val="002F1F8B"/>
    <w:rsid w:val="002F5537"/>
    <w:rsid w:val="002F724F"/>
    <w:rsid w:val="003033E5"/>
    <w:rsid w:val="00312335"/>
    <w:rsid w:val="00312E32"/>
    <w:rsid w:val="00313B83"/>
    <w:rsid w:val="00313FB3"/>
    <w:rsid w:val="00314DC6"/>
    <w:rsid w:val="0031512E"/>
    <w:rsid w:val="00315F31"/>
    <w:rsid w:val="003179CA"/>
    <w:rsid w:val="003226E5"/>
    <w:rsid w:val="00324DE6"/>
    <w:rsid w:val="0032679D"/>
    <w:rsid w:val="00327269"/>
    <w:rsid w:val="00327380"/>
    <w:rsid w:val="00331737"/>
    <w:rsid w:val="00332BE6"/>
    <w:rsid w:val="00333259"/>
    <w:rsid w:val="00333C7E"/>
    <w:rsid w:val="00336157"/>
    <w:rsid w:val="00340D0B"/>
    <w:rsid w:val="003417A7"/>
    <w:rsid w:val="0034204C"/>
    <w:rsid w:val="00343136"/>
    <w:rsid w:val="003450B8"/>
    <w:rsid w:val="00345A6D"/>
    <w:rsid w:val="00345CF3"/>
    <w:rsid w:val="00346A9C"/>
    <w:rsid w:val="00347798"/>
    <w:rsid w:val="003531F9"/>
    <w:rsid w:val="00354575"/>
    <w:rsid w:val="00354CC3"/>
    <w:rsid w:val="00356722"/>
    <w:rsid w:val="0035693B"/>
    <w:rsid w:val="00356D6B"/>
    <w:rsid w:val="00357EA1"/>
    <w:rsid w:val="00361E28"/>
    <w:rsid w:val="00362C81"/>
    <w:rsid w:val="00363EFE"/>
    <w:rsid w:val="003647DF"/>
    <w:rsid w:val="0036529D"/>
    <w:rsid w:val="00365355"/>
    <w:rsid w:val="00367FFC"/>
    <w:rsid w:val="00370C19"/>
    <w:rsid w:val="00371645"/>
    <w:rsid w:val="00372E3E"/>
    <w:rsid w:val="00372F8F"/>
    <w:rsid w:val="00376261"/>
    <w:rsid w:val="00377602"/>
    <w:rsid w:val="00380579"/>
    <w:rsid w:val="00380FAD"/>
    <w:rsid w:val="00381425"/>
    <w:rsid w:val="0038241F"/>
    <w:rsid w:val="00383B23"/>
    <w:rsid w:val="00385F78"/>
    <w:rsid w:val="00386341"/>
    <w:rsid w:val="0038781F"/>
    <w:rsid w:val="00390728"/>
    <w:rsid w:val="00391666"/>
    <w:rsid w:val="00391917"/>
    <w:rsid w:val="00393D84"/>
    <w:rsid w:val="003957D0"/>
    <w:rsid w:val="003963ED"/>
    <w:rsid w:val="00397CFB"/>
    <w:rsid w:val="003A0A12"/>
    <w:rsid w:val="003A51F8"/>
    <w:rsid w:val="003B0CF1"/>
    <w:rsid w:val="003B35CC"/>
    <w:rsid w:val="003B3D6A"/>
    <w:rsid w:val="003B3F7B"/>
    <w:rsid w:val="003B3FD9"/>
    <w:rsid w:val="003B6538"/>
    <w:rsid w:val="003C1361"/>
    <w:rsid w:val="003C1CD4"/>
    <w:rsid w:val="003C308F"/>
    <w:rsid w:val="003C6D48"/>
    <w:rsid w:val="003C75B9"/>
    <w:rsid w:val="003C7AAF"/>
    <w:rsid w:val="003D0BC1"/>
    <w:rsid w:val="003D54C5"/>
    <w:rsid w:val="003D5D8F"/>
    <w:rsid w:val="003E04D1"/>
    <w:rsid w:val="003E06DD"/>
    <w:rsid w:val="003E07BC"/>
    <w:rsid w:val="003E0DD2"/>
    <w:rsid w:val="003E1A0D"/>
    <w:rsid w:val="003E2CDB"/>
    <w:rsid w:val="003E4250"/>
    <w:rsid w:val="003E44D4"/>
    <w:rsid w:val="003E5936"/>
    <w:rsid w:val="003E7002"/>
    <w:rsid w:val="003F13BE"/>
    <w:rsid w:val="003F2CAE"/>
    <w:rsid w:val="003F4A58"/>
    <w:rsid w:val="003F7295"/>
    <w:rsid w:val="00403A32"/>
    <w:rsid w:val="00404AFA"/>
    <w:rsid w:val="00404CED"/>
    <w:rsid w:val="00406F49"/>
    <w:rsid w:val="004129F1"/>
    <w:rsid w:val="00413179"/>
    <w:rsid w:val="00414067"/>
    <w:rsid w:val="004164AE"/>
    <w:rsid w:val="004178B9"/>
    <w:rsid w:val="00421DBA"/>
    <w:rsid w:val="0042444E"/>
    <w:rsid w:val="004250BD"/>
    <w:rsid w:val="0042677B"/>
    <w:rsid w:val="00427FA2"/>
    <w:rsid w:val="004310EA"/>
    <w:rsid w:val="004311BB"/>
    <w:rsid w:val="004318F8"/>
    <w:rsid w:val="00433AD9"/>
    <w:rsid w:val="0043719A"/>
    <w:rsid w:val="004405D9"/>
    <w:rsid w:val="0044490C"/>
    <w:rsid w:val="004466EE"/>
    <w:rsid w:val="00447018"/>
    <w:rsid w:val="00451E52"/>
    <w:rsid w:val="00452C80"/>
    <w:rsid w:val="00457A1B"/>
    <w:rsid w:val="0046029C"/>
    <w:rsid w:val="004619B3"/>
    <w:rsid w:val="004631D1"/>
    <w:rsid w:val="00463569"/>
    <w:rsid w:val="0046397C"/>
    <w:rsid w:val="00467232"/>
    <w:rsid w:val="00470B7E"/>
    <w:rsid w:val="0047290D"/>
    <w:rsid w:val="00472B65"/>
    <w:rsid w:val="00474129"/>
    <w:rsid w:val="00476945"/>
    <w:rsid w:val="00476948"/>
    <w:rsid w:val="00481654"/>
    <w:rsid w:val="00481D53"/>
    <w:rsid w:val="00481E06"/>
    <w:rsid w:val="00482616"/>
    <w:rsid w:val="00482A12"/>
    <w:rsid w:val="00484592"/>
    <w:rsid w:val="00484EAE"/>
    <w:rsid w:val="004862D4"/>
    <w:rsid w:val="004905DB"/>
    <w:rsid w:val="004907E4"/>
    <w:rsid w:val="004919B3"/>
    <w:rsid w:val="00496133"/>
    <w:rsid w:val="004966B8"/>
    <w:rsid w:val="00497A25"/>
    <w:rsid w:val="004A07A7"/>
    <w:rsid w:val="004A13C9"/>
    <w:rsid w:val="004A254E"/>
    <w:rsid w:val="004A567B"/>
    <w:rsid w:val="004A74F2"/>
    <w:rsid w:val="004B00B4"/>
    <w:rsid w:val="004B3732"/>
    <w:rsid w:val="004B58CB"/>
    <w:rsid w:val="004B7FC8"/>
    <w:rsid w:val="004C0083"/>
    <w:rsid w:val="004C3107"/>
    <w:rsid w:val="004C3A69"/>
    <w:rsid w:val="004C3F12"/>
    <w:rsid w:val="004C4E73"/>
    <w:rsid w:val="004C5F26"/>
    <w:rsid w:val="004D0DE9"/>
    <w:rsid w:val="004D13BF"/>
    <w:rsid w:val="004D21DD"/>
    <w:rsid w:val="004D346B"/>
    <w:rsid w:val="004D3AF9"/>
    <w:rsid w:val="004D3F3E"/>
    <w:rsid w:val="004D51AB"/>
    <w:rsid w:val="004D5713"/>
    <w:rsid w:val="004E0CC6"/>
    <w:rsid w:val="004E150C"/>
    <w:rsid w:val="004E1805"/>
    <w:rsid w:val="004F1F5E"/>
    <w:rsid w:val="004F2EBC"/>
    <w:rsid w:val="004F4D27"/>
    <w:rsid w:val="004F58C5"/>
    <w:rsid w:val="004F5D44"/>
    <w:rsid w:val="004F5D83"/>
    <w:rsid w:val="004F7500"/>
    <w:rsid w:val="0050050A"/>
    <w:rsid w:val="00501F7C"/>
    <w:rsid w:val="005027AA"/>
    <w:rsid w:val="00502F63"/>
    <w:rsid w:val="0050767F"/>
    <w:rsid w:val="0051013B"/>
    <w:rsid w:val="00510E27"/>
    <w:rsid w:val="0051352D"/>
    <w:rsid w:val="00513F30"/>
    <w:rsid w:val="00514DC1"/>
    <w:rsid w:val="00515665"/>
    <w:rsid w:val="00517719"/>
    <w:rsid w:val="005227D7"/>
    <w:rsid w:val="00522EC3"/>
    <w:rsid w:val="00523AB7"/>
    <w:rsid w:val="00524BCD"/>
    <w:rsid w:val="00525058"/>
    <w:rsid w:val="00526D9D"/>
    <w:rsid w:val="0052756C"/>
    <w:rsid w:val="00537DF7"/>
    <w:rsid w:val="005413F9"/>
    <w:rsid w:val="00541727"/>
    <w:rsid w:val="005424C1"/>
    <w:rsid w:val="0054319B"/>
    <w:rsid w:val="0054669A"/>
    <w:rsid w:val="00547065"/>
    <w:rsid w:val="00550CA7"/>
    <w:rsid w:val="00553C0F"/>
    <w:rsid w:val="00554CAF"/>
    <w:rsid w:val="005557DB"/>
    <w:rsid w:val="005572FD"/>
    <w:rsid w:val="005578BB"/>
    <w:rsid w:val="005671FC"/>
    <w:rsid w:val="005701C0"/>
    <w:rsid w:val="00571CD6"/>
    <w:rsid w:val="00571EFF"/>
    <w:rsid w:val="00572F6E"/>
    <w:rsid w:val="005745C9"/>
    <w:rsid w:val="005775A9"/>
    <w:rsid w:val="005777C4"/>
    <w:rsid w:val="00577D76"/>
    <w:rsid w:val="00577F6A"/>
    <w:rsid w:val="00580451"/>
    <w:rsid w:val="00581BE2"/>
    <w:rsid w:val="00582367"/>
    <w:rsid w:val="00584AF5"/>
    <w:rsid w:val="00586B8F"/>
    <w:rsid w:val="00591EA4"/>
    <w:rsid w:val="005925D4"/>
    <w:rsid w:val="00593677"/>
    <w:rsid w:val="00595EC0"/>
    <w:rsid w:val="005A17F8"/>
    <w:rsid w:val="005A385F"/>
    <w:rsid w:val="005A3E8F"/>
    <w:rsid w:val="005B39F2"/>
    <w:rsid w:val="005B600D"/>
    <w:rsid w:val="005B7E38"/>
    <w:rsid w:val="005C0A91"/>
    <w:rsid w:val="005C17F9"/>
    <w:rsid w:val="005C357B"/>
    <w:rsid w:val="005C4287"/>
    <w:rsid w:val="005C4EE1"/>
    <w:rsid w:val="005C6E02"/>
    <w:rsid w:val="005D4344"/>
    <w:rsid w:val="005D46D9"/>
    <w:rsid w:val="005D5E58"/>
    <w:rsid w:val="005D6BB0"/>
    <w:rsid w:val="005D6D19"/>
    <w:rsid w:val="005D702F"/>
    <w:rsid w:val="005E095C"/>
    <w:rsid w:val="005E28C1"/>
    <w:rsid w:val="005E36DB"/>
    <w:rsid w:val="005E3761"/>
    <w:rsid w:val="005E44D7"/>
    <w:rsid w:val="005E69E5"/>
    <w:rsid w:val="005E795C"/>
    <w:rsid w:val="005F03CF"/>
    <w:rsid w:val="005F08A7"/>
    <w:rsid w:val="005F2F62"/>
    <w:rsid w:val="005F6B9C"/>
    <w:rsid w:val="006008C3"/>
    <w:rsid w:val="00600F03"/>
    <w:rsid w:val="006018DE"/>
    <w:rsid w:val="00601F0B"/>
    <w:rsid w:val="006056DD"/>
    <w:rsid w:val="006057F4"/>
    <w:rsid w:val="00606D61"/>
    <w:rsid w:val="00607A8F"/>
    <w:rsid w:val="006110D3"/>
    <w:rsid w:val="00611563"/>
    <w:rsid w:val="006116F0"/>
    <w:rsid w:val="0061452E"/>
    <w:rsid w:val="006152EB"/>
    <w:rsid w:val="00617029"/>
    <w:rsid w:val="00621004"/>
    <w:rsid w:val="00624A80"/>
    <w:rsid w:val="006262DC"/>
    <w:rsid w:val="00627382"/>
    <w:rsid w:val="00630552"/>
    <w:rsid w:val="00631A07"/>
    <w:rsid w:val="0063308B"/>
    <w:rsid w:val="006356F4"/>
    <w:rsid w:val="00637E38"/>
    <w:rsid w:val="00640206"/>
    <w:rsid w:val="00640C92"/>
    <w:rsid w:val="00640D1A"/>
    <w:rsid w:val="006450E0"/>
    <w:rsid w:val="00646AFA"/>
    <w:rsid w:val="00647188"/>
    <w:rsid w:val="00647836"/>
    <w:rsid w:val="00650745"/>
    <w:rsid w:val="00650B4B"/>
    <w:rsid w:val="0065179C"/>
    <w:rsid w:val="00651892"/>
    <w:rsid w:val="00654AF4"/>
    <w:rsid w:val="00655372"/>
    <w:rsid w:val="0065616D"/>
    <w:rsid w:val="00656447"/>
    <w:rsid w:val="006570B2"/>
    <w:rsid w:val="006606D5"/>
    <w:rsid w:val="0066239D"/>
    <w:rsid w:val="0066564B"/>
    <w:rsid w:val="00665B0B"/>
    <w:rsid w:val="0066643F"/>
    <w:rsid w:val="00666A1C"/>
    <w:rsid w:val="00667088"/>
    <w:rsid w:val="00667158"/>
    <w:rsid w:val="0066743D"/>
    <w:rsid w:val="00667D81"/>
    <w:rsid w:val="00670113"/>
    <w:rsid w:val="00674072"/>
    <w:rsid w:val="00674810"/>
    <w:rsid w:val="00677B68"/>
    <w:rsid w:val="00680A9C"/>
    <w:rsid w:val="00681069"/>
    <w:rsid w:val="00681617"/>
    <w:rsid w:val="00681BA0"/>
    <w:rsid w:val="00681E75"/>
    <w:rsid w:val="0068348F"/>
    <w:rsid w:val="00683977"/>
    <w:rsid w:val="006851E7"/>
    <w:rsid w:val="00687822"/>
    <w:rsid w:val="006903AD"/>
    <w:rsid w:val="00691E4E"/>
    <w:rsid w:val="00692FD0"/>
    <w:rsid w:val="00695665"/>
    <w:rsid w:val="006A11D2"/>
    <w:rsid w:val="006A45D7"/>
    <w:rsid w:val="006A58A8"/>
    <w:rsid w:val="006A69FB"/>
    <w:rsid w:val="006A7462"/>
    <w:rsid w:val="006A769A"/>
    <w:rsid w:val="006A791B"/>
    <w:rsid w:val="006B0001"/>
    <w:rsid w:val="006B10C1"/>
    <w:rsid w:val="006B1257"/>
    <w:rsid w:val="006B289F"/>
    <w:rsid w:val="006B393E"/>
    <w:rsid w:val="006B4F9B"/>
    <w:rsid w:val="006B4FFE"/>
    <w:rsid w:val="006B544C"/>
    <w:rsid w:val="006C143A"/>
    <w:rsid w:val="006C2C1D"/>
    <w:rsid w:val="006C30BD"/>
    <w:rsid w:val="006C41F0"/>
    <w:rsid w:val="006C5623"/>
    <w:rsid w:val="006C67CC"/>
    <w:rsid w:val="006C6D95"/>
    <w:rsid w:val="006C75D9"/>
    <w:rsid w:val="006D168E"/>
    <w:rsid w:val="006D1A7C"/>
    <w:rsid w:val="006E0AB7"/>
    <w:rsid w:val="006E16AF"/>
    <w:rsid w:val="006E2EA5"/>
    <w:rsid w:val="006E6A22"/>
    <w:rsid w:val="006E6BDA"/>
    <w:rsid w:val="006E6E10"/>
    <w:rsid w:val="006E7483"/>
    <w:rsid w:val="006E7B8C"/>
    <w:rsid w:val="006F03DC"/>
    <w:rsid w:val="006F06D5"/>
    <w:rsid w:val="006F1C43"/>
    <w:rsid w:val="006F1D84"/>
    <w:rsid w:val="006F481C"/>
    <w:rsid w:val="006F5381"/>
    <w:rsid w:val="006F67B5"/>
    <w:rsid w:val="006F67B9"/>
    <w:rsid w:val="007004FB"/>
    <w:rsid w:val="0070093F"/>
    <w:rsid w:val="00702288"/>
    <w:rsid w:val="007045A2"/>
    <w:rsid w:val="007049DF"/>
    <w:rsid w:val="00704C7E"/>
    <w:rsid w:val="00705B10"/>
    <w:rsid w:val="00706078"/>
    <w:rsid w:val="007103A1"/>
    <w:rsid w:val="0071052E"/>
    <w:rsid w:val="00710B78"/>
    <w:rsid w:val="00711AAB"/>
    <w:rsid w:val="00716064"/>
    <w:rsid w:val="0071790D"/>
    <w:rsid w:val="00721797"/>
    <w:rsid w:val="007225D5"/>
    <w:rsid w:val="0072321A"/>
    <w:rsid w:val="0072633C"/>
    <w:rsid w:val="00726D3E"/>
    <w:rsid w:val="00731324"/>
    <w:rsid w:val="00731F4C"/>
    <w:rsid w:val="00733B54"/>
    <w:rsid w:val="007369A7"/>
    <w:rsid w:val="0073733B"/>
    <w:rsid w:val="007423D3"/>
    <w:rsid w:val="00743C43"/>
    <w:rsid w:val="00747C1C"/>
    <w:rsid w:val="0075072A"/>
    <w:rsid w:val="0075132A"/>
    <w:rsid w:val="00751540"/>
    <w:rsid w:val="00752466"/>
    <w:rsid w:val="0076102E"/>
    <w:rsid w:val="00761279"/>
    <w:rsid w:val="00763267"/>
    <w:rsid w:val="00763935"/>
    <w:rsid w:val="00764863"/>
    <w:rsid w:val="00766766"/>
    <w:rsid w:val="00766E9A"/>
    <w:rsid w:val="00767F56"/>
    <w:rsid w:val="00771399"/>
    <w:rsid w:val="007722E0"/>
    <w:rsid w:val="00772B47"/>
    <w:rsid w:val="00775AEE"/>
    <w:rsid w:val="00775C93"/>
    <w:rsid w:val="007765FA"/>
    <w:rsid w:val="00782B70"/>
    <w:rsid w:val="00785F41"/>
    <w:rsid w:val="0079112B"/>
    <w:rsid w:val="00791620"/>
    <w:rsid w:val="00792086"/>
    <w:rsid w:val="007920F8"/>
    <w:rsid w:val="00793BCF"/>
    <w:rsid w:val="0079457C"/>
    <w:rsid w:val="00795BEC"/>
    <w:rsid w:val="0079670E"/>
    <w:rsid w:val="00796CC1"/>
    <w:rsid w:val="007A0A9A"/>
    <w:rsid w:val="007A1F54"/>
    <w:rsid w:val="007A405A"/>
    <w:rsid w:val="007A55E8"/>
    <w:rsid w:val="007B22C2"/>
    <w:rsid w:val="007B269F"/>
    <w:rsid w:val="007B277B"/>
    <w:rsid w:val="007B2C88"/>
    <w:rsid w:val="007B34F4"/>
    <w:rsid w:val="007B45C0"/>
    <w:rsid w:val="007B482E"/>
    <w:rsid w:val="007B6133"/>
    <w:rsid w:val="007C2408"/>
    <w:rsid w:val="007C2F7F"/>
    <w:rsid w:val="007C31EC"/>
    <w:rsid w:val="007D188D"/>
    <w:rsid w:val="007D19AB"/>
    <w:rsid w:val="007D2C73"/>
    <w:rsid w:val="007D5BBC"/>
    <w:rsid w:val="007D5F39"/>
    <w:rsid w:val="007D61E0"/>
    <w:rsid w:val="007E11AD"/>
    <w:rsid w:val="007E2E5B"/>
    <w:rsid w:val="007E5C75"/>
    <w:rsid w:val="007F0ED5"/>
    <w:rsid w:val="007F1327"/>
    <w:rsid w:val="007F4FC8"/>
    <w:rsid w:val="007F7252"/>
    <w:rsid w:val="007F7B11"/>
    <w:rsid w:val="007F7FD2"/>
    <w:rsid w:val="00800A84"/>
    <w:rsid w:val="008017DF"/>
    <w:rsid w:val="00802716"/>
    <w:rsid w:val="00805A39"/>
    <w:rsid w:val="0080625E"/>
    <w:rsid w:val="00807BFF"/>
    <w:rsid w:val="00807D02"/>
    <w:rsid w:val="008111F7"/>
    <w:rsid w:val="00812E06"/>
    <w:rsid w:val="008135DC"/>
    <w:rsid w:val="0082165C"/>
    <w:rsid w:val="0082186D"/>
    <w:rsid w:val="008222C1"/>
    <w:rsid w:val="00822FC9"/>
    <w:rsid w:val="0082658D"/>
    <w:rsid w:val="008279E8"/>
    <w:rsid w:val="008327DC"/>
    <w:rsid w:val="00833275"/>
    <w:rsid w:val="00833FFC"/>
    <w:rsid w:val="00834AD8"/>
    <w:rsid w:val="00835582"/>
    <w:rsid w:val="00835EE2"/>
    <w:rsid w:val="008422F1"/>
    <w:rsid w:val="0084433C"/>
    <w:rsid w:val="008465E5"/>
    <w:rsid w:val="00850D0B"/>
    <w:rsid w:val="00851130"/>
    <w:rsid w:val="00855D79"/>
    <w:rsid w:val="008561B5"/>
    <w:rsid w:val="00860F43"/>
    <w:rsid w:val="00863DA3"/>
    <w:rsid w:val="00865E53"/>
    <w:rsid w:val="00866C54"/>
    <w:rsid w:val="00866D1E"/>
    <w:rsid w:val="00867489"/>
    <w:rsid w:val="008674D2"/>
    <w:rsid w:val="0087026F"/>
    <w:rsid w:val="008709D2"/>
    <w:rsid w:val="00871DF4"/>
    <w:rsid w:val="00875A0D"/>
    <w:rsid w:val="0088061E"/>
    <w:rsid w:val="00880D66"/>
    <w:rsid w:val="008820DE"/>
    <w:rsid w:val="00884D27"/>
    <w:rsid w:val="008857ED"/>
    <w:rsid w:val="008871EB"/>
    <w:rsid w:val="00887226"/>
    <w:rsid w:val="0089160B"/>
    <w:rsid w:val="00897651"/>
    <w:rsid w:val="00897CDC"/>
    <w:rsid w:val="008A33B9"/>
    <w:rsid w:val="008A3659"/>
    <w:rsid w:val="008A373D"/>
    <w:rsid w:val="008A4FFC"/>
    <w:rsid w:val="008A63EB"/>
    <w:rsid w:val="008B0240"/>
    <w:rsid w:val="008B03DB"/>
    <w:rsid w:val="008B4894"/>
    <w:rsid w:val="008B709D"/>
    <w:rsid w:val="008B7773"/>
    <w:rsid w:val="008C063A"/>
    <w:rsid w:val="008C5F87"/>
    <w:rsid w:val="008C626B"/>
    <w:rsid w:val="008C66F0"/>
    <w:rsid w:val="008D1777"/>
    <w:rsid w:val="008D234A"/>
    <w:rsid w:val="008D68E8"/>
    <w:rsid w:val="008D7D93"/>
    <w:rsid w:val="008E03F6"/>
    <w:rsid w:val="008E0CAB"/>
    <w:rsid w:val="008E2992"/>
    <w:rsid w:val="008E3304"/>
    <w:rsid w:val="008E5BF7"/>
    <w:rsid w:val="008F2A25"/>
    <w:rsid w:val="00902AE1"/>
    <w:rsid w:val="00902E9F"/>
    <w:rsid w:val="00904576"/>
    <w:rsid w:val="00904812"/>
    <w:rsid w:val="00904827"/>
    <w:rsid w:val="00906CCF"/>
    <w:rsid w:val="00907A4E"/>
    <w:rsid w:val="00914853"/>
    <w:rsid w:val="00915C5C"/>
    <w:rsid w:val="0091748B"/>
    <w:rsid w:val="00917A45"/>
    <w:rsid w:val="00917CBE"/>
    <w:rsid w:val="00921329"/>
    <w:rsid w:val="00921571"/>
    <w:rsid w:val="00922BDC"/>
    <w:rsid w:val="00923485"/>
    <w:rsid w:val="009247B1"/>
    <w:rsid w:val="00924932"/>
    <w:rsid w:val="0092725B"/>
    <w:rsid w:val="00927291"/>
    <w:rsid w:val="009310E5"/>
    <w:rsid w:val="00931AB5"/>
    <w:rsid w:val="00932263"/>
    <w:rsid w:val="00932E18"/>
    <w:rsid w:val="00933285"/>
    <w:rsid w:val="00937694"/>
    <w:rsid w:val="009429D3"/>
    <w:rsid w:val="00944A71"/>
    <w:rsid w:val="00946650"/>
    <w:rsid w:val="009530A8"/>
    <w:rsid w:val="00953650"/>
    <w:rsid w:val="00955CE8"/>
    <w:rsid w:val="00956638"/>
    <w:rsid w:val="009603E3"/>
    <w:rsid w:val="009625E7"/>
    <w:rsid w:val="00970DFF"/>
    <w:rsid w:val="0097520D"/>
    <w:rsid w:val="00981FEF"/>
    <w:rsid w:val="00985465"/>
    <w:rsid w:val="00985DAA"/>
    <w:rsid w:val="0098691F"/>
    <w:rsid w:val="0098730F"/>
    <w:rsid w:val="009916C1"/>
    <w:rsid w:val="0099191B"/>
    <w:rsid w:val="009923B1"/>
    <w:rsid w:val="00992A4E"/>
    <w:rsid w:val="009937BD"/>
    <w:rsid w:val="009941FB"/>
    <w:rsid w:val="0099464B"/>
    <w:rsid w:val="00994E69"/>
    <w:rsid w:val="00996B4B"/>
    <w:rsid w:val="00996CE7"/>
    <w:rsid w:val="009978CA"/>
    <w:rsid w:val="009A07D4"/>
    <w:rsid w:val="009A1249"/>
    <w:rsid w:val="009A1530"/>
    <w:rsid w:val="009A23DC"/>
    <w:rsid w:val="009A2B66"/>
    <w:rsid w:val="009A3532"/>
    <w:rsid w:val="009A5213"/>
    <w:rsid w:val="009A5BED"/>
    <w:rsid w:val="009A6EE2"/>
    <w:rsid w:val="009B2762"/>
    <w:rsid w:val="009B32ED"/>
    <w:rsid w:val="009B33C7"/>
    <w:rsid w:val="009B429A"/>
    <w:rsid w:val="009B47E0"/>
    <w:rsid w:val="009C41F9"/>
    <w:rsid w:val="009C46D6"/>
    <w:rsid w:val="009C71F0"/>
    <w:rsid w:val="009D203F"/>
    <w:rsid w:val="009D2105"/>
    <w:rsid w:val="009D34EA"/>
    <w:rsid w:val="009D423F"/>
    <w:rsid w:val="009D6E64"/>
    <w:rsid w:val="009D6E6B"/>
    <w:rsid w:val="009E4030"/>
    <w:rsid w:val="009E40FF"/>
    <w:rsid w:val="009F03B8"/>
    <w:rsid w:val="009F0750"/>
    <w:rsid w:val="009F1813"/>
    <w:rsid w:val="009F4002"/>
    <w:rsid w:val="009F47D2"/>
    <w:rsid w:val="009F6F3A"/>
    <w:rsid w:val="00A00A9A"/>
    <w:rsid w:val="00A02493"/>
    <w:rsid w:val="00A02F6D"/>
    <w:rsid w:val="00A02F9D"/>
    <w:rsid w:val="00A0457D"/>
    <w:rsid w:val="00A045E9"/>
    <w:rsid w:val="00A048AB"/>
    <w:rsid w:val="00A04D3C"/>
    <w:rsid w:val="00A07CC8"/>
    <w:rsid w:val="00A1111A"/>
    <w:rsid w:val="00A12133"/>
    <w:rsid w:val="00A12786"/>
    <w:rsid w:val="00A12B20"/>
    <w:rsid w:val="00A12DF5"/>
    <w:rsid w:val="00A14079"/>
    <w:rsid w:val="00A140C9"/>
    <w:rsid w:val="00A17005"/>
    <w:rsid w:val="00A171C3"/>
    <w:rsid w:val="00A17D87"/>
    <w:rsid w:val="00A21E08"/>
    <w:rsid w:val="00A22519"/>
    <w:rsid w:val="00A22F16"/>
    <w:rsid w:val="00A22F47"/>
    <w:rsid w:val="00A23F3F"/>
    <w:rsid w:val="00A24959"/>
    <w:rsid w:val="00A308A1"/>
    <w:rsid w:val="00A3203B"/>
    <w:rsid w:val="00A35DAE"/>
    <w:rsid w:val="00A36622"/>
    <w:rsid w:val="00A3770D"/>
    <w:rsid w:val="00A40EC4"/>
    <w:rsid w:val="00A50F5C"/>
    <w:rsid w:val="00A52043"/>
    <w:rsid w:val="00A52393"/>
    <w:rsid w:val="00A5297B"/>
    <w:rsid w:val="00A529BA"/>
    <w:rsid w:val="00A52C26"/>
    <w:rsid w:val="00A52D16"/>
    <w:rsid w:val="00A530F4"/>
    <w:rsid w:val="00A603AA"/>
    <w:rsid w:val="00A60F66"/>
    <w:rsid w:val="00A619B4"/>
    <w:rsid w:val="00A632FA"/>
    <w:rsid w:val="00A659E1"/>
    <w:rsid w:val="00A67080"/>
    <w:rsid w:val="00A70504"/>
    <w:rsid w:val="00A717B6"/>
    <w:rsid w:val="00A76492"/>
    <w:rsid w:val="00A765AE"/>
    <w:rsid w:val="00A7732A"/>
    <w:rsid w:val="00A77E8F"/>
    <w:rsid w:val="00A82555"/>
    <w:rsid w:val="00A8285C"/>
    <w:rsid w:val="00A854F0"/>
    <w:rsid w:val="00A857E5"/>
    <w:rsid w:val="00A93808"/>
    <w:rsid w:val="00A93C16"/>
    <w:rsid w:val="00A93D6D"/>
    <w:rsid w:val="00A94562"/>
    <w:rsid w:val="00A964D7"/>
    <w:rsid w:val="00A9656B"/>
    <w:rsid w:val="00AA18B9"/>
    <w:rsid w:val="00AA1D3A"/>
    <w:rsid w:val="00AA4F9F"/>
    <w:rsid w:val="00AA6108"/>
    <w:rsid w:val="00AA6979"/>
    <w:rsid w:val="00AA7E65"/>
    <w:rsid w:val="00AB1564"/>
    <w:rsid w:val="00AB4092"/>
    <w:rsid w:val="00AB5418"/>
    <w:rsid w:val="00AB7A9D"/>
    <w:rsid w:val="00AC12FB"/>
    <w:rsid w:val="00AC221E"/>
    <w:rsid w:val="00AC2991"/>
    <w:rsid w:val="00AC3F68"/>
    <w:rsid w:val="00AC513B"/>
    <w:rsid w:val="00AC55AE"/>
    <w:rsid w:val="00AC597A"/>
    <w:rsid w:val="00AC5DDB"/>
    <w:rsid w:val="00AC6B59"/>
    <w:rsid w:val="00AD0171"/>
    <w:rsid w:val="00AD104E"/>
    <w:rsid w:val="00AD272A"/>
    <w:rsid w:val="00AD29D7"/>
    <w:rsid w:val="00AD2D09"/>
    <w:rsid w:val="00AD320C"/>
    <w:rsid w:val="00AD34A3"/>
    <w:rsid w:val="00AD3AAF"/>
    <w:rsid w:val="00AE6205"/>
    <w:rsid w:val="00AE62CD"/>
    <w:rsid w:val="00AE6570"/>
    <w:rsid w:val="00AE69E8"/>
    <w:rsid w:val="00AE6AB5"/>
    <w:rsid w:val="00AF1DA6"/>
    <w:rsid w:val="00AF227A"/>
    <w:rsid w:val="00AF4B11"/>
    <w:rsid w:val="00AF5B2E"/>
    <w:rsid w:val="00AF6012"/>
    <w:rsid w:val="00B00159"/>
    <w:rsid w:val="00B0055C"/>
    <w:rsid w:val="00B007CF"/>
    <w:rsid w:val="00B0213E"/>
    <w:rsid w:val="00B02A55"/>
    <w:rsid w:val="00B02C31"/>
    <w:rsid w:val="00B049E1"/>
    <w:rsid w:val="00B05136"/>
    <w:rsid w:val="00B05A85"/>
    <w:rsid w:val="00B0610F"/>
    <w:rsid w:val="00B106EB"/>
    <w:rsid w:val="00B122C2"/>
    <w:rsid w:val="00B12EE1"/>
    <w:rsid w:val="00B13D6A"/>
    <w:rsid w:val="00B15A3A"/>
    <w:rsid w:val="00B2385C"/>
    <w:rsid w:val="00B25366"/>
    <w:rsid w:val="00B25FCC"/>
    <w:rsid w:val="00B27F16"/>
    <w:rsid w:val="00B30731"/>
    <w:rsid w:val="00B3136B"/>
    <w:rsid w:val="00B31CF0"/>
    <w:rsid w:val="00B34542"/>
    <w:rsid w:val="00B35C03"/>
    <w:rsid w:val="00B4202E"/>
    <w:rsid w:val="00B43025"/>
    <w:rsid w:val="00B45009"/>
    <w:rsid w:val="00B451CE"/>
    <w:rsid w:val="00B45BF8"/>
    <w:rsid w:val="00B5305A"/>
    <w:rsid w:val="00B55454"/>
    <w:rsid w:val="00B554DF"/>
    <w:rsid w:val="00B554F1"/>
    <w:rsid w:val="00B57377"/>
    <w:rsid w:val="00B61DDB"/>
    <w:rsid w:val="00B6275C"/>
    <w:rsid w:val="00B632CB"/>
    <w:rsid w:val="00B6522F"/>
    <w:rsid w:val="00B66DED"/>
    <w:rsid w:val="00B67301"/>
    <w:rsid w:val="00B70299"/>
    <w:rsid w:val="00B71DE6"/>
    <w:rsid w:val="00B74756"/>
    <w:rsid w:val="00B75F06"/>
    <w:rsid w:val="00B7609C"/>
    <w:rsid w:val="00B76ADD"/>
    <w:rsid w:val="00B77F45"/>
    <w:rsid w:val="00B77F91"/>
    <w:rsid w:val="00B82C9A"/>
    <w:rsid w:val="00B834C1"/>
    <w:rsid w:val="00B83695"/>
    <w:rsid w:val="00B85951"/>
    <w:rsid w:val="00B85AE8"/>
    <w:rsid w:val="00B90A7E"/>
    <w:rsid w:val="00B93824"/>
    <w:rsid w:val="00B95496"/>
    <w:rsid w:val="00B95691"/>
    <w:rsid w:val="00BA06FB"/>
    <w:rsid w:val="00BA0A6B"/>
    <w:rsid w:val="00BA442B"/>
    <w:rsid w:val="00BA4688"/>
    <w:rsid w:val="00BA480E"/>
    <w:rsid w:val="00BA5AF3"/>
    <w:rsid w:val="00BA5F15"/>
    <w:rsid w:val="00BA6754"/>
    <w:rsid w:val="00BA736C"/>
    <w:rsid w:val="00BA7CCD"/>
    <w:rsid w:val="00BB13BE"/>
    <w:rsid w:val="00BB1DC0"/>
    <w:rsid w:val="00BB2853"/>
    <w:rsid w:val="00BB58B2"/>
    <w:rsid w:val="00BB6199"/>
    <w:rsid w:val="00BC0B51"/>
    <w:rsid w:val="00BC17F5"/>
    <w:rsid w:val="00BC4C4F"/>
    <w:rsid w:val="00BC62A0"/>
    <w:rsid w:val="00BC6455"/>
    <w:rsid w:val="00BC7849"/>
    <w:rsid w:val="00BD2CCC"/>
    <w:rsid w:val="00BD2CE2"/>
    <w:rsid w:val="00BD3DD5"/>
    <w:rsid w:val="00BD6771"/>
    <w:rsid w:val="00BD6F7F"/>
    <w:rsid w:val="00BD786B"/>
    <w:rsid w:val="00BD7E75"/>
    <w:rsid w:val="00BE265D"/>
    <w:rsid w:val="00BE31C9"/>
    <w:rsid w:val="00BE5C21"/>
    <w:rsid w:val="00BE6D1A"/>
    <w:rsid w:val="00BE7046"/>
    <w:rsid w:val="00BF1411"/>
    <w:rsid w:val="00BF26E7"/>
    <w:rsid w:val="00BF2A66"/>
    <w:rsid w:val="00BF2F7A"/>
    <w:rsid w:val="00BF3039"/>
    <w:rsid w:val="00BF607E"/>
    <w:rsid w:val="00BF60AE"/>
    <w:rsid w:val="00C02A9B"/>
    <w:rsid w:val="00C02C28"/>
    <w:rsid w:val="00C038D4"/>
    <w:rsid w:val="00C0483C"/>
    <w:rsid w:val="00C0629B"/>
    <w:rsid w:val="00C07257"/>
    <w:rsid w:val="00C103F7"/>
    <w:rsid w:val="00C122EE"/>
    <w:rsid w:val="00C12728"/>
    <w:rsid w:val="00C12FF7"/>
    <w:rsid w:val="00C14A44"/>
    <w:rsid w:val="00C14F14"/>
    <w:rsid w:val="00C14FDC"/>
    <w:rsid w:val="00C150ED"/>
    <w:rsid w:val="00C15C81"/>
    <w:rsid w:val="00C25F84"/>
    <w:rsid w:val="00C2602F"/>
    <w:rsid w:val="00C33C31"/>
    <w:rsid w:val="00C35188"/>
    <w:rsid w:val="00C35716"/>
    <w:rsid w:val="00C369E1"/>
    <w:rsid w:val="00C42C59"/>
    <w:rsid w:val="00C43BD5"/>
    <w:rsid w:val="00C442DD"/>
    <w:rsid w:val="00C45EB8"/>
    <w:rsid w:val="00C463D3"/>
    <w:rsid w:val="00C4680D"/>
    <w:rsid w:val="00C468C7"/>
    <w:rsid w:val="00C4732D"/>
    <w:rsid w:val="00C54569"/>
    <w:rsid w:val="00C546F8"/>
    <w:rsid w:val="00C54B15"/>
    <w:rsid w:val="00C556F6"/>
    <w:rsid w:val="00C55903"/>
    <w:rsid w:val="00C57C7E"/>
    <w:rsid w:val="00C60B9F"/>
    <w:rsid w:val="00C6250E"/>
    <w:rsid w:val="00C629BF"/>
    <w:rsid w:val="00C65BDE"/>
    <w:rsid w:val="00C65C40"/>
    <w:rsid w:val="00C700CE"/>
    <w:rsid w:val="00C70D3A"/>
    <w:rsid w:val="00C720D8"/>
    <w:rsid w:val="00C72432"/>
    <w:rsid w:val="00C72CF0"/>
    <w:rsid w:val="00C72D10"/>
    <w:rsid w:val="00C730DC"/>
    <w:rsid w:val="00C74988"/>
    <w:rsid w:val="00C76B28"/>
    <w:rsid w:val="00C76B69"/>
    <w:rsid w:val="00C83149"/>
    <w:rsid w:val="00C8419F"/>
    <w:rsid w:val="00C872D2"/>
    <w:rsid w:val="00C9090B"/>
    <w:rsid w:val="00C90C19"/>
    <w:rsid w:val="00C925E3"/>
    <w:rsid w:val="00C93102"/>
    <w:rsid w:val="00C9351E"/>
    <w:rsid w:val="00C94C36"/>
    <w:rsid w:val="00C957BE"/>
    <w:rsid w:val="00C9599F"/>
    <w:rsid w:val="00C96108"/>
    <w:rsid w:val="00CA2CA9"/>
    <w:rsid w:val="00CA491B"/>
    <w:rsid w:val="00CA4FFD"/>
    <w:rsid w:val="00CA5958"/>
    <w:rsid w:val="00CB4A4C"/>
    <w:rsid w:val="00CB6318"/>
    <w:rsid w:val="00CC2BF0"/>
    <w:rsid w:val="00CC2F3D"/>
    <w:rsid w:val="00CD3BD1"/>
    <w:rsid w:val="00CD5AAB"/>
    <w:rsid w:val="00CD69EE"/>
    <w:rsid w:val="00CE153E"/>
    <w:rsid w:val="00CE2530"/>
    <w:rsid w:val="00CE3F24"/>
    <w:rsid w:val="00CE567C"/>
    <w:rsid w:val="00CE5C11"/>
    <w:rsid w:val="00CE5EED"/>
    <w:rsid w:val="00CE74E1"/>
    <w:rsid w:val="00CF21AB"/>
    <w:rsid w:val="00CF3545"/>
    <w:rsid w:val="00CF4389"/>
    <w:rsid w:val="00CF5B75"/>
    <w:rsid w:val="00CF6C5A"/>
    <w:rsid w:val="00D00EE3"/>
    <w:rsid w:val="00D02D2A"/>
    <w:rsid w:val="00D03166"/>
    <w:rsid w:val="00D03A23"/>
    <w:rsid w:val="00D04BE1"/>
    <w:rsid w:val="00D07FAC"/>
    <w:rsid w:val="00D1218F"/>
    <w:rsid w:val="00D16EB3"/>
    <w:rsid w:val="00D21B6E"/>
    <w:rsid w:val="00D23C49"/>
    <w:rsid w:val="00D243A7"/>
    <w:rsid w:val="00D248A4"/>
    <w:rsid w:val="00D24D72"/>
    <w:rsid w:val="00D264C8"/>
    <w:rsid w:val="00D31E99"/>
    <w:rsid w:val="00D34D5E"/>
    <w:rsid w:val="00D36A2F"/>
    <w:rsid w:val="00D378BF"/>
    <w:rsid w:val="00D4429D"/>
    <w:rsid w:val="00D51C86"/>
    <w:rsid w:val="00D553D8"/>
    <w:rsid w:val="00D55B15"/>
    <w:rsid w:val="00D56AD9"/>
    <w:rsid w:val="00D6054B"/>
    <w:rsid w:val="00D63DE0"/>
    <w:rsid w:val="00D63FD4"/>
    <w:rsid w:val="00D671CE"/>
    <w:rsid w:val="00D712EB"/>
    <w:rsid w:val="00D7776C"/>
    <w:rsid w:val="00D86D76"/>
    <w:rsid w:val="00D876B3"/>
    <w:rsid w:val="00D9546A"/>
    <w:rsid w:val="00D96260"/>
    <w:rsid w:val="00D96E7D"/>
    <w:rsid w:val="00D972E0"/>
    <w:rsid w:val="00DA1036"/>
    <w:rsid w:val="00DA10A5"/>
    <w:rsid w:val="00DA2317"/>
    <w:rsid w:val="00DA2C90"/>
    <w:rsid w:val="00DA43A4"/>
    <w:rsid w:val="00DA447F"/>
    <w:rsid w:val="00DA5803"/>
    <w:rsid w:val="00DA6460"/>
    <w:rsid w:val="00DA65B7"/>
    <w:rsid w:val="00DA7A00"/>
    <w:rsid w:val="00DB00A5"/>
    <w:rsid w:val="00DB31EA"/>
    <w:rsid w:val="00DB55E9"/>
    <w:rsid w:val="00DB74F1"/>
    <w:rsid w:val="00DC09A2"/>
    <w:rsid w:val="00DC1B6B"/>
    <w:rsid w:val="00DC6735"/>
    <w:rsid w:val="00DD0AA6"/>
    <w:rsid w:val="00DD2346"/>
    <w:rsid w:val="00DD4656"/>
    <w:rsid w:val="00DD7184"/>
    <w:rsid w:val="00DE282F"/>
    <w:rsid w:val="00DE37F8"/>
    <w:rsid w:val="00DE6663"/>
    <w:rsid w:val="00DE6C95"/>
    <w:rsid w:val="00DF3008"/>
    <w:rsid w:val="00DF3143"/>
    <w:rsid w:val="00DF37C5"/>
    <w:rsid w:val="00DF41A9"/>
    <w:rsid w:val="00DF4C2D"/>
    <w:rsid w:val="00DF6ECB"/>
    <w:rsid w:val="00E00AA1"/>
    <w:rsid w:val="00E01ABE"/>
    <w:rsid w:val="00E03622"/>
    <w:rsid w:val="00E0389F"/>
    <w:rsid w:val="00E044A1"/>
    <w:rsid w:val="00E130EA"/>
    <w:rsid w:val="00E14F3D"/>
    <w:rsid w:val="00E20976"/>
    <w:rsid w:val="00E21E09"/>
    <w:rsid w:val="00E24212"/>
    <w:rsid w:val="00E24449"/>
    <w:rsid w:val="00E24E80"/>
    <w:rsid w:val="00E257BE"/>
    <w:rsid w:val="00E259B1"/>
    <w:rsid w:val="00E2725D"/>
    <w:rsid w:val="00E3054F"/>
    <w:rsid w:val="00E3113B"/>
    <w:rsid w:val="00E31781"/>
    <w:rsid w:val="00E317DA"/>
    <w:rsid w:val="00E31DC9"/>
    <w:rsid w:val="00E3391F"/>
    <w:rsid w:val="00E401DE"/>
    <w:rsid w:val="00E4500F"/>
    <w:rsid w:val="00E4571A"/>
    <w:rsid w:val="00E4665B"/>
    <w:rsid w:val="00E545C3"/>
    <w:rsid w:val="00E60464"/>
    <w:rsid w:val="00E61852"/>
    <w:rsid w:val="00E624DF"/>
    <w:rsid w:val="00E6271D"/>
    <w:rsid w:val="00E640A9"/>
    <w:rsid w:val="00E6662B"/>
    <w:rsid w:val="00E66848"/>
    <w:rsid w:val="00E66F13"/>
    <w:rsid w:val="00E66FC8"/>
    <w:rsid w:val="00E67B73"/>
    <w:rsid w:val="00E7075D"/>
    <w:rsid w:val="00E76E42"/>
    <w:rsid w:val="00E81968"/>
    <w:rsid w:val="00E84597"/>
    <w:rsid w:val="00E86D50"/>
    <w:rsid w:val="00E94570"/>
    <w:rsid w:val="00E9482D"/>
    <w:rsid w:val="00E94F06"/>
    <w:rsid w:val="00E965EE"/>
    <w:rsid w:val="00EA2110"/>
    <w:rsid w:val="00EA21BD"/>
    <w:rsid w:val="00EA2449"/>
    <w:rsid w:val="00EA7AF7"/>
    <w:rsid w:val="00EA7CDC"/>
    <w:rsid w:val="00EB13EC"/>
    <w:rsid w:val="00EB474F"/>
    <w:rsid w:val="00EB5F1A"/>
    <w:rsid w:val="00EB6332"/>
    <w:rsid w:val="00EB70CA"/>
    <w:rsid w:val="00EB7672"/>
    <w:rsid w:val="00EC0E95"/>
    <w:rsid w:val="00EC17EF"/>
    <w:rsid w:val="00EC252F"/>
    <w:rsid w:val="00EC5854"/>
    <w:rsid w:val="00EC5B49"/>
    <w:rsid w:val="00EC5CED"/>
    <w:rsid w:val="00EC7AAA"/>
    <w:rsid w:val="00ED0234"/>
    <w:rsid w:val="00ED1318"/>
    <w:rsid w:val="00ED1A4F"/>
    <w:rsid w:val="00ED279A"/>
    <w:rsid w:val="00ED314F"/>
    <w:rsid w:val="00ED3211"/>
    <w:rsid w:val="00ED34B1"/>
    <w:rsid w:val="00ED3A42"/>
    <w:rsid w:val="00ED5163"/>
    <w:rsid w:val="00ED5F5B"/>
    <w:rsid w:val="00ED6FB8"/>
    <w:rsid w:val="00EE3407"/>
    <w:rsid w:val="00EE4332"/>
    <w:rsid w:val="00EE4569"/>
    <w:rsid w:val="00EE4BBD"/>
    <w:rsid w:val="00EF0017"/>
    <w:rsid w:val="00EF287C"/>
    <w:rsid w:val="00EF3608"/>
    <w:rsid w:val="00EF57C3"/>
    <w:rsid w:val="00EF58C6"/>
    <w:rsid w:val="00F01F2D"/>
    <w:rsid w:val="00F02EF3"/>
    <w:rsid w:val="00F0439D"/>
    <w:rsid w:val="00F04CE9"/>
    <w:rsid w:val="00F10A72"/>
    <w:rsid w:val="00F13C15"/>
    <w:rsid w:val="00F17C9C"/>
    <w:rsid w:val="00F205BF"/>
    <w:rsid w:val="00F2594C"/>
    <w:rsid w:val="00F25E46"/>
    <w:rsid w:val="00F2642B"/>
    <w:rsid w:val="00F26B4E"/>
    <w:rsid w:val="00F27258"/>
    <w:rsid w:val="00F30945"/>
    <w:rsid w:val="00F30FB8"/>
    <w:rsid w:val="00F31261"/>
    <w:rsid w:val="00F320D0"/>
    <w:rsid w:val="00F3235A"/>
    <w:rsid w:val="00F328BE"/>
    <w:rsid w:val="00F34B10"/>
    <w:rsid w:val="00F40A52"/>
    <w:rsid w:val="00F41AE9"/>
    <w:rsid w:val="00F4270A"/>
    <w:rsid w:val="00F42B11"/>
    <w:rsid w:val="00F43ACD"/>
    <w:rsid w:val="00F44D58"/>
    <w:rsid w:val="00F4502F"/>
    <w:rsid w:val="00F50CD6"/>
    <w:rsid w:val="00F56B1A"/>
    <w:rsid w:val="00F56E42"/>
    <w:rsid w:val="00F57076"/>
    <w:rsid w:val="00F575C9"/>
    <w:rsid w:val="00F57F53"/>
    <w:rsid w:val="00F62168"/>
    <w:rsid w:val="00F62ECF"/>
    <w:rsid w:val="00F6391B"/>
    <w:rsid w:val="00F63C57"/>
    <w:rsid w:val="00F72D67"/>
    <w:rsid w:val="00F75E95"/>
    <w:rsid w:val="00F76362"/>
    <w:rsid w:val="00F779C4"/>
    <w:rsid w:val="00F815CE"/>
    <w:rsid w:val="00F82F3B"/>
    <w:rsid w:val="00F8463B"/>
    <w:rsid w:val="00F8515A"/>
    <w:rsid w:val="00F87FAA"/>
    <w:rsid w:val="00F9234F"/>
    <w:rsid w:val="00F92886"/>
    <w:rsid w:val="00F942D1"/>
    <w:rsid w:val="00F95667"/>
    <w:rsid w:val="00FA1DDF"/>
    <w:rsid w:val="00FA1F31"/>
    <w:rsid w:val="00FA3554"/>
    <w:rsid w:val="00FA604F"/>
    <w:rsid w:val="00FB0FC1"/>
    <w:rsid w:val="00FB18AC"/>
    <w:rsid w:val="00FB2120"/>
    <w:rsid w:val="00FB2F05"/>
    <w:rsid w:val="00FB690A"/>
    <w:rsid w:val="00FC01ED"/>
    <w:rsid w:val="00FC104F"/>
    <w:rsid w:val="00FC27B2"/>
    <w:rsid w:val="00FC36E1"/>
    <w:rsid w:val="00FC3906"/>
    <w:rsid w:val="00FD4A37"/>
    <w:rsid w:val="00FD55FF"/>
    <w:rsid w:val="00FD7F70"/>
    <w:rsid w:val="00FE1044"/>
    <w:rsid w:val="00FE173E"/>
    <w:rsid w:val="00FE22FA"/>
    <w:rsid w:val="00FE263A"/>
    <w:rsid w:val="00FE3C5F"/>
    <w:rsid w:val="00FE4AED"/>
    <w:rsid w:val="00FE60AD"/>
    <w:rsid w:val="00FE6E95"/>
    <w:rsid w:val="00FF5E5D"/>
    <w:rsid w:val="00FF7628"/>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BA6EDC"/>
  <w15:docId w15:val="{ACA61DC3-D7A0-448B-9A25-B146C62FA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pacing w:after="60" w:line="276" w:lineRule="auto"/>
        <w:ind w:left="227" w:hanging="22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13FB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EA21BD"/>
    <w:pPr>
      <w:tabs>
        <w:tab w:val="center" w:pos="4536"/>
        <w:tab w:val="right" w:pos="9072"/>
      </w:tabs>
    </w:pPr>
  </w:style>
  <w:style w:type="character" w:customStyle="1" w:styleId="NagwekZnak">
    <w:name w:val="Nagłówek Znak"/>
    <w:link w:val="Nagwek"/>
    <w:rsid w:val="00EA21BD"/>
    <w:rPr>
      <w:sz w:val="24"/>
      <w:szCs w:val="24"/>
    </w:rPr>
  </w:style>
  <w:style w:type="paragraph" w:styleId="Stopka">
    <w:name w:val="footer"/>
    <w:basedOn w:val="Normalny"/>
    <w:link w:val="StopkaZnak"/>
    <w:uiPriority w:val="99"/>
    <w:rsid w:val="00EA21BD"/>
    <w:pPr>
      <w:tabs>
        <w:tab w:val="center" w:pos="4536"/>
        <w:tab w:val="right" w:pos="9072"/>
      </w:tabs>
    </w:pPr>
  </w:style>
  <w:style w:type="character" w:customStyle="1" w:styleId="StopkaZnak">
    <w:name w:val="Stopka Znak"/>
    <w:link w:val="Stopka"/>
    <w:uiPriority w:val="99"/>
    <w:rsid w:val="00EA21BD"/>
    <w:rPr>
      <w:sz w:val="24"/>
      <w:szCs w:val="24"/>
    </w:rPr>
  </w:style>
  <w:style w:type="paragraph" w:styleId="Tekstdymka">
    <w:name w:val="Balloon Text"/>
    <w:basedOn w:val="Normalny"/>
    <w:link w:val="TekstdymkaZnak"/>
    <w:rsid w:val="00BF1411"/>
    <w:rPr>
      <w:rFonts w:ascii="Tahoma" w:hAnsi="Tahoma"/>
      <w:sz w:val="16"/>
      <w:szCs w:val="16"/>
    </w:rPr>
  </w:style>
  <w:style w:type="character" w:customStyle="1" w:styleId="TekstdymkaZnak">
    <w:name w:val="Tekst dymka Znak"/>
    <w:link w:val="Tekstdymka"/>
    <w:rsid w:val="00BF1411"/>
    <w:rPr>
      <w:rFonts w:ascii="Tahoma" w:hAnsi="Tahoma" w:cs="Tahoma"/>
      <w:sz w:val="16"/>
      <w:szCs w:val="16"/>
    </w:rPr>
  </w:style>
  <w:style w:type="character" w:styleId="Odwoaniedokomentarza">
    <w:name w:val="annotation reference"/>
    <w:rsid w:val="009429D3"/>
    <w:rPr>
      <w:sz w:val="16"/>
      <w:szCs w:val="16"/>
    </w:rPr>
  </w:style>
  <w:style w:type="paragraph" w:styleId="Tekstkomentarza">
    <w:name w:val="annotation text"/>
    <w:basedOn w:val="Normalny"/>
    <w:link w:val="TekstkomentarzaZnak"/>
    <w:rsid w:val="009429D3"/>
    <w:rPr>
      <w:sz w:val="20"/>
      <w:szCs w:val="20"/>
    </w:rPr>
  </w:style>
  <w:style w:type="character" w:customStyle="1" w:styleId="TekstkomentarzaZnak">
    <w:name w:val="Tekst komentarza Znak"/>
    <w:basedOn w:val="Domylnaczcionkaakapitu"/>
    <w:link w:val="Tekstkomentarza"/>
    <w:rsid w:val="009429D3"/>
  </w:style>
  <w:style w:type="paragraph" w:styleId="Tematkomentarza">
    <w:name w:val="annotation subject"/>
    <w:basedOn w:val="Tekstkomentarza"/>
    <w:next w:val="Tekstkomentarza"/>
    <w:link w:val="TematkomentarzaZnak"/>
    <w:rsid w:val="009429D3"/>
    <w:rPr>
      <w:b/>
      <w:bCs/>
    </w:rPr>
  </w:style>
  <w:style w:type="character" w:customStyle="1" w:styleId="TematkomentarzaZnak">
    <w:name w:val="Temat komentarza Znak"/>
    <w:link w:val="Tematkomentarza"/>
    <w:rsid w:val="009429D3"/>
    <w:rPr>
      <w:b/>
      <w:bCs/>
    </w:rPr>
  </w:style>
  <w:style w:type="paragraph" w:styleId="Akapitzlist">
    <w:name w:val="List Paragraph"/>
    <w:aliases w:val="Styl moj,Dot pt,F5 List Paragraph,List Paragraph1,No Spacing1,List Paragraph Char Char Char,Indicator Text,Colorful List - Accent 11,Numbered Para 1,Bullet 1,Bullet Points,List Paragraph2,MAIN CONTENT,Normal numbered,列出段落,Akapit z listą11"/>
    <w:basedOn w:val="Normalny"/>
    <w:link w:val="AkapitzlistZnak"/>
    <w:uiPriority w:val="34"/>
    <w:qFormat/>
    <w:rsid w:val="0072633C"/>
    <w:pPr>
      <w:ind w:left="720"/>
      <w:contextualSpacing/>
    </w:pPr>
  </w:style>
  <w:style w:type="paragraph" w:styleId="Zwykytekst">
    <w:name w:val="Plain Text"/>
    <w:basedOn w:val="Normalny"/>
    <w:link w:val="ZwykytekstZnak"/>
    <w:uiPriority w:val="99"/>
    <w:unhideWhenUsed/>
    <w:rsid w:val="00C122EE"/>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C122EE"/>
    <w:rPr>
      <w:rFonts w:ascii="Calibri" w:eastAsiaTheme="minorHAnsi" w:hAnsi="Calibri" w:cstheme="minorBidi"/>
      <w:sz w:val="22"/>
      <w:szCs w:val="21"/>
      <w:lang w:eastAsia="en-US"/>
    </w:rPr>
  </w:style>
  <w:style w:type="paragraph" w:styleId="Poprawka">
    <w:name w:val="Revision"/>
    <w:hidden/>
    <w:uiPriority w:val="99"/>
    <w:semiHidden/>
    <w:rsid w:val="00C038D4"/>
    <w:rPr>
      <w:sz w:val="24"/>
      <w:szCs w:val="24"/>
    </w:rPr>
  </w:style>
  <w:style w:type="character" w:customStyle="1" w:styleId="AkapitzlistZnak">
    <w:name w:val="Akapit z listą Znak"/>
    <w:aliases w:val="Styl moj Znak,Dot pt Znak,F5 List Paragraph Znak,List Paragraph1 Znak,No Spacing1 Znak,List Paragraph Char Char Char Znak,Indicator Text Znak,Colorful List - Accent 11 Znak,Numbered Para 1 Znak,Bullet 1 Znak,Bullet Points Znak"/>
    <w:link w:val="Akapitzlist"/>
    <w:uiPriority w:val="34"/>
    <w:qFormat/>
    <w:locked/>
    <w:rsid w:val="00DA5803"/>
    <w:rPr>
      <w:sz w:val="24"/>
      <w:szCs w:val="24"/>
    </w:rPr>
  </w:style>
  <w:style w:type="character" w:customStyle="1" w:styleId="cf01">
    <w:name w:val="cf01"/>
    <w:basedOn w:val="Domylnaczcionkaakapitu"/>
    <w:rsid w:val="006008C3"/>
    <w:rPr>
      <w:rFonts w:ascii="Segoe UI" w:hAnsi="Segoe UI" w:cs="Segoe UI" w:hint="default"/>
      <w:b/>
      <w:b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1532">
      <w:bodyDiv w:val="1"/>
      <w:marLeft w:val="0"/>
      <w:marRight w:val="0"/>
      <w:marTop w:val="0"/>
      <w:marBottom w:val="0"/>
      <w:divBdr>
        <w:top w:val="none" w:sz="0" w:space="0" w:color="auto"/>
        <w:left w:val="none" w:sz="0" w:space="0" w:color="auto"/>
        <w:bottom w:val="none" w:sz="0" w:space="0" w:color="auto"/>
        <w:right w:val="none" w:sz="0" w:space="0" w:color="auto"/>
      </w:divBdr>
    </w:div>
    <w:div w:id="293367425">
      <w:bodyDiv w:val="1"/>
      <w:marLeft w:val="0"/>
      <w:marRight w:val="0"/>
      <w:marTop w:val="0"/>
      <w:marBottom w:val="0"/>
      <w:divBdr>
        <w:top w:val="none" w:sz="0" w:space="0" w:color="auto"/>
        <w:left w:val="none" w:sz="0" w:space="0" w:color="auto"/>
        <w:bottom w:val="none" w:sz="0" w:space="0" w:color="auto"/>
        <w:right w:val="none" w:sz="0" w:space="0" w:color="auto"/>
      </w:divBdr>
    </w:div>
    <w:div w:id="1332224006">
      <w:bodyDiv w:val="1"/>
      <w:marLeft w:val="0"/>
      <w:marRight w:val="0"/>
      <w:marTop w:val="0"/>
      <w:marBottom w:val="0"/>
      <w:divBdr>
        <w:top w:val="none" w:sz="0" w:space="0" w:color="auto"/>
        <w:left w:val="none" w:sz="0" w:space="0" w:color="auto"/>
        <w:bottom w:val="none" w:sz="0" w:space="0" w:color="auto"/>
        <w:right w:val="none" w:sz="0" w:space="0" w:color="auto"/>
      </w:divBdr>
    </w:div>
    <w:div w:id="197591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yword xmlns="44a56295-c29e-4898-8136-a54736c65b82" xsi:nil="true"/>
    <Descriptions xmlns="44a56295-c29e-4898-8136-a54736c65b82" xsi:nil="true"/>
  </documentManagement>
</p:properties>
</file>

<file path=customXml/item3.xml><?xml version="1.0" encoding="utf-8"?>
<?mso-contentType ?>
<SharedContentType xmlns="Microsoft.SharePoint.Taxonomy.ContentTypeSync" SourceId="1ee89e71-04cd-405e-9ca3-99e020c1694d" ContentTypeId="0x01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i="http://www.w3.org/2001/XMLSchema-instance" xmlns:xsd="http://www.w3.org/2001/XMLSchema" xmlns="http://www.boldonjames.com/2008/01/sie/internal/label" sislVersion="0" policy="a10f9ac0-5937-4b4f-b459-96aedd9ed2c5" origin="userSelected">
  <element uid="9920fcc9-9f43-4d43-9e3e-b98a219cfd55" value=""/>
</sisl>
</file>

<file path=customXml/item6.xml><?xml version="1.0" encoding="utf-8"?>
<ct:contentTypeSchema xmlns:ct="http://schemas.microsoft.com/office/2006/metadata/contentType" xmlns:ma="http://schemas.microsoft.com/office/2006/metadata/properties/metaAttributes" ct:_="" ma:_="" ma:contentTypeName="Document" ma:contentTypeID="0x0101007FDB2832B69204499D963A98C3638EEF" ma:contentTypeVersion="12" ma:contentTypeDescription="Create a new document." ma:contentTypeScope="" ma:versionID="90c4d64c25f85e6011914b5b3a5bdde6">
  <xsd:schema xmlns:xsd="http://www.w3.org/2001/XMLSchema" xmlns:xs="http://www.w3.org/2001/XMLSchema" xmlns:p="http://schemas.microsoft.com/office/2006/metadata/properties" xmlns:ns3="44a56295-c29e-4898-8136-a54736c65b82" xmlns:ns4="32690d91-1692-456b-a8a3-c232e2b60c06" targetNamespace="http://schemas.microsoft.com/office/2006/metadata/properties" ma:root="true" ma:fieldsID="334ad1bda80aaa8e9c38451b8b2bcbda" ns3:_="" ns4:_="">
    <xsd:import namespace="44a56295-c29e-4898-8136-a54736c65b82"/>
    <xsd:import namespace="32690d91-1692-456b-a8a3-c232e2b60c06"/>
    <xsd:element name="properties">
      <xsd:complexType>
        <xsd:sequence>
          <xsd:element name="documentManagement">
            <xsd:complexType>
              <xsd:all>
                <xsd:element ref="ns3:Descriptions" minOccurs="0"/>
                <xsd:element ref="ns3:Keyword"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56295-c29e-4898-8136-a54736c65b82" elementFormDefault="qualified">
    <xsd:import namespace="http://schemas.microsoft.com/office/2006/documentManagement/types"/>
    <xsd:import namespace="http://schemas.microsoft.com/office/infopath/2007/PartnerControls"/>
    <xsd:element name="Descriptions" ma:index="8" nillable="true" ma:displayName="Descriptions" ma:description="Describe your document to make it appear at the top of search results" ma:internalName="Descriptions">
      <xsd:simpleType>
        <xsd:restriction base="dms:Note">
          <xsd:maxLength value="255"/>
        </xsd:restriction>
      </xsd:simpleType>
    </xsd:element>
    <xsd:element name="Keyword" ma:index="9" nillable="true" ma:displayName="Keyword" ma:description="Enter list of terms separated by semi-colon(;)" ma:internalName="Keywor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2690d91-1692-456b-a8a3-c232e2b60c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9303EA-4FC4-46F3-81ED-22397A197802}">
  <ds:schemaRefs>
    <ds:schemaRef ds:uri="http://schemas.microsoft.com/sharepoint/v3/contenttype/forms"/>
  </ds:schemaRefs>
</ds:datastoreItem>
</file>

<file path=customXml/itemProps2.xml><?xml version="1.0" encoding="utf-8"?>
<ds:datastoreItem xmlns:ds="http://schemas.openxmlformats.org/officeDocument/2006/customXml" ds:itemID="{2FA9F6E9-9972-47E9-91EC-60B4995C68EB}">
  <ds:schemaRefs>
    <ds:schemaRef ds:uri="http://schemas.microsoft.com/office/2006/metadata/properties"/>
    <ds:schemaRef ds:uri="http://schemas.microsoft.com/office/infopath/2007/PartnerControls"/>
    <ds:schemaRef ds:uri="44a56295-c29e-4898-8136-a54736c65b82"/>
  </ds:schemaRefs>
</ds:datastoreItem>
</file>

<file path=customXml/itemProps3.xml><?xml version="1.0" encoding="utf-8"?>
<ds:datastoreItem xmlns:ds="http://schemas.openxmlformats.org/officeDocument/2006/customXml" ds:itemID="{8B10A0DA-3B47-4799-9EE1-BB3EAACCB36C}">
  <ds:schemaRefs>
    <ds:schemaRef ds:uri="Microsoft.SharePoint.Taxonomy.ContentTypeSync"/>
  </ds:schemaRefs>
</ds:datastoreItem>
</file>

<file path=customXml/itemProps4.xml><?xml version="1.0" encoding="utf-8"?>
<ds:datastoreItem xmlns:ds="http://schemas.openxmlformats.org/officeDocument/2006/customXml" ds:itemID="{C25F542F-82E2-4E1F-8A97-FDC8E781380A}">
  <ds:schemaRefs>
    <ds:schemaRef ds:uri="http://schemas.openxmlformats.org/officeDocument/2006/bibliography"/>
  </ds:schemaRefs>
</ds:datastoreItem>
</file>

<file path=customXml/itemProps5.xml><?xml version="1.0" encoding="utf-8"?>
<ds:datastoreItem xmlns:ds="http://schemas.openxmlformats.org/officeDocument/2006/customXml" ds:itemID="{F926DC5B-0C54-4E42-A87E-5F7336E0D771}">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EEF40E76-3B3F-4088-885A-9C3F5A746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56295-c29e-4898-8136-a54736c65b82"/>
    <ds:schemaRef ds:uri="32690d91-1692-456b-a8a3-c232e2b60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22</Pages>
  <Words>4720</Words>
  <Characters>33419</Characters>
  <Application>Microsoft Office Word</Application>
  <DocSecurity>0</DocSecurity>
  <Lines>278</Lines>
  <Paragraphs>76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Majcherek, Dawid</dc:creator>
  <cp:keywords/>
  <cp:lastModifiedBy>Wilk Justyna</cp:lastModifiedBy>
  <cp:revision>7</cp:revision>
  <cp:lastPrinted>2024-01-24T10:31:00Z</cp:lastPrinted>
  <dcterms:created xsi:type="dcterms:W3CDTF">2024-01-24T11:42:00Z</dcterms:created>
  <dcterms:modified xsi:type="dcterms:W3CDTF">2024-02-27T09:05:00Z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bf00c69a-1567-4fe8-a10a-3b11fdd01ac0</vt:lpwstr>
  </property>
  <property fmtid="{D5CDD505-2E9C-101B-9397-08002B2CF9AE}" pid="3" name="bjSaver">
    <vt:lpwstr>B7UflNl/bcH8W8Rupi3yzPYYKqvuGBU1</vt:lpwstr>
  </property>
  <property fmtid="{D5CDD505-2E9C-101B-9397-08002B2CF9AE}" pid="4" name="bjDocumentLabelXML">
    <vt:lpwstr>&lt;?xml version="1.0" encoding="us-ascii"?&gt;&lt;sisl xmlns:xsi="http://www.w3.org/2001/XMLSchema-instance" xmlns:xsd="http://www.w3.org/2001/XMLSchema" sislVersion="0" policy="a10f9ac0-5937-4b4f-b459-96aedd9ed2c5" origin="userSelected" xmlns="http://www.boldonj</vt:lpwstr>
  </property>
  <property fmtid="{D5CDD505-2E9C-101B-9397-08002B2CF9AE}" pid="5" name="bjDocumentLabelXML-0">
    <vt:lpwstr>ames.com/2008/01/sie/internal/label"&gt;&lt;element uid="9920fcc9-9f43-4d43-9e3e-b98a219cfd55" value="" /&gt;&lt;/sisl&gt;</vt:lpwstr>
  </property>
  <property fmtid="{D5CDD505-2E9C-101B-9397-08002B2CF9AE}" pid="6" name="bjDocumentSecurityLabel">
    <vt:lpwstr>Not Classified</vt:lpwstr>
  </property>
  <property fmtid="{D5CDD505-2E9C-101B-9397-08002B2CF9AE}" pid="7" name="ContentTypeId">
    <vt:lpwstr>0x0101007FDB2832B69204499D963A98C3638EEF</vt:lpwstr>
  </property>
</Properties>
</file>