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83AC" w14:textId="77777777" w:rsidR="00233CDD" w:rsidRPr="00042364" w:rsidRDefault="00233CDD" w:rsidP="00042364">
      <w:pPr>
        <w:tabs>
          <w:tab w:val="left" w:pos="5588"/>
        </w:tabs>
        <w:spacing w:after="0"/>
        <w:ind w:left="720" w:hanging="720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042364">
        <w:rPr>
          <w:rFonts w:asciiTheme="minorHAnsi" w:hAnsiTheme="minorHAnsi" w:cstheme="minorHAnsi"/>
          <w:i/>
          <w:sz w:val="24"/>
          <w:szCs w:val="24"/>
        </w:rPr>
        <w:t>projekt</w:t>
      </w:r>
      <w:r w:rsidRPr="00042364">
        <w:rPr>
          <w:rFonts w:asciiTheme="minorHAnsi" w:hAnsiTheme="minorHAnsi" w:cstheme="minorHAnsi"/>
          <w:i/>
          <w:sz w:val="24"/>
          <w:szCs w:val="24"/>
        </w:rPr>
        <w:tab/>
      </w:r>
    </w:p>
    <w:p w14:paraId="77321FE1" w14:textId="2260031B" w:rsidR="001E306A" w:rsidRPr="00042364" w:rsidRDefault="007938FA" w:rsidP="00042364">
      <w:pPr>
        <w:tabs>
          <w:tab w:val="left" w:pos="5588"/>
        </w:tabs>
        <w:spacing w:after="0"/>
        <w:ind w:left="720" w:hanging="720"/>
        <w:contextualSpacing/>
        <w:rPr>
          <w:rFonts w:asciiTheme="minorHAnsi" w:hAnsiTheme="minorHAnsi" w:cstheme="minorHAnsi"/>
          <w:b/>
          <w:i/>
          <w:sz w:val="24"/>
          <w:szCs w:val="24"/>
        </w:rPr>
      </w:pPr>
      <w:r w:rsidRPr="00042364">
        <w:rPr>
          <w:rFonts w:asciiTheme="minorHAnsi" w:hAnsiTheme="minorHAnsi" w:cstheme="minorHAnsi"/>
          <w:b/>
          <w:i/>
          <w:sz w:val="24"/>
          <w:szCs w:val="24"/>
        </w:rPr>
        <w:tab/>
      </w:r>
    </w:p>
    <w:p w14:paraId="3F4D5D5D" w14:textId="77777777" w:rsidR="009756D4" w:rsidRPr="00042364" w:rsidRDefault="009756D4" w:rsidP="00042364">
      <w:pPr>
        <w:pStyle w:val="Standard"/>
        <w:rPr>
          <w:rFonts w:asciiTheme="minorHAnsi" w:hAnsiTheme="minorHAnsi" w:cstheme="minorHAnsi"/>
          <w:b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PROJEKT ZARZĄDZENIA</w:t>
      </w:r>
    </w:p>
    <w:p w14:paraId="16038A63" w14:textId="77777777" w:rsidR="009756D4" w:rsidRPr="00042364" w:rsidRDefault="009756D4" w:rsidP="00042364">
      <w:pPr>
        <w:pStyle w:val="Standard"/>
        <w:rPr>
          <w:rFonts w:asciiTheme="minorHAnsi" w:hAnsiTheme="minorHAnsi" w:cstheme="minorHAnsi"/>
          <w:b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REGIONALNEGO DYREKTORA OCHRONY ŚRODOWISKA W KIELCACH</w:t>
      </w:r>
    </w:p>
    <w:p w14:paraId="20E0A406" w14:textId="6C6B52F1" w:rsidR="009756D4" w:rsidRPr="00042364" w:rsidRDefault="009756D4" w:rsidP="00042364">
      <w:pPr>
        <w:pStyle w:val="Standard"/>
        <w:rPr>
          <w:rFonts w:asciiTheme="minorHAnsi" w:hAnsiTheme="minorHAnsi" w:cstheme="minorHAnsi"/>
          <w:b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z dnia ………</w:t>
      </w:r>
      <w:proofErr w:type="gramStart"/>
      <w:r w:rsidRPr="00042364">
        <w:rPr>
          <w:rFonts w:asciiTheme="minorHAnsi" w:hAnsiTheme="minorHAnsi" w:cstheme="minorHAnsi"/>
          <w:b/>
          <w:lang w:val="pl-PL"/>
        </w:rPr>
        <w:t>…….</w:t>
      </w:r>
      <w:proofErr w:type="gramEnd"/>
      <w:r w:rsidRPr="00042364">
        <w:rPr>
          <w:rFonts w:asciiTheme="minorHAnsi" w:hAnsiTheme="minorHAnsi" w:cstheme="minorHAnsi"/>
          <w:b/>
          <w:lang w:val="pl-PL"/>
        </w:rPr>
        <w:t>. 20</w:t>
      </w:r>
      <w:r w:rsidR="00BC32F2" w:rsidRPr="00042364">
        <w:rPr>
          <w:rFonts w:asciiTheme="minorHAnsi" w:hAnsiTheme="minorHAnsi" w:cstheme="minorHAnsi"/>
          <w:b/>
          <w:lang w:val="pl-PL"/>
        </w:rPr>
        <w:t>2</w:t>
      </w:r>
      <w:r w:rsidR="00380EFD" w:rsidRPr="00042364">
        <w:rPr>
          <w:rFonts w:asciiTheme="minorHAnsi" w:hAnsiTheme="minorHAnsi" w:cstheme="minorHAnsi"/>
          <w:b/>
          <w:lang w:val="pl-PL"/>
        </w:rPr>
        <w:t>6</w:t>
      </w:r>
      <w:r w:rsidR="00BC32F2" w:rsidRPr="00042364">
        <w:rPr>
          <w:rFonts w:asciiTheme="minorHAnsi" w:hAnsiTheme="minorHAnsi" w:cstheme="minorHAnsi"/>
          <w:b/>
          <w:lang w:val="pl-PL"/>
        </w:rPr>
        <w:t xml:space="preserve"> </w:t>
      </w:r>
      <w:r w:rsidRPr="00042364">
        <w:rPr>
          <w:rFonts w:asciiTheme="minorHAnsi" w:hAnsiTheme="minorHAnsi" w:cstheme="minorHAnsi"/>
          <w:b/>
          <w:lang w:val="pl-PL"/>
        </w:rPr>
        <w:t>r.</w:t>
      </w:r>
    </w:p>
    <w:p w14:paraId="65014C86" w14:textId="77777777" w:rsidR="009756D4" w:rsidRPr="00042364" w:rsidRDefault="009756D4" w:rsidP="00042364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7DE1A26B" w14:textId="77777777" w:rsidR="009756D4" w:rsidRPr="00042364" w:rsidRDefault="009756D4" w:rsidP="00042364">
      <w:pPr>
        <w:pStyle w:val="Standard"/>
        <w:spacing w:after="120"/>
        <w:rPr>
          <w:rFonts w:asciiTheme="minorHAnsi" w:hAnsiTheme="minorHAnsi" w:cstheme="minorHAnsi"/>
          <w:b/>
          <w:bCs/>
          <w:lang w:val="pl-PL"/>
        </w:rPr>
      </w:pPr>
      <w:r w:rsidRPr="00042364">
        <w:rPr>
          <w:rFonts w:asciiTheme="minorHAnsi" w:hAnsiTheme="minorHAnsi" w:cstheme="minorHAnsi"/>
          <w:b/>
          <w:bCs/>
          <w:lang w:val="pl-PL"/>
        </w:rPr>
        <w:t>w sprawie ustanowienia planu ochrony dla rezerwatu przyrody Górna Krasna</w:t>
      </w:r>
    </w:p>
    <w:p w14:paraId="5420D8BB" w14:textId="77777777" w:rsidR="009756D4" w:rsidRPr="00042364" w:rsidRDefault="009756D4" w:rsidP="00042364">
      <w:pPr>
        <w:pStyle w:val="Standard"/>
        <w:rPr>
          <w:rFonts w:asciiTheme="minorHAnsi" w:hAnsiTheme="minorHAnsi" w:cstheme="minorHAnsi"/>
          <w:lang w:val="pl-PL"/>
        </w:rPr>
      </w:pPr>
    </w:p>
    <w:p w14:paraId="0B277380" w14:textId="7FC834D0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Na podstawie art. 19 ust. 6 ustawy z dnia 16 kwietnia 2004 r. o ochronie przyrody </w:t>
      </w:r>
      <w:r w:rsidR="00262396" w:rsidRPr="00042364">
        <w:rPr>
          <w:rFonts w:asciiTheme="minorHAnsi" w:hAnsiTheme="minorHAnsi" w:cstheme="minorHAnsi"/>
          <w:lang w:val="pl-PL"/>
        </w:rPr>
        <w:t>(</w:t>
      </w:r>
      <w:proofErr w:type="spellStart"/>
      <w:r w:rsidR="00380EFD" w:rsidRPr="00042364">
        <w:rPr>
          <w:rFonts w:asciiTheme="minorHAnsi" w:hAnsiTheme="minorHAnsi" w:cstheme="minorHAnsi"/>
          <w:lang w:val="pl-PL"/>
        </w:rPr>
        <w:t>t.j</w:t>
      </w:r>
      <w:proofErr w:type="spellEnd"/>
      <w:r w:rsidR="00380EFD" w:rsidRPr="00042364">
        <w:rPr>
          <w:rFonts w:asciiTheme="minorHAnsi" w:hAnsiTheme="minorHAnsi" w:cstheme="minorHAnsi"/>
          <w:lang w:val="pl-PL"/>
        </w:rPr>
        <w:t xml:space="preserve">. </w:t>
      </w:r>
      <w:r w:rsidR="003357FA" w:rsidRPr="00042364">
        <w:rPr>
          <w:rFonts w:asciiTheme="minorHAnsi" w:hAnsiTheme="minorHAnsi" w:cstheme="minorHAnsi"/>
          <w:lang w:val="pl-PL"/>
        </w:rPr>
        <w:t>Dz. U. z 202</w:t>
      </w:r>
      <w:r w:rsidR="00380EFD" w:rsidRPr="00042364">
        <w:rPr>
          <w:rFonts w:asciiTheme="minorHAnsi" w:hAnsiTheme="minorHAnsi" w:cstheme="minorHAnsi"/>
          <w:lang w:val="pl-PL"/>
        </w:rPr>
        <w:t>6</w:t>
      </w:r>
      <w:r w:rsidR="003357FA" w:rsidRPr="00042364">
        <w:rPr>
          <w:rFonts w:asciiTheme="minorHAnsi" w:hAnsiTheme="minorHAnsi" w:cstheme="minorHAnsi"/>
          <w:lang w:val="pl-PL"/>
        </w:rPr>
        <w:t xml:space="preserve"> r. poz.</w:t>
      </w:r>
      <w:r w:rsidR="00A03E8A" w:rsidRPr="00042364">
        <w:rPr>
          <w:rFonts w:asciiTheme="minorHAnsi" w:hAnsiTheme="minorHAnsi" w:cstheme="minorHAnsi"/>
          <w:lang w:val="pl-PL"/>
        </w:rPr>
        <w:t> 1</w:t>
      </w:r>
      <w:r w:rsidR="00380EFD" w:rsidRPr="00042364">
        <w:rPr>
          <w:rFonts w:asciiTheme="minorHAnsi" w:hAnsiTheme="minorHAnsi" w:cstheme="minorHAnsi"/>
          <w:lang w:val="pl-PL"/>
        </w:rPr>
        <w:t>3</w:t>
      </w:r>
      <w:r w:rsidR="00262396" w:rsidRPr="00042364">
        <w:rPr>
          <w:rFonts w:asciiTheme="minorHAnsi" w:hAnsiTheme="minorHAnsi" w:cstheme="minorHAnsi"/>
          <w:lang w:val="pl-PL"/>
        </w:rPr>
        <w:t>)</w:t>
      </w:r>
      <w:r w:rsidRPr="00042364">
        <w:rPr>
          <w:rFonts w:asciiTheme="minorHAnsi" w:hAnsiTheme="minorHAnsi" w:cstheme="minorHAnsi"/>
          <w:lang w:val="pl-PL"/>
        </w:rPr>
        <w:t xml:space="preserve"> zarządza się, co następuje:</w:t>
      </w:r>
    </w:p>
    <w:p w14:paraId="0386A8C1" w14:textId="77777777" w:rsidR="009756D4" w:rsidRPr="00042364" w:rsidRDefault="009756D4" w:rsidP="00042364">
      <w:pPr>
        <w:pStyle w:val="Standard"/>
        <w:ind w:left="7080" w:right="203"/>
        <w:rPr>
          <w:rFonts w:asciiTheme="minorHAnsi" w:hAnsiTheme="minorHAnsi" w:cstheme="minorHAnsi"/>
          <w:lang w:val="pl-PL"/>
        </w:rPr>
      </w:pPr>
    </w:p>
    <w:p w14:paraId="6004B0E1" w14:textId="77777777" w:rsidR="009756D4" w:rsidRPr="00042364" w:rsidRDefault="009756D4" w:rsidP="00042364">
      <w:pPr>
        <w:pStyle w:val="Standard"/>
        <w:tabs>
          <w:tab w:val="left" w:pos="180"/>
        </w:tabs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§ 1</w:t>
      </w:r>
      <w:r w:rsidRPr="00042364">
        <w:rPr>
          <w:rFonts w:asciiTheme="minorHAnsi" w:hAnsiTheme="minorHAnsi" w:cstheme="minorHAnsi"/>
          <w:lang w:val="pl-PL"/>
        </w:rPr>
        <w:t>.Ustanawia się plan ochrony dla rezerwatu przyrody Górna Krasna, zwanego dalej "rezerwatem".</w:t>
      </w:r>
    </w:p>
    <w:p w14:paraId="279E52B2" w14:textId="77777777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</w:p>
    <w:p w14:paraId="7FD733BA" w14:textId="31FF826F" w:rsidR="009756D4" w:rsidRPr="00042364" w:rsidRDefault="00BD7BDE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§ 2</w:t>
      </w:r>
      <w:r w:rsidR="009756D4" w:rsidRPr="00042364">
        <w:rPr>
          <w:rFonts w:asciiTheme="minorHAnsi" w:hAnsiTheme="minorHAnsi" w:cstheme="minorHAnsi"/>
          <w:b/>
          <w:lang w:val="pl-PL"/>
        </w:rPr>
        <w:t>.</w:t>
      </w:r>
      <w:r w:rsidR="009756D4" w:rsidRPr="00042364">
        <w:rPr>
          <w:rFonts w:asciiTheme="minorHAnsi" w:hAnsiTheme="minorHAnsi" w:cstheme="minorHAnsi"/>
          <w:lang w:val="pl-PL"/>
        </w:rPr>
        <w:t xml:space="preserve"> 1. Celem ochrony przyrody w rezerwacie jest </w:t>
      </w:r>
      <w:r w:rsidR="009756D4" w:rsidRPr="00042364">
        <w:rPr>
          <w:rFonts w:asciiTheme="minorHAnsi" w:hAnsiTheme="minorHAnsi" w:cstheme="minorHAnsi"/>
          <w:iCs/>
          <w:lang w:val="pl-PL"/>
        </w:rPr>
        <w:t>zachowanie ze względów naukowych i dydaktycznych naturalnego odcinka rzeki Krasna i fragmentu jej doliny, z występującymi tu cennymi zbiorowiskami roślinnymi oraz chronionymi i rzadkimi gatunkami zwierząt, głównie ptaków</w:t>
      </w:r>
    </w:p>
    <w:p w14:paraId="7DE86831" w14:textId="541D6728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2. Przyrodnicz</w:t>
      </w:r>
      <w:r w:rsidR="00645AFF" w:rsidRPr="00042364">
        <w:rPr>
          <w:rFonts w:asciiTheme="minorHAnsi" w:hAnsiTheme="minorHAnsi" w:cstheme="minorHAnsi"/>
          <w:lang w:val="pl-PL"/>
        </w:rPr>
        <w:t>e</w:t>
      </w:r>
      <w:r w:rsidRPr="00042364">
        <w:rPr>
          <w:rFonts w:asciiTheme="minorHAnsi" w:hAnsiTheme="minorHAnsi" w:cstheme="minorHAnsi"/>
          <w:lang w:val="pl-PL"/>
        </w:rPr>
        <w:t xml:space="preserve"> i społeczn</w:t>
      </w:r>
      <w:r w:rsidR="00645AFF" w:rsidRPr="00042364">
        <w:rPr>
          <w:rFonts w:asciiTheme="minorHAnsi" w:hAnsiTheme="minorHAnsi" w:cstheme="minorHAnsi"/>
          <w:lang w:val="pl-PL"/>
        </w:rPr>
        <w:t>e</w:t>
      </w:r>
      <w:r w:rsidRPr="00042364">
        <w:rPr>
          <w:rFonts w:asciiTheme="minorHAnsi" w:hAnsiTheme="minorHAnsi" w:cstheme="minorHAnsi"/>
          <w:lang w:val="pl-PL"/>
        </w:rPr>
        <w:t xml:space="preserve"> uwarunkowania realizacji celu, o którym mowa w ust. 1:</w:t>
      </w:r>
    </w:p>
    <w:p w14:paraId="57F2294B" w14:textId="767904CA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1) </w:t>
      </w:r>
      <w:r w:rsidR="00645AFF" w:rsidRPr="00042364">
        <w:rPr>
          <w:rFonts w:asciiTheme="minorHAnsi" w:hAnsiTheme="minorHAnsi" w:cstheme="minorHAnsi"/>
          <w:bCs/>
          <w:lang w:val="pl-PL"/>
        </w:rPr>
        <w:t>W</w:t>
      </w:r>
      <w:r w:rsidRPr="00042364">
        <w:rPr>
          <w:rFonts w:asciiTheme="minorHAnsi" w:hAnsiTheme="minorHAnsi" w:cstheme="minorHAnsi"/>
          <w:bCs/>
          <w:lang w:val="pl-PL"/>
        </w:rPr>
        <w:t>ystępowanie zróżnicowanej mozaiki biotopów wodnych, torfowiskowych, bagiennych, łąkowych i leśnych;</w:t>
      </w:r>
    </w:p>
    <w:p w14:paraId="00270814" w14:textId="3DF7CDEA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2) </w:t>
      </w:r>
      <w:r w:rsidR="00645AFF" w:rsidRPr="00042364">
        <w:rPr>
          <w:rFonts w:asciiTheme="minorHAnsi" w:hAnsiTheme="minorHAnsi" w:cstheme="minorHAnsi"/>
          <w:bCs/>
          <w:lang w:val="pl-PL"/>
        </w:rPr>
        <w:t>W</w:t>
      </w:r>
      <w:r w:rsidRPr="00042364">
        <w:rPr>
          <w:rFonts w:asciiTheme="minorHAnsi" w:hAnsiTheme="minorHAnsi" w:cstheme="minorHAnsi"/>
          <w:bCs/>
          <w:lang w:val="pl-PL"/>
        </w:rPr>
        <w:t>ystępowanie populacji wielu gatunków zwierząt i roślin chronionych, rzadkich i zagrożonych, charakterystycznych dla terenów bagiennych;</w:t>
      </w:r>
    </w:p>
    <w:p w14:paraId="746D94F8" w14:textId="237CC18D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3) </w:t>
      </w:r>
      <w:r w:rsidR="00645AFF" w:rsidRPr="00042364">
        <w:rPr>
          <w:rFonts w:asciiTheme="minorHAnsi" w:hAnsiTheme="minorHAnsi" w:cstheme="minorHAnsi"/>
          <w:bCs/>
          <w:lang w:val="pl-PL"/>
        </w:rPr>
        <w:t>W</w:t>
      </w:r>
      <w:r w:rsidRPr="00042364">
        <w:rPr>
          <w:rFonts w:asciiTheme="minorHAnsi" w:hAnsiTheme="minorHAnsi" w:cstheme="minorHAnsi"/>
          <w:bCs/>
          <w:lang w:val="pl-PL"/>
        </w:rPr>
        <w:t>ystępowanie znacznych, okresowych wahań poziomu wód powierzchniowych i gruntowych wywoływanych opadami oraz budową tam na ciekach przez bobry;</w:t>
      </w:r>
    </w:p>
    <w:p w14:paraId="2AF8E6A8" w14:textId="76062768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4) </w:t>
      </w:r>
      <w:r w:rsidR="00645AFF" w:rsidRPr="00042364">
        <w:rPr>
          <w:rFonts w:asciiTheme="minorHAnsi" w:hAnsiTheme="minorHAnsi" w:cstheme="minorHAnsi"/>
          <w:bCs/>
          <w:lang w:val="pl-PL"/>
        </w:rPr>
        <w:t>R</w:t>
      </w:r>
      <w:r w:rsidRPr="00042364">
        <w:rPr>
          <w:rFonts w:asciiTheme="minorHAnsi" w:hAnsiTheme="minorHAnsi" w:cstheme="minorHAnsi"/>
          <w:bCs/>
          <w:lang w:val="pl-PL"/>
        </w:rPr>
        <w:t>ezerwat stanowi największy obszar bagien, turzycowisk, podmokłych łąk i lasów oraz torfowisk w województwie świętokrzyskim;</w:t>
      </w:r>
    </w:p>
    <w:p w14:paraId="29B586EF" w14:textId="00863E68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5) </w:t>
      </w:r>
      <w:r w:rsidR="00645AFF" w:rsidRPr="00042364">
        <w:rPr>
          <w:rFonts w:asciiTheme="minorHAnsi" w:hAnsiTheme="minorHAnsi" w:cstheme="minorHAnsi"/>
          <w:bCs/>
          <w:lang w:val="pl-PL"/>
        </w:rPr>
        <w:t>P</w:t>
      </w:r>
      <w:r w:rsidRPr="00042364">
        <w:rPr>
          <w:rFonts w:asciiTheme="minorHAnsi" w:hAnsiTheme="minorHAnsi" w:cstheme="minorHAnsi"/>
          <w:bCs/>
          <w:lang w:val="pl-PL"/>
        </w:rPr>
        <w:t>ołożenie rezerwatu w granicach Suchedniowsko-Oblęgorskiego Parku Krajobrazowego</w:t>
      </w:r>
      <w:r w:rsidR="00645AFF" w:rsidRPr="00042364">
        <w:rPr>
          <w:rFonts w:asciiTheme="minorHAnsi" w:hAnsiTheme="minorHAnsi" w:cstheme="minorHAnsi"/>
          <w:bCs/>
          <w:lang w:val="pl-PL"/>
        </w:rPr>
        <w:t>;</w:t>
      </w:r>
    </w:p>
    <w:p w14:paraId="340658BD" w14:textId="6753A5C7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6) </w:t>
      </w:r>
      <w:r w:rsidR="00645AFF" w:rsidRPr="00042364">
        <w:rPr>
          <w:rFonts w:asciiTheme="minorHAnsi" w:hAnsiTheme="minorHAnsi" w:cstheme="minorHAnsi"/>
          <w:bCs/>
          <w:lang w:val="pl-PL"/>
        </w:rPr>
        <w:t>P</w:t>
      </w:r>
      <w:r w:rsidRPr="00042364">
        <w:rPr>
          <w:rFonts w:asciiTheme="minorHAnsi" w:hAnsiTheme="minorHAnsi" w:cstheme="minorHAnsi"/>
          <w:bCs/>
          <w:lang w:val="pl-PL"/>
        </w:rPr>
        <w:t>ołożenie rezerwatu w granicach obszarów Natura 2000 - Lasy Suchedniowskie PLH</w:t>
      </w:r>
      <w:proofErr w:type="gramStart"/>
      <w:r w:rsidRPr="00042364">
        <w:rPr>
          <w:rFonts w:asciiTheme="minorHAnsi" w:hAnsiTheme="minorHAnsi" w:cstheme="minorHAnsi"/>
          <w:bCs/>
          <w:lang w:val="pl-PL"/>
        </w:rPr>
        <w:t>260010  oraz</w:t>
      </w:r>
      <w:proofErr w:type="gramEnd"/>
      <w:r w:rsidRPr="00042364">
        <w:rPr>
          <w:rFonts w:asciiTheme="minorHAnsi" w:hAnsiTheme="minorHAnsi" w:cstheme="minorHAnsi"/>
          <w:bCs/>
          <w:lang w:val="pl-PL"/>
        </w:rPr>
        <w:t xml:space="preserve"> Dolina Krasnej PLH260001</w:t>
      </w:r>
      <w:r w:rsidR="00380EFD" w:rsidRPr="00042364">
        <w:rPr>
          <w:rFonts w:asciiTheme="minorHAnsi" w:hAnsiTheme="minorHAnsi" w:cstheme="minorHAnsi"/>
          <w:bCs/>
          <w:lang w:val="pl-PL"/>
        </w:rPr>
        <w:t>;</w:t>
      </w:r>
    </w:p>
    <w:p w14:paraId="7287234C" w14:textId="18E4EC3C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7) </w:t>
      </w:r>
      <w:r w:rsidR="00645AFF" w:rsidRPr="00042364">
        <w:rPr>
          <w:rFonts w:asciiTheme="minorHAnsi" w:hAnsiTheme="minorHAnsi" w:cstheme="minorHAnsi"/>
          <w:bCs/>
          <w:lang w:val="pl-PL"/>
        </w:rPr>
        <w:t>S</w:t>
      </w:r>
      <w:r w:rsidRPr="00042364">
        <w:rPr>
          <w:rFonts w:asciiTheme="minorHAnsi" w:hAnsiTheme="minorHAnsi" w:cstheme="minorHAnsi"/>
          <w:bCs/>
          <w:lang w:val="pl-PL"/>
        </w:rPr>
        <w:t xml:space="preserve">ąsiedztwo wsi Krasna, Gustawów, Luta, Rogowice, Bień oraz przylegających do nich gruntów użytkowanych rolniczo i związane z tym przedostawanie się na teren rezerwatu nieznacznych ilości zanieczyszczeń (głównie </w:t>
      </w:r>
      <w:r w:rsidR="0036374C" w:rsidRPr="00042364">
        <w:rPr>
          <w:rFonts w:asciiTheme="minorHAnsi" w:hAnsiTheme="minorHAnsi" w:cstheme="minorHAnsi"/>
          <w:bCs/>
          <w:lang w:val="pl-PL"/>
        </w:rPr>
        <w:t xml:space="preserve">z </w:t>
      </w:r>
      <w:r w:rsidRPr="00042364">
        <w:rPr>
          <w:rFonts w:asciiTheme="minorHAnsi" w:hAnsiTheme="minorHAnsi" w:cstheme="minorHAnsi"/>
          <w:bCs/>
          <w:lang w:val="pl-PL"/>
        </w:rPr>
        <w:t>szamb i dróg) i biogenów (głównie z pól uprawnych)</w:t>
      </w:r>
      <w:r w:rsidR="00645AFF" w:rsidRPr="00042364">
        <w:rPr>
          <w:rFonts w:asciiTheme="minorHAnsi" w:hAnsiTheme="minorHAnsi" w:cstheme="minorHAnsi"/>
          <w:bCs/>
          <w:lang w:val="pl-PL"/>
        </w:rPr>
        <w:t>;</w:t>
      </w:r>
    </w:p>
    <w:p w14:paraId="4562163E" w14:textId="4EE12973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 xml:space="preserve">8) </w:t>
      </w:r>
      <w:r w:rsidR="00645AFF" w:rsidRPr="00042364">
        <w:rPr>
          <w:rFonts w:asciiTheme="minorHAnsi" w:hAnsiTheme="minorHAnsi" w:cstheme="minorHAnsi"/>
          <w:bCs/>
          <w:lang w:val="pl-PL"/>
        </w:rPr>
        <w:t>B</w:t>
      </w:r>
      <w:r w:rsidRPr="00042364">
        <w:rPr>
          <w:rFonts w:asciiTheme="minorHAnsi" w:hAnsiTheme="minorHAnsi" w:cstheme="minorHAnsi"/>
          <w:bCs/>
          <w:lang w:val="pl-PL"/>
        </w:rPr>
        <w:t>rak zainteresowania ludności użytkowaniem gospodarczym terenu rezerwatu (obszar otwartych, silnie uwodnionych siedlisk mało przydatnych z punktu widzenia rolnictwa);</w:t>
      </w:r>
    </w:p>
    <w:p w14:paraId="5EFC1746" w14:textId="77777777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>9) Utworzenie rezerwatu w części na gruntach prywatnych;</w:t>
      </w:r>
    </w:p>
    <w:p w14:paraId="0815AE9A" w14:textId="77777777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>10) Obecność w rezerwacie napowietrznych linii energetycznych;</w:t>
      </w:r>
    </w:p>
    <w:p w14:paraId="42D7F913" w14:textId="77777777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>11) Utrudniona dostępność znacznej części obszaru rezerwatu, a przez to utrudniony nad nim nadzór;</w:t>
      </w:r>
    </w:p>
    <w:p w14:paraId="727B3168" w14:textId="77777777" w:rsidR="009756D4" w:rsidRPr="00042364" w:rsidRDefault="009756D4" w:rsidP="00042364">
      <w:pPr>
        <w:pStyle w:val="Standard"/>
        <w:tabs>
          <w:tab w:val="left" w:pos="360"/>
          <w:tab w:val="left" w:pos="567"/>
        </w:tabs>
        <w:spacing w:before="120"/>
        <w:ind w:right="203"/>
        <w:rPr>
          <w:rFonts w:asciiTheme="minorHAnsi" w:hAnsiTheme="minorHAnsi" w:cstheme="minorHAnsi"/>
          <w:bCs/>
          <w:lang w:val="pl-PL"/>
        </w:rPr>
      </w:pPr>
      <w:r w:rsidRPr="00042364">
        <w:rPr>
          <w:rFonts w:asciiTheme="minorHAnsi" w:hAnsiTheme="minorHAnsi" w:cstheme="minorHAnsi"/>
          <w:bCs/>
          <w:lang w:val="pl-PL"/>
        </w:rPr>
        <w:t>12) Niska świadomość dużego znaczenia rezerwatu dla lokalnej przyrody.</w:t>
      </w:r>
    </w:p>
    <w:p w14:paraId="7B234502" w14:textId="77777777" w:rsidR="009756D4" w:rsidRPr="00042364" w:rsidRDefault="009756D4" w:rsidP="00042364">
      <w:pPr>
        <w:pStyle w:val="Standard"/>
        <w:tabs>
          <w:tab w:val="left" w:pos="567"/>
          <w:tab w:val="left" w:pos="6187"/>
        </w:tabs>
        <w:ind w:right="203"/>
        <w:rPr>
          <w:rFonts w:asciiTheme="minorHAnsi" w:hAnsiTheme="minorHAnsi" w:cstheme="minorHAnsi"/>
          <w:lang w:val="pl-PL"/>
        </w:rPr>
      </w:pPr>
    </w:p>
    <w:p w14:paraId="131B6307" w14:textId="33F9C6C6" w:rsidR="009756D4" w:rsidRPr="00042364" w:rsidRDefault="00BD7BDE" w:rsidP="00042364">
      <w:pPr>
        <w:pStyle w:val="Standard"/>
        <w:keepNext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lastRenderedPageBreak/>
        <w:t>§ 3</w:t>
      </w:r>
      <w:r w:rsidR="009756D4" w:rsidRPr="00042364">
        <w:rPr>
          <w:rFonts w:asciiTheme="minorHAnsi" w:hAnsiTheme="minorHAnsi" w:cstheme="minorHAnsi"/>
          <w:b/>
          <w:lang w:val="pl-PL"/>
        </w:rPr>
        <w:t>.</w:t>
      </w:r>
      <w:r w:rsidR="009756D4" w:rsidRPr="00042364">
        <w:rPr>
          <w:rFonts w:asciiTheme="minorHAnsi" w:hAnsiTheme="minorHAnsi" w:cstheme="minorHAnsi"/>
          <w:lang w:val="pl-PL"/>
        </w:rPr>
        <w:t xml:space="preserve"> Identyfikację oraz określenie sposobów eliminacji lub ograniczania istniejących i potencjalnych zagrożeń wewnętrznych i zewnętrznych oraz ich skutków określa </w:t>
      </w:r>
      <w:r w:rsidR="00FB7428" w:rsidRPr="00042364">
        <w:rPr>
          <w:rFonts w:asciiTheme="minorHAnsi" w:hAnsiTheme="minorHAnsi" w:cstheme="minorHAnsi"/>
          <w:lang w:val="pl-PL"/>
        </w:rPr>
        <w:t>Z</w:t>
      </w:r>
      <w:r w:rsidR="009756D4" w:rsidRPr="00042364">
        <w:rPr>
          <w:rFonts w:asciiTheme="minorHAnsi" w:hAnsiTheme="minorHAnsi" w:cstheme="minorHAnsi"/>
          <w:lang w:val="pl-PL"/>
        </w:rPr>
        <w:t>ałącznik nr 1 do zarządzenia.</w:t>
      </w:r>
    </w:p>
    <w:p w14:paraId="1CB2BC6B" w14:textId="77777777" w:rsidR="009756D4" w:rsidRPr="00042364" w:rsidRDefault="009756D4" w:rsidP="00042364">
      <w:pPr>
        <w:pStyle w:val="Standard"/>
        <w:keepNext/>
        <w:ind w:right="203"/>
        <w:rPr>
          <w:rFonts w:asciiTheme="minorHAnsi" w:hAnsiTheme="minorHAnsi" w:cstheme="minorHAnsi"/>
          <w:lang w:val="pl-PL"/>
        </w:rPr>
      </w:pPr>
    </w:p>
    <w:p w14:paraId="0FF3032E" w14:textId="363865AF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§</w:t>
      </w:r>
      <w:r w:rsidRPr="00042364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BD7BDE" w:rsidRPr="00042364">
        <w:rPr>
          <w:rFonts w:asciiTheme="minorHAnsi" w:hAnsiTheme="minorHAnsi" w:cstheme="minorHAnsi"/>
          <w:b/>
          <w:lang w:val="pl-PL"/>
        </w:rPr>
        <w:t>4</w:t>
      </w:r>
      <w:r w:rsidRPr="00042364">
        <w:rPr>
          <w:rFonts w:asciiTheme="minorHAnsi" w:hAnsiTheme="minorHAnsi" w:cstheme="minorHAnsi"/>
          <w:b/>
          <w:lang w:val="pl-PL"/>
        </w:rPr>
        <w:t>.</w:t>
      </w:r>
      <w:r w:rsidRPr="00042364">
        <w:rPr>
          <w:rFonts w:asciiTheme="minorHAnsi" w:hAnsiTheme="minorHAnsi" w:cstheme="minorHAnsi"/>
          <w:lang w:val="pl-PL"/>
        </w:rPr>
        <w:t xml:space="preserve"> Na terenie rezerwatu wprowadza się ochronę czynną (352,41 ha) i krajobrazową (63,77 ha). Tereny rezerwatu objęte ochroną czynn</w:t>
      </w:r>
      <w:r w:rsidR="00FB7428" w:rsidRPr="00042364">
        <w:rPr>
          <w:rFonts w:asciiTheme="minorHAnsi" w:hAnsiTheme="minorHAnsi" w:cstheme="minorHAnsi"/>
          <w:lang w:val="pl-PL"/>
        </w:rPr>
        <w:t>ą</w:t>
      </w:r>
      <w:r w:rsidRPr="00042364">
        <w:rPr>
          <w:rFonts w:asciiTheme="minorHAnsi" w:hAnsiTheme="minorHAnsi" w:cstheme="minorHAnsi"/>
          <w:lang w:val="pl-PL"/>
        </w:rPr>
        <w:t xml:space="preserve"> i krajobrazową przedstawia mapa stanowiąca </w:t>
      </w:r>
      <w:r w:rsidR="00FB7428" w:rsidRPr="00042364">
        <w:rPr>
          <w:rFonts w:asciiTheme="minorHAnsi" w:hAnsiTheme="minorHAnsi" w:cstheme="minorHAnsi"/>
          <w:lang w:val="pl-PL"/>
        </w:rPr>
        <w:t>Z</w:t>
      </w:r>
      <w:r w:rsidRPr="00042364">
        <w:rPr>
          <w:rFonts w:asciiTheme="minorHAnsi" w:hAnsiTheme="minorHAnsi" w:cstheme="minorHAnsi"/>
          <w:lang w:val="pl-PL"/>
        </w:rPr>
        <w:t>ałącznik nr 2 do zarządzenia.</w:t>
      </w:r>
    </w:p>
    <w:p w14:paraId="78CDB8ED" w14:textId="77777777" w:rsidR="009756D4" w:rsidRPr="00042364" w:rsidRDefault="009756D4" w:rsidP="00042364">
      <w:pPr>
        <w:pStyle w:val="Standard"/>
        <w:tabs>
          <w:tab w:val="left" w:pos="180"/>
          <w:tab w:val="left" w:pos="360"/>
        </w:tabs>
        <w:ind w:right="203"/>
        <w:rPr>
          <w:rFonts w:asciiTheme="minorHAnsi" w:hAnsiTheme="minorHAnsi" w:cstheme="minorHAnsi"/>
          <w:lang w:val="pl-PL"/>
        </w:rPr>
      </w:pPr>
    </w:p>
    <w:p w14:paraId="073C454D" w14:textId="538BD89A" w:rsidR="009756D4" w:rsidRPr="00042364" w:rsidRDefault="00BD7BDE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§ 5</w:t>
      </w:r>
      <w:r w:rsidR="009756D4" w:rsidRPr="00042364">
        <w:rPr>
          <w:rFonts w:asciiTheme="minorHAnsi" w:hAnsiTheme="minorHAnsi" w:cstheme="minorHAnsi"/>
          <w:b/>
          <w:lang w:val="pl-PL"/>
        </w:rPr>
        <w:t>.</w:t>
      </w:r>
      <w:r w:rsidR="009756D4" w:rsidRPr="00042364">
        <w:rPr>
          <w:rFonts w:asciiTheme="minorHAnsi" w:hAnsiTheme="minorHAnsi" w:cstheme="minorHAnsi"/>
          <w:lang w:val="pl-PL"/>
        </w:rPr>
        <w:t xml:space="preserve"> Określenie działań ochronnych na obszarze ochrony czynnej, ich rodzaju i zakresu oraz lokalizację przedstawia tabela oraz mapa poglądowa stanowiące </w:t>
      </w:r>
      <w:r w:rsidR="00FB7428" w:rsidRPr="00042364">
        <w:rPr>
          <w:rFonts w:asciiTheme="minorHAnsi" w:hAnsiTheme="minorHAnsi" w:cstheme="minorHAnsi"/>
          <w:lang w:val="pl-PL"/>
        </w:rPr>
        <w:t>Z</w:t>
      </w:r>
      <w:r w:rsidR="009756D4" w:rsidRPr="00042364">
        <w:rPr>
          <w:rFonts w:asciiTheme="minorHAnsi" w:hAnsiTheme="minorHAnsi" w:cstheme="minorHAnsi"/>
          <w:lang w:val="pl-PL"/>
        </w:rPr>
        <w:t>ałącznik nr 3 do zarządzenia.</w:t>
      </w:r>
    </w:p>
    <w:p w14:paraId="2E3B4F59" w14:textId="77777777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</w:p>
    <w:p w14:paraId="345FE1E6" w14:textId="4F4B17EB" w:rsidR="009756D4" w:rsidRPr="00042364" w:rsidRDefault="00BD7BDE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bCs/>
          <w:lang w:val="pl-PL"/>
        </w:rPr>
        <w:t>§ 6</w:t>
      </w:r>
      <w:r w:rsidR="009756D4" w:rsidRPr="00042364">
        <w:rPr>
          <w:rFonts w:asciiTheme="minorHAnsi" w:hAnsiTheme="minorHAnsi" w:cstheme="minorHAnsi"/>
          <w:b/>
          <w:bCs/>
          <w:lang w:val="pl-PL"/>
        </w:rPr>
        <w:t xml:space="preserve">. </w:t>
      </w:r>
      <w:r w:rsidR="009756D4" w:rsidRPr="00042364">
        <w:rPr>
          <w:rFonts w:asciiTheme="minorHAnsi" w:hAnsiTheme="minorHAnsi" w:cstheme="minorHAnsi"/>
          <w:lang w:val="pl-PL"/>
        </w:rPr>
        <w:t xml:space="preserve">Wskazanie obszarów i miejsc udostępnianych do celów turystycznych i edukacyjnych oraz określenie sposobów ich udostępniania zawiera tabela oraz mapa stanowiące </w:t>
      </w:r>
      <w:r w:rsidR="00FB7428" w:rsidRPr="00042364">
        <w:rPr>
          <w:rFonts w:asciiTheme="minorHAnsi" w:hAnsiTheme="minorHAnsi" w:cstheme="minorHAnsi"/>
          <w:lang w:val="pl-PL"/>
        </w:rPr>
        <w:t>Z</w:t>
      </w:r>
      <w:r w:rsidR="009756D4" w:rsidRPr="00042364">
        <w:rPr>
          <w:rFonts w:asciiTheme="minorHAnsi" w:hAnsiTheme="minorHAnsi" w:cstheme="minorHAnsi"/>
          <w:lang w:val="pl-PL"/>
        </w:rPr>
        <w:t>ał</w:t>
      </w:r>
      <w:r w:rsidR="003357FA" w:rsidRPr="00042364">
        <w:rPr>
          <w:rFonts w:asciiTheme="minorHAnsi" w:hAnsiTheme="minorHAnsi" w:cstheme="minorHAnsi"/>
          <w:lang w:val="pl-PL"/>
        </w:rPr>
        <w:t xml:space="preserve">ącznik Nr 4 do zarządzenia. </w:t>
      </w:r>
    </w:p>
    <w:p w14:paraId="02E46631" w14:textId="77777777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</w:p>
    <w:p w14:paraId="0F3115FC" w14:textId="610B3704" w:rsidR="009756D4" w:rsidRPr="00042364" w:rsidRDefault="00BD7BDE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b/>
          <w:lang w:val="pl-PL"/>
        </w:rPr>
        <w:t>§ 7</w:t>
      </w:r>
      <w:r w:rsidR="009756D4" w:rsidRPr="00042364">
        <w:rPr>
          <w:rFonts w:asciiTheme="minorHAnsi" w:hAnsiTheme="minorHAnsi" w:cstheme="minorHAnsi"/>
          <w:b/>
          <w:lang w:val="pl-PL"/>
        </w:rPr>
        <w:t>.</w:t>
      </w:r>
      <w:r w:rsidR="009756D4" w:rsidRPr="00042364">
        <w:rPr>
          <w:rFonts w:asciiTheme="minorHAnsi" w:hAnsiTheme="minorHAnsi" w:cstheme="minorHAnsi"/>
          <w:lang w:val="pl-PL"/>
        </w:rPr>
        <w:t xml:space="preserve"> Wprowadza się następujące ustalenia do </w:t>
      </w:r>
      <w:r w:rsidR="00FB7428" w:rsidRPr="00042364">
        <w:rPr>
          <w:rFonts w:asciiTheme="minorHAnsi" w:hAnsiTheme="minorHAnsi" w:cstheme="minorHAnsi"/>
          <w:lang w:val="pl-PL"/>
        </w:rPr>
        <w:t>S</w:t>
      </w:r>
      <w:r w:rsidR="009756D4" w:rsidRPr="00042364">
        <w:rPr>
          <w:rFonts w:asciiTheme="minorHAnsi" w:hAnsiTheme="minorHAnsi" w:cstheme="minorHAnsi"/>
          <w:lang w:val="pl-PL"/>
        </w:rPr>
        <w:t xml:space="preserve">tudium uwarunkowań i kierunków zagospodarowania przestrzennego gmin: Stąporków, Zagnańsk i Mniów, </w:t>
      </w:r>
      <w:r w:rsidR="00FB7428" w:rsidRPr="00042364">
        <w:rPr>
          <w:rFonts w:asciiTheme="minorHAnsi" w:hAnsiTheme="minorHAnsi" w:cstheme="minorHAnsi"/>
          <w:lang w:val="pl-PL"/>
        </w:rPr>
        <w:t>M</w:t>
      </w:r>
      <w:r w:rsidR="009756D4" w:rsidRPr="00042364">
        <w:rPr>
          <w:rFonts w:asciiTheme="minorHAnsi" w:hAnsiTheme="minorHAnsi" w:cstheme="minorHAnsi"/>
          <w:lang w:val="pl-PL"/>
        </w:rPr>
        <w:t>iejscowych planów zagospodarowania przestrzennego gmin Stąporków, Zagnańsk i Mniów oraz Planu zagospodarowania przestrzennego województwa świętokrzyskiego dotyczące eliminacji lub ograniczenia zagrożeń zewnętrznych:</w:t>
      </w:r>
    </w:p>
    <w:p w14:paraId="69251028" w14:textId="7D8D2147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1) </w:t>
      </w:r>
      <w:r w:rsidR="00FB7428" w:rsidRPr="00042364">
        <w:rPr>
          <w:rFonts w:asciiTheme="minorHAnsi" w:hAnsiTheme="minorHAnsi" w:cstheme="minorHAnsi"/>
          <w:lang w:val="pl-PL"/>
        </w:rPr>
        <w:t>W</w:t>
      </w:r>
      <w:r w:rsidRPr="00042364">
        <w:rPr>
          <w:rFonts w:asciiTheme="minorHAnsi" w:hAnsiTheme="minorHAnsi" w:cstheme="minorHAnsi"/>
          <w:lang w:val="pl-PL"/>
        </w:rPr>
        <w:t>prowadza się prawidłowy obszar i granice rezerwatu;</w:t>
      </w:r>
    </w:p>
    <w:p w14:paraId="4DE9B46F" w14:textId="564FE92D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2)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a terenie rezerwatu obowiązują zakazy zgodnie z przepisami szczególnymi;</w:t>
      </w:r>
    </w:p>
    <w:p w14:paraId="19BBE15D" w14:textId="7790290F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3)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ie dopuszcza się żadnych form zagospodarowania terenu rezerwatu nieprzewidzianych w planie ochrony, w tym jakiejkolwiek zabudowy;</w:t>
      </w:r>
    </w:p>
    <w:p w14:paraId="57C17ADC" w14:textId="17C9D47D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4)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ie dopuszcza się budowy na terenie rezerwatu żadnej nowej infrastruktury technicznej i komunikacyjnej, dopuszcza się jedynie modernizację istniejącej;</w:t>
      </w:r>
    </w:p>
    <w:p w14:paraId="34932E1A" w14:textId="7F448DF4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5)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ależy utrzymać korytarz ekologiczny obejmujący dolinę rzeki Krasnej i jej dopływy (korytarz rzeczny wraz z otaczającymi go mokradłami);</w:t>
      </w:r>
    </w:p>
    <w:p w14:paraId="0D5C6FAB" w14:textId="154060C9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6)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ie dopuszcza się jakichkolwiek form regulacji, udrażniania i oczyszczania rzeki Krasnej, jej dopływów i rowów odwadniających w granicach rezerwatu;</w:t>
      </w:r>
    </w:p>
    <w:p w14:paraId="2E34ACE4" w14:textId="2C67D6C0" w:rsidR="009756D4" w:rsidRPr="00042364" w:rsidRDefault="009756D4" w:rsidP="00042364">
      <w:pPr>
        <w:pStyle w:val="Standard"/>
        <w:spacing w:before="240"/>
        <w:ind w:right="203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7) </w:t>
      </w:r>
      <w:r w:rsidR="00FB7428" w:rsidRPr="00042364">
        <w:rPr>
          <w:rFonts w:asciiTheme="minorHAnsi" w:hAnsiTheme="minorHAnsi" w:cstheme="minorHAnsi"/>
          <w:lang w:val="pl-PL"/>
        </w:rPr>
        <w:t>N</w:t>
      </w:r>
      <w:r w:rsidRPr="00042364">
        <w:rPr>
          <w:rFonts w:asciiTheme="minorHAnsi" w:hAnsiTheme="minorHAnsi" w:cstheme="minorHAnsi"/>
          <w:lang w:val="pl-PL"/>
        </w:rPr>
        <w:t>ie dopuszcza się poboru wód z cieków i gruntu w korytarzu rzecznym Krasnej i jej dopływów (zakaz tworzenia ujęć wody).</w:t>
      </w:r>
    </w:p>
    <w:p w14:paraId="35D98264" w14:textId="77777777" w:rsidR="009756D4" w:rsidRPr="00042364" w:rsidRDefault="009756D4" w:rsidP="00042364">
      <w:pPr>
        <w:pStyle w:val="Standard"/>
        <w:ind w:right="203"/>
        <w:rPr>
          <w:rFonts w:asciiTheme="minorHAnsi" w:hAnsiTheme="minorHAnsi" w:cstheme="minorHAnsi"/>
          <w:lang w:val="pl-PL"/>
        </w:rPr>
      </w:pPr>
    </w:p>
    <w:p w14:paraId="3EC3C0F3" w14:textId="724D6FB5" w:rsidR="009E1DCF" w:rsidRPr="00042364" w:rsidRDefault="00BD7BDE" w:rsidP="00042364">
      <w:pPr>
        <w:spacing w:after="0" w:line="240" w:lineRule="auto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8</w:t>
      </w:r>
      <w:r w:rsidR="009756D4" w:rsidRPr="0004236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. </w:t>
      </w:r>
      <w:r w:rsidR="009756D4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Zarządzenie wchodzi w życie po upływie 14 dni od dnia ogłoszenia.</w:t>
      </w:r>
    </w:p>
    <w:p w14:paraId="76CE0C95" w14:textId="77777777" w:rsidR="00B67682" w:rsidRPr="00042364" w:rsidRDefault="00106B1F" w:rsidP="00042364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5CD706F8" w14:textId="71F0412D" w:rsidR="00106B1F" w:rsidRPr="00042364" w:rsidRDefault="00106B1F" w:rsidP="00042364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1 do zarządzenia Regionalnego Dyrektora Ochrony Śr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odowiska w Kielcach z dnia </w:t>
      </w:r>
      <w:proofErr w:type="gramStart"/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380EFD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9756D4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Górna Krasna</w:t>
      </w:r>
    </w:p>
    <w:p w14:paraId="403337C7" w14:textId="77777777" w:rsidR="00106B1F" w:rsidRPr="00042364" w:rsidRDefault="00106B1F" w:rsidP="00042364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7EFA56A" w14:textId="77777777" w:rsidR="00106B1F" w:rsidRPr="00042364" w:rsidRDefault="00106B1F" w:rsidP="00042364">
      <w:pPr>
        <w:keepNext/>
        <w:spacing w:line="240" w:lineRule="auto"/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365"/>
        <w:gridCol w:w="2916"/>
        <w:gridCol w:w="2462"/>
        <w:gridCol w:w="2369"/>
      </w:tblGrid>
      <w:tr w:rsidR="00F56785" w:rsidRPr="00042364" w14:paraId="2CE8029C" w14:textId="77777777" w:rsidTr="00233CDD">
        <w:trPr>
          <w:cantSplit/>
          <w:tblHeader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04C69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Lp.</w:t>
            </w:r>
          </w:p>
        </w:tc>
        <w:tc>
          <w:tcPr>
            <w:tcW w:w="4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02B16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Nazwa kod oraz opis zagrożenia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1EE1E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Sposoby eliminacji lub ograniczania zagrożenia oraz jego skutków</w:t>
            </w:r>
          </w:p>
        </w:tc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8C9F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Przedmiot ochrony, którego dotyczy zagrożenie</w:t>
            </w:r>
          </w:p>
        </w:tc>
      </w:tr>
      <w:tr w:rsidR="00F56785" w:rsidRPr="00042364" w14:paraId="60BFE050" w14:textId="77777777" w:rsidTr="00233CDD">
        <w:trPr>
          <w:cantSplit/>
        </w:trPr>
        <w:tc>
          <w:tcPr>
            <w:tcW w:w="96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8EF4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Zagrożenia wewnętrzne</w:t>
            </w:r>
          </w:p>
        </w:tc>
      </w:tr>
      <w:tr w:rsidR="00F56785" w:rsidRPr="00042364" w14:paraId="5C63D1F8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D4A62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B6BF7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9BED1" w14:textId="1D406B9F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Ewolucja biocenotyczna, sukcesja (K.02). Ekspansja roślinności zielnej, drzew i krzewów powoduje zarastanie zidentyfikowanych na terenie rezerwatu płatów siedlisk przyrodniczych, w granicach obszaru Natura 2000 </w:t>
            </w:r>
            <w:r w:rsidR="00491CAB" w:rsidRPr="00042364">
              <w:rPr>
                <w:rFonts w:asciiTheme="minorHAnsi" w:hAnsiTheme="minorHAnsi" w:cstheme="minorHAnsi"/>
                <w:lang w:val="pl-PL"/>
              </w:rPr>
              <w:t>Dolina Krasnej</w:t>
            </w:r>
            <w:r w:rsidRPr="00042364">
              <w:rPr>
                <w:rFonts w:asciiTheme="minorHAnsi" w:hAnsiTheme="minorHAnsi" w:cstheme="minorHAnsi"/>
                <w:lang w:val="pl-PL"/>
              </w:rPr>
              <w:t xml:space="preserve"> (6230, 6410, 7110, 7140) oraz w granicach obszaru Natura 2000 Lasy Suchedniowskie (6410). Prowadzi to do zmiany fizjonomii tych siedlisk oraz ograniczenia miejsc egzystencji ważnych gatunków zwierząt (np. ptaków bytujących na terenach otwartych, motyli).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A3AD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Utrzymanie tradycyjnego użytkowania kośnego (pasterskiego) oraz usuwanie drzew i krzewów.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FCE3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1. Przedmioty ochrony obszarów Natura 2000:</w:t>
            </w:r>
          </w:p>
          <w:p w14:paraId="29C76089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60CF3CF6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7110 – torfowiska wysokie z roślinnością torfotwórczą (żywe),</w:t>
            </w:r>
          </w:p>
          <w:p w14:paraId="0962975E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7140 – torfowiska przejściowe i trzęsawiska (przeważnie z roślinnością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Scheuchzerio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–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Caricetea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nigrae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2655972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6230 – bogate florystycznie górskie i niżowe murawy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bliźniczkowe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Nardion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3C93F713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6410 –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zmiennowilgotne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łąki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trzęślicowe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Molinion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137A7A2F" w14:textId="19071D82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1060 Czerwończyk nieparek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Lycaena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dispar</w:t>
            </w:r>
            <w:proofErr w:type="spellEnd"/>
            <w:r w:rsidR="00041CE9" w:rsidRPr="00042364">
              <w:rPr>
                <w:rFonts w:asciiTheme="minorHAnsi" w:hAnsiTheme="minorHAnsi" w:cstheme="minorHAnsi"/>
                <w:lang w:val="pl-PL"/>
              </w:rPr>
              <w:t>,</w:t>
            </w:r>
          </w:p>
          <w:p w14:paraId="5CAE0E3A" w14:textId="4103C55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2. Ptaki bytujące na terenach otwartych</w:t>
            </w:r>
          </w:p>
          <w:p w14:paraId="1C64A6E8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3. Motyle</w:t>
            </w:r>
          </w:p>
        </w:tc>
      </w:tr>
      <w:tr w:rsidR="00F56785" w:rsidRPr="00042364" w14:paraId="7371833E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B0011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E786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CB97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Pojazdy zmotoryzowane (G01.03). Rozjeżdżanie pokrywy roślinnej przez quady skutkuje zabijaniem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poczwarówki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jajowatej i niszczeniem jej siedlisk oraz niszczeniem siedlisk przyrodniczych: 6230, 6410.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2F13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Intensyfikacja kontroli i nadzoru nad rezerwatem. Edukacja społeczeństwa.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D1B5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Przedmioty ochrony obszarów Natura 2000:</w:t>
            </w:r>
          </w:p>
          <w:p w14:paraId="763F515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76215EC8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6230 – bogate florystycznie górskie i niżowe murawy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bliźniczkowe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Nardion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793E248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6410 –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zmiennowilgotne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łąki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trzęślicowe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Molinion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600D25D7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1016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Poczwarówka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jajowata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Vertigo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moulinsiana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</w:t>
            </w:r>
          </w:p>
        </w:tc>
      </w:tr>
      <w:tr w:rsidR="00F56785" w:rsidRPr="00042364" w14:paraId="76DE6605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4CF11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8AE97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EDAE2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Odpadki i odpady stałe (H05.01). Obecność śmieci wprowadza do siedlisk przyrodniczych 7110 i 91D0 nienaturalne elementy.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FC5AE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Oczyszczenie rezerwatu ze śmieci.</w:t>
            </w:r>
          </w:p>
          <w:p w14:paraId="344F52D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 Intensyfikacja kontroli i nadzoru nad rezerwatem. Edukacja społeczeństwa.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28F50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Przedmioty ochrony obszarów Natura 2000:</w:t>
            </w:r>
          </w:p>
          <w:p w14:paraId="584C732B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07EB14D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7110 – torfowiska wysokie z roślinnością torfotwórczą (żywe),</w:t>
            </w:r>
          </w:p>
          <w:p w14:paraId="608C0666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91D0 – bory i lasy bagienne</w:t>
            </w:r>
          </w:p>
        </w:tc>
      </w:tr>
      <w:tr w:rsidR="00F56785" w:rsidRPr="00042364" w14:paraId="750EFF6E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CCE65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6C6D8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71140" w14:textId="19BAF54E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Kłusownictwo (F05.04). Kłusownictwo może wpływać w różny sposób przede wszystkim na ssaki (kopytne), ptaki wodne (kaczkowate), a także ryby. W rezerwacie odnotowano występowanie kłusownictwa wędkarskiego oraz kłusownictwa myśliwskiego. Stwierdzono nielegalne pozyskanie 1 osobnika dzika. W lesie</w:t>
            </w:r>
            <w:r w:rsidR="00041CE9" w:rsidRPr="00042364">
              <w:rPr>
                <w:rFonts w:asciiTheme="minorHAnsi" w:hAnsiTheme="minorHAnsi" w:cstheme="minorHAnsi"/>
                <w:lang w:val="pl-PL"/>
              </w:rPr>
              <w:t>,</w:t>
            </w:r>
            <w:r w:rsidRPr="00042364">
              <w:rPr>
                <w:rFonts w:asciiTheme="minorHAnsi" w:hAnsiTheme="minorHAnsi" w:cstheme="minorHAnsi"/>
                <w:lang w:val="pl-PL"/>
              </w:rPr>
              <w:t xml:space="preserve"> w pobliżu miejscowości Bień, odnaleziono szczątki zwierzęcia w postaci odciętych racic oraz zdjętej skóry. Kilkukrotnie obserwowano także osoby poławiające wędkami ryby na dolnym odcinku rzeki Krasnej.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DBAB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Intensyfikacja kontroli i nadzoru nad rezerwatem. Edukacja społeczeństwa.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0B8A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1. Ptaki kaczkowate</w:t>
            </w:r>
          </w:p>
          <w:p w14:paraId="0117AA2B" w14:textId="37C5B893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2. </w:t>
            </w:r>
            <w:r w:rsidR="00AD04BD" w:rsidRPr="00042364">
              <w:rPr>
                <w:rFonts w:asciiTheme="minorHAnsi" w:hAnsiTheme="minorHAnsi" w:cstheme="minorHAnsi"/>
                <w:lang w:val="pl-PL"/>
              </w:rPr>
              <w:t>K</w:t>
            </w:r>
            <w:r w:rsidRPr="00042364">
              <w:rPr>
                <w:rFonts w:asciiTheme="minorHAnsi" w:hAnsiTheme="minorHAnsi" w:cstheme="minorHAnsi"/>
                <w:lang w:val="pl-PL"/>
              </w:rPr>
              <w:t>opytne</w:t>
            </w:r>
          </w:p>
          <w:p w14:paraId="03E7F783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3. Ryby</w:t>
            </w:r>
          </w:p>
        </w:tc>
      </w:tr>
      <w:tr w:rsidR="00F56785" w:rsidRPr="00042364" w14:paraId="5391AD27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A160E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CF1A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Istniejące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0447A" w14:textId="581BD46D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Pożary (J.01). W rezerwacie występują ślady pożarzysk, które wg ustaleń są wynikiem umyślnych podpaleń. Ogień jest śmiertelnym zagrożeniem dla wszystkich żyjących w pobliżu zwierząt. W płomieniach giną m.in. dżdżownice, które rozluźniają strukturę gleby. Taki sam los spotyka również wiele trzmieli i pszczół, które są potrzebne do zapylania wielu roślin. Pożar powoduje uwolnienie się toksycznych substancji, które zanieczyszczają powietrze i mogą przenikać do gleby. W pożarach giną również wszystkie większe, dziko żyjące zwierzęta, począwszy od gadów i płazów, a na ssakach</w:t>
            </w:r>
            <w:r w:rsidR="00041CE9" w:rsidRPr="00042364">
              <w:rPr>
                <w:rFonts w:asciiTheme="minorHAnsi" w:hAnsiTheme="minorHAnsi" w:cstheme="minorHAnsi"/>
                <w:lang w:val="pl-PL"/>
              </w:rPr>
              <w:t xml:space="preserve"> kończąc</w:t>
            </w:r>
            <w:r w:rsidRPr="00042364">
              <w:rPr>
                <w:rFonts w:asciiTheme="minorHAnsi" w:hAnsiTheme="minorHAnsi" w:cstheme="minorHAnsi"/>
                <w:lang w:val="pl-PL"/>
              </w:rPr>
              <w:t>, jak choćby myszy, ryjówki. Często w zderzeniu z ogniem padają nawet zające, dziki, jelenie czy sarny. Giną z powodu zaczadzenia lub zdezorientowane gryzącym dymem tracą orientację i nie potrafią znaleźć drogi ucieczki. Poza tym pożar niszczy cenne zbiorowiska roślinne, zagraża też rzadkim roślinom zielnym.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FD2D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Intensyfikacja kontroli i nadzoru nad rezerwatem. Edukacja społeczeństwa.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93A43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Wszystkie zwierzęta, w tym przedmioty ochrony obszarów Natura 2000</w:t>
            </w:r>
          </w:p>
          <w:p w14:paraId="070CC4E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0FE9A97C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Czerwończyk nieparek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Lycaena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dispar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1217A0F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Poczwarówka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jajowata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Vertigo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moulinsiana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2F85D51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Przeplatka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Euphydryas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).</w:t>
            </w:r>
          </w:p>
          <w:p w14:paraId="3C4C3B7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F56785" w:rsidRPr="00042364" w14:paraId="42F55F1D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C8D1C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E19C6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1FC062" w14:textId="3EB13F20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Regulowanie (prostowanie) koryt rzecznych i zmiana przebiegu koryt rzecznych (J02.03). W związku z podtapianiem okolicznych miejscowości pojawiły się plany regulacji i udrażniania koryta Krasnej. Zabieg taki całkowicie zmieni charakter rzeki jak i jej doliny, powodując osuszenie mokradeł i zniszczenie wielu cennych przyrodniczo siedlisk zwierząt (w tym: bobra europejskiego, wydry) i roślin.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4486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Wykorzystanie innych metod zabezpieczania zagrożonych zalaniem wsi (np. w postaci wałów przeciwpowodziowych).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A0788" w14:textId="31C93D13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1. Dynamiczny system hydrologiczny </w:t>
            </w:r>
            <w:r w:rsidR="00380EFD" w:rsidRPr="00042364">
              <w:rPr>
                <w:rFonts w:asciiTheme="minorHAnsi" w:hAnsiTheme="minorHAnsi" w:cstheme="minorHAnsi"/>
                <w:lang w:val="pl-PL"/>
              </w:rPr>
              <w:t>G</w:t>
            </w:r>
            <w:r w:rsidRPr="00042364">
              <w:rPr>
                <w:rFonts w:asciiTheme="minorHAnsi" w:hAnsiTheme="minorHAnsi" w:cstheme="minorHAnsi"/>
                <w:lang w:val="pl-PL"/>
              </w:rPr>
              <w:t>órnej Krasnej,</w:t>
            </w:r>
          </w:p>
          <w:p w14:paraId="67FFD92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2. Zróżnicowanie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mokradłowych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zbiorowisk roślinnych,</w:t>
            </w:r>
          </w:p>
          <w:p w14:paraId="5D398FF8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3. Siedliska przyrodnicze będące przedmiotami ochrony obszarów Natura 2000 Dolina Krasnej i Lasy Suchedniowskie:</w:t>
            </w:r>
          </w:p>
          <w:p w14:paraId="0454F3C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7110 – torfowiska wysokie z roślinnością torfotwórczą (żywe),</w:t>
            </w:r>
          </w:p>
          <w:p w14:paraId="4A1945E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7140 – torfowiska przejściowe i trzęsawiska (przeważnie z roślinnością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Scheuchzerio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–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Caricetea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nigrae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469C821E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6230 – bogate florystycznie górskie i niżowe murawy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bliźniczkowe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Nardion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7D389DC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6410 –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zmiennowilgotne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łąki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trzęślicowe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Molinion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0008BB53" w14:textId="256826C2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91D0 – bory i lasy bagienne</w:t>
            </w:r>
            <w:r w:rsidR="00041CE9" w:rsidRPr="00042364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6A071A4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4. Wszystkie zwierzęta, w tym przedmioty ochrony obszarów Natura 2000</w:t>
            </w:r>
          </w:p>
          <w:p w14:paraId="2D87AEF9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495048C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Bóbr europejski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Castor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fiber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28047DE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Wydra (</w:t>
            </w:r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Lutra lutra</w:t>
            </w:r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4F5E62E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Nocek duży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Myotis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myotis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73041D6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Czerwończyk nieparek </w:t>
            </w:r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Lycaena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dispar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7FE956E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lastRenderedPageBreak/>
              <w:t>Poczwarówka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jajowata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Vertigo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moulinsiana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35B6DAD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Przeplatka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Euphydryas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).</w:t>
            </w:r>
          </w:p>
        </w:tc>
      </w:tr>
      <w:tr w:rsidR="00F56785" w:rsidRPr="00042364" w14:paraId="02FFF0B2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AC517" w14:textId="77777777" w:rsidR="008074C5" w:rsidRPr="00042364" w:rsidRDefault="008074C5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7E7E9" w14:textId="2D07401B" w:rsidR="008074C5" w:rsidRPr="00042364" w:rsidRDefault="008074C5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8A67D" w14:textId="6A87CEFF" w:rsidR="008074C5" w:rsidRPr="00042364" w:rsidRDefault="008074C5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Zaburzenie stosunków wodnych w wyniku działań hydrotechnicznych 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8093E" w14:textId="3377C2A9" w:rsidR="008074C5" w:rsidRPr="00042364" w:rsidRDefault="008074C5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Pozostawienie całej zlewni G</w:t>
            </w:r>
            <w:r w:rsidR="00380EFD" w:rsidRPr="00042364">
              <w:rPr>
                <w:rFonts w:asciiTheme="minorHAnsi" w:hAnsiTheme="minorHAnsi" w:cstheme="minorHAnsi"/>
                <w:lang w:val="pl-PL"/>
              </w:rPr>
              <w:t>órnej Krasnej</w:t>
            </w:r>
            <w:r w:rsidRPr="00042364">
              <w:rPr>
                <w:rFonts w:asciiTheme="minorHAnsi" w:hAnsiTheme="minorHAnsi" w:cstheme="minorHAnsi"/>
                <w:lang w:val="pl-PL"/>
              </w:rPr>
              <w:t xml:space="preserve"> w stanie wolnym od działań zaburzających naturalne stosunki wodne 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73E5A" w14:textId="4E93BC6F" w:rsidR="008074C5" w:rsidRPr="00042364" w:rsidRDefault="008074C5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Ekosystemy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mokradłowe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zbiorowisk wodnych </w:t>
            </w:r>
          </w:p>
        </w:tc>
      </w:tr>
      <w:tr w:rsidR="00F56785" w:rsidRPr="00042364" w14:paraId="1379DDF0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EB78C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451CD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2D415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Koszenie (A.03). Za wczesne koszenie może skutkować zmniejszeniem się populacji czerwończyka nieparka i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przeplatki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aurinii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2EDC5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Utrzymanie dotychczasowego reżimu czasowego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koszeń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.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867C7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Przedmioty ochrony obszarów Natura 2000</w:t>
            </w:r>
          </w:p>
          <w:p w14:paraId="2041F32B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Dolina Krasnej PLH 260001 i Lasy Suchedniowskie PLH 260010:</w:t>
            </w:r>
          </w:p>
          <w:p w14:paraId="1D1A831A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Czerwończyk nieparek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Lycaena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dispar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),</w:t>
            </w:r>
          </w:p>
          <w:p w14:paraId="1D24450E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Przeplatka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Euphydryas</w:t>
            </w:r>
            <w:proofErr w:type="spellEnd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 xml:space="preserve">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lang w:val="pl-PL"/>
              </w:rPr>
              <w:t>aurinia</w:t>
            </w:r>
            <w:proofErr w:type="spellEnd"/>
            <w:r w:rsidRPr="00042364">
              <w:rPr>
                <w:rFonts w:asciiTheme="minorHAnsi" w:hAnsiTheme="minorHAnsi" w:cstheme="minorHAnsi"/>
                <w:lang w:val="pl-PL"/>
              </w:rPr>
              <w:t>).</w:t>
            </w:r>
          </w:p>
        </w:tc>
      </w:tr>
      <w:tr w:rsidR="00F56785" w:rsidRPr="00042364" w14:paraId="5D34D625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40E56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4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6E463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4A06D" w14:textId="4C9D5688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Linie przesyłowe (D02.01.01). Zagrożenie stwarzające możliwość rozbijania się lecących ptaków i nietoperzy. Może oddziaływać w rezerwacie przede wszystkim na duże ptaki wodne (kaczki, żuraw) i drapieżne (błotnik stawowy, myszołów). Problem może być szczególnie istotny przy słabej widoczności (w nocy oraz podczas deszczu i w czasie mgły). Przez północną części rezerwatu przebiega linia energetyczna najwyższego napięcia. Poza tym jeszcze w trzech lokalizacjach stwierdzono linie niskiego napięcia.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B561B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75C321D9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Wsparcie merytoryczne zarządców linii energetycznych w trakcie ich modernizacji</w:t>
            </w:r>
          </w:p>
          <w:p w14:paraId="59F66C14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  <w:p w14:paraId="5D9D2AFB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6D8B7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Ptaki, nietoperze</w:t>
            </w:r>
          </w:p>
        </w:tc>
      </w:tr>
      <w:tr w:rsidR="00F56785" w:rsidRPr="00042364" w14:paraId="0968EE5D" w14:textId="77777777" w:rsidTr="00233CDD">
        <w:trPr>
          <w:cantSplit/>
        </w:trPr>
        <w:tc>
          <w:tcPr>
            <w:tcW w:w="96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83869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Zagrożenia zewnętrzne</w:t>
            </w:r>
          </w:p>
        </w:tc>
      </w:tr>
      <w:tr w:rsidR="00C92217" w:rsidRPr="00042364" w14:paraId="524AD7B1" w14:textId="77777777" w:rsidTr="00233CDD">
        <w:trPr>
          <w:cantSplit/>
        </w:trPr>
        <w:tc>
          <w:tcPr>
            <w:tcW w:w="5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D0D93" w14:textId="77777777" w:rsidR="00C92217" w:rsidRPr="00042364" w:rsidRDefault="00C92217" w:rsidP="00042364">
            <w:pPr>
              <w:pStyle w:val="Standard"/>
              <w:widowControl w:val="0"/>
              <w:numPr>
                <w:ilvl w:val="0"/>
                <w:numId w:val="35"/>
              </w:numPr>
              <w:ind w:left="0" w:firstLine="0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E8530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Potencjalne</w:t>
            </w:r>
          </w:p>
        </w:tc>
        <w:tc>
          <w:tcPr>
            <w:tcW w:w="2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8528A" w14:textId="6F2E4B79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strike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Obce gatunki inwazyjne (I.01). Zagrożenie bezpośrednie, pochodzenia antropogenicznego (świadome wpuszczanie gatunku do środowiska)</w:t>
            </w:r>
            <w:r w:rsidR="00380EFD" w:rsidRPr="00042364">
              <w:rPr>
                <w:rFonts w:asciiTheme="minorHAnsi" w:hAnsiTheme="minorHAnsi" w:cstheme="minorHAnsi"/>
                <w:lang w:val="pl-PL"/>
              </w:rPr>
              <w:t xml:space="preserve">. </w:t>
            </w:r>
          </w:p>
          <w:p w14:paraId="05633248" w14:textId="2B3C142A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 xml:space="preserve">Sumik </w:t>
            </w:r>
            <w:r w:rsidR="008074C5" w:rsidRPr="00042364">
              <w:rPr>
                <w:rFonts w:asciiTheme="minorHAnsi" w:hAnsiTheme="minorHAnsi" w:cstheme="minorHAnsi"/>
                <w:lang w:val="pl-PL"/>
              </w:rPr>
              <w:t xml:space="preserve">karłowaty </w:t>
            </w:r>
            <w:r w:rsidRPr="00042364">
              <w:rPr>
                <w:rFonts w:asciiTheme="minorHAnsi" w:hAnsiTheme="minorHAnsi" w:cstheme="minorHAnsi"/>
                <w:lang w:val="pl-PL"/>
              </w:rPr>
              <w:t>należy do silnie inwazyjnych gatunków obcych. W odpowiednim dla siebie siedlisku może bardzo negatywnie oddziaływać na rodzimą ichtiofaunę, przede wszystkim poprzez konkurencję pokarmową oraz przez żerowanie na ikrze innych gatunków. W zbiorniku Krasna odnotowano bardzo liczną populację gatunku, więc jest wielce prawdopodobne, że sumik pojawia się także w samej rzece Krasnej powyżej zbiornika, czyli w obszarze rezerwatu.</w:t>
            </w:r>
          </w:p>
        </w:tc>
        <w:tc>
          <w:tcPr>
            <w:tcW w:w="24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CA5D5" w14:textId="3CCE9F56" w:rsidR="008074C5" w:rsidRPr="00042364" w:rsidRDefault="008074C5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Prowadzenie działań zaradczych w celu wyeliminowania sumika karłowatego ze zbiornika Górna Krasna</w:t>
            </w:r>
          </w:p>
        </w:tc>
        <w:tc>
          <w:tcPr>
            <w:tcW w:w="23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2C6A1" w14:textId="77777777" w:rsidR="00C92217" w:rsidRPr="00042364" w:rsidRDefault="00C92217" w:rsidP="0004236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042364">
              <w:rPr>
                <w:rFonts w:asciiTheme="minorHAnsi" w:hAnsiTheme="minorHAnsi" w:cstheme="minorHAnsi"/>
                <w:lang w:val="pl-PL"/>
              </w:rPr>
              <w:t>Ryby</w:t>
            </w:r>
          </w:p>
        </w:tc>
      </w:tr>
    </w:tbl>
    <w:p w14:paraId="1C418CE6" w14:textId="77777777" w:rsidR="00C92217" w:rsidRPr="00042364" w:rsidRDefault="00C92217" w:rsidP="00042364">
      <w:pPr>
        <w:pStyle w:val="Standard"/>
        <w:rPr>
          <w:rFonts w:asciiTheme="minorHAnsi" w:hAnsiTheme="minorHAnsi" w:cstheme="minorHAnsi"/>
          <w:lang w:val="pl-PL"/>
        </w:rPr>
      </w:pPr>
    </w:p>
    <w:p w14:paraId="15A2A054" w14:textId="77777777" w:rsidR="00106B1F" w:rsidRPr="00042364" w:rsidRDefault="00106B1F" w:rsidP="00042364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9EAC269" w14:textId="224C6E25" w:rsidR="00106B1F" w:rsidRPr="00042364" w:rsidRDefault="00106B1F" w:rsidP="00042364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0BF855A1" w14:textId="77777777" w:rsidR="00E32A4C" w:rsidRPr="00042364" w:rsidRDefault="00E32A4C" w:rsidP="0004236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E32A4C" w:rsidRPr="00042364" w:rsidSect="00380EFD">
          <w:footerReference w:type="default" r:id="rId8"/>
          <w:type w:val="continuous"/>
          <w:pgSz w:w="11906" w:h="16838"/>
          <w:pgMar w:top="1418" w:right="1021" w:bottom="992" w:left="1021" w:header="708" w:footer="306" w:gutter="0"/>
          <w:cols w:space="708"/>
          <w:docGrid w:linePitch="360"/>
        </w:sectPr>
      </w:pPr>
    </w:p>
    <w:p w14:paraId="62DF8A0E" w14:textId="77777777" w:rsidR="00380EFD" w:rsidRPr="00042364" w:rsidRDefault="00380EFD" w:rsidP="00042364">
      <w:pPr>
        <w:tabs>
          <w:tab w:val="left" w:pos="12749"/>
        </w:tabs>
        <w:spacing w:after="0" w:line="240" w:lineRule="auto"/>
        <w:ind w:left="8505" w:right="2047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2 do zarządzenia Regionalnego Dyrektora Ochrony Środowiska w Kielcach z dnia ……. 2026 r. w sprawie ustanowienia planu ochrony dla rezerwatu przyrody Górna Krasna</w:t>
      </w:r>
    </w:p>
    <w:p w14:paraId="34C0264F" w14:textId="77777777" w:rsidR="00380EFD" w:rsidRPr="00042364" w:rsidRDefault="00380EFD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A8A7BC4" w14:textId="77777777" w:rsidR="00380EFD" w:rsidRPr="00042364" w:rsidRDefault="00380EFD" w:rsidP="00042364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lastRenderedPageBreak/>
        <w:t>Wskazanie terenów rezerwatu objętych ochroną czynną i krajobrazową</w:t>
      </w:r>
    </w:p>
    <w:p w14:paraId="64FEB6A2" w14:textId="22C2EC7C" w:rsidR="00E32A4C" w:rsidRPr="00042364" w:rsidRDefault="00E32A4C" w:rsidP="0004236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  <w:sectPr w:rsidR="00E32A4C" w:rsidRPr="00042364" w:rsidSect="00380EFD">
          <w:type w:val="continuous"/>
          <w:pgSz w:w="16838" w:h="11906" w:orient="landscape"/>
          <w:pgMar w:top="1418" w:right="1021" w:bottom="992" w:left="1021" w:header="708" w:footer="306" w:gutter="0"/>
          <w:cols w:space="708"/>
          <w:docGrid w:linePitch="360"/>
        </w:sectPr>
      </w:pPr>
      <w:r w:rsidRPr="0004236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4BB54C7C" wp14:editId="4FD32E87">
            <wp:extent cx="6772275" cy="4792410"/>
            <wp:effectExtent l="0" t="0" r="0" b="8255"/>
            <wp:docPr id="839033326" name="Obraz 1" descr="Obraz zawierający tekst, mapa, zrzut ekranu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33326" name="Obraz 1" descr="Obraz zawierający tekst, mapa, zrzut ekranu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896" cy="480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CC869" w14:textId="16C38470" w:rsidR="00106B1F" w:rsidRPr="00042364" w:rsidRDefault="00106B1F" w:rsidP="00042364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3 do zarządzenia Regionalnego Dyrektora Ochrony Środowiska w Kielcach z dnia ……. 20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380EFD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0700A3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Górna Krasna</w:t>
      </w:r>
    </w:p>
    <w:p w14:paraId="20012E8D" w14:textId="77777777" w:rsidR="00106B1F" w:rsidRPr="00042364" w:rsidRDefault="00106B1F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86398DC" w14:textId="0AA33BDD" w:rsidR="00106B1F" w:rsidRPr="00042364" w:rsidRDefault="00106B1F" w:rsidP="00042364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 i krajobrazowej, ich rodzaju, zakresu i</w:t>
      </w:r>
      <w:r w:rsidR="00380EFD"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 </w:t>
      </w:r>
      <w:r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lokalizacji.</w:t>
      </w:r>
    </w:p>
    <w:tbl>
      <w:tblPr>
        <w:tblW w:w="9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1729"/>
        <w:gridCol w:w="1499"/>
        <w:gridCol w:w="1499"/>
        <w:gridCol w:w="1418"/>
        <w:gridCol w:w="1130"/>
        <w:gridCol w:w="1626"/>
      </w:tblGrid>
      <w:tr w:rsidR="00F56785" w:rsidRPr="00042364" w14:paraId="296135A6" w14:textId="77777777" w:rsidTr="00A03E8A">
        <w:trPr>
          <w:cantSplit/>
          <w:trHeight w:val="514"/>
          <w:tblHeader/>
        </w:trPr>
        <w:tc>
          <w:tcPr>
            <w:tcW w:w="46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E19AB6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Lp.</w:t>
            </w:r>
          </w:p>
        </w:tc>
        <w:tc>
          <w:tcPr>
            <w:tcW w:w="172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F900B9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Rodzaj działań ochronnych</w:t>
            </w:r>
          </w:p>
        </w:tc>
        <w:tc>
          <w:tcPr>
            <w:tcW w:w="14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29D936C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Lokalizacja działań ochronnych</w:t>
            </w:r>
          </w:p>
        </w:tc>
        <w:tc>
          <w:tcPr>
            <w:tcW w:w="56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1C76458" w14:textId="6493CB76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Zakres działań ochronnych</w:t>
            </w:r>
          </w:p>
        </w:tc>
      </w:tr>
      <w:tr w:rsidR="00F56785" w:rsidRPr="00042364" w14:paraId="46E347F9" w14:textId="77777777" w:rsidTr="0009413A">
        <w:trPr>
          <w:cantSplit/>
          <w:tblHeader/>
        </w:trPr>
        <w:tc>
          <w:tcPr>
            <w:tcW w:w="46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3E531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  <w:tc>
          <w:tcPr>
            <w:tcW w:w="172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C5201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  <w:tc>
          <w:tcPr>
            <w:tcW w:w="14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DBF6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D3FEA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Działanie ochronne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9BBC9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Termin realizacji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60EAC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Obszar Natura 2000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DB19B" w14:textId="77777777" w:rsidR="005F07AD" w:rsidRPr="00042364" w:rsidRDefault="005F07AD" w:rsidP="00042364">
            <w:pPr>
              <w:pStyle w:val="TableHeading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042364">
              <w:rPr>
                <w:rFonts w:asciiTheme="minorHAnsi" w:hAnsiTheme="minorHAnsi" w:cstheme="minorHAnsi"/>
                <w:b w:val="0"/>
                <w:bCs w:val="0"/>
                <w:sz w:val="24"/>
              </w:rPr>
              <w:t>Przedmiot ochrony, w obszarze Natura 2000, na który będzie miało wpływ przedmiotowe działanie</w:t>
            </w:r>
          </w:p>
        </w:tc>
      </w:tr>
      <w:tr w:rsidR="00F56785" w:rsidRPr="00042364" w14:paraId="3B78F491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CEBEF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A03E67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Usuwanie drzew i krzewów, wypas (koszenie)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C8D36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Płaty siedliska przyrodniczego 6230: 2 płaty (Rogowice, Rogowice wyżej) na działce ewidencyjnej 609 (część) obrębu ewidencyjnego Rogowice - (2,41 ha) oraz 1 płat (Rogowice niżej) na działce ewidencyjnej 26/1 obrębu ewidencyjnego Rogowice - (2,02 ha)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0B23CBE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Ręczne usuwanie podrostu drzew, krzewów i wysokich bylin oraz wypas (ewentualnie koszenie traw z usunięciem biomasy poza obszar rezerwatu)</w:t>
            </w:r>
          </w:p>
          <w:p w14:paraId="20D0FC9F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(szacowana ilość biomasy do usunięcia 2000 m</w:t>
            </w:r>
            <w:r w:rsidRPr="0004236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042364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78311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 Usuwanie podrostu drzew, odkrzaczanie - pierwszy raz zabieg należy wykonać w drugim roku obowiązywania planu, następnie co 5 lat wg aktualnych potrzeb. Wypas corocznie (ewentualne koszenie co 3 lata).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9FEE95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4B514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6230 - Górskie i niżowe murawy 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bliźniczkowe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sz w:val="24"/>
              </w:rPr>
              <w:t>Nardion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– płaty bogate florystycznie)</w:t>
            </w:r>
          </w:p>
        </w:tc>
      </w:tr>
      <w:tr w:rsidR="00F56785" w:rsidRPr="00042364" w14:paraId="4371E3E6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B433B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5EFF2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Usuwanie drzew i krzewów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86E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Płaty siedliska przyrodniczego 7110: 2 płaty (Krasna, Gustawów) na działkach ewidencyjnych 221/10 (część) i 220 (część) obrębu ewidencyjnego Krasna, (część wydz. 221w, część wydz. 221hx, całe wydz. 221z i część wydzielenia 220i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Stąporków, obręb leśny Miedzierza) - (2,02 ha)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39432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Ręczne usuwanie drzew i krzewów z usunięciem biomasy poza obszar rezerwatu, do poziomu nie przekraczającego 10% pokrycia w postaci biogrup złożonych z sosny i brzozy.</w:t>
            </w:r>
          </w:p>
          <w:p w14:paraId="51D2DC4E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(szacowana ilość biomasy do usunięcia 20 m</w:t>
            </w:r>
            <w:r w:rsidRPr="0004236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042364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5A76B4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Pierwszy raz zabieg należy wykonać w drugim roku obowiązywania planu, następnie co 5 lat wg aktualnych potrzeb.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888D1E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9A747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7110 - Torfowiska wysokie z roślinnością torfotwórczą (żywe)</w:t>
            </w:r>
          </w:p>
        </w:tc>
      </w:tr>
      <w:tr w:rsidR="00F56785" w:rsidRPr="00042364" w14:paraId="772BAE5B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0C806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463D0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F63B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 siedliska przyrodniczego 7140: 1 płat (Rogowice) na działkach ewidencyjnych 308 (część) i 309 (część) obrębu ewidencyjnego Rogowice - (0,62 ha)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C1939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 traw z usunięciem biomasy poza obszar rezerwatu (szacowana ilość biomasy do usunięcia 200 m</w:t>
            </w:r>
            <w:r w:rsidRPr="0004236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042364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46CF9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Co 3 lata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1975469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58E1796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7140 - Torfowiska przejściowe i trzęsawiska (przeważnie z roślinnością z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sz w:val="24"/>
              </w:rPr>
              <w:t>Scheuchzerio-Caricetea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F56785" w:rsidRPr="00042364" w14:paraId="3CDAB3EC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CC33B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76A971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DD7F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Płaty siedliska przyrodniczego 6410: 1 płat (Rogowice II) na działce ewidencyjnej 609 (część) obrębu ewidencyjnego Rogowice - (4,41 ha) oraz 1 płat (Rogowice I) na działkach ewidencyjnych: 111 (część) 112 (część) i 113 (część) obrębu ewidencyjnego Rogowice - (1,93 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3C5203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 traw z usunięciem biomasy poza obszar rezerwatu. Na płacie należy pozostawić pojedyncze drzewa i kępy krzewów</w:t>
            </w:r>
          </w:p>
          <w:p w14:paraId="5C709D1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(szacowana ilość biomasy do usunięcia 200 m</w:t>
            </w:r>
            <w:r w:rsidRPr="0004236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042364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484CE8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Raz na 2 lata (z zastrzeżeniem, że koszenie wykonywane będzie coroczne, ale w innych fragmentach płatu).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BB4549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5DD5A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6410 - 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Zmiennowilgotne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łąki 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trzęślicowe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sz w:val="24"/>
              </w:rPr>
              <w:t>Molinion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F56785" w:rsidRPr="00042364" w14:paraId="0C226E04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5446B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F8E94FC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678C3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 siedliska przyrodniczego 6410: 1 płat (Luta) na działkach ewidencyjnych 139/839 (część) i 138/840 (część) obrębu ewidencyjnego Luta, (część wydz. 139d i część wydz. 138d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Zagnańsk, obręb leśny Samsonów) - (2,98 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83BC5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Koszenie traw z usunięciem biomasy poza obszar rezerwatu. Na płacie należy pozostawić pojedyncze drzewa i kępy krzewów</w:t>
            </w:r>
          </w:p>
          <w:p w14:paraId="5DDE085C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(szacowana ilość biomasy do usunięcia 200 m</w:t>
            </w:r>
            <w:r w:rsidRPr="0004236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042364">
              <w:rPr>
                <w:rFonts w:asciiTheme="minorHAnsi" w:hAnsiTheme="minorHAnsi" w:cstheme="minorHAnsi"/>
                <w:sz w:val="24"/>
              </w:rPr>
              <w:t>).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9F3A3B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Raz na 2 lata (z zastrzeżeniem, że koszenie wykonywane będzie coroczne, ale w innych fragmentach płatu)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DB70D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Lasy Suchedniowskie PLH260010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8533D6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6410 - 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Zmiennowilgotne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łąki 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trzęślicowe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(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sz w:val="24"/>
              </w:rPr>
              <w:t>Molinion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F56785" w:rsidRPr="00042364" w14:paraId="441AD898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34EB2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E4EC1D3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Brak działań ochronnych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EC093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Płaty siedliska przyrodniczego 91D0: 5 płatów (Zalew, Krasna, Gustawów, Krasna wyżej I, Krasna wyżej II) na działkach ewidencyjnych 221/10 (część), 220 (część), 222/1 (część) obrębu ewidencyjnego Krasna, (222c-część, d-część, 220h-część, l-część, i-część; 221p-część, 221t-część, 221s-część, 221r-część, 221w-część, 221y-część, 221hx-część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Stąporków, obręb leśny Miedzierza) - (8,82 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DEAA3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Pozostawienie bez działań ochronnych ochrony czynnej.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3589A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6EF8F6E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5E6A24" w14:textId="77777777" w:rsidR="005F07AD" w:rsidRPr="00042364" w:rsidRDefault="005F07AD" w:rsidP="00042364">
            <w:pPr>
              <w:pStyle w:val="Textbody"/>
              <w:rPr>
                <w:rFonts w:asciiTheme="minorHAnsi" w:hAnsiTheme="minorHAnsi" w:cstheme="minorHAnsi"/>
              </w:rPr>
            </w:pPr>
            <w:r w:rsidRPr="00042364">
              <w:rPr>
                <w:rFonts w:asciiTheme="minorHAnsi" w:hAnsiTheme="minorHAnsi" w:cstheme="minorHAnsi"/>
              </w:rPr>
              <w:t>91D0 – bory i lasy bagienne</w:t>
            </w:r>
          </w:p>
        </w:tc>
      </w:tr>
      <w:tr w:rsidR="00F56785" w:rsidRPr="00042364" w14:paraId="6F030854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F4202D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8339D6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Brak działań ochronnych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E9844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 siedliska przyrodniczego 7140: 1 płat (Długojów-Szałas) na działce ewidencyjnej 196 (część) obrębu ewidencyjnego Długojów, (część wydz. 118g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Zagnańsk, obręb leśny Samsonów) - (1,55 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343428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Pozostawienie bez działań ochronnych ochrony czynnej.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8C1B90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AE3000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Lasy Suchedniowskie PLH260010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83F96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7140 - Torfowiska przejściowe i trzęsawiska (przeważnie z roślinnością z </w:t>
            </w:r>
            <w:proofErr w:type="spellStart"/>
            <w:r w:rsidRPr="00042364">
              <w:rPr>
                <w:rFonts w:asciiTheme="minorHAnsi" w:hAnsiTheme="minorHAnsi" w:cstheme="minorHAnsi"/>
                <w:i/>
                <w:iCs/>
                <w:sz w:val="24"/>
              </w:rPr>
              <w:t>Scheuchzerio-Caricetea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F56785" w:rsidRPr="00042364" w14:paraId="3182C5FA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375BA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A83A1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Sprzątnięcie śmieci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A2055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 siedliska przyrodniczego 91D0: 1 płat (Gustawów) na działce ewidencyjnej 220 (część) obrębu ewidencyjnego Krasna, (220h-część, l-część, i-część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Stąporków, obręb leśny Miedzierza) - (1,05 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4746C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Zebranie śmieci na płacie i usunięcie ich poza obszar rezerwatu.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67226E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Jednorazowo w pierwszym roku obowiązywania Planu.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4BBFE3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0D625A" w14:textId="77777777" w:rsidR="005F07AD" w:rsidRPr="00042364" w:rsidRDefault="005F07AD" w:rsidP="00042364">
            <w:pPr>
              <w:pStyle w:val="Textbody"/>
              <w:rPr>
                <w:rFonts w:asciiTheme="minorHAnsi" w:hAnsiTheme="minorHAnsi" w:cstheme="minorHAnsi"/>
              </w:rPr>
            </w:pPr>
            <w:r w:rsidRPr="00042364">
              <w:rPr>
                <w:rFonts w:asciiTheme="minorHAnsi" w:hAnsiTheme="minorHAnsi" w:cstheme="minorHAnsi"/>
              </w:rPr>
              <w:t>91D0 – bory i lasy bagienne</w:t>
            </w:r>
          </w:p>
        </w:tc>
      </w:tr>
      <w:tr w:rsidR="00F56785" w:rsidRPr="00042364" w14:paraId="2AFB8857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1D2E7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lastRenderedPageBreak/>
              <w:t>*</w:t>
            </w: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8349B8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Sprzątnięcie śmieci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0031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Płat siedliska przyrodniczego 7110: 1 płat (Gustawów) na działce ewidencyjnej 220 (część) obrębu ewidencyjnego Krasna, (część wydzielenia 220i n-</w:t>
            </w:r>
            <w:proofErr w:type="spellStart"/>
            <w:r w:rsidRPr="00042364">
              <w:rPr>
                <w:rFonts w:asciiTheme="minorHAnsi" w:hAnsiTheme="minorHAnsi" w:cstheme="minorHAnsi"/>
                <w:sz w:val="24"/>
              </w:rPr>
              <w:t>ctwa</w:t>
            </w:r>
            <w:proofErr w:type="spellEnd"/>
            <w:r w:rsidRPr="00042364">
              <w:rPr>
                <w:rFonts w:asciiTheme="minorHAnsi" w:hAnsiTheme="minorHAnsi" w:cstheme="minorHAnsi"/>
                <w:sz w:val="24"/>
              </w:rPr>
              <w:t xml:space="preserve"> Stąporków, obręb leśny Miedzierza) - (0,63 ha).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C3FF6C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Zebranie śmieci na płacie i usunięcie ich poza obszar rezerwatu.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2A993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Jednorazowo w pierwszym roku obowiązywania Planu.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A43C72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Dolina Krasnej PLH260001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53C7258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7110 - Torfowiska wysokie z roślinnością torfotwórczą (żywe)</w:t>
            </w:r>
          </w:p>
        </w:tc>
      </w:tr>
      <w:tr w:rsidR="00F56785" w:rsidRPr="00042364" w14:paraId="5259E323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A3A84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93835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Sprzątanie śmieci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17818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Cały obszar rezerwatu.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808F70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Zebranie śmieci i usunięcie ich poza obszar rezerwatu.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AF8A36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Przez cały okres obowiązywania Planu, w miarę potrzeb.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A074B0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A96378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F56785" w:rsidRPr="00042364" w14:paraId="14401A77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B88CF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6C57E7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Kontrola obszaru rezerwatu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4DF35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Cały obszar rezerwatu.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A3C72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Prowadzenie stałych, systematycznych kontroli terenu rezerwatu, zwłaszcza w zakresie penetracji przez pojazdy zmotoryzowane (quady), kłusownictwa i śmiecenia.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1AF7E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Przez cały okres obowiązywania Planu.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A5DA0A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AA7465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F56785" w:rsidRPr="00042364" w14:paraId="4C972E7F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3FD8D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62FE84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Instalacja tablic informacyjno-edukacyjnych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ABDD4" w14:textId="77777777" w:rsidR="005F07AD" w:rsidRPr="00042364" w:rsidRDefault="005F07AD" w:rsidP="00042364">
            <w:pPr>
              <w:pStyle w:val="Textbody"/>
              <w:rPr>
                <w:rFonts w:asciiTheme="minorHAnsi" w:hAnsiTheme="minorHAnsi" w:cstheme="minorHAnsi"/>
              </w:rPr>
            </w:pPr>
            <w:r w:rsidRPr="00042364">
              <w:rPr>
                <w:rFonts w:asciiTheme="minorHAnsi" w:hAnsiTheme="minorHAnsi" w:cstheme="minorHAnsi"/>
              </w:rPr>
              <w:t>Wg mapy zamieszczonej w załączniku nr 4 do niniejszego zarządzenia.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E170D6" w14:textId="77777777" w:rsidR="005F07AD" w:rsidRPr="00042364" w:rsidRDefault="005F07AD" w:rsidP="00042364">
            <w:pPr>
              <w:pStyle w:val="Textbody"/>
              <w:rPr>
                <w:rFonts w:asciiTheme="minorHAnsi" w:hAnsiTheme="minorHAnsi" w:cstheme="minorHAnsi"/>
              </w:rPr>
            </w:pPr>
            <w:r w:rsidRPr="00042364">
              <w:rPr>
                <w:rFonts w:asciiTheme="minorHAnsi" w:hAnsiTheme="minorHAnsi" w:cstheme="minorHAnsi"/>
              </w:rPr>
              <w:t>Instalacja 10 tablic informacyjno-edukacyjnych o walorach rezerwatu.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0B2C7A3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W ciągu pierwszych 2 lat obowiązywania Planu.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5A1A8D6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5D6CD84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5F07AD" w:rsidRPr="00042364" w14:paraId="1AD61483" w14:textId="77777777" w:rsidTr="0009413A">
        <w:trPr>
          <w:cantSplit/>
        </w:trPr>
        <w:tc>
          <w:tcPr>
            <w:tcW w:w="4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FAD8E" w14:textId="77777777" w:rsidR="005F07AD" w:rsidRPr="00042364" w:rsidRDefault="005F07AD" w:rsidP="00042364">
            <w:pPr>
              <w:pStyle w:val="TableContents"/>
              <w:numPr>
                <w:ilvl w:val="0"/>
                <w:numId w:val="3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11FE3F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Merytoryczne wspieranie procesu sukcesywnej modernizacji istniejących, napowietrznych linii elektroenergetycznych przez zakłady energetyczne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392AD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Cały obszar rezerwatu.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02EBDE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Przyrodnicze wsparcie merytoryczne (konsultacje) działań związanych z modernizacją linii elektroenergetycznych.  Wskazywanie rozwiązania wymiany linii napowietrznych na kablowe linie podziemne. Negatywne opiniowanie budowy nowych linii przesyłowych.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C374211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Przez cały okres obowiązywania Planu.</w:t>
            </w:r>
          </w:p>
        </w:tc>
        <w:tc>
          <w:tcPr>
            <w:tcW w:w="11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EE8482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5E2C4B" w14:textId="77777777" w:rsidR="005F07AD" w:rsidRPr="00042364" w:rsidRDefault="005F07AD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</w:tbl>
    <w:p w14:paraId="79118C29" w14:textId="77777777" w:rsidR="005F07AD" w:rsidRPr="00042364" w:rsidRDefault="005F07AD" w:rsidP="00042364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</w:p>
    <w:p w14:paraId="04194BD6" w14:textId="16C56728" w:rsidR="00FA015F" w:rsidRPr="00042364" w:rsidRDefault="00FA015F" w:rsidP="00042364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  * - gwiazdką oznaczono działania ochronne dotyczące występujących w rezerwacie gatunków i siedlisk przyrodniczych: 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bory i lasy bagienne, torfowiska wysokie z roślinnością torfotwórczą (żywe), torfowiska przejściowe i trzęsawiska (przeważnie z roślinnością 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Scheuchzerio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–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Caricetea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nigrae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), bogate florystycznie górskie i niżowe murawy 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bliźniczkowe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(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Nardion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), 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zmiennowilgotne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łąki 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trzęślicowe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(</w:t>
      </w:r>
      <w:proofErr w:type="spellStart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Molinion</w:t>
      </w:r>
      <w:proofErr w:type="spellEnd"/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)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o kod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ach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91D0, 7110, 7140, 6230, 6410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stanowiących przedmioty ochrony w obszar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ach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Natura 2000  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Dolina Krasnej PLH260001 oraz Lasy Suchedniowskie PLH260010</w:t>
      </w:r>
      <w:r w:rsidR="00C13AA3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.</w:t>
      </w:r>
    </w:p>
    <w:p w14:paraId="597F0EA2" w14:textId="2E132267" w:rsidR="00FA015F" w:rsidRPr="00042364" w:rsidRDefault="00FA015F" w:rsidP="00042364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lastRenderedPageBreak/>
        <w:t xml:space="preserve">- graficzne wskazanie obszarów obejmujących działania ochronne obrazuje mapa - „Projektowane sposoby ochrony </w:t>
      </w:r>
      <w:r w:rsidR="007404B9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czynnej</w:t>
      </w:r>
      <w:r w:rsidR="005C5110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w 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tym projektowane zabiegi ochronne”</w:t>
      </w:r>
      <w:r w:rsidR="00C13AA3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.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 </w:t>
      </w:r>
    </w:p>
    <w:p w14:paraId="7A613809" w14:textId="77777777" w:rsidR="00FA015F" w:rsidRPr="00042364" w:rsidRDefault="00FA015F" w:rsidP="00042364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14:paraId="564F3986" w14:textId="1C0074C9" w:rsidR="00722BB3" w:rsidRPr="00042364" w:rsidRDefault="00722BB3" w:rsidP="00042364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Wszystkie zaprojektowane działania</w:t>
      </w:r>
      <w:r w:rsidR="00D66D11"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ochronne</w:t>
      </w:r>
      <w:r w:rsidRPr="0004236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są działaniami obligatoryjnymi.</w:t>
      </w:r>
    </w:p>
    <w:p w14:paraId="054D8F2C" w14:textId="77777777" w:rsidR="00722BB3" w:rsidRPr="00042364" w:rsidRDefault="00722BB3" w:rsidP="00042364">
      <w:pP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14:paraId="64A530B6" w14:textId="77777777" w:rsidR="00FA015F" w:rsidRPr="00042364" w:rsidRDefault="00FA015F" w:rsidP="00042364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F0339C" w14:textId="77777777" w:rsidR="00D84061" w:rsidRPr="00042364" w:rsidRDefault="00D84061" w:rsidP="00042364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D84061" w:rsidRPr="00042364" w:rsidSect="00380EFD">
          <w:type w:val="continuous"/>
          <w:pgSz w:w="11906" w:h="16838"/>
          <w:pgMar w:top="1418" w:right="1021" w:bottom="992" w:left="1021" w:header="708" w:footer="708" w:gutter="0"/>
          <w:cols w:space="708"/>
          <w:docGrid w:linePitch="360"/>
        </w:sectPr>
      </w:pPr>
    </w:p>
    <w:p w14:paraId="0CC39F82" w14:textId="77777777" w:rsidR="00380EFD" w:rsidRPr="00042364" w:rsidRDefault="00380EFD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6019AF39" w14:textId="77777777" w:rsidR="00380EFD" w:rsidRPr="00042364" w:rsidRDefault="00380EFD" w:rsidP="00042364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D7D553B" w14:textId="72090BE1" w:rsidR="00D84061" w:rsidRPr="00042364" w:rsidRDefault="009C7CF6" w:rsidP="00042364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04236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104C74C4" wp14:editId="0EBEFBEB">
            <wp:extent cx="7524750" cy="5324900"/>
            <wp:effectExtent l="0" t="0" r="0" b="9525"/>
            <wp:docPr id="1246610582" name="Obraz 1" descr="Obraz zawierający tekst, mapa, zrzut ekranu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10582" name="Obraz 1" descr="Obraz zawierający tekst, mapa, zrzut ekranu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53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5D3C5" w14:textId="77777777" w:rsidR="00D84061" w:rsidRPr="00042364" w:rsidRDefault="00D84061" w:rsidP="00042364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D84061" w:rsidRPr="00042364" w:rsidSect="00380EFD">
          <w:type w:val="continuous"/>
          <w:pgSz w:w="16838" w:h="11906" w:orient="landscape"/>
          <w:pgMar w:top="1418" w:right="1021" w:bottom="992" w:left="1021" w:header="708" w:footer="708" w:gutter="0"/>
          <w:cols w:space="708"/>
          <w:docGrid w:linePitch="360"/>
        </w:sectPr>
      </w:pPr>
    </w:p>
    <w:p w14:paraId="6FF341D0" w14:textId="7E1A3F4B" w:rsidR="007C668C" w:rsidRPr="00042364" w:rsidRDefault="007C668C" w:rsidP="00042364">
      <w:pPr>
        <w:spacing w:after="0" w:line="240" w:lineRule="auto"/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4 do zarządzenia Regionalnego Dyrektora Ochrony Środo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wiska w Kielcach z dnia ……. 202</w:t>
      </w:r>
      <w:r w:rsidR="00380EFD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BC32F2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3D4C85" w:rsidRPr="00042364">
        <w:rPr>
          <w:rFonts w:asciiTheme="minorHAnsi" w:eastAsia="Times New Roman" w:hAnsiTheme="minorHAnsi" w:cstheme="minorHAnsi"/>
          <w:sz w:val="24"/>
          <w:szCs w:val="24"/>
          <w:lang w:eastAsia="pl-PL"/>
        </w:rPr>
        <w:t>Górna Krasna</w:t>
      </w:r>
    </w:p>
    <w:p w14:paraId="6230AB77" w14:textId="77777777" w:rsidR="007C668C" w:rsidRPr="00042364" w:rsidRDefault="007C668C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CC6E13E" w14:textId="528C1A68" w:rsidR="003D4C85" w:rsidRPr="00042364" w:rsidRDefault="00BC3743" w:rsidP="00042364">
      <w:pPr>
        <w:keepNext/>
        <w:spacing w:line="240" w:lineRule="auto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Wskazanie obszarów i miejsc udostępnianych </w:t>
      </w:r>
      <w:r w:rsidR="003D4C85"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turystycznych i edukacyjnych</w:t>
      </w:r>
      <w:r w:rsidRPr="0004236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oraz określenie sposobów ich udostępniania.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369"/>
        <w:gridCol w:w="2822"/>
        <w:gridCol w:w="5046"/>
      </w:tblGrid>
      <w:tr w:rsidR="00F56785" w:rsidRPr="00042364" w14:paraId="05E99A49" w14:textId="77777777" w:rsidTr="00AA7F1B">
        <w:trPr>
          <w:cantSplit/>
          <w:tblHeader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BBE1E3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D59D8E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Cel udostępnienia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C0A0D20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Obszary lub miejsca planowane do udostępnienia/obszary udostępnione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8A67BD6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Planowany sposób udostępnienia/Sposób udostępniania</w:t>
            </w:r>
          </w:p>
        </w:tc>
      </w:tr>
      <w:tr w:rsidR="00F56785" w:rsidRPr="00042364" w14:paraId="7C0109F2" w14:textId="77777777" w:rsidTr="00AA7F1B">
        <w:trPr>
          <w:cantSplit/>
        </w:trPr>
        <w:tc>
          <w:tcPr>
            <w:tcW w:w="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4EA46" w14:textId="77777777" w:rsidR="003D4C85" w:rsidRPr="00042364" w:rsidRDefault="003D4C85" w:rsidP="00042364">
            <w:pPr>
              <w:pStyle w:val="TableContents"/>
              <w:numPr>
                <w:ilvl w:val="0"/>
                <w:numId w:val="37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FC4A81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Turystyczny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6C33736" w14:textId="5F6D7C80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10 </w:t>
            </w:r>
            <w:r w:rsidR="003357FA" w:rsidRPr="00042364">
              <w:rPr>
                <w:rFonts w:asciiTheme="minorHAnsi" w:hAnsiTheme="minorHAnsi" w:cstheme="minorHAnsi"/>
                <w:sz w:val="24"/>
              </w:rPr>
              <w:t>punktów</w:t>
            </w:r>
            <w:r w:rsidRPr="00042364">
              <w:rPr>
                <w:rFonts w:asciiTheme="minorHAnsi" w:hAnsiTheme="minorHAnsi" w:cstheme="minorHAnsi"/>
                <w:sz w:val="24"/>
              </w:rPr>
              <w:t xml:space="preserve"> informacyjno-edukacyjnych wg mapy zamieszczonej w załączniku nr 4 do niniejszego zarządzenia</w:t>
            </w:r>
          </w:p>
        </w:tc>
        <w:tc>
          <w:tcPr>
            <w:tcW w:w="50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2A18AA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Udostępnia się 10 tablic informacyjno-edukacyjnych z obszernym opisem walorów przyrodniczych rezerwatu.</w:t>
            </w:r>
          </w:p>
        </w:tc>
      </w:tr>
      <w:tr w:rsidR="003D4C85" w:rsidRPr="00042364" w14:paraId="710C4DB4" w14:textId="77777777" w:rsidTr="00AA7F1B">
        <w:trPr>
          <w:cantSplit/>
        </w:trPr>
        <w:tc>
          <w:tcPr>
            <w:tcW w:w="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78119" w14:textId="77777777" w:rsidR="003D4C85" w:rsidRPr="00042364" w:rsidRDefault="003D4C85" w:rsidP="00042364">
            <w:pPr>
              <w:pStyle w:val="TableContents"/>
              <w:numPr>
                <w:ilvl w:val="0"/>
                <w:numId w:val="37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508369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Edukacyjny</w:t>
            </w:r>
          </w:p>
        </w:tc>
        <w:tc>
          <w:tcPr>
            <w:tcW w:w="28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CE1922" w14:textId="20774CB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 xml:space="preserve">10 </w:t>
            </w:r>
            <w:r w:rsidR="003357FA" w:rsidRPr="00042364">
              <w:rPr>
                <w:rFonts w:asciiTheme="minorHAnsi" w:hAnsiTheme="minorHAnsi" w:cstheme="minorHAnsi"/>
                <w:sz w:val="24"/>
              </w:rPr>
              <w:t>punktów</w:t>
            </w:r>
            <w:r w:rsidRPr="00042364">
              <w:rPr>
                <w:rFonts w:asciiTheme="minorHAnsi" w:hAnsiTheme="minorHAnsi" w:cstheme="minorHAnsi"/>
                <w:sz w:val="24"/>
              </w:rPr>
              <w:t xml:space="preserve"> informacyjno-edukacyjnych wg mapy zamieszczonej w załączniku nr 4 do niniejszego zarządzenia</w:t>
            </w:r>
          </w:p>
        </w:tc>
        <w:tc>
          <w:tcPr>
            <w:tcW w:w="50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A6D37D" w14:textId="77777777" w:rsidR="003D4C85" w:rsidRPr="00042364" w:rsidRDefault="003D4C85" w:rsidP="0004236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042364">
              <w:rPr>
                <w:rFonts w:asciiTheme="minorHAnsi" w:hAnsiTheme="minorHAnsi" w:cstheme="minorHAnsi"/>
                <w:sz w:val="24"/>
              </w:rPr>
              <w:t>Udostępnia się 10 tablic informacyjno-edukacyjnych z obszernym opisem walorów przyrodniczych rezerwatu.</w:t>
            </w:r>
          </w:p>
        </w:tc>
      </w:tr>
    </w:tbl>
    <w:p w14:paraId="000DF6CB" w14:textId="77777777" w:rsidR="003D4C85" w:rsidRPr="00042364" w:rsidRDefault="003D4C85" w:rsidP="00042364">
      <w:pPr>
        <w:pStyle w:val="Standard"/>
        <w:rPr>
          <w:rFonts w:asciiTheme="minorHAnsi" w:hAnsiTheme="minorHAnsi" w:cstheme="minorHAnsi"/>
          <w:lang w:val="pl-PL" w:eastAsia="zh-CN" w:bidi="hi-IN"/>
        </w:rPr>
      </w:pPr>
    </w:p>
    <w:p w14:paraId="2AD0AFC7" w14:textId="77777777" w:rsidR="003D4C85" w:rsidRPr="00042364" w:rsidRDefault="003D4C85" w:rsidP="00042364">
      <w:pPr>
        <w:pStyle w:val="Akapitzlist"/>
        <w:autoSpaceDN w:val="0"/>
        <w:spacing w:after="0" w:line="240" w:lineRule="auto"/>
        <w:rPr>
          <w:rFonts w:cstheme="minorHAnsi"/>
          <w:b/>
          <w:sz w:val="24"/>
          <w:szCs w:val="24"/>
          <w:lang w:eastAsia="pl-PL"/>
        </w:rPr>
      </w:pPr>
    </w:p>
    <w:p w14:paraId="5249FD9B" w14:textId="77777777" w:rsidR="00BC3743" w:rsidRPr="00042364" w:rsidRDefault="00BC3743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592490A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808E477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8318F49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052A622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DBC2C2F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6F7EC00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025AF8B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0CC1E91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1BD8DED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FFA6A22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4C65432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798E4B2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F8A5508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8ED01F9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771A737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E28C944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DBDF8D7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C00205B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BE60B24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34633E0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741035F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42B3C0A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9AB0E05" w14:textId="77777777" w:rsidR="005F07AD" w:rsidRPr="00042364" w:rsidRDefault="005F07A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47D751C" w14:textId="77777777" w:rsidR="007C668C" w:rsidRPr="00042364" w:rsidRDefault="007C668C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C98189F" w14:textId="77777777" w:rsidR="006B72EC" w:rsidRPr="00042364" w:rsidRDefault="006B72EC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042364" w:rsidSect="00380EFD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38D1FEFF" w14:textId="77777777" w:rsidR="00380EFD" w:rsidRPr="00042364" w:rsidRDefault="00380EFD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04236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udostępniane w rezerwacie</w:t>
      </w:r>
    </w:p>
    <w:p w14:paraId="6B303E46" w14:textId="77777777" w:rsidR="00380EFD" w:rsidRPr="00042364" w:rsidRDefault="00380EFD" w:rsidP="00042364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306D01A0" w14:textId="7AA6BE1F" w:rsidR="006B72EC" w:rsidRPr="00042364" w:rsidRDefault="006312D4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042364" w:rsidSect="00380EFD">
          <w:type w:val="continuous"/>
          <w:pgSz w:w="16838" w:h="11906" w:orient="landscape"/>
          <w:pgMar w:top="1418" w:right="1021" w:bottom="992" w:left="1021" w:header="340" w:footer="397" w:gutter="0"/>
          <w:cols w:space="708"/>
          <w:titlePg/>
          <w:docGrid w:linePitch="360"/>
        </w:sectPr>
      </w:pPr>
      <w:r w:rsidRPr="0004236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30E3ED04" wp14:editId="7EAB5A95">
            <wp:extent cx="7856811" cy="5560695"/>
            <wp:effectExtent l="0" t="0" r="0" b="1905"/>
            <wp:docPr id="15733887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559" cy="556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999E" w14:textId="7E198A93" w:rsidR="002B64D6" w:rsidRPr="00042364" w:rsidRDefault="002B64D6" w:rsidP="00042364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042364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0D3BEDF0" w14:textId="77777777" w:rsidR="002B64D6" w:rsidRPr="00042364" w:rsidRDefault="002B64D6" w:rsidP="00042364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4F23BD41" w14:textId="72CEEA0D" w:rsidR="002B64D6" w:rsidRPr="00042364" w:rsidRDefault="002B64D6" w:rsidP="00042364">
      <w:pPr>
        <w:pStyle w:val="Standard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do zarządzenia Regionalnego Dyrektora Ochrony Środowiska w Kielcach z dnia </w:t>
      </w:r>
      <w:proofErr w:type="gramStart"/>
      <w:r w:rsidRPr="00042364">
        <w:rPr>
          <w:rFonts w:asciiTheme="minorHAnsi" w:hAnsiTheme="minorHAnsi" w:cstheme="minorHAnsi"/>
          <w:lang w:val="pl-PL"/>
        </w:rPr>
        <w:t>…….</w:t>
      </w:r>
      <w:proofErr w:type="gramEnd"/>
      <w:r w:rsidRPr="00042364">
        <w:rPr>
          <w:rFonts w:asciiTheme="minorHAnsi" w:hAnsiTheme="minorHAnsi" w:cstheme="minorHAnsi"/>
          <w:lang w:val="pl-PL"/>
        </w:rPr>
        <w:t>. 202</w:t>
      </w:r>
      <w:r w:rsidR="00380EFD" w:rsidRPr="00042364">
        <w:rPr>
          <w:rFonts w:asciiTheme="minorHAnsi" w:hAnsiTheme="minorHAnsi" w:cstheme="minorHAnsi"/>
          <w:lang w:val="pl-PL"/>
        </w:rPr>
        <w:t>6</w:t>
      </w:r>
      <w:r w:rsidRPr="00042364">
        <w:rPr>
          <w:rFonts w:asciiTheme="minorHAnsi" w:hAnsiTheme="minorHAnsi" w:cstheme="minorHAnsi"/>
          <w:lang w:val="pl-PL"/>
        </w:rPr>
        <w:t> r. w sprawie ustanowienia planu ochrony dla rezerwatu przyrody Górna Krasna</w:t>
      </w:r>
    </w:p>
    <w:p w14:paraId="2920467F" w14:textId="77777777" w:rsidR="002B64D6" w:rsidRPr="00042364" w:rsidRDefault="002B64D6" w:rsidP="00042364">
      <w:pPr>
        <w:pStyle w:val="Standard"/>
        <w:rPr>
          <w:rFonts w:asciiTheme="minorHAnsi" w:hAnsiTheme="minorHAnsi" w:cstheme="minorHAnsi"/>
          <w:lang w:val="pl-PL"/>
        </w:rPr>
      </w:pPr>
    </w:p>
    <w:p w14:paraId="563D3560" w14:textId="77777777" w:rsidR="002B64D6" w:rsidRPr="00042364" w:rsidRDefault="002B64D6" w:rsidP="00042364">
      <w:pPr>
        <w:pStyle w:val="Standard"/>
        <w:rPr>
          <w:rFonts w:asciiTheme="minorHAnsi" w:hAnsiTheme="minorHAnsi" w:cstheme="minorHAnsi"/>
          <w:lang w:val="pl-PL"/>
        </w:rPr>
      </w:pPr>
    </w:p>
    <w:p w14:paraId="05358968" w14:textId="5A046F14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Zgodnie z art. 19 ust.6 ustawy z dnia 16 kwietnia 2004 r. o ochronie przyrody </w:t>
      </w:r>
      <w:r w:rsidR="00262396" w:rsidRPr="00042364">
        <w:rPr>
          <w:rFonts w:asciiTheme="minorHAnsi" w:hAnsiTheme="minorHAnsi" w:cstheme="minorHAnsi"/>
          <w:color w:val="000000" w:themeColor="text1"/>
          <w:lang w:val="pl-PL"/>
        </w:rPr>
        <w:t>(</w:t>
      </w:r>
      <w:proofErr w:type="spellStart"/>
      <w:r w:rsidR="00380EFD" w:rsidRPr="00042364">
        <w:rPr>
          <w:rFonts w:asciiTheme="minorHAnsi" w:hAnsiTheme="minorHAnsi" w:cstheme="minorHAnsi"/>
          <w:color w:val="000000" w:themeColor="text1"/>
          <w:lang w:val="pl-PL"/>
        </w:rPr>
        <w:t>t.j</w:t>
      </w:r>
      <w:proofErr w:type="spellEnd"/>
      <w:r w:rsidR="00380EFD" w:rsidRPr="00042364">
        <w:rPr>
          <w:rFonts w:asciiTheme="minorHAnsi" w:hAnsiTheme="minorHAnsi" w:cstheme="minorHAnsi"/>
          <w:color w:val="000000" w:themeColor="text1"/>
          <w:lang w:val="pl-PL"/>
        </w:rPr>
        <w:t xml:space="preserve">. </w:t>
      </w:r>
      <w:r w:rsidR="00262396" w:rsidRPr="00042364">
        <w:rPr>
          <w:rFonts w:asciiTheme="minorHAnsi" w:hAnsiTheme="minorHAnsi" w:cstheme="minorHAnsi"/>
          <w:color w:val="000000" w:themeColor="text1"/>
          <w:lang w:val="pl-PL"/>
        </w:rPr>
        <w:t>Dz. U. z 202</w:t>
      </w:r>
      <w:r w:rsidR="00380EFD" w:rsidRPr="00042364">
        <w:rPr>
          <w:rFonts w:asciiTheme="minorHAnsi" w:hAnsiTheme="minorHAnsi" w:cstheme="minorHAnsi"/>
          <w:color w:val="000000" w:themeColor="text1"/>
          <w:lang w:val="pl-PL"/>
        </w:rPr>
        <w:t>6</w:t>
      </w:r>
      <w:r w:rsidR="00262396" w:rsidRPr="00042364">
        <w:rPr>
          <w:rFonts w:asciiTheme="minorHAnsi" w:hAnsiTheme="minorHAnsi" w:cstheme="minorHAnsi"/>
          <w:color w:val="000000" w:themeColor="text1"/>
          <w:lang w:val="pl-PL"/>
        </w:rPr>
        <w:t xml:space="preserve"> r. poz. 1</w:t>
      </w:r>
      <w:r w:rsidR="00380EFD" w:rsidRPr="00042364">
        <w:rPr>
          <w:rFonts w:asciiTheme="minorHAnsi" w:hAnsiTheme="minorHAnsi" w:cstheme="minorHAnsi"/>
          <w:color w:val="000000" w:themeColor="text1"/>
          <w:lang w:val="pl-PL"/>
        </w:rPr>
        <w:t>3)</w:t>
      </w:r>
      <w:r w:rsidR="00262396" w:rsidRPr="0004236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042364">
        <w:rPr>
          <w:rFonts w:asciiTheme="minorHAnsi" w:hAnsiTheme="minorHAnsi" w:cstheme="minorHAnsi"/>
          <w:lang w:val="pl-PL"/>
        </w:rPr>
        <w:t>regionalny dyrektor ochrony środowiska ustanawia plan ochrony dla rezerwatu przyrody.</w:t>
      </w:r>
    </w:p>
    <w:p w14:paraId="71E512FA" w14:textId="3C37D9F5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Plan ochrony rezerwatu sporządza się na okres 20 lat w celu oceny stanu zasobów, tworów i składników przyrody, walorów krajobrazowych, wartości kulturowych oraz wskazania istniejących i potencjalnych zagrożeń wewnętrznych i zewnętrznych, a także opracowania koncepcji ochrony tych zasobów ze wskazaniem zakresu prac, w tym zabiegów ochronnych dla zachowania walorów przyrodniczych.</w:t>
      </w:r>
      <w:r w:rsidR="005F07AD" w:rsidRPr="00042364">
        <w:rPr>
          <w:rFonts w:asciiTheme="minorHAnsi" w:hAnsiTheme="minorHAnsi" w:cstheme="minorHAnsi"/>
          <w:lang w:val="pl-PL"/>
        </w:rPr>
        <w:t xml:space="preserve"> Niniejszy plan ochrony nie zawiera zakresu planu zadań ochronnych, o którym mowa w art. 20 ust. 5 ustawy o ochronie przyrody z uwagi na funkcjonowanie planów zadań ochronnych dla obszarów Natura 2000 pokrywających się z obszarem rezerwatu przyrody</w:t>
      </w:r>
      <w:r w:rsidR="005F07AD" w:rsidRPr="00042364">
        <w:rPr>
          <w:rFonts w:asciiTheme="minorHAnsi" w:hAnsiTheme="minorHAnsi" w:cstheme="minorHAnsi"/>
          <w:vertAlign w:val="superscript"/>
          <w:lang w:val="pl-PL"/>
        </w:rPr>
        <w:footnoteReference w:id="1"/>
      </w:r>
      <w:r w:rsidR="005F07AD" w:rsidRPr="00042364">
        <w:rPr>
          <w:rFonts w:asciiTheme="minorHAnsi" w:hAnsiTheme="minorHAnsi" w:cstheme="minorHAnsi"/>
          <w:lang w:val="pl-PL"/>
        </w:rPr>
        <w:t>.</w:t>
      </w:r>
    </w:p>
    <w:p w14:paraId="7C15E37F" w14:textId="05480B22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Rezerwat przyrody Górna Krasna u</w:t>
      </w:r>
      <w:r w:rsidR="00492101" w:rsidRPr="00042364">
        <w:rPr>
          <w:rFonts w:asciiTheme="minorHAnsi" w:hAnsiTheme="minorHAnsi" w:cstheme="minorHAnsi"/>
          <w:lang w:val="pl-PL"/>
        </w:rPr>
        <w:t>stanowiony</w:t>
      </w:r>
      <w:r w:rsidRPr="00042364">
        <w:rPr>
          <w:rFonts w:asciiTheme="minorHAnsi" w:hAnsiTheme="minorHAnsi" w:cstheme="minorHAnsi"/>
          <w:lang w:val="pl-PL"/>
        </w:rPr>
        <w:t xml:space="preserve"> został </w:t>
      </w:r>
      <w:r w:rsidR="00C8185B" w:rsidRPr="00042364">
        <w:rPr>
          <w:rFonts w:asciiTheme="minorHAnsi" w:hAnsiTheme="minorHAnsi" w:cstheme="minorHAnsi"/>
          <w:lang w:val="pl-PL"/>
        </w:rPr>
        <w:t>R</w:t>
      </w:r>
      <w:r w:rsidRPr="00042364">
        <w:rPr>
          <w:rFonts w:asciiTheme="minorHAnsi" w:hAnsiTheme="minorHAnsi" w:cstheme="minorHAnsi"/>
          <w:lang w:val="pl-PL"/>
        </w:rPr>
        <w:t xml:space="preserve">ozporządzeniem </w:t>
      </w:r>
      <w:proofErr w:type="gramStart"/>
      <w:r w:rsidRPr="00042364">
        <w:rPr>
          <w:rFonts w:asciiTheme="minorHAnsi" w:hAnsiTheme="minorHAnsi" w:cstheme="minorHAnsi"/>
          <w:lang w:val="pl-PL"/>
        </w:rPr>
        <w:t>Wojewody  Świętokrzyskiego</w:t>
      </w:r>
      <w:proofErr w:type="gramEnd"/>
      <w:r w:rsidRPr="00042364">
        <w:rPr>
          <w:rFonts w:asciiTheme="minorHAnsi" w:hAnsiTheme="minorHAnsi" w:cstheme="minorHAnsi"/>
          <w:lang w:val="pl-PL"/>
        </w:rPr>
        <w:t xml:space="preserve"> z dnia 8 stycznia 2004 r. w sprawie uznania za rezerwat przyrody (Dz. Urz. Woj. Święt. Nr 3 poz. 46). W 2017 roku zostało wydane </w:t>
      </w:r>
      <w:r w:rsidR="00C8185B" w:rsidRPr="00042364">
        <w:rPr>
          <w:rFonts w:asciiTheme="minorHAnsi" w:hAnsiTheme="minorHAnsi" w:cstheme="minorHAnsi"/>
          <w:lang w:val="pl-PL"/>
        </w:rPr>
        <w:t>Z</w:t>
      </w:r>
      <w:r w:rsidRPr="00042364">
        <w:rPr>
          <w:rFonts w:asciiTheme="minorHAnsi" w:hAnsiTheme="minorHAnsi" w:cstheme="minorHAnsi"/>
          <w:lang w:val="pl-PL"/>
        </w:rPr>
        <w:t xml:space="preserve">arządzenie Regionalnego Dyrektora Ochrony Środowiska w Kielcach z dnia 20.09.2017 r. w sprawie rezerwatu przyrody „Górna Krasna” (Dz. Urz. Woj. Święt. poz. 2910 z dn. 26.09.2017 r.). Zarządzenie uznaje za rezerwat obszar o powierzchni 416,18 ha i obejmuje obszar łąk, lasów, mokradeł i wód położony na terenie gminy Stąporków, powiat konecki oraz gmin Mniów i Zagnańsk, powiat kielecki w województwie świętokrzyskim. Rezerwat utworzono </w:t>
      </w:r>
      <w:bookmarkStart w:id="0" w:name="Bookmark1"/>
      <w:r w:rsidRPr="00042364">
        <w:rPr>
          <w:rFonts w:asciiTheme="minorHAnsi" w:hAnsiTheme="minorHAnsi" w:cstheme="minorHAnsi"/>
          <w:lang w:val="pl-PL"/>
        </w:rPr>
        <w:t xml:space="preserve">w celu zachowania ze względów naukowych i dydaktycznych naturalnego odcinka rzeki Krasna i fragmentu jej doliny, z występującymi tu cennymi zbiorowiskami roślinnymi oraz chronionymi i rzadkimi gatunkami zwierząt, głównie ptaków. Zarządzenie to miało na celu dostosowanie informacji dotyczących rezerwatu do aktualnie obowiązujących przepisów prawnych, w tym określenie sprawującego nadzór nad rezerwatem oraz określenie jego rodzaju, typu i podtypu zgodnie z </w:t>
      </w:r>
      <w:r w:rsidR="00C8185B" w:rsidRPr="00042364">
        <w:rPr>
          <w:rFonts w:asciiTheme="minorHAnsi" w:hAnsiTheme="minorHAnsi" w:cstheme="minorHAnsi"/>
          <w:lang w:val="pl-PL"/>
        </w:rPr>
        <w:t>R</w:t>
      </w:r>
      <w:r w:rsidRPr="00042364">
        <w:rPr>
          <w:rFonts w:asciiTheme="minorHAnsi" w:hAnsiTheme="minorHAnsi" w:cstheme="minorHAnsi"/>
          <w:lang w:val="pl-PL"/>
        </w:rPr>
        <w:t>ozporządzeniem Ministra Środowiska z dnia 30 marca 2005</w:t>
      </w:r>
      <w:r w:rsidR="00380EFD" w:rsidRPr="00042364">
        <w:rPr>
          <w:rFonts w:asciiTheme="minorHAnsi" w:hAnsiTheme="minorHAnsi" w:cstheme="minorHAnsi"/>
          <w:lang w:val="pl-PL"/>
        </w:rPr>
        <w:t xml:space="preserve"> </w:t>
      </w:r>
      <w:r w:rsidRPr="00042364">
        <w:rPr>
          <w:rFonts w:asciiTheme="minorHAnsi" w:hAnsiTheme="minorHAnsi" w:cstheme="minorHAnsi"/>
          <w:lang w:val="pl-PL"/>
        </w:rPr>
        <w:t>r. w sprawie rodzajów, typów i podtypów rezerwatów przyrody (Dz.</w:t>
      </w:r>
      <w:r w:rsidR="00380EFD" w:rsidRPr="00042364">
        <w:rPr>
          <w:rFonts w:asciiTheme="minorHAnsi" w:hAnsiTheme="minorHAnsi" w:cstheme="minorHAnsi"/>
          <w:lang w:val="pl-PL"/>
        </w:rPr>
        <w:t> </w:t>
      </w:r>
      <w:r w:rsidRPr="00042364">
        <w:rPr>
          <w:rFonts w:asciiTheme="minorHAnsi" w:hAnsiTheme="minorHAnsi" w:cstheme="minorHAnsi"/>
          <w:lang w:val="pl-PL"/>
        </w:rPr>
        <w:t>U. z 2005r. Nr 60, poz. 533).</w:t>
      </w:r>
      <w:bookmarkEnd w:id="0"/>
      <w:r w:rsidRPr="00042364">
        <w:rPr>
          <w:rFonts w:asciiTheme="minorHAnsi" w:hAnsiTheme="minorHAnsi" w:cstheme="minorHAnsi"/>
          <w:lang w:val="pl-PL"/>
        </w:rPr>
        <w:t xml:space="preserve"> Zostało ono opracowane z uwzględnieniem Wytycznych Generalnego Dyrektora Ochrony Środowiska w zakresie redagowania zarządzeń regionalnego dyrektora ochrony środowiska dotyczących rezerwatów przyrody. Aktualna powierzchnia rezerwatu wynika z powierzchni poligonu opisanego współrzędnymi punktów załamania granicy rezerwatu (matematyczna suma pola powierzchni rzutu) i wynosi 416,18 ha</w:t>
      </w:r>
      <w:r w:rsidR="00C8185B" w:rsidRPr="00042364">
        <w:rPr>
          <w:rFonts w:asciiTheme="minorHAnsi" w:hAnsiTheme="minorHAnsi" w:cstheme="minorHAnsi"/>
          <w:lang w:val="pl-PL"/>
        </w:rPr>
        <w:t>.</w:t>
      </w:r>
    </w:p>
    <w:p w14:paraId="6EC587E1" w14:textId="4F9F3C78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Plan ochrony ustanawia się w oparciu o diagnozę stanu przyrody, biorąc pod uwagę dynamikę procesów przyrodniczych oraz istniejące i potencjalne zagrożenia zewnętrzne i wewnętrzne. Dokumentację stanu przyrody rezerwatu sporządzono w latach 2022-2024, z uwzględnieniem wymagań art. 20 ust. 3 ustawy z dnia 16 kwietnia 2004r. o ochronie przyrody (tekst jedn. Dz.U. z 2023 r. poz. 1336 z </w:t>
      </w:r>
      <w:proofErr w:type="spellStart"/>
      <w:r w:rsidRPr="00042364">
        <w:rPr>
          <w:rFonts w:asciiTheme="minorHAnsi" w:hAnsiTheme="minorHAnsi" w:cstheme="minorHAnsi"/>
          <w:lang w:val="pl-PL"/>
        </w:rPr>
        <w:t>późn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. zm.) oraz </w:t>
      </w:r>
      <w:r w:rsidR="00315F8B" w:rsidRPr="00042364">
        <w:rPr>
          <w:rFonts w:asciiTheme="minorHAnsi" w:hAnsiTheme="minorHAnsi" w:cstheme="minorHAnsi"/>
          <w:lang w:val="pl-PL"/>
        </w:rPr>
        <w:t>R</w:t>
      </w:r>
      <w:r w:rsidRPr="00042364">
        <w:rPr>
          <w:rFonts w:asciiTheme="minorHAnsi" w:hAnsiTheme="minorHAnsi" w:cstheme="minorHAnsi"/>
          <w:lang w:val="pl-PL"/>
        </w:rPr>
        <w:t>ozporządzenia Ministra Środowiska z dnia 12 maja 2005</w:t>
      </w:r>
      <w:r w:rsidR="00315F8B" w:rsidRPr="00042364">
        <w:rPr>
          <w:rFonts w:asciiTheme="minorHAnsi" w:hAnsiTheme="minorHAnsi" w:cstheme="minorHAnsi"/>
          <w:lang w:val="pl-PL"/>
        </w:rPr>
        <w:t> </w:t>
      </w:r>
      <w:r w:rsidRPr="00042364">
        <w:rPr>
          <w:rFonts w:asciiTheme="minorHAnsi" w:hAnsiTheme="minorHAnsi" w:cstheme="minorHAnsi"/>
          <w:lang w:val="pl-PL"/>
        </w:rPr>
        <w:t xml:space="preserve">r. w sprawie sporządzania projektu planu ochrony dla parku narodowego, rezerwatu przyrody i parku </w:t>
      </w:r>
      <w:r w:rsidRPr="00042364">
        <w:rPr>
          <w:rFonts w:asciiTheme="minorHAnsi" w:hAnsiTheme="minorHAnsi" w:cstheme="minorHAnsi"/>
          <w:lang w:val="pl-PL"/>
        </w:rPr>
        <w:lastRenderedPageBreak/>
        <w:t xml:space="preserve">krajobrazowego, dokonywania zmian w tym planie oraz ochrony zasobów, tworów i składników przyrody </w:t>
      </w:r>
      <w:r w:rsidRPr="00042364">
        <w:rPr>
          <w:rFonts w:asciiTheme="minorHAnsi" w:hAnsiTheme="minorHAnsi" w:cstheme="minorHAnsi"/>
          <w:color w:val="000000" w:themeColor="text1"/>
          <w:lang w:val="pl-PL"/>
        </w:rPr>
        <w:t>(Dz.U. z 2005 r. Nr 94 poz. 794).</w:t>
      </w:r>
    </w:p>
    <w:p w14:paraId="002A1A5E" w14:textId="77777777" w:rsidR="00CC0002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Zgodnie z art. 19 ust. 1a </w:t>
      </w:r>
      <w:r w:rsidR="00315F8B" w:rsidRPr="00042364">
        <w:rPr>
          <w:rFonts w:asciiTheme="minorHAnsi" w:hAnsiTheme="minorHAnsi" w:cstheme="minorHAnsi"/>
          <w:lang w:val="pl-PL"/>
        </w:rPr>
        <w:t>U</w:t>
      </w:r>
      <w:r w:rsidRPr="00042364">
        <w:rPr>
          <w:rFonts w:asciiTheme="minorHAnsi" w:hAnsiTheme="minorHAnsi" w:cstheme="minorHAnsi"/>
          <w:lang w:val="pl-PL"/>
        </w:rPr>
        <w:t xml:space="preserve">stawy o ochronie przyrody zapewniono możliwość udziału społeczeństwa na zasadach określonych w art. 39 </w:t>
      </w:r>
      <w:r w:rsidR="00315F8B" w:rsidRPr="00042364">
        <w:rPr>
          <w:rFonts w:asciiTheme="minorHAnsi" w:hAnsiTheme="minorHAnsi" w:cstheme="minorHAnsi"/>
          <w:lang w:val="pl-PL"/>
        </w:rPr>
        <w:t>U</w:t>
      </w:r>
      <w:r w:rsidRPr="00042364">
        <w:rPr>
          <w:rFonts w:asciiTheme="minorHAnsi" w:hAnsiTheme="minorHAnsi" w:cstheme="minorHAnsi"/>
          <w:lang w:val="pl-PL"/>
        </w:rPr>
        <w:t>stawy z dnia 3 października 2008</w:t>
      </w:r>
      <w:r w:rsidR="00315F8B" w:rsidRPr="00042364">
        <w:rPr>
          <w:rFonts w:asciiTheme="minorHAnsi" w:hAnsiTheme="minorHAnsi" w:cstheme="minorHAnsi"/>
          <w:lang w:val="pl-PL"/>
        </w:rPr>
        <w:t> </w:t>
      </w:r>
      <w:r w:rsidRPr="00042364">
        <w:rPr>
          <w:rFonts w:asciiTheme="minorHAnsi" w:hAnsiTheme="minorHAnsi" w:cstheme="minorHAnsi"/>
          <w:lang w:val="pl-PL"/>
        </w:rPr>
        <w:t xml:space="preserve">r. o udostępnianiu informacji o środowisku i jego ochronie, udziale społeczeństwa w ochronie środowiska oraz o ocenach oddziaływania na środowisko. Informację o przystąpieniu do sporządzenia projektu planu ochrony dla tego rezerwatu podano do publicznej wiadomości poprzez </w:t>
      </w:r>
      <w:r w:rsidR="00315F8B" w:rsidRPr="00042364">
        <w:rPr>
          <w:rFonts w:asciiTheme="minorHAnsi" w:hAnsiTheme="minorHAnsi" w:cstheme="minorHAnsi"/>
          <w:lang w:val="pl-PL"/>
        </w:rPr>
        <w:t>O</w:t>
      </w:r>
      <w:r w:rsidRPr="00042364">
        <w:rPr>
          <w:rFonts w:asciiTheme="minorHAnsi" w:hAnsiTheme="minorHAnsi" w:cstheme="minorHAnsi"/>
          <w:lang w:val="pl-PL"/>
        </w:rPr>
        <w:t xml:space="preserve">bwieszczenie Regionalnego Dyrektora Ochrony Środowiska w Kielcach znak: WPN.I.6202.1.2022.EJP z dnia 30 września 2022 r. o przystąpieniu do opracowania dokumentacji projektu planu ochrony dla rezerwatu przyrody Górna Krasna. </w:t>
      </w:r>
    </w:p>
    <w:p w14:paraId="07137C0A" w14:textId="77777777" w:rsidR="00CC0002" w:rsidRPr="00042364" w:rsidRDefault="00CC0002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Przedmiotowy projekt zarządzenia był konsultowany z Generalną Dyrekcją Ochrony Środowiska.</w:t>
      </w:r>
    </w:p>
    <w:p w14:paraId="12482D83" w14:textId="77777777" w:rsidR="00380EFD" w:rsidRPr="00042364" w:rsidRDefault="00380EFD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</w:p>
    <w:p w14:paraId="2AFAAF9C" w14:textId="0EFBE414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Informację o możliwości zapoznania się z dokumentacją sprawy oraz o terminie i możliwości składania przez wszystkich zainteresowanych uwag i wniosków do projektu planu ochrony rezerwatu, w terminie od dnia …………………r. do …………………...r. podano do publicznej wiadomości </w:t>
      </w:r>
      <w:r w:rsidR="00315F8B" w:rsidRPr="00042364">
        <w:rPr>
          <w:rFonts w:asciiTheme="minorHAnsi" w:hAnsiTheme="minorHAnsi" w:cstheme="minorHAnsi"/>
          <w:lang w:val="pl-PL"/>
        </w:rPr>
        <w:t>O</w:t>
      </w:r>
      <w:r w:rsidRPr="00042364">
        <w:rPr>
          <w:rFonts w:asciiTheme="minorHAnsi" w:hAnsiTheme="minorHAnsi" w:cstheme="minorHAnsi"/>
          <w:lang w:val="pl-PL"/>
        </w:rPr>
        <w:t>bwieszczeniem Regionalnego Dyrektora Ochrony Środowiska w Kielcach znak: ................................... z dnia …………</w:t>
      </w:r>
      <w:proofErr w:type="gramStart"/>
      <w:r w:rsidRPr="00042364">
        <w:rPr>
          <w:rFonts w:asciiTheme="minorHAnsi" w:hAnsiTheme="minorHAnsi" w:cstheme="minorHAnsi"/>
          <w:lang w:val="pl-PL"/>
        </w:rPr>
        <w:t>…….</w:t>
      </w:r>
      <w:proofErr w:type="gramEnd"/>
      <w:r w:rsidRPr="00042364">
        <w:rPr>
          <w:rFonts w:asciiTheme="minorHAnsi" w:hAnsiTheme="minorHAnsi" w:cstheme="minorHAnsi"/>
          <w:lang w:val="pl-PL"/>
        </w:rPr>
        <w:t>.r. Obwieszczenia te zostały umieszczone na tablic</w:t>
      </w:r>
      <w:r w:rsidR="00620CE3" w:rsidRPr="00042364">
        <w:rPr>
          <w:rFonts w:asciiTheme="minorHAnsi" w:hAnsiTheme="minorHAnsi" w:cstheme="minorHAnsi"/>
          <w:lang w:val="pl-PL"/>
        </w:rPr>
        <w:t>y</w:t>
      </w:r>
      <w:r w:rsidRPr="00042364">
        <w:rPr>
          <w:rFonts w:asciiTheme="minorHAnsi" w:hAnsiTheme="minorHAnsi" w:cstheme="minorHAnsi"/>
          <w:lang w:val="pl-PL"/>
        </w:rPr>
        <w:t xml:space="preserve"> ogłoszeń oraz w BIP Regionalnej Dyrekcji Ochrony Środowiska w Kielcach, a także na tablic</w:t>
      </w:r>
      <w:r w:rsidR="00620CE3" w:rsidRPr="00042364">
        <w:rPr>
          <w:rFonts w:asciiTheme="minorHAnsi" w:hAnsiTheme="minorHAnsi" w:cstheme="minorHAnsi"/>
          <w:lang w:val="pl-PL"/>
        </w:rPr>
        <w:t>ach</w:t>
      </w:r>
      <w:r w:rsidRPr="00042364">
        <w:rPr>
          <w:rFonts w:asciiTheme="minorHAnsi" w:hAnsiTheme="minorHAnsi" w:cstheme="minorHAnsi"/>
          <w:lang w:val="pl-PL"/>
        </w:rPr>
        <w:t xml:space="preserve"> ogłoszeń </w:t>
      </w:r>
      <w:r w:rsidR="00620CE3" w:rsidRPr="00042364">
        <w:rPr>
          <w:rFonts w:asciiTheme="minorHAnsi" w:hAnsiTheme="minorHAnsi" w:cstheme="minorHAnsi"/>
          <w:lang w:val="pl-PL"/>
        </w:rPr>
        <w:t>Urzędu Miasta w Stąporko</w:t>
      </w:r>
      <w:r w:rsidR="00CC0002" w:rsidRPr="00042364">
        <w:rPr>
          <w:rFonts w:asciiTheme="minorHAnsi" w:hAnsiTheme="minorHAnsi" w:cstheme="minorHAnsi"/>
          <w:lang w:val="pl-PL"/>
        </w:rPr>
        <w:t xml:space="preserve">wie, Urzędzie Gminy Miniów, </w:t>
      </w:r>
      <w:r w:rsidR="00620CE3" w:rsidRPr="00042364">
        <w:rPr>
          <w:rFonts w:asciiTheme="minorHAnsi" w:hAnsiTheme="minorHAnsi" w:cstheme="minorHAnsi"/>
          <w:lang w:val="pl-PL"/>
        </w:rPr>
        <w:t>Urzędzie Gminy Zagnańsk</w:t>
      </w:r>
      <w:r w:rsidR="00CC0002" w:rsidRPr="00042364">
        <w:rPr>
          <w:rFonts w:asciiTheme="minorHAnsi" w:hAnsiTheme="minorHAnsi" w:cstheme="minorHAnsi"/>
          <w:lang w:val="pl-PL"/>
        </w:rPr>
        <w:t xml:space="preserve"> oraz Nadleśnictwa Zagnańsk</w:t>
      </w:r>
      <w:r w:rsidRPr="00042364">
        <w:rPr>
          <w:rFonts w:asciiTheme="minorHAnsi" w:hAnsiTheme="minorHAnsi" w:cstheme="minorHAnsi"/>
          <w:lang w:val="pl-PL"/>
        </w:rPr>
        <w:t>. W określonym wyżej terminie wpłynęły/nie wpłynęły uwagi……...</w:t>
      </w:r>
    </w:p>
    <w:p w14:paraId="7E9438FB" w14:textId="7C9CF7B8" w:rsidR="00E77BA7" w:rsidRPr="00042364" w:rsidRDefault="00E77BA7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Przeprowadzone inwentaryzacje i analizy wykazały, że cel ochrony rezerwatu oraz określony rodzaj, typ i podtyp odpowiadają faktycznemu zakresowi walorów rezerwatu. W związku z powyższym nie ma potrzeby ich zmiany.</w:t>
      </w:r>
    </w:p>
    <w:p w14:paraId="2EE0166F" w14:textId="77777777" w:rsidR="00E77BA7" w:rsidRPr="00042364" w:rsidRDefault="00E77BA7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Z uwagi na główny cel ochrony nie ma potrzeby zmiany powierzchni i granic rezerwatu, nie ma też potrzeby tworzenia jego otuliny.</w:t>
      </w:r>
    </w:p>
    <w:p w14:paraId="6E2FCAA9" w14:textId="175AE13C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Realizacja wskazanych w planie działań wynika z konieczności utrzymania różnorodności biologicznej rezerwatu oraz wypełnienia celu powołania rezerwatu</w:t>
      </w:r>
      <w:r w:rsidR="00315F8B" w:rsidRPr="00042364">
        <w:rPr>
          <w:rFonts w:asciiTheme="minorHAnsi" w:hAnsiTheme="minorHAnsi" w:cstheme="minorHAnsi"/>
          <w:lang w:val="pl-PL"/>
        </w:rPr>
        <w:t>,</w:t>
      </w:r>
      <w:r w:rsidRPr="00042364">
        <w:rPr>
          <w:rFonts w:asciiTheme="minorHAnsi" w:hAnsiTheme="minorHAnsi" w:cstheme="minorHAnsi"/>
          <w:lang w:val="pl-PL"/>
        </w:rPr>
        <w:t xml:space="preserve"> tj. zachowania ze względów naukowych i dydaktycznych naturalnego odcinka rzeki Krasna i fragmentu jej doliny, z występującymi tu cennymi zbiorowiskami roślinnymi oraz chronionymi i rzadkimi gatunkami zwierząt, głównie ptaków.</w:t>
      </w:r>
    </w:p>
    <w:p w14:paraId="3A7EB12D" w14:textId="7414E73F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Wykonywane działania ochronne na płatach siedlisk przyrodniczych: </w:t>
      </w:r>
      <w:r w:rsidR="003F17EC" w:rsidRPr="00042364">
        <w:rPr>
          <w:rFonts w:asciiTheme="minorHAnsi" w:hAnsiTheme="minorHAnsi" w:cstheme="minorHAnsi"/>
          <w:lang w:val="pl-PL"/>
        </w:rPr>
        <w:t xml:space="preserve">91D0 – bory i lasy bagienne, 7110 – torfowiska wysokie z roślinnością torfotwórczą (żywe), 7140 – torfowiska przejściowe i trzęsawiska (przeważnie z roślinnością </w:t>
      </w:r>
      <w:proofErr w:type="spellStart"/>
      <w:r w:rsidR="003F17EC" w:rsidRPr="00042364">
        <w:rPr>
          <w:rFonts w:asciiTheme="minorHAnsi" w:hAnsiTheme="minorHAnsi" w:cstheme="minorHAnsi"/>
          <w:i/>
          <w:iCs/>
          <w:lang w:val="pl-PL"/>
        </w:rPr>
        <w:t>Scheuchzerio</w:t>
      </w:r>
      <w:proofErr w:type="spellEnd"/>
      <w:r w:rsidR="003F17EC" w:rsidRPr="00042364">
        <w:rPr>
          <w:rFonts w:asciiTheme="minorHAnsi" w:hAnsiTheme="minorHAnsi" w:cstheme="minorHAnsi"/>
          <w:i/>
          <w:iCs/>
          <w:lang w:val="pl-PL"/>
        </w:rPr>
        <w:t>–</w:t>
      </w:r>
      <w:proofErr w:type="spellStart"/>
      <w:r w:rsidR="003F17EC" w:rsidRPr="00042364">
        <w:rPr>
          <w:rFonts w:asciiTheme="minorHAnsi" w:hAnsiTheme="minorHAnsi" w:cstheme="minorHAnsi"/>
          <w:i/>
          <w:iCs/>
          <w:lang w:val="pl-PL"/>
        </w:rPr>
        <w:t>Caricetea</w:t>
      </w:r>
      <w:proofErr w:type="spellEnd"/>
      <w:r w:rsidR="003F17EC" w:rsidRPr="0004236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="003F17EC" w:rsidRPr="00042364">
        <w:rPr>
          <w:rFonts w:asciiTheme="minorHAnsi" w:hAnsiTheme="minorHAnsi" w:cstheme="minorHAnsi"/>
          <w:i/>
          <w:iCs/>
          <w:lang w:val="pl-PL"/>
        </w:rPr>
        <w:t>nigrae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 xml:space="preserve">), 6230 – bogate florystycznie górskie i niżowe murawy </w:t>
      </w:r>
      <w:proofErr w:type="spellStart"/>
      <w:r w:rsidR="003F17EC" w:rsidRPr="00042364">
        <w:rPr>
          <w:rFonts w:asciiTheme="minorHAnsi" w:hAnsiTheme="minorHAnsi" w:cstheme="minorHAnsi"/>
          <w:lang w:val="pl-PL"/>
        </w:rPr>
        <w:t>bliźniczkowe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3F17EC" w:rsidRPr="00042364">
        <w:rPr>
          <w:rFonts w:asciiTheme="minorHAnsi" w:hAnsiTheme="minorHAnsi" w:cstheme="minorHAnsi"/>
          <w:i/>
          <w:iCs/>
          <w:lang w:val="pl-PL"/>
        </w:rPr>
        <w:t>Nardion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 xml:space="preserve">), 6410 – </w:t>
      </w:r>
      <w:proofErr w:type="spellStart"/>
      <w:r w:rsidR="003F17EC" w:rsidRPr="00042364">
        <w:rPr>
          <w:rFonts w:asciiTheme="minorHAnsi" w:hAnsiTheme="minorHAnsi" w:cstheme="minorHAnsi"/>
          <w:lang w:val="pl-PL"/>
        </w:rPr>
        <w:t>zmiennowilgotne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="003F17EC" w:rsidRPr="00042364">
        <w:rPr>
          <w:rFonts w:asciiTheme="minorHAnsi" w:hAnsiTheme="minorHAnsi" w:cstheme="minorHAnsi"/>
          <w:lang w:val="pl-PL"/>
        </w:rPr>
        <w:t>trzęślicowe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="003F17EC" w:rsidRPr="00042364">
        <w:rPr>
          <w:rFonts w:asciiTheme="minorHAnsi" w:hAnsiTheme="minorHAnsi" w:cstheme="minorHAnsi"/>
          <w:i/>
          <w:iCs/>
          <w:lang w:val="pl-PL"/>
        </w:rPr>
        <w:t>Molinion</w:t>
      </w:r>
      <w:proofErr w:type="spellEnd"/>
      <w:r w:rsidR="003F17EC" w:rsidRPr="00042364">
        <w:rPr>
          <w:rFonts w:asciiTheme="minorHAnsi" w:hAnsiTheme="minorHAnsi" w:cstheme="minorHAnsi"/>
          <w:lang w:val="pl-PL"/>
        </w:rPr>
        <w:t>)</w:t>
      </w:r>
      <w:r w:rsidRPr="00042364">
        <w:rPr>
          <w:rFonts w:asciiTheme="minorHAnsi" w:hAnsiTheme="minorHAnsi" w:cstheme="minorHAnsi"/>
          <w:lang w:val="pl-PL"/>
        </w:rPr>
        <w:t xml:space="preserve"> będą podlegać monitoringowi obejmującemu również ocenę stanu ochrony tych siedlisk. Monitoringowi podlegać będ</w:t>
      </w:r>
      <w:r w:rsidR="00B60E5B" w:rsidRPr="00042364">
        <w:rPr>
          <w:rFonts w:asciiTheme="minorHAnsi" w:hAnsiTheme="minorHAnsi" w:cstheme="minorHAnsi"/>
          <w:lang w:val="pl-PL"/>
        </w:rPr>
        <w:t>ą</w:t>
      </w:r>
      <w:r w:rsidRPr="00042364">
        <w:rPr>
          <w:rFonts w:asciiTheme="minorHAnsi" w:hAnsiTheme="minorHAnsi" w:cstheme="minorHAnsi"/>
          <w:lang w:val="pl-PL"/>
        </w:rPr>
        <w:t xml:space="preserve"> również inne przedmioty ochrony rezerwatu:</w:t>
      </w:r>
    </w:p>
    <w:p w14:paraId="295FE7E3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- dynamiczny system hydrologiczny górnej Krasnej,</w:t>
      </w:r>
    </w:p>
    <w:p w14:paraId="5F4FAF74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- mozaika ekosystemów lądowych nieleśnych, leśnych i wodnych,</w:t>
      </w:r>
    </w:p>
    <w:p w14:paraId="0F0AD3A1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- zróżnicowanie </w:t>
      </w:r>
      <w:proofErr w:type="spellStart"/>
      <w:r w:rsidRPr="00042364">
        <w:rPr>
          <w:rFonts w:asciiTheme="minorHAnsi" w:hAnsiTheme="minorHAnsi" w:cstheme="minorHAnsi"/>
          <w:lang w:val="pl-PL"/>
        </w:rPr>
        <w:t>mokradłowych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 zbiorowisk roślinnych,</w:t>
      </w:r>
    </w:p>
    <w:p w14:paraId="2973042C" w14:textId="119BBD85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- zróżnicowanie gatunkowe zwierząt, w tym chronionych, zagrożonych i rzadkich</w:t>
      </w:r>
      <w:r w:rsidR="00315F8B" w:rsidRPr="00042364">
        <w:rPr>
          <w:rFonts w:asciiTheme="minorHAnsi" w:hAnsiTheme="minorHAnsi" w:cstheme="minorHAnsi"/>
          <w:lang w:val="pl-PL"/>
        </w:rPr>
        <w:t>,</w:t>
      </w:r>
      <w:r w:rsidRPr="00042364">
        <w:rPr>
          <w:rFonts w:asciiTheme="minorHAnsi" w:hAnsiTheme="minorHAnsi" w:cstheme="minorHAnsi"/>
          <w:lang w:val="pl-PL"/>
        </w:rPr>
        <w:t xml:space="preserve"> głównie ptaków i motyli,</w:t>
      </w:r>
    </w:p>
    <w:p w14:paraId="3C73CB13" w14:textId="69C83B35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- gatunki będące przedmiotami ochrony obszarów Natura 2000 Dolina Krasnej i Lasy Suchedniowskie: </w:t>
      </w:r>
      <w:r w:rsidR="00315F8B" w:rsidRPr="00042364">
        <w:rPr>
          <w:rFonts w:asciiTheme="minorHAnsi" w:hAnsiTheme="minorHAnsi" w:cstheme="minorHAnsi"/>
          <w:lang w:val="pl-PL"/>
        </w:rPr>
        <w:t>b</w:t>
      </w:r>
      <w:r w:rsidRPr="00042364">
        <w:rPr>
          <w:rFonts w:asciiTheme="minorHAnsi" w:hAnsiTheme="minorHAnsi" w:cstheme="minorHAnsi"/>
          <w:lang w:val="pl-PL"/>
        </w:rPr>
        <w:t>óbr europejski (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Castor</w:t>
      </w:r>
      <w:proofErr w:type="spellEnd"/>
      <w:r w:rsidRPr="0004236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fiber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), </w:t>
      </w:r>
      <w:r w:rsidR="00315F8B" w:rsidRPr="00042364">
        <w:rPr>
          <w:rFonts w:asciiTheme="minorHAnsi" w:hAnsiTheme="minorHAnsi" w:cstheme="minorHAnsi"/>
          <w:lang w:val="pl-PL"/>
        </w:rPr>
        <w:t>w</w:t>
      </w:r>
      <w:r w:rsidRPr="00042364">
        <w:rPr>
          <w:rFonts w:asciiTheme="minorHAnsi" w:hAnsiTheme="minorHAnsi" w:cstheme="minorHAnsi"/>
          <w:lang w:val="pl-PL"/>
        </w:rPr>
        <w:t>ydra (</w:t>
      </w:r>
      <w:r w:rsidRPr="00042364">
        <w:rPr>
          <w:rFonts w:asciiTheme="minorHAnsi" w:hAnsiTheme="minorHAnsi" w:cstheme="minorHAnsi"/>
          <w:i/>
          <w:iCs/>
          <w:lang w:val="pl-PL"/>
        </w:rPr>
        <w:t>Lutra lutra</w:t>
      </w:r>
      <w:r w:rsidRPr="00042364">
        <w:rPr>
          <w:rFonts w:asciiTheme="minorHAnsi" w:hAnsiTheme="minorHAnsi" w:cstheme="minorHAnsi"/>
          <w:lang w:val="pl-PL"/>
        </w:rPr>
        <w:t xml:space="preserve">), </w:t>
      </w:r>
      <w:proofErr w:type="spellStart"/>
      <w:r w:rsidR="00315F8B" w:rsidRPr="00042364">
        <w:rPr>
          <w:rFonts w:asciiTheme="minorHAnsi" w:hAnsiTheme="minorHAnsi" w:cstheme="minorHAnsi"/>
          <w:lang w:val="pl-PL"/>
        </w:rPr>
        <w:t>p</w:t>
      </w:r>
      <w:r w:rsidRPr="00042364">
        <w:rPr>
          <w:rFonts w:asciiTheme="minorHAnsi" w:hAnsiTheme="minorHAnsi" w:cstheme="minorHAnsi"/>
          <w:lang w:val="pl-PL"/>
        </w:rPr>
        <w:t>rzeplatka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042364">
        <w:rPr>
          <w:rFonts w:asciiTheme="minorHAnsi" w:hAnsiTheme="minorHAnsi" w:cstheme="minorHAnsi"/>
          <w:lang w:val="pl-PL"/>
        </w:rPr>
        <w:t>aurinia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Euphydryas</w:t>
      </w:r>
      <w:proofErr w:type="spellEnd"/>
      <w:r w:rsidRPr="0004236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aurinia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), </w:t>
      </w:r>
      <w:proofErr w:type="spellStart"/>
      <w:r w:rsidR="00315F8B" w:rsidRPr="00042364">
        <w:rPr>
          <w:rFonts w:asciiTheme="minorHAnsi" w:hAnsiTheme="minorHAnsi" w:cstheme="minorHAnsi"/>
          <w:lang w:val="pl-PL"/>
        </w:rPr>
        <w:t>p</w:t>
      </w:r>
      <w:r w:rsidRPr="00042364">
        <w:rPr>
          <w:rFonts w:asciiTheme="minorHAnsi" w:hAnsiTheme="minorHAnsi" w:cstheme="minorHAnsi"/>
          <w:lang w:val="pl-PL"/>
        </w:rPr>
        <w:t>oczwarówka</w:t>
      </w:r>
      <w:proofErr w:type="spellEnd"/>
      <w:r w:rsidRPr="00042364">
        <w:rPr>
          <w:rFonts w:asciiTheme="minorHAnsi" w:hAnsiTheme="minorHAnsi" w:cstheme="minorHAnsi"/>
          <w:lang w:val="pl-PL"/>
        </w:rPr>
        <w:t xml:space="preserve"> jajowata (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Vertigo</w:t>
      </w:r>
      <w:proofErr w:type="spellEnd"/>
      <w:r w:rsidRPr="0004236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Pr="00042364">
        <w:rPr>
          <w:rFonts w:asciiTheme="minorHAnsi" w:hAnsiTheme="minorHAnsi" w:cstheme="minorHAnsi"/>
          <w:i/>
          <w:iCs/>
          <w:lang w:val="pl-PL"/>
        </w:rPr>
        <w:t>moulinsiana</w:t>
      </w:r>
      <w:proofErr w:type="spellEnd"/>
      <w:r w:rsidRPr="00042364">
        <w:rPr>
          <w:rFonts w:asciiTheme="minorHAnsi" w:hAnsiTheme="minorHAnsi" w:cstheme="minorHAnsi"/>
          <w:lang w:val="pl-PL"/>
        </w:rPr>
        <w:t>),</w:t>
      </w:r>
    </w:p>
    <w:p w14:paraId="41426F7E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- zróżnicowanie gatunkowe roślin, w tym chronionych, zagrożonych i rzadkich.</w:t>
      </w:r>
    </w:p>
    <w:p w14:paraId="2CBC1B94" w14:textId="0EDEBD00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Ze względu na specyfikę rezerwatu wskazano miejsca proponowane do udostępnienia dla celów edukacyjnych i turystycznych. Nie wyznaczono miejsc udostępnionych do celów rekreacyjnych, </w:t>
      </w:r>
      <w:r w:rsidRPr="00042364">
        <w:rPr>
          <w:rFonts w:asciiTheme="minorHAnsi" w:hAnsiTheme="minorHAnsi" w:cstheme="minorHAnsi"/>
          <w:lang w:val="pl-PL"/>
        </w:rPr>
        <w:lastRenderedPageBreak/>
        <w:t>sportowych, ama</w:t>
      </w:r>
      <w:r w:rsidR="005F07AD" w:rsidRPr="00042364">
        <w:rPr>
          <w:rFonts w:asciiTheme="minorHAnsi" w:hAnsiTheme="minorHAnsi" w:cstheme="minorHAnsi"/>
          <w:lang w:val="pl-PL"/>
        </w:rPr>
        <w:t>torskiego połowu ryb i rybactwa, co mogłoby negatywnie oddziaływać na walory przyrodnicze obszaru.</w:t>
      </w:r>
    </w:p>
    <w:p w14:paraId="477AB855" w14:textId="5445FD4A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Na obszarze rezerwatu nie wskazano miejsc, w których może być prowadzona </w:t>
      </w:r>
      <w:proofErr w:type="gramStart"/>
      <w:r w:rsidRPr="00042364">
        <w:rPr>
          <w:rFonts w:asciiTheme="minorHAnsi" w:hAnsiTheme="minorHAnsi" w:cstheme="minorHAnsi"/>
          <w:lang w:val="pl-PL"/>
        </w:rPr>
        <w:t xml:space="preserve">działalność </w:t>
      </w:r>
      <w:r w:rsidR="005F07AD" w:rsidRPr="00042364">
        <w:rPr>
          <w:rFonts w:asciiTheme="minorHAnsi" w:hAnsiTheme="minorHAnsi" w:cstheme="minorHAnsi"/>
          <w:lang w:val="pl-PL"/>
        </w:rPr>
        <w:t xml:space="preserve"> wytwórcza</w:t>
      </w:r>
      <w:proofErr w:type="gramEnd"/>
      <w:r w:rsidR="005F07AD" w:rsidRPr="00042364">
        <w:rPr>
          <w:rFonts w:asciiTheme="minorHAnsi" w:hAnsiTheme="minorHAnsi" w:cstheme="minorHAnsi"/>
          <w:lang w:val="pl-PL"/>
        </w:rPr>
        <w:t>, handlowa i rolnicza ze względu na potrzebę ochrony walorów przyrodniczych.</w:t>
      </w:r>
    </w:p>
    <w:p w14:paraId="49FE7E3A" w14:textId="6FB62EAE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Działania inne niż wynikające z udostępnienia wskazanego w niniejszym zarządzeniu</w:t>
      </w:r>
      <w:r w:rsidR="00315F8B" w:rsidRPr="00042364">
        <w:rPr>
          <w:rFonts w:asciiTheme="minorHAnsi" w:hAnsiTheme="minorHAnsi" w:cstheme="minorHAnsi"/>
          <w:lang w:val="pl-PL"/>
        </w:rPr>
        <w:t>,</w:t>
      </w:r>
      <w:r w:rsidRPr="00042364">
        <w:rPr>
          <w:rFonts w:asciiTheme="minorHAnsi" w:hAnsiTheme="minorHAnsi" w:cstheme="minorHAnsi"/>
          <w:lang w:val="pl-PL"/>
        </w:rPr>
        <w:t xml:space="preserve"> np. wykonywanie badań naukowych</w:t>
      </w:r>
      <w:r w:rsidR="00315F8B" w:rsidRPr="00042364">
        <w:rPr>
          <w:rFonts w:asciiTheme="minorHAnsi" w:hAnsiTheme="minorHAnsi" w:cstheme="minorHAnsi"/>
          <w:lang w:val="pl-PL"/>
        </w:rPr>
        <w:t>,</w:t>
      </w:r>
      <w:r w:rsidRPr="00042364">
        <w:rPr>
          <w:rFonts w:asciiTheme="minorHAnsi" w:hAnsiTheme="minorHAnsi" w:cstheme="minorHAnsi"/>
          <w:lang w:val="pl-PL"/>
        </w:rPr>
        <w:t xml:space="preserve"> możliwe będą po uzyskaniu indywidualnego zezwolenia, o którym mowa w art. 15 ust. 4 i 5 ustawy o ochronie przyrody.</w:t>
      </w:r>
    </w:p>
    <w:p w14:paraId="433D5FBF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Realizacja działań ochronnych zawartych w niniejszym akcie prawnym będzie finansowana m.in. ze środków budżetu państwa. Nie wyklucza się możliwości wykorzystania innych źródeł finansowania. Koszty realizacji działań ochronnych oszacowano na poziomie 3.708.000,00 zł w całym okresie obowiązywania planu ochrony.</w:t>
      </w:r>
    </w:p>
    <w:p w14:paraId="248EF2B6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36A6E04D" w14:textId="6B2F796D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Na podstawie art. 19 ust. 2 </w:t>
      </w:r>
      <w:r w:rsidR="00315F8B" w:rsidRPr="00042364">
        <w:rPr>
          <w:rFonts w:asciiTheme="minorHAnsi" w:hAnsiTheme="minorHAnsi" w:cstheme="minorHAnsi"/>
          <w:lang w:val="pl-PL"/>
        </w:rPr>
        <w:t>U</w:t>
      </w:r>
      <w:r w:rsidRPr="00042364">
        <w:rPr>
          <w:rFonts w:asciiTheme="minorHAnsi" w:hAnsiTheme="minorHAnsi" w:cstheme="minorHAnsi"/>
          <w:lang w:val="pl-PL"/>
        </w:rPr>
        <w:t>stawy o ochronie przyrody projekt planu został przesłany w dniu ………</w:t>
      </w:r>
      <w:proofErr w:type="gramStart"/>
      <w:r w:rsidRPr="00042364">
        <w:rPr>
          <w:rFonts w:asciiTheme="minorHAnsi" w:hAnsiTheme="minorHAnsi" w:cstheme="minorHAnsi"/>
          <w:lang w:val="pl-PL"/>
        </w:rPr>
        <w:t>…….</w:t>
      </w:r>
      <w:proofErr w:type="gramEnd"/>
      <w:r w:rsidRPr="00042364">
        <w:rPr>
          <w:rFonts w:asciiTheme="minorHAnsi" w:hAnsiTheme="minorHAnsi" w:cstheme="minorHAnsi"/>
          <w:lang w:val="pl-PL"/>
        </w:rPr>
        <w:t xml:space="preserve">. r. do zaopiniowania przez </w:t>
      </w:r>
      <w:r w:rsidR="00620CE3" w:rsidRPr="00042364">
        <w:rPr>
          <w:rFonts w:asciiTheme="minorHAnsi" w:hAnsiTheme="minorHAnsi" w:cstheme="minorHAnsi"/>
          <w:lang w:val="pl-PL"/>
        </w:rPr>
        <w:t>właściwe rady gmin Stąporków, Mniów i Zagnańsk</w:t>
      </w:r>
      <w:r w:rsidRPr="00042364">
        <w:rPr>
          <w:rFonts w:asciiTheme="minorHAnsi" w:hAnsiTheme="minorHAnsi" w:cstheme="minorHAnsi"/>
          <w:lang w:val="pl-PL"/>
        </w:rPr>
        <w:t xml:space="preserve">. Zgodnie z art. 89 ust. 3 ustawy z dnia 8 marca 1990 r. o samorządzie gminnym </w:t>
      </w:r>
      <w:r w:rsidR="00262396" w:rsidRPr="00042364">
        <w:rPr>
          <w:rFonts w:asciiTheme="minorHAnsi" w:hAnsiTheme="minorHAnsi" w:cstheme="minorHAnsi"/>
          <w:color w:val="000000" w:themeColor="text1"/>
          <w:lang w:val="pl-PL"/>
        </w:rPr>
        <w:t>(Dz. U. z 2024 r. poz. 1456)</w:t>
      </w:r>
      <w:r w:rsidRPr="00042364">
        <w:rPr>
          <w:rFonts w:asciiTheme="minorHAnsi" w:hAnsiTheme="minorHAnsi" w:cstheme="minorHAnsi"/>
          <w:lang w:val="pl-PL"/>
        </w:rPr>
        <w:t xml:space="preserve"> opiniowanie przez organy gminy rozstrzygnięć innych organów wymaga uzgodnienia w ciągu 30 dni od dnia doręczenia projektu zarządzenia. Po upływie tego terminu brak przedstawienia stanowiska rady gminy jest równoznaczny z brakiem uwag i przyjęciem projektu zarządzenia w brzmieniu przedłożonym do urzędu. W związku z powyższym uznano, że przedmiotowy projekt zarządzenia uzyskał pozytywną opinię </w:t>
      </w:r>
      <w:r w:rsidR="00620CE3" w:rsidRPr="00042364">
        <w:rPr>
          <w:rFonts w:asciiTheme="minorHAnsi" w:hAnsiTheme="minorHAnsi" w:cstheme="minorHAnsi"/>
          <w:lang w:val="pl-PL"/>
        </w:rPr>
        <w:t>właściwych miejscowo rad gmin</w:t>
      </w:r>
      <w:r w:rsidRPr="00042364">
        <w:rPr>
          <w:rFonts w:asciiTheme="minorHAnsi" w:hAnsiTheme="minorHAnsi" w:cstheme="minorHAnsi"/>
          <w:lang w:val="pl-PL"/>
        </w:rPr>
        <w:t>.</w:t>
      </w:r>
    </w:p>
    <w:p w14:paraId="3AF7AEFB" w14:textId="1A914B5D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Projekt niniejszego zarządzenia w trybie art. 59 ust. 2 </w:t>
      </w:r>
      <w:r w:rsidR="00645AFF" w:rsidRPr="00042364">
        <w:rPr>
          <w:rFonts w:asciiTheme="minorHAnsi" w:hAnsiTheme="minorHAnsi" w:cstheme="minorHAnsi"/>
          <w:lang w:val="pl-PL"/>
        </w:rPr>
        <w:t>u</w:t>
      </w:r>
      <w:r w:rsidR="00041CE9" w:rsidRPr="00042364">
        <w:rPr>
          <w:rFonts w:asciiTheme="minorHAnsi" w:hAnsiTheme="minorHAnsi" w:cstheme="minorHAnsi"/>
          <w:lang w:val="pl-PL"/>
        </w:rPr>
        <w:t>stawy z dnia 23 stycznia 2009r. o wojewodzie i administracji rządowej w województwie</w:t>
      </w:r>
      <w:r w:rsidR="00645AFF" w:rsidRPr="00042364">
        <w:rPr>
          <w:rFonts w:asciiTheme="minorHAnsi" w:hAnsiTheme="minorHAnsi" w:cstheme="minorHAnsi"/>
          <w:lang w:val="pl-PL"/>
        </w:rPr>
        <w:t xml:space="preserve"> </w:t>
      </w:r>
      <w:r w:rsidR="00987A0D" w:rsidRPr="00042364">
        <w:rPr>
          <w:rFonts w:asciiTheme="minorHAnsi" w:hAnsiTheme="minorHAnsi" w:cstheme="minorHAnsi"/>
          <w:color w:val="000000" w:themeColor="text1"/>
          <w:lang w:val="pl-PL"/>
        </w:rPr>
        <w:t xml:space="preserve">(Dz.U. z 2023 r. poz. 190) </w:t>
      </w:r>
      <w:r w:rsidRPr="00042364">
        <w:rPr>
          <w:rFonts w:asciiTheme="minorHAnsi" w:hAnsiTheme="minorHAnsi" w:cstheme="minorHAnsi"/>
          <w:lang w:val="pl-PL"/>
        </w:rPr>
        <w:t>został uzgodniony z Wojewodą Świętokrzyskim - pismo znak: …………………. z dnia ………………. r.</w:t>
      </w:r>
    </w:p>
    <w:p w14:paraId="4B00B830" w14:textId="7824CA9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042364">
        <w:rPr>
          <w:rFonts w:asciiTheme="minorHAnsi" w:hAnsiTheme="minorHAnsi" w:cstheme="minorHAnsi"/>
          <w:lang w:val="pl-PL"/>
        </w:rPr>
        <w:t xml:space="preserve">Niniejszy projekt zarządzenia na podstawie art. 97 ust. 3 pkt 2 </w:t>
      </w:r>
      <w:r w:rsidR="00315F8B" w:rsidRPr="00042364">
        <w:rPr>
          <w:rFonts w:asciiTheme="minorHAnsi" w:hAnsiTheme="minorHAnsi" w:cstheme="minorHAnsi"/>
          <w:lang w:val="pl-PL"/>
        </w:rPr>
        <w:t>U</w:t>
      </w:r>
      <w:r w:rsidRPr="00042364">
        <w:rPr>
          <w:rFonts w:asciiTheme="minorHAnsi" w:hAnsiTheme="minorHAnsi" w:cstheme="minorHAnsi"/>
          <w:lang w:val="pl-PL"/>
        </w:rPr>
        <w:t>stawy o ochronie przyrody został ……………… zaopiniowany przez Regionalną Radę Ochrony Przyrody w Kielcach – Uchwała Nr</w:t>
      </w:r>
      <w:proofErr w:type="gramStart"/>
      <w:r w:rsidRPr="00042364">
        <w:rPr>
          <w:rFonts w:asciiTheme="minorHAnsi" w:hAnsiTheme="minorHAnsi" w:cstheme="minorHAnsi"/>
          <w:lang w:val="pl-PL"/>
        </w:rPr>
        <w:t xml:space="preserve"> ….</w:t>
      </w:r>
      <w:proofErr w:type="gramEnd"/>
      <w:r w:rsidRPr="00042364">
        <w:rPr>
          <w:rFonts w:asciiTheme="minorHAnsi" w:hAnsiTheme="minorHAnsi" w:cstheme="minorHAnsi"/>
          <w:lang w:val="pl-PL"/>
        </w:rPr>
        <w:t>/20…. Regionalnej Rady Ochrony Przyrody w Kielcach z dnia ……………</w:t>
      </w:r>
      <w:proofErr w:type="gramStart"/>
      <w:r w:rsidRPr="00042364">
        <w:rPr>
          <w:rFonts w:asciiTheme="minorHAnsi" w:hAnsiTheme="minorHAnsi" w:cstheme="minorHAnsi"/>
          <w:lang w:val="pl-PL"/>
        </w:rPr>
        <w:t>…….</w:t>
      </w:r>
      <w:proofErr w:type="gramEnd"/>
      <w:r w:rsidRPr="00042364">
        <w:rPr>
          <w:rFonts w:asciiTheme="minorHAnsi" w:hAnsiTheme="minorHAnsi" w:cstheme="minorHAnsi"/>
          <w:lang w:val="pl-PL"/>
        </w:rPr>
        <w:t>r.</w:t>
      </w:r>
    </w:p>
    <w:p w14:paraId="75A6DD94" w14:textId="77777777" w:rsidR="002B64D6" w:rsidRPr="00042364" w:rsidRDefault="002B64D6" w:rsidP="00042364">
      <w:pPr>
        <w:pStyle w:val="Standard"/>
        <w:ind w:firstLine="708"/>
        <w:rPr>
          <w:rFonts w:asciiTheme="minorHAnsi" w:hAnsiTheme="minorHAnsi" w:cstheme="minorHAnsi"/>
          <w:lang w:val="pl-PL"/>
        </w:rPr>
      </w:pPr>
    </w:p>
    <w:p w14:paraId="66922A81" w14:textId="77777777" w:rsidR="00672CE8" w:rsidRPr="004B4855" w:rsidRDefault="00672CE8" w:rsidP="002B64D6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sectPr w:rsidR="00672CE8" w:rsidRPr="004B4855" w:rsidSect="00380EFD">
      <w:headerReference w:type="default" r:id="rId16"/>
      <w:footerReference w:type="default" r:id="rId17"/>
      <w:type w:val="continuous"/>
      <w:pgSz w:w="11906" w:h="16838"/>
      <w:pgMar w:top="1418" w:right="1021" w:bottom="992" w:left="1021" w:header="511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AD21" w14:textId="77777777" w:rsidR="009C29D5" w:rsidRPr="00620CE3" w:rsidRDefault="009C29D5" w:rsidP="000F38F9">
      <w:pPr>
        <w:spacing w:after="0" w:line="240" w:lineRule="auto"/>
      </w:pPr>
      <w:r w:rsidRPr="00620CE3">
        <w:separator/>
      </w:r>
    </w:p>
  </w:endnote>
  <w:endnote w:type="continuationSeparator" w:id="0">
    <w:p w14:paraId="09FC7002" w14:textId="77777777" w:rsidR="009C29D5" w:rsidRPr="00620CE3" w:rsidRDefault="009C29D5" w:rsidP="000F38F9">
      <w:pPr>
        <w:spacing w:after="0" w:line="240" w:lineRule="auto"/>
      </w:pPr>
      <w:r w:rsidRPr="00620C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394946004"/>
      <w:docPartObj>
        <w:docPartGallery w:val="Page Numbers (Bottom of Page)"/>
        <w:docPartUnique/>
      </w:docPartObj>
    </w:sdtPr>
    <w:sdtContent>
      <w:p w14:paraId="051EFEE1" w14:textId="36CB683C" w:rsidR="006F12B3" w:rsidRPr="00620CE3" w:rsidRDefault="006F12B3" w:rsidP="006A70EE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124A39E" w14:textId="5D5D9DCE" w:rsidR="006F12B3" w:rsidRPr="00620CE3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45A5A420" w14:textId="77777777" w:rsidR="006F12B3" w:rsidRPr="00620CE3" w:rsidRDefault="006F12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0D36C476" w14:textId="2823A7F9" w:rsidR="006F12B3" w:rsidRPr="00620CE3" w:rsidRDefault="006F12B3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91BA27C" w14:textId="66FFF3BA" w:rsidR="006F12B3" w:rsidRPr="00620CE3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04352AB2" w14:textId="77777777" w:rsidR="006F12B3" w:rsidRPr="00620CE3" w:rsidRDefault="006F12B3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1758403293"/>
      <w:docPartObj>
        <w:docPartGallery w:val="Page Numbers (Bottom of Page)"/>
        <w:docPartUnique/>
      </w:docPartObj>
    </w:sdtPr>
    <w:sdtContent>
      <w:p w14:paraId="66D51B51" w14:textId="439F65FF" w:rsidR="006F12B3" w:rsidRPr="00620CE3" w:rsidRDefault="006F12B3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1885CFDD" w14:textId="0E20B2EA" w:rsidR="006F12B3" w:rsidRPr="00620CE3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6084182A" w14:textId="77777777" w:rsidR="006F12B3" w:rsidRPr="00620CE3" w:rsidRDefault="006F12B3" w:rsidP="00871B02">
    <w:pPr>
      <w:pStyle w:val="Stopka"/>
      <w:tabs>
        <w:tab w:val="clear" w:pos="4536"/>
        <w:tab w:val="clear" w:pos="9072"/>
        <w:tab w:val="left" w:pos="7160"/>
      </w:tabs>
      <w:ind w:hanging="426"/>
      <w:jc w:val="right"/>
      <w:rPr>
        <w:rFonts w:ascii="Garamond" w:hAnsi="Garamon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1452" w14:textId="53251673" w:rsidR="006F12B3" w:rsidRPr="00620CE3" w:rsidRDefault="006F12B3">
    <w:pPr>
      <w:pStyle w:val="Stopka"/>
      <w:jc w:val="right"/>
    </w:pPr>
  </w:p>
  <w:p w14:paraId="61434540" w14:textId="77777777" w:rsidR="006F12B3" w:rsidRPr="00620CE3" w:rsidRDefault="006F12B3">
    <w:pPr>
      <w:pStyle w:val="Stopka"/>
      <w:tabs>
        <w:tab w:val="clear" w:pos="4536"/>
        <w:tab w:val="clear" w:pos="9072"/>
        <w:tab w:val="left" w:pos="7160"/>
      </w:tabs>
      <w:ind w:hanging="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A84C" w14:textId="77777777" w:rsidR="009C29D5" w:rsidRPr="00620CE3" w:rsidRDefault="009C29D5" w:rsidP="000F38F9">
      <w:pPr>
        <w:spacing w:after="0" w:line="240" w:lineRule="auto"/>
      </w:pPr>
      <w:r w:rsidRPr="00620CE3">
        <w:separator/>
      </w:r>
    </w:p>
  </w:footnote>
  <w:footnote w:type="continuationSeparator" w:id="0">
    <w:p w14:paraId="57AF144A" w14:textId="77777777" w:rsidR="009C29D5" w:rsidRPr="00620CE3" w:rsidRDefault="009C29D5" w:rsidP="000F38F9">
      <w:pPr>
        <w:spacing w:after="0" w:line="240" w:lineRule="auto"/>
      </w:pPr>
      <w:r w:rsidRPr="00620CE3">
        <w:continuationSeparator/>
      </w:r>
    </w:p>
  </w:footnote>
  <w:footnote w:id="1">
    <w:p w14:paraId="45B15DE7" w14:textId="77777777" w:rsidR="005F07AD" w:rsidRPr="008C5508" w:rsidRDefault="005F07AD" w:rsidP="005F07AD">
      <w:pPr>
        <w:spacing w:after="160" w:line="259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7305D8">
        <w:t>Zarządzenie Regionalnego Dyrektora Ochrony Środowiska w Kielcach z dnia 29 kwietnia 2014 r.</w:t>
      </w:r>
      <w:r>
        <w:t xml:space="preserve"> </w:t>
      </w:r>
      <w:r w:rsidRPr="007305D8">
        <w:t>w</w:t>
      </w:r>
      <w:r>
        <w:t> </w:t>
      </w:r>
      <w:r w:rsidRPr="007305D8">
        <w:t xml:space="preserve">sprawie </w:t>
      </w:r>
      <w:r w:rsidRPr="008C5508">
        <w:t xml:space="preserve">ustanowienia planu zadań ochronnych dla obszaru Natura 2000 Lasy Suchedniowskie PLH260010 (Dz. Urz. Woj. </w:t>
      </w:r>
      <w:r w:rsidRPr="008C5508">
        <w:rPr>
          <w:lang w:bidi="ne-NP"/>
        </w:rPr>
        <w:t>Święt. z 2014 r. poz. 1458; zm.: Święt. z 2014 r. poz. 3297 oraz z 2023 r. poz. 4577</w:t>
      </w:r>
      <w:r w:rsidRPr="008C5508">
        <w:t>);</w:t>
      </w:r>
    </w:p>
    <w:p w14:paraId="406C2ED9" w14:textId="77777777" w:rsidR="005F07AD" w:rsidRDefault="005F07AD" w:rsidP="005F07AD">
      <w:pPr>
        <w:spacing w:after="160" w:line="259" w:lineRule="auto"/>
        <w:jc w:val="both"/>
      </w:pPr>
      <w:r w:rsidRPr="008C5508">
        <w:t>Zarządzenie Regionalnego Dyrektora Ochrony Środowiska w Kielcach z dnia 25 kwietnia 2014 r. w</w:t>
      </w:r>
      <w:r>
        <w:t> </w:t>
      </w:r>
      <w:r w:rsidRPr="008C5508">
        <w:t>sprawie ustanowienia planu zadań ochronnych dla obszaru Natura 2000 Dolina Krasnej PLH260001 (Dz. Urz. Woj. Święt. z 2014 r. poz. 1450; zm.: Święt. z 2014 r. poz. 2948, z 2016 r. poz. 572 oraz z 2019 r. poz. 4906)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CCD5" w14:textId="77777777" w:rsidR="006F12B3" w:rsidRPr="00620CE3" w:rsidRDefault="006F12B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AC2B" w14:textId="77777777" w:rsidR="006F12B3" w:rsidRPr="00620CE3" w:rsidRDefault="006F12B3" w:rsidP="00425F85">
    <w:pPr>
      <w:pStyle w:val="Nagwek"/>
      <w:tabs>
        <w:tab w:val="clear" w:pos="4536"/>
        <w:tab w:val="clear" w:pos="9072"/>
      </w:tabs>
      <w:ind w:hanging="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764C" w14:textId="77777777" w:rsidR="006F12B3" w:rsidRPr="00620CE3" w:rsidRDefault="006F12B3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691"/>
    <w:multiLevelType w:val="hybridMultilevel"/>
    <w:tmpl w:val="7490266C"/>
    <w:lvl w:ilvl="0" w:tplc="836E7A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2AAA"/>
    <w:multiLevelType w:val="hybridMultilevel"/>
    <w:tmpl w:val="13BC65F8"/>
    <w:lvl w:ilvl="0" w:tplc="0C684F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145E02"/>
    <w:multiLevelType w:val="multilevel"/>
    <w:tmpl w:val="611AA49C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4BE6985"/>
    <w:multiLevelType w:val="hybridMultilevel"/>
    <w:tmpl w:val="B554F33E"/>
    <w:lvl w:ilvl="0" w:tplc="0C684F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9CBEB7EE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83C26"/>
    <w:multiLevelType w:val="hybridMultilevel"/>
    <w:tmpl w:val="627CC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CBF0743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2394"/>
    <w:multiLevelType w:val="multilevel"/>
    <w:tmpl w:val="256CEF5C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8" w15:restartNumberingAfterBreak="0">
    <w:nsid w:val="1F5D75F9"/>
    <w:multiLevelType w:val="hybridMultilevel"/>
    <w:tmpl w:val="2ADEF9B4"/>
    <w:lvl w:ilvl="0" w:tplc="9CBEB7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684F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42494"/>
    <w:multiLevelType w:val="multilevel"/>
    <w:tmpl w:val="00F036A8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10" w15:restartNumberingAfterBreak="0">
    <w:nsid w:val="2EBE5A10"/>
    <w:multiLevelType w:val="hybridMultilevel"/>
    <w:tmpl w:val="C320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84CF0"/>
    <w:multiLevelType w:val="hybridMultilevel"/>
    <w:tmpl w:val="AE00A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13" w15:restartNumberingAfterBreak="0">
    <w:nsid w:val="39A370C5"/>
    <w:multiLevelType w:val="multilevel"/>
    <w:tmpl w:val="F7201770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39D426EE"/>
    <w:multiLevelType w:val="hybridMultilevel"/>
    <w:tmpl w:val="06CAB8E2"/>
    <w:lvl w:ilvl="0" w:tplc="40C8B2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0A4DB1"/>
    <w:multiLevelType w:val="hybridMultilevel"/>
    <w:tmpl w:val="142E7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23E0B"/>
    <w:multiLevelType w:val="hybridMultilevel"/>
    <w:tmpl w:val="3B022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228484D"/>
    <w:multiLevelType w:val="hybridMultilevel"/>
    <w:tmpl w:val="BC3A72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037B74"/>
    <w:multiLevelType w:val="multilevel"/>
    <w:tmpl w:val="A6BC20CA"/>
    <w:lvl w:ilvl="0">
      <w:start w:val="9"/>
      <w:numFmt w:val="decimal"/>
      <w:suff w:val="nothing"/>
      <w:lvlText w:val="%1."/>
      <w:lvlJc w:val="left"/>
      <w:pPr>
        <w:ind w:left="720" w:hanging="360"/>
      </w:pPr>
    </w:lvl>
    <w:lvl w:ilvl="1">
      <w:start w:val="9"/>
      <w:numFmt w:val="decimal"/>
      <w:suff w:val="nothing"/>
      <w:lvlText w:val="%2."/>
      <w:lvlJc w:val="left"/>
      <w:pPr>
        <w:ind w:left="1080" w:hanging="360"/>
      </w:pPr>
    </w:lvl>
    <w:lvl w:ilvl="2">
      <w:start w:val="9"/>
      <w:numFmt w:val="decimal"/>
      <w:suff w:val="nothing"/>
      <w:lvlText w:val="%3."/>
      <w:lvlJc w:val="left"/>
      <w:pPr>
        <w:ind w:left="1440" w:hanging="360"/>
      </w:pPr>
    </w:lvl>
    <w:lvl w:ilvl="3">
      <w:start w:val="9"/>
      <w:numFmt w:val="decimal"/>
      <w:suff w:val="nothing"/>
      <w:lvlText w:val="%4."/>
      <w:lvlJc w:val="left"/>
      <w:pPr>
        <w:ind w:left="1800" w:hanging="360"/>
      </w:pPr>
    </w:lvl>
    <w:lvl w:ilvl="4">
      <w:start w:val="9"/>
      <w:numFmt w:val="decimal"/>
      <w:suff w:val="nothing"/>
      <w:lvlText w:val="%5."/>
      <w:lvlJc w:val="left"/>
      <w:pPr>
        <w:ind w:left="2160" w:hanging="360"/>
      </w:pPr>
    </w:lvl>
    <w:lvl w:ilvl="5">
      <w:start w:val="9"/>
      <w:numFmt w:val="decimal"/>
      <w:suff w:val="nothing"/>
      <w:lvlText w:val="%6."/>
      <w:lvlJc w:val="left"/>
      <w:pPr>
        <w:ind w:left="2520" w:hanging="360"/>
      </w:pPr>
    </w:lvl>
    <w:lvl w:ilvl="6">
      <w:start w:val="9"/>
      <w:numFmt w:val="decimal"/>
      <w:suff w:val="nothing"/>
      <w:lvlText w:val="%7."/>
      <w:lvlJc w:val="left"/>
      <w:pPr>
        <w:ind w:left="2880" w:hanging="360"/>
      </w:pPr>
    </w:lvl>
    <w:lvl w:ilvl="7">
      <w:start w:val="9"/>
      <w:numFmt w:val="decimal"/>
      <w:suff w:val="nothing"/>
      <w:lvlText w:val="%8."/>
      <w:lvlJc w:val="left"/>
      <w:pPr>
        <w:ind w:left="3240" w:hanging="360"/>
      </w:pPr>
    </w:lvl>
    <w:lvl w:ilvl="8">
      <w:start w:val="9"/>
      <w:numFmt w:val="decimal"/>
      <w:suff w:val="nothing"/>
      <w:lvlText w:val="%9."/>
      <w:lvlJc w:val="left"/>
      <w:pPr>
        <w:ind w:left="3600" w:hanging="360"/>
      </w:pPr>
    </w:lvl>
  </w:abstractNum>
  <w:abstractNum w:abstractNumId="20" w15:restartNumberingAfterBreak="0">
    <w:nsid w:val="47461248"/>
    <w:multiLevelType w:val="hybridMultilevel"/>
    <w:tmpl w:val="6772F380"/>
    <w:lvl w:ilvl="0" w:tplc="33B28A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30237"/>
    <w:multiLevelType w:val="hybridMultilevel"/>
    <w:tmpl w:val="58E48384"/>
    <w:lvl w:ilvl="0" w:tplc="0C684FD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684FD2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533E3F"/>
    <w:multiLevelType w:val="hybridMultilevel"/>
    <w:tmpl w:val="5D46DD8E"/>
    <w:lvl w:ilvl="0" w:tplc="0415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3" w15:restartNumberingAfterBreak="0">
    <w:nsid w:val="4BD03BB4"/>
    <w:multiLevelType w:val="hybridMultilevel"/>
    <w:tmpl w:val="76088622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845" w:hanging="405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A31461"/>
    <w:multiLevelType w:val="hybridMultilevel"/>
    <w:tmpl w:val="12F0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94E85"/>
    <w:multiLevelType w:val="multilevel"/>
    <w:tmpl w:val="0540B50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26" w15:restartNumberingAfterBreak="0">
    <w:nsid w:val="52B52B91"/>
    <w:multiLevelType w:val="hybridMultilevel"/>
    <w:tmpl w:val="4670B3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auto"/>
      </w:rPr>
    </w:lvl>
    <w:lvl w:ilvl="1" w:tplc="AA028B00">
      <w:start w:val="1"/>
      <w:numFmt w:val="lowerLetter"/>
      <w:lvlText w:val="%2)"/>
      <w:lvlJc w:val="left"/>
      <w:pPr>
        <w:ind w:left="1845" w:hanging="405"/>
      </w:pPr>
      <w:rPr>
        <w:rFonts w:hint="default"/>
        <w:b w:val="0"/>
        <w:color w:val="auto"/>
      </w:rPr>
    </w:lvl>
    <w:lvl w:ilvl="2" w:tplc="984C0754">
      <w:start w:val="3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7096A4F8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0926AA"/>
    <w:multiLevelType w:val="multilevel"/>
    <w:tmpl w:val="F3104CF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"/>
      <w:lvlJc w:val="left"/>
      <w:pPr>
        <w:ind w:left="1080" w:hanging="360"/>
      </w:pPr>
    </w:lvl>
    <w:lvl w:ilvl="2">
      <w:start w:val="1"/>
      <w:numFmt w:val="decimal"/>
      <w:suff w:val="nothing"/>
      <w:lvlText w:val="%3"/>
      <w:lvlJc w:val="left"/>
      <w:pPr>
        <w:ind w:left="1440" w:hanging="360"/>
      </w:pPr>
    </w:lvl>
    <w:lvl w:ilvl="3">
      <w:start w:val="1"/>
      <w:numFmt w:val="decimal"/>
      <w:suff w:val="nothing"/>
      <w:lvlText w:val="%4"/>
      <w:lvlJc w:val="left"/>
      <w:pPr>
        <w:ind w:left="1800" w:hanging="360"/>
      </w:pPr>
    </w:lvl>
    <w:lvl w:ilvl="4">
      <w:start w:val="1"/>
      <w:numFmt w:val="decimal"/>
      <w:suff w:val="nothing"/>
      <w:lvlText w:val="%5"/>
      <w:lvlJc w:val="left"/>
      <w:pPr>
        <w:ind w:left="2160" w:hanging="360"/>
      </w:pPr>
    </w:lvl>
    <w:lvl w:ilvl="5">
      <w:start w:val="1"/>
      <w:numFmt w:val="decimal"/>
      <w:suff w:val="nothing"/>
      <w:lvlText w:val="%6"/>
      <w:lvlJc w:val="left"/>
      <w:pPr>
        <w:ind w:left="2520" w:hanging="360"/>
      </w:pPr>
    </w:lvl>
    <w:lvl w:ilvl="6">
      <w:start w:val="1"/>
      <w:numFmt w:val="decimal"/>
      <w:suff w:val="nothing"/>
      <w:lvlText w:val="%7"/>
      <w:lvlJc w:val="left"/>
      <w:pPr>
        <w:ind w:left="2880" w:hanging="360"/>
      </w:pPr>
    </w:lvl>
    <w:lvl w:ilvl="7">
      <w:start w:val="1"/>
      <w:numFmt w:val="decimal"/>
      <w:suff w:val="nothing"/>
      <w:lvlText w:val="%8"/>
      <w:lvlJc w:val="left"/>
      <w:pPr>
        <w:ind w:left="3240" w:hanging="360"/>
      </w:pPr>
    </w:lvl>
    <w:lvl w:ilvl="8">
      <w:start w:val="1"/>
      <w:numFmt w:val="decimal"/>
      <w:suff w:val="nothing"/>
      <w:lvlText w:val="%9"/>
      <w:lvlJc w:val="left"/>
      <w:pPr>
        <w:ind w:left="3600" w:hanging="360"/>
      </w:pPr>
    </w:lvl>
  </w:abstractNum>
  <w:abstractNum w:abstractNumId="28" w15:restartNumberingAfterBreak="0">
    <w:nsid w:val="55142943"/>
    <w:multiLevelType w:val="hybridMultilevel"/>
    <w:tmpl w:val="33304454"/>
    <w:lvl w:ilvl="0" w:tplc="9678D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87204"/>
    <w:multiLevelType w:val="hybridMultilevel"/>
    <w:tmpl w:val="91CEF1B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EE1F57"/>
    <w:multiLevelType w:val="hybridMultilevel"/>
    <w:tmpl w:val="FA9824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055CE"/>
    <w:multiLevelType w:val="hybridMultilevel"/>
    <w:tmpl w:val="28FE11BE"/>
    <w:lvl w:ilvl="0" w:tplc="5FB6475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8D11F10"/>
    <w:multiLevelType w:val="hybridMultilevel"/>
    <w:tmpl w:val="13F87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A59D0"/>
    <w:multiLevelType w:val="hybridMultilevel"/>
    <w:tmpl w:val="16DC66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D5BBE"/>
    <w:multiLevelType w:val="hybridMultilevel"/>
    <w:tmpl w:val="C79667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280896"/>
    <w:multiLevelType w:val="hybridMultilevel"/>
    <w:tmpl w:val="3AC636B0"/>
    <w:lvl w:ilvl="0" w:tplc="31AAD3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79B47928">
      <w:start w:val="1"/>
      <w:numFmt w:val="lowerLetter"/>
      <w:lvlText w:val="%2."/>
      <w:lvlJc w:val="left"/>
      <w:pPr>
        <w:ind w:left="1845" w:hanging="405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4D4E06"/>
    <w:multiLevelType w:val="hybridMultilevel"/>
    <w:tmpl w:val="B8A0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75092"/>
    <w:multiLevelType w:val="multilevel"/>
    <w:tmpl w:val="4A4EFE58"/>
    <w:lvl w:ilvl="0">
      <w:start w:val="1"/>
      <w:numFmt w:val="decimal"/>
      <w:suff w:val="nothing"/>
      <w:lvlText w:val="%1."/>
      <w:lvlJc w:val="left"/>
      <w:pPr>
        <w:ind w:left="786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38" w15:restartNumberingAfterBreak="0">
    <w:nsid w:val="77EF7034"/>
    <w:multiLevelType w:val="hybridMultilevel"/>
    <w:tmpl w:val="63485666"/>
    <w:lvl w:ilvl="0" w:tplc="93E09EEC">
      <w:start w:val="5"/>
      <w:numFmt w:val="upperRoman"/>
      <w:lvlText w:val="%1."/>
      <w:lvlJc w:val="left"/>
      <w:pPr>
        <w:ind w:left="30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9" w15:restartNumberingAfterBreak="0">
    <w:nsid w:val="7E0C58A7"/>
    <w:multiLevelType w:val="hybridMultilevel"/>
    <w:tmpl w:val="31944A6E"/>
    <w:lvl w:ilvl="0" w:tplc="CBF2A1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1502E"/>
    <w:multiLevelType w:val="hybridMultilevel"/>
    <w:tmpl w:val="5AE45D8C"/>
    <w:lvl w:ilvl="0" w:tplc="525268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62574">
    <w:abstractNumId w:val="5"/>
  </w:num>
  <w:num w:numId="2" w16cid:durableId="421296959">
    <w:abstractNumId w:val="23"/>
  </w:num>
  <w:num w:numId="3" w16cid:durableId="1150053916">
    <w:abstractNumId w:val="18"/>
  </w:num>
  <w:num w:numId="4" w16cid:durableId="497892597">
    <w:abstractNumId w:val="4"/>
  </w:num>
  <w:num w:numId="5" w16cid:durableId="1968243618">
    <w:abstractNumId w:val="11"/>
  </w:num>
  <w:num w:numId="6" w16cid:durableId="491331383">
    <w:abstractNumId w:val="40"/>
  </w:num>
  <w:num w:numId="7" w16cid:durableId="1992438690">
    <w:abstractNumId w:val="28"/>
  </w:num>
  <w:num w:numId="8" w16cid:durableId="1688866158">
    <w:abstractNumId w:val="24"/>
  </w:num>
  <w:num w:numId="9" w16cid:durableId="1158770353">
    <w:abstractNumId w:val="26"/>
  </w:num>
  <w:num w:numId="10" w16cid:durableId="179123821">
    <w:abstractNumId w:val="39"/>
  </w:num>
  <w:num w:numId="11" w16cid:durableId="721908116">
    <w:abstractNumId w:val="0"/>
  </w:num>
  <w:num w:numId="12" w16cid:durableId="2070373028">
    <w:abstractNumId w:val="14"/>
  </w:num>
  <w:num w:numId="13" w16cid:durableId="1954634549">
    <w:abstractNumId w:val="35"/>
  </w:num>
  <w:num w:numId="14" w16cid:durableId="70666743">
    <w:abstractNumId w:val="29"/>
  </w:num>
  <w:num w:numId="15" w16cid:durableId="2074572279">
    <w:abstractNumId w:val="22"/>
  </w:num>
  <w:num w:numId="16" w16cid:durableId="1027146484">
    <w:abstractNumId w:val="12"/>
  </w:num>
  <w:num w:numId="17" w16cid:durableId="883979021">
    <w:abstractNumId w:val="38"/>
  </w:num>
  <w:num w:numId="18" w16cid:durableId="86316339">
    <w:abstractNumId w:val="33"/>
  </w:num>
  <w:num w:numId="19" w16cid:durableId="1131283903">
    <w:abstractNumId w:val="32"/>
  </w:num>
  <w:num w:numId="20" w16cid:durableId="2054039495">
    <w:abstractNumId w:val="30"/>
  </w:num>
  <w:num w:numId="21" w16cid:durableId="1140876195">
    <w:abstractNumId w:val="36"/>
  </w:num>
  <w:num w:numId="22" w16cid:durableId="498160001">
    <w:abstractNumId w:val="17"/>
  </w:num>
  <w:num w:numId="23" w16cid:durableId="903295452">
    <w:abstractNumId w:val="10"/>
  </w:num>
  <w:num w:numId="24" w16cid:durableId="428039897">
    <w:abstractNumId w:val="6"/>
  </w:num>
  <w:num w:numId="25" w16cid:durableId="1758285141">
    <w:abstractNumId w:val="16"/>
  </w:num>
  <w:num w:numId="26" w16cid:durableId="986469838">
    <w:abstractNumId w:val="15"/>
  </w:num>
  <w:num w:numId="27" w16cid:durableId="1563633834">
    <w:abstractNumId w:val="34"/>
  </w:num>
  <w:num w:numId="28" w16cid:durableId="970138523">
    <w:abstractNumId w:val="31"/>
  </w:num>
  <w:num w:numId="29" w16cid:durableId="1413548521">
    <w:abstractNumId w:val="20"/>
  </w:num>
  <w:num w:numId="30" w16cid:durableId="1148354220">
    <w:abstractNumId w:val="8"/>
  </w:num>
  <w:num w:numId="31" w16cid:durableId="1384719834">
    <w:abstractNumId w:val="21"/>
  </w:num>
  <w:num w:numId="32" w16cid:durableId="14366316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807395">
    <w:abstractNumId w:val="3"/>
  </w:num>
  <w:num w:numId="34" w16cid:durableId="1840660811">
    <w:abstractNumId w:val="37"/>
  </w:num>
  <w:num w:numId="35" w16cid:durableId="282661086">
    <w:abstractNumId w:val="19"/>
  </w:num>
  <w:num w:numId="36" w16cid:durableId="2693636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61376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069837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58272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280371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8016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54"/>
    <w:rsid w:val="00007420"/>
    <w:rsid w:val="00010A42"/>
    <w:rsid w:val="00010A43"/>
    <w:rsid w:val="000150FA"/>
    <w:rsid w:val="00017F2F"/>
    <w:rsid w:val="000350CE"/>
    <w:rsid w:val="00037C21"/>
    <w:rsid w:val="00041CE9"/>
    <w:rsid w:val="00042364"/>
    <w:rsid w:val="0004346C"/>
    <w:rsid w:val="00044DEB"/>
    <w:rsid w:val="00056692"/>
    <w:rsid w:val="000633DF"/>
    <w:rsid w:val="00066197"/>
    <w:rsid w:val="000700A3"/>
    <w:rsid w:val="0009177C"/>
    <w:rsid w:val="00096877"/>
    <w:rsid w:val="000B5BAD"/>
    <w:rsid w:val="000B6B6F"/>
    <w:rsid w:val="000C1909"/>
    <w:rsid w:val="000C3BBA"/>
    <w:rsid w:val="000C7EA7"/>
    <w:rsid w:val="000D1A75"/>
    <w:rsid w:val="000D3596"/>
    <w:rsid w:val="000D46B1"/>
    <w:rsid w:val="000E38BD"/>
    <w:rsid w:val="000E7F64"/>
    <w:rsid w:val="000F38F9"/>
    <w:rsid w:val="000F5450"/>
    <w:rsid w:val="000F5708"/>
    <w:rsid w:val="000F6A22"/>
    <w:rsid w:val="00106B1F"/>
    <w:rsid w:val="00107CBC"/>
    <w:rsid w:val="00110FC5"/>
    <w:rsid w:val="00133A04"/>
    <w:rsid w:val="00137937"/>
    <w:rsid w:val="001413D7"/>
    <w:rsid w:val="00144609"/>
    <w:rsid w:val="00152CA5"/>
    <w:rsid w:val="001741DB"/>
    <w:rsid w:val="00175D69"/>
    <w:rsid w:val="001766D0"/>
    <w:rsid w:val="00183D05"/>
    <w:rsid w:val="001A12FD"/>
    <w:rsid w:val="001A1A27"/>
    <w:rsid w:val="001B2710"/>
    <w:rsid w:val="001C34AA"/>
    <w:rsid w:val="001C3856"/>
    <w:rsid w:val="001D1242"/>
    <w:rsid w:val="001E0138"/>
    <w:rsid w:val="001E0671"/>
    <w:rsid w:val="001E28E9"/>
    <w:rsid w:val="001E306A"/>
    <w:rsid w:val="001E5D3D"/>
    <w:rsid w:val="001E7876"/>
    <w:rsid w:val="001F05D3"/>
    <w:rsid w:val="001F100D"/>
    <w:rsid w:val="001F3680"/>
    <w:rsid w:val="001F489F"/>
    <w:rsid w:val="001F7916"/>
    <w:rsid w:val="00202354"/>
    <w:rsid w:val="00202AE5"/>
    <w:rsid w:val="002078CB"/>
    <w:rsid w:val="002108F1"/>
    <w:rsid w:val="00216F39"/>
    <w:rsid w:val="00220FB0"/>
    <w:rsid w:val="00221777"/>
    <w:rsid w:val="00221F98"/>
    <w:rsid w:val="00225414"/>
    <w:rsid w:val="002261DF"/>
    <w:rsid w:val="002333D8"/>
    <w:rsid w:val="00233CDD"/>
    <w:rsid w:val="0024008A"/>
    <w:rsid w:val="0024534D"/>
    <w:rsid w:val="00247A96"/>
    <w:rsid w:val="0025537C"/>
    <w:rsid w:val="00262396"/>
    <w:rsid w:val="0027154E"/>
    <w:rsid w:val="0028157F"/>
    <w:rsid w:val="00292089"/>
    <w:rsid w:val="002A2117"/>
    <w:rsid w:val="002A431F"/>
    <w:rsid w:val="002A7182"/>
    <w:rsid w:val="002B3284"/>
    <w:rsid w:val="002B64D6"/>
    <w:rsid w:val="002C018D"/>
    <w:rsid w:val="002C0306"/>
    <w:rsid w:val="002C24F4"/>
    <w:rsid w:val="002D026D"/>
    <w:rsid w:val="002D3D2A"/>
    <w:rsid w:val="002D4528"/>
    <w:rsid w:val="002D5BCB"/>
    <w:rsid w:val="002E01CC"/>
    <w:rsid w:val="002E092E"/>
    <w:rsid w:val="002E195E"/>
    <w:rsid w:val="002E1F9A"/>
    <w:rsid w:val="002E4F72"/>
    <w:rsid w:val="002F0880"/>
    <w:rsid w:val="002F3587"/>
    <w:rsid w:val="002F69A8"/>
    <w:rsid w:val="002F6E81"/>
    <w:rsid w:val="00303E05"/>
    <w:rsid w:val="00304210"/>
    <w:rsid w:val="00311BAA"/>
    <w:rsid w:val="003149CE"/>
    <w:rsid w:val="0031515E"/>
    <w:rsid w:val="00315F8B"/>
    <w:rsid w:val="00331C96"/>
    <w:rsid w:val="003357FA"/>
    <w:rsid w:val="0034201A"/>
    <w:rsid w:val="00342586"/>
    <w:rsid w:val="00350DC0"/>
    <w:rsid w:val="00353B7F"/>
    <w:rsid w:val="00354D73"/>
    <w:rsid w:val="00361451"/>
    <w:rsid w:val="0036229F"/>
    <w:rsid w:val="0036237A"/>
    <w:rsid w:val="0036374C"/>
    <w:rsid w:val="003714E9"/>
    <w:rsid w:val="003734DD"/>
    <w:rsid w:val="00377E31"/>
    <w:rsid w:val="003807E2"/>
    <w:rsid w:val="00380EFD"/>
    <w:rsid w:val="0038186F"/>
    <w:rsid w:val="00383FDD"/>
    <w:rsid w:val="0038550B"/>
    <w:rsid w:val="00386B04"/>
    <w:rsid w:val="00391EB7"/>
    <w:rsid w:val="003936EC"/>
    <w:rsid w:val="00393829"/>
    <w:rsid w:val="003B0B5E"/>
    <w:rsid w:val="003B31B1"/>
    <w:rsid w:val="003C106F"/>
    <w:rsid w:val="003C5F7F"/>
    <w:rsid w:val="003D4C85"/>
    <w:rsid w:val="003E28D7"/>
    <w:rsid w:val="003E5239"/>
    <w:rsid w:val="003E7249"/>
    <w:rsid w:val="003F14C8"/>
    <w:rsid w:val="003F17EC"/>
    <w:rsid w:val="003F338E"/>
    <w:rsid w:val="004042D8"/>
    <w:rsid w:val="00411E57"/>
    <w:rsid w:val="004125AF"/>
    <w:rsid w:val="0041468B"/>
    <w:rsid w:val="004200CE"/>
    <w:rsid w:val="00421B42"/>
    <w:rsid w:val="00425F85"/>
    <w:rsid w:val="0043166B"/>
    <w:rsid w:val="00432346"/>
    <w:rsid w:val="00440A57"/>
    <w:rsid w:val="004420D0"/>
    <w:rsid w:val="00444984"/>
    <w:rsid w:val="00444E14"/>
    <w:rsid w:val="00445B2B"/>
    <w:rsid w:val="00454CE2"/>
    <w:rsid w:val="00463BF9"/>
    <w:rsid w:val="00473B9A"/>
    <w:rsid w:val="00476E20"/>
    <w:rsid w:val="004805BF"/>
    <w:rsid w:val="00486734"/>
    <w:rsid w:val="00491CAB"/>
    <w:rsid w:val="00492101"/>
    <w:rsid w:val="004959AC"/>
    <w:rsid w:val="0049628A"/>
    <w:rsid w:val="004A2F36"/>
    <w:rsid w:val="004A5D05"/>
    <w:rsid w:val="004B02EA"/>
    <w:rsid w:val="004B4855"/>
    <w:rsid w:val="004D1C1E"/>
    <w:rsid w:val="004D7C88"/>
    <w:rsid w:val="004F331E"/>
    <w:rsid w:val="004F3F04"/>
    <w:rsid w:val="0050162E"/>
    <w:rsid w:val="00503994"/>
    <w:rsid w:val="00516F8B"/>
    <w:rsid w:val="00521188"/>
    <w:rsid w:val="00522C1A"/>
    <w:rsid w:val="00532F1B"/>
    <w:rsid w:val="00533A41"/>
    <w:rsid w:val="005401DE"/>
    <w:rsid w:val="0054781B"/>
    <w:rsid w:val="00550285"/>
    <w:rsid w:val="005502E7"/>
    <w:rsid w:val="00554EDE"/>
    <w:rsid w:val="005552D0"/>
    <w:rsid w:val="00555883"/>
    <w:rsid w:val="00565ECD"/>
    <w:rsid w:val="00571CF7"/>
    <w:rsid w:val="0057791B"/>
    <w:rsid w:val="00583FD5"/>
    <w:rsid w:val="00585A21"/>
    <w:rsid w:val="005A049E"/>
    <w:rsid w:val="005A2F40"/>
    <w:rsid w:val="005A4E32"/>
    <w:rsid w:val="005A5732"/>
    <w:rsid w:val="005A722F"/>
    <w:rsid w:val="005B21AF"/>
    <w:rsid w:val="005B4B16"/>
    <w:rsid w:val="005C128E"/>
    <w:rsid w:val="005C5110"/>
    <w:rsid w:val="005C613C"/>
    <w:rsid w:val="005C73A7"/>
    <w:rsid w:val="005C7609"/>
    <w:rsid w:val="005D1E03"/>
    <w:rsid w:val="005D2907"/>
    <w:rsid w:val="005E29DF"/>
    <w:rsid w:val="005F07AD"/>
    <w:rsid w:val="005F36C5"/>
    <w:rsid w:val="005F3B7D"/>
    <w:rsid w:val="005F3EFC"/>
    <w:rsid w:val="005F4F3B"/>
    <w:rsid w:val="00601998"/>
    <w:rsid w:val="006050B0"/>
    <w:rsid w:val="00614031"/>
    <w:rsid w:val="0062060B"/>
    <w:rsid w:val="00620CE3"/>
    <w:rsid w:val="006215F2"/>
    <w:rsid w:val="00622593"/>
    <w:rsid w:val="0062316B"/>
    <w:rsid w:val="00623608"/>
    <w:rsid w:val="00626B0F"/>
    <w:rsid w:val="00626F39"/>
    <w:rsid w:val="006312D4"/>
    <w:rsid w:val="00633F2F"/>
    <w:rsid w:val="00634AE3"/>
    <w:rsid w:val="00643611"/>
    <w:rsid w:val="00645AFF"/>
    <w:rsid w:val="00646902"/>
    <w:rsid w:val="006537EE"/>
    <w:rsid w:val="00665D7A"/>
    <w:rsid w:val="00672CE8"/>
    <w:rsid w:val="006735BB"/>
    <w:rsid w:val="00673AE7"/>
    <w:rsid w:val="006846F1"/>
    <w:rsid w:val="00691D2D"/>
    <w:rsid w:val="00694C30"/>
    <w:rsid w:val="006959F4"/>
    <w:rsid w:val="006A70EE"/>
    <w:rsid w:val="006B034A"/>
    <w:rsid w:val="006B0C71"/>
    <w:rsid w:val="006B72EC"/>
    <w:rsid w:val="006F12B3"/>
    <w:rsid w:val="006F136A"/>
    <w:rsid w:val="006F431C"/>
    <w:rsid w:val="00700C6B"/>
    <w:rsid w:val="00704682"/>
    <w:rsid w:val="00705E77"/>
    <w:rsid w:val="007064E3"/>
    <w:rsid w:val="00721AE7"/>
    <w:rsid w:val="00722468"/>
    <w:rsid w:val="00722BB3"/>
    <w:rsid w:val="0073465B"/>
    <w:rsid w:val="00736372"/>
    <w:rsid w:val="007404B9"/>
    <w:rsid w:val="007431C0"/>
    <w:rsid w:val="0075095D"/>
    <w:rsid w:val="007523D6"/>
    <w:rsid w:val="00756AAB"/>
    <w:rsid w:val="00760DC4"/>
    <w:rsid w:val="00762D7D"/>
    <w:rsid w:val="00762D9E"/>
    <w:rsid w:val="00763E6A"/>
    <w:rsid w:val="007702A7"/>
    <w:rsid w:val="00787367"/>
    <w:rsid w:val="0079221D"/>
    <w:rsid w:val="00793608"/>
    <w:rsid w:val="007938FA"/>
    <w:rsid w:val="007A1D3B"/>
    <w:rsid w:val="007A50BE"/>
    <w:rsid w:val="007A7EBB"/>
    <w:rsid w:val="007B5595"/>
    <w:rsid w:val="007C668C"/>
    <w:rsid w:val="007D7C22"/>
    <w:rsid w:val="007E1A39"/>
    <w:rsid w:val="007E1FB5"/>
    <w:rsid w:val="007E28EB"/>
    <w:rsid w:val="007E2D8E"/>
    <w:rsid w:val="007E5A4F"/>
    <w:rsid w:val="007F1069"/>
    <w:rsid w:val="007F182C"/>
    <w:rsid w:val="007F298E"/>
    <w:rsid w:val="007F3BE5"/>
    <w:rsid w:val="0080031A"/>
    <w:rsid w:val="008053E2"/>
    <w:rsid w:val="008074C5"/>
    <w:rsid w:val="00807A1B"/>
    <w:rsid w:val="0081042E"/>
    <w:rsid w:val="00812CEA"/>
    <w:rsid w:val="00813744"/>
    <w:rsid w:val="008143B3"/>
    <w:rsid w:val="00817297"/>
    <w:rsid w:val="00825833"/>
    <w:rsid w:val="008310B5"/>
    <w:rsid w:val="0083189B"/>
    <w:rsid w:val="0083262D"/>
    <w:rsid w:val="008341C1"/>
    <w:rsid w:val="008362EA"/>
    <w:rsid w:val="00842414"/>
    <w:rsid w:val="00845C8A"/>
    <w:rsid w:val="0085139C"/>
    <w:rsid w:val="0085274A"/>
    <w:rsid w:val="00860290"/>
    <w:rsid w:val="00871B02"/>
    <w:rsid w:val="00872E44"/>
    <w:rsid w:val="008803F9"/>
    <w:rsid w:val="008960C6"/>
    <w:rsid w:val="00896DFA"/>
    <w:rsid w:val="008A2EA1"/>
    <w:rsid w:val="008B01F8"/>
    <w:rsid w:val="008B401B"/>
    <w:rsid w:val="008B7E7A"/>
    <w:rsid w:val="008C1DBD"/>
    <w:rsid w:val="008C555C"/>
    <w:rsid w:val="008D1521"/>
    <w:rsid w:val="008D77DE"/>
    <w:rsid w:val="008E1162"/>
    <w:rsid w:val="008E11EF"/>
    <w:rsid w:val="008F7FB0"/>
    <w:rsid w:val="00901276"/>
    <w:rsid w:val="00902748"/>
    <w:rsid w:val="00910752"/>
    <w:rsid w:val="009127BB"/>
    <w:rsid w:val="00914F45"/>
    <w:rsid w:val="009301BF"/>
    <w:rsid w:val="00935482"/>
    <w:rsid w:val="009408A3"/>
    <w:rsid w:val="00951C0C"/>
    <w:rsid w:val="009563E9"/>
    <w:rsid w:val="0096007C"/>
    <w:rsid w:val="00961420"/>
    <w:rsid w:val="0096370D"/>
    <w:rsid w:val="00964313"/>
    <w:rsid w:val="00970E4A"/>
    <w:rsid w:val="009756D4"/>
    <w:rsid w:val="00977F82"/>
    <w:rsid w:val="00987A0D"/>
    <w:rsid w:val="009936A1"/>
    <w:rsid w:val="009949ED"/>
    <w:rsid w:val="00997BA0"/>
    <w:rsid w:val="009A0F0F"/>
    <w:rsid w:val="009A1ED3"/>
    <w:rsid w:val="009A58CC"/>
    <w:rsid w:val="009B06FE"/>
    <w:rsid w:val="009B315C"/>
    <w:rsid w:val="009B366D"/>
    <w:rsid w:val="009B71FF"/>
    <w:rsid w:val="009C29D5"/>
    <w:rsid w:val="009C6F5D"/>
    <w:rsid w:val="009C7CF6"/>
    <w:rsid w:val="009D33B6"/>
    <w:rsid w:val="009D7C10"/>
    <w:rsid w:val="009E1DCF"/>
    <w:rsid w:val="009E30F0"/>
    <w:rsid w:val="009E5CA9"/>
    <w:rsid w:val="009F015F"/>
    <w:rsid w:val="009F14AE"/>
    <w:rsid w:val="009F2497"/>
    <w:rsid w:val="009F7301"/>
    <w:rsid w:val="00A00301"/>
    <w:rsid w:val="00A03E8A"/>
    <w:rsid w:val="00A10E75"/>
    <w:rsid w:val="00A20FE6"/>
    <w:rsid w:val="00A230D2"/>
    <w:rsid w:val="00A25EBC"/>
    <w:rsid w:val="00A32CE2"/>
    <w:rsid w:val="00A3758A"/>
    <w:rsid w:val="00A477D3"/>
    <w:rsid w:val="00A5195D"/>
    <w:rsid w:val="00A56C6F"/>
    <w:rsid w:val="00A57C9D"/>
    <w:rsid w:val="00A6112D"/>
    <w:rsid w:val="00A61476"/>
    <w:rsid w:val="00A61523"/>
    <w:rsid w:val="00A644BF"/>
    <w:rsid w:val="00A6657C"/>
    <w:rsid w:val="00A66F4C"/>
    <w:rsid w:val="00A71DAE"/>
    <w:rsid w:val="00A735D6"/>
    <w:rsid w:val="00A7368C"/>
    <w:rsid w:val="00A75F95"/>
    <w:rsid w:val="00A81358"/>
    <w:rsid w:val="00A86632"/>
    <w:rsid w:val="00A9313E"/>
    <w:rsid w:val="00A95905"/>
    <w:rsid w:val="00A95AB3"/>
    <w:rsid w:val="00AA7F1B"/>
    <w:rsid w:val="00AB2881"/>
    <w:rsid w:val="00AB3309"/>
    <w:rsid w:val="00AD04BD"/>
    <w:rsid w:val="00AD1456"/>
    <w:rsid w:val="00AE0A88"/>
    <w:rsid w:val="00AE1E84"/>
    <w:rsid w:val="00AF0037"/>
    <w:rsid w:val="00AF0B90"/>
    <w:rsid w:val="00AF5BF4"/>
    <w:rsid w:val="00B018A9"/>
    <w:rsid w:val="00B02B4F"/>
    <w:rsid w:val="00B15513"/>
    <w:rsid w:val="00B15DFE"/>
    <w:rsid w:val="00B23AD4"/>
    <w:rsid w:val="00B46031"/>
    <w:rsid w:val="00B502B2"/>
    <w:rsid w:val="00B503E7"/>
    <w:rsid w:val="00B50C34"/>
    <w:rsid w:val="00B52C3F"/>
    <w:rsid w:val="00B60568"/>
    <w:rsid w:val="00B60E5B"/>
    <w:rsid w:val="00B65A1A"/>
    <w:rsid w:val="00B67682"/>
    <w:rsid w:val="00B70785"/>
    <w:rsid w:val="00B80DB7"/>
    <w:rsid w:val="00B81C9D"/>
    <w:rsid w:val="00B9219C"/>
    <w:rsid w:val="00B977DC"/>
    <w:rsid w:val="00BA05F2"/>
    <w:rsid w:val="00BA49CC"/>
    <w:rsid w:val="00BA7E5C"/>
    <w:rsid w:val="00BB7313"/>
    <w:rsid w:val="00BC32F2"/>
    <w:rsid w:val="00BC3743"/>
    <w:rsid w:val="00BC407A"/>
    <w:rsid w:val="00BC5DD7"/>
    <w:rsid w:val="00BD7BDE"/>
    <w:rsid w:val="00BE6D6B"/>
    <w:rsid w:val="00BF11E9"/>
    <w:rsid w:val="00C05C50"/>
    <w:rsid w:val="00C12A75"/>
    <w:rsid w:val="00C12C19"/>
    <w:rsid w:val="00C13AA3"/>
    <w:rsid w:val="00C1466C"/>
    <w:rsid w:val="00C15C8B"/>
    <w:rsid w:val="00C42209"/>
    <w:rsid w:val="00C439DB"/>
    <w:rsid w:val="00C45324"/>
    <w:rsid w:val="00C5250D"/>
    <w:rsid w:val="00C57C2A"/>
    <w:rsid w:val="00C6070E"/>
    <w:rsid w:val="00C61F4A"/>
    <w:rsid w:val="00C65534"/>
    <w:rsid w:val="00C8185B"/>
    <w:rsid w:val="00C8709B"/>
    <w:rsid w:val="00C877AB"/>
    <w:rsid w:val="00C91630"/>
    <w:rsid w:val="00C92217"/>
    <w:rsid w:val="00CA533B"/>
    <w:rsid w:val="00CA6920"/>
    <w:rsid w:val="00CC0002"/>
    <w:rsid w:val="00CD39E2"/>
    <w:rsid w:val="00CD677A"/>
    <w:rsid w:val="00CE6C2D"/>
    <w:rsid w:val="00CF136F"/>
    <w:rsid w:val="00CF1FA9"/>
    <w:rsid w:val="00D0028F"/>
    <w:rsid w:val="00D01BD3"/>
    <w:rsid w:val="00D066F4"/>
    <w:rsid w:val="00D06763"/>
    <w:rsid w:val="00D12C7D"/>
    <w:rsid w:val="00D13242"/>
    <w:rsid w:val="00D16970"/>
    <w:rsid w:val="00D20FAF"/>
    <w:rsid w:val="00D23871"/>
    <w:rsid w:val="00D32B28"/>
    <w:rsid w:val="00D343F1"/>
    <w:rsid w:val="00D36C4F"/>
    <w:rsid w:val="00D50F9C"/>
    <w:rsid w:val="00D556EF"/>
    <w:rsid w:val="00D57E4D"/>
    <w:rsid w:val="00D66D11"/>
    <w:rsid w:val="00D67C03"/>
    <w:rsid w:val="00D731A6"/>
    <w:rsid w:val="00D84061"/>
    <w:rsid w:val="00D94A1C"/>
    <w:rsid w:val="00D96A92"/>
    <w:rsid w:val="00D97807"/>
    <w:rsid w:val="00DA3061"/>
    <w:rsid w:val="00DB0B5D"/>
    <w:rsid w:val="00DB57D1"/>
    <w:rsid w:val="00DB6F35"/>
    <w:rsid w:val="00DC2D96"/>
    <w:rsid w:val="00DC622E"/>
    <w:rsid w:val="00DD3B9B"/>
    <w:rsid w:val="00DD5F90"/>
    <w:rsid w:val="00DD7302"/>
    <w:rsid w:val="00DE3A1E"/>
    <w:rsid w:val="00DF1A65"/>
    <w:rsid w:val="00DF62E5"/>
    <w:rsid w:val="00DF7268"/>
    <w:rsid w:val="00E10F60"/>
    <w:rsid w:val="00E1523D"/>
    <w:rsid w:val="00E1684D"/>
    <w:rsid w:val="00E262FF"/>
    <w:rsid w:val="00E268FB"/>
    <w:rsid w:val="00E32A4C"/>
    <w:rsid w:val="00E37929"/>
    <w:rsid w:val="00E40E5E"/>
    <w:rsid w:val="00E43572"/>
    <w:rsid w:val="00E44637"/>
    <w:rsid w:val="00E44A07"/>
    <w:rsid w:val="00E467E7"/>
    <w:rsid w:val="00E51520"/>
    <w:rsid w:val="00E51695"/>
    <w:rsid w:val="00E5354F"/>
    <w:rsid w:val="00E609B8"/>
    <w:rsid w:val="00E732DF"/>
    <w:rsid w:val="00E76C63"/>
    <w:rsid w:val="00E77BA7"/>
    <w:rsid w:val="00E85443"/>
    <w:rsid w:val="00E970CF"/>
    <w:rsid w:val="00EA3473"/>
    <w:rsid w:val="00EA3F97"/>
    <w:rsid w:val="00EA4C6A"/>
    <w:rsid w:val="00EA5B4F"/>
    <w:rsid w:val="00EA6195"/>
    <w:rsid w:val="00EB38F2"/>
    <w:rsid w:val="00EB568A"/>
    <w:rsid w:val="00EC2B8C"/>
    <w:rsid w:val="00EC30CA"/>
    <w:rsid w:val="00ED1F1B"/>
    <w:rsid w:val="00ED46B0"/>
    <w:rsid w:val="00EE4616"/>
    <w:rsid w:val="00EE59CC"/>
    <w:rsid w:val="00EE7BA2"/>
    <w:rsid w:val="00EF182A"/>
    <w:rsid w:val="00EF4222"/>
    <w:rsid w:val="00EF7FE7"/>
    <w:rsid w:val="00F001E7"/>
    <w:rsid w:val="00F01D41"/>
    <w:rsid w:val="00F23225"/>
    <w:rsid w:val="00F318C7"/>
    <w:rsid w:val="00F31C60"/>
    <w:rsid w:val="00F325D3"/>
    <w:rsid w:val="00F37744"/>
    <w:rsid w:val="00F40E6A"/>
    <w:rsid w:val="00F43DFE"/>
    <w:rsid w:val="00F56785"/>
    <w:rsid w:val="00F60235"/>
    <w:rsid w:val="00F75541"/>
    <w:rsid w:val="00F75773"/>
    <w:rsid w:val="00F901C5"/>
    <w:rsid w:val="00F9281C"/>
    <w:rsid w:val="00FA015F"/>
    <w:rsid w:val="00FA069D"/>
    <w:rsid w:val="00FB13BE"/>
    <w:rsid w:val="00FB7428"/>
    <w:rsid w:val="00FC01B5"/>
    <w:rsid w:val="00FC2DB0"/>
    <w:rsid w:val="00FC7B7F"/>
    <w:rsid w:val="00FD05BC"/>
    <w:rsid w:val="00FD0CD9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99D"/>
  <w15:docId w15:val="{79466FC1-DBFB-4A5D-90B1-3BA168EB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 w:line="240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A2E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16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Textbody">
    <w:name w:val="Text body"/>
    <w:basedOn w:val="Standard"/>
    <w:rsid w:val="000700A3"/>
    <w:pPr>
      <w:widowControl w:val="0"/>
      <w:spacing w:after="120"/>
      <w:textAlignment w:val="auto"/>
    </w:pPr>
    <w:rPr>
      <w:rFonts w:eastAsia="SimSun" w:cs="Mangal"/>
      <w:lang w:val="pl-PL" w:eastAsia="zh-CN" w:bidi="hi-IN"/>
    </w:rPr>
  </w:style>
  <w:style w:type="paragraph" w:customStyle="1" w:styleId="TableContents">
    <w:name w:val="Table Contents"/>
    <w:basedOn w:val="Standard"/>
    <w:rsid w:val="000700A3"/>
    <w:pPr>
      <w:widowControl w:val="0"/>
      <w:suppressLineNumbers/>
      <w:textAlignment w:val="auto"/>
    </w:pPr>
    <w:rPr>
      <w:rFonts w:ascii="Arial" w:eastAsia="SimSun" w:hAnsi="Arial" w:cs="Mangal"/>
      <w:sz w:val="16"/>
      <w:lang w:val="pl-PL" w:eastAsia="zh-CN" w:bidi="hi-IN"/>
    </w:rPr>
  </w:style>
  <w:style w:type="paragraph" w:customStyle="1" w:styleId="TableHeading">
    <w:name w:val="Table Heading"/>
    <w:basedOn w:val="TableContents"/>
    <w:rsid w:val="000700A3"/>
    <w:pPr>
      <w:jc w:val="center"/>
    </w:pPr>
    <w:rPr>
      <w:b/>
      <w:bCs/>
    </w:rPr>
  </w:style>
  <w:style w:type="paragraph" w:customStyle="1" w:styleId="tabele">
    <w:name w:val="tabele"/>
    <w:basedOn w:val="Standard"/>
    <w:qFormat/>
    <w:rsid w:val="00623608"/>
    <w:pPr>
      <w:widowControl w:val="0"/>
      <w:tabs>
        <w:tab w:val="left" w:pos="851"/>
      </w:tabs>
      <w:spacing w:line="264" w:lineRule="auto"/>
      <w:textAlignment w:val="auto"/>
    </w:pPr>
    <w:rPr>
      <w:rFonts w:ascii="Arial" w:eastAsia="SimSun" w:hAnsi="Arial" w:cs="Arial"/>
      <w:sz w:val="18"/>
      <w:szCs w:val="18"/>
      <w:lang w:val="pl-PL" w:eastAsia="zh-CN" w:bidi="hi-IN"/>
    </w:rPr>
  </w:style>
  <w:style w:type="paragraph" w:customStyle="1" w:styleId="msonormal0">
    <w:name w:val="msonormal"/>
    <w:basedOn w:val="Normalny"/>
    <w:rsid w:val="00E44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E44A07"/>
    <w:pPr>
      <w:keepNext/>
      <w:widowControl w:val="0"/>
      <w:spacing w:before="240" w:after="120"/>
      <w:textAlignment w:val="auto"/>
    </w:pPr>
    <w:rPr>
      <w:rFonts w:ascii="Arial" w:eastAsia="Microsoft YaHei" w:hAnsi="Arial" w:cs="Mangal"/>
      <w:sz w:val="28"/>
      <w:szCs w:val="28"/>
      <w:lang w:val="pl-PL" w:eastAsia="zh-CN" w:bidi="hi-IN"/>
    </w:rPr>
  </w:style>
  <w:style w:type="paragraph" w:customStyle="1" w:styleId="Index">
    <w:name w:val="Index"/>
    <w:basedOn w:val="Standard"/>
    <w:rsid w:val="00E44A07"/>
    <w:pPr>
      <w:widowControl w:val="0"/>
      <w:suppressLineNumbers/>
      <w:textAlignment w:val="auto"/>
    </w:pPr>
    <w:rPr>
      <w:rFonts w:eastAsia="SimSun" w:cs="Mangal"/>
      <w:lang w:val="pl-PL" w:eastAsia="zh-CN" w:bidi="hi-IN"/>
    </w:rPr>
  </w:style>
  <w:style w:type="paragraph" w:styleId="Legenda">
    <w:name w:val="caption"/>
    <w:basedOn w:val="Standard"/>
    <w:semiHidden/>
    <w:unhideWhenUsed/>
    <w:qFormat/>
    <w:rsid w:val="00E44A07"/>
    <w:pPr>
      <w:widowControl w:val="0"/>
      <w:suppressLineNumbers/>
      <w:spacing w:before="120" w:after="120"/>
      <w:textAlignment w:val="auto"/>
    </w:pPr>
    <w:rPr>
      <w:rFonts w:eastAsia="SimSun" w:cs="Mangal"/>
      <w:i/>
      <w:iCs/>
      <w:lang w:val="pl-PL" w:eastAsia="zh-CN" w:bidi="hi-IN"/>
    </w:rPr>
  </w:style>
  <w:style w:type="paragraph" w:styleId="Lista">
    <w:name w:val="List"/>
    <w:basedOn w:val="Textbody"/>
    <w:semiHidden/>
    <w:unhideWhenUsed/>
    <w:rsid w:val="00E44A07"/>
  </w:style>
  <w:style w:type="paragraph" w:customStyle="1" w:styleId="Zawartotabeli">
    <w:name w:val="Zawartość tabeli"/>
    <w:basedOn w:val="Normalny"/>
    <w:qFormat/>
    <w:rsid w:val="007E1A39"/>
    <w:pPr>
      <w:suppressLineNumbers/>
      <w:suppressAutoHyphens/>
      <w:spacing w:after="0" w:line="240" w:lineRule="auto"/>
    </w:pPr>
    <w:rPr>
      <w:rFonts w:ascii="Arial" w:eastAsia="NSimSun" w:hAnsi="Arial" w:cs="Mangal"/>
      <w:kern w:val="2"/>
      <w:sz w:val="16"/>
      <w:szCs w:val="24"/>
      <w:lang w:eastAsia="zh-CN" w:bidi="hi-IN"/>
    </w:rPr>
  </w:style>
  <w:style w:type="paragraph" w:customStyle="1" w:styleId="Nagwektabeli">
    <w:name w:val="Nagłówek tabeli"/>
    <w:basedOn w:val="Zawartotabeli"/>
    <w:qFormat/>
    <w:rsid w:val="007E1A39"/>
    <w:pPr>
      <w:jc w:val="center"/>
    </w:pPr>
    <w:rPr>
      <w:b/>
      <w:bCs/>
    </w:rPr>
  </w:style>
  <w:style w:type="character" w:styleId="Numerwiersza">
    <w:name w:val="line number"/>
    <w:basedOn w:val="Domylnaczcionkaakapitu"/>
    <w:uiPriority w:val="99"/>
    <w:semiHidden/>
    <w:unhideWhenUsed/>
    <w:rsid w:val="0089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77DD-9B49-4A0E-B1EB-293AF655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59</TotalTime>
  <Pages>27</Pages>
  <Words>4245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6</cp:revision>
  <cp:lastPrinted>2026-03-23T14:15:00Z</cp:lastPrinted>
  <dcterms:created xsi:type="dcterms:W3CDTF">2026-02-18T13:47:00Z</dcterms:created>
  <dcterms:modified xsi:type="dcterms:W3CDTF">2026-03-23T14:15:00Z</dcterms:modified>
</cp:coreProperties>
</file>