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6AA358CC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cstheme="minorHAnsi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proofErr w:type="gramStart"/>
      <w:r w:rsidRPr="00D56DCE">
        <w:rPr>
          <w:rFonts w:cstheme="minorHAnsi"/>
          <w:b/>
          <w:bCs/>
        </w:rPr>
        <w:t>Załącznik  nr</w:t>
      </w:r>
      <w:proofErr w:type="gramEnd"/>
      <w:r w:rsidRPr="00D56DCE">
        <w:rPr>
          <w:rFonts w:cstheme="minorHAnsi"/>
          <w:b/>
          <w:bCs/>
        </w:rPr>
        <w:t xml:space="preserve"> </w:t>
      </w:r>
      <w:r w:rsidR="00750AD6" w:rsidRPr="00D56DCE">
        <w:rPr>
          <w:rFonts w:cstheme="minorHAnsi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cstheme="minorHAnsi"/>
          <w:sz w:val="20"/>
          <w:szCs w:val="20"/>
        </w:rPr>
      </w:pPr>
      <w:r w:rsidRPr="00D56DCE">
        <w:rPr>
          <w:rFonts w:cstheme="minorHAnsi"/>
          <w:sz w:val="20"/>
          <w:szCs w:val="20"/>
        </w:rPr>
        <w:t>Oświadczenie</w:t>
      </w:r>
    </w:p>
    <w:p w14:paraId="3FBA48D1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theme="minorHAnsi"/>
          <w:sz w:val="20"/>
          <w:szCs w:val="20"/>
          <w:lang w:eastAsia="ar-SA"/>
        </w:rPr>
      </w:pPr>
    </w:p>
    <w:p w14:paraId="68885B55" w14:textId="37B34E4F" w:rsidR="004D7F60" w:rsidRPr="00D56DCE" w:rsidRDefault="004D7F60" w:rsidP="004D7F60">
      <w:pPr>
        <w:spacing w:after="120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D56DCE">
        <w:rPr>
          <w:rFonts w:asciiTheme="minorHAnsi" w:hAnsiTheme="minorHAnsi" w:cstheme="minorHAnsi"/>
          <w:sz w:val="20"/>
          <w:szCs w:val="20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750AD6" w:rsidRPr="00D56DCE">
        <w:rPr>
          <w:rFonts w:asciiTheme="minorHAnsi" w:hAnsiTheme="minorHAnsi" w:cstheme="minorHAnsi"/>
          <w:sz w:val="20"/>
          <w:szCs w:val="20"/>
        </w:rPr>
        <w:t>…………………………</w:t>
      </w:r>
      <w:r w:rsidRPr="00D56DCE">
        <w:rPr>
          <w:rFonts w:asciiTheme="minorHAnsi" w:hAnsiTheme="minorHAnsi" w:cstheme="minorHAnsi"/>
          <w:sz w:val="20"/>
          <w:szCs w:val="20"/>
        </w:rPr>
        <w:t xml:space="preserve">, a także znane mi są wszystkie przysługujące mi prawa, o których mowa w art. 15, 16 oraz 18 RODO. </w:t>
      </w: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D56DCE">
        <w:rPr>
          <w:rFonts w:cstheme="minorHAnsi"/>
          <w:sz w:val="20"/>
          <w:szCs w:val="20"/>
        </w:rPr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03E40AEE" w:rsidR="004D7F60" w:rsidRPr="00D56DCE" w:rsidRDefault="004D7F60" w:rsidP="004D7F60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56DCE">
        <w:rPr>
          <w:rFonts w:asciiTheme="minorHAnsi" w:hAnsiTheme="minorHAnsi" w:cstheme="minorHAnsi"/>
          <w:b/>
          <w:sz w:val="20"/>
          <w:szCs w:val="20"/>
        </w:rPr>
        <w:t xml:space="preserve">Informacja dotycząca przetwarzania danych osobowych przez </w:t>
      </w:r>
      <w:r w:rsidR="00D56DCE" w:rsidRPr="00D56DCE">
        <w:rPr>
          <w:rFonts w:asciiTheme="minorHAnsi" w:hAnsiTheme="minorHAnsi" w:cstheme="minorHAnsi"/>
          <w:b/>
          <w:sz w:val="20"/>
          <w:szCs w:val="20"/>
        </w:rPr>
        <w:t>Sprzedawcę</w:t>
      </w:r>
    </w:p>
    <w:p w14:paraId="05F8F65A" w14:textId="77777777" w:rsidR="004D7F60" w:rsidRPr="00D56DCE" w:rsidRDefault="004D7F60" w:rsidP="004D7F60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08F4765" w14:textId="3B0F94C4" w:rsidR="004D7F60" w:rsidRPr="00D56DCE" w:rsidRDefault="004D7F60" w:rsidP="004D7F60">
      <w:p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56DCE">
        <w:rPr>
          <w:rFonts w:asciiTheme="minorHAnsi" w:hAnsiTheme="minorHAnsi" w:cstheme="minorHAnsi"/>
          <w:sz w:val="20"/>
          <w:szCs w:val="20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D56DCE">
        <w:rPr>
          <w:rFonts w:asciiTheme="minorHAnsi" w:eastAsia="Times New Roman" w:hAnsiTheme="minorHAnsi" w:cstheme="minorHAnsi"/>
          <w:sz w:val="20"/>
          <w:szCs w:val="20"/>
          <w:lang w:eastAsia="pl-PL"/>
        </w:rPr>
        <w:t>, zwanego dalej „RODO”.</w:t>
      </w:r>
    </w:p>
    <w:p w14:paraId="5FCAF446" w14:textId="77777777" w:rsidR="004D7F60" w:rsidRPr="00D56DCE" w:rsidRDefault="004D7F60" w:rsidP="004D7F60">
      <w:pPr>
        <w:spacing w:line="276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73B2CFD8" w14:textId="596E8906" w:rsidR="004D7F60" w:rsidRPr="00D56DCE" w:rsidRDefault="004D7F60" w:rsidP="00D56DCE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Administratorem, w rozumieniu art. 4 pkt 7 RODO, Pani/ Pana danych osobowych jest Minister Spraw Zagranicznych z siedzibą w Polsce, w Warszawie, Al. J. Ch. Szucha 23, natomiast wykonującym obowiązki administratora jest </w:t>
      </w:r>
      <w:r w:rsidR="00D56DCE" w:rsidRPr="00D56DCE">
        <w:rPr>
          <w:rFonts w:cstheme="minorHAnsi"/>
          <w:sz w:val="20"/>
          <w:szCs w:val="20"/>
        </w:rPr>
        <w:t xml:space="preserve">kierujący Ambasadą RP w </w:t>
      </w:r>
      <w:r w:rsidR="00222C6B" w:rsidRPr="00D56DCE">
        <w:rPr>
          <w:rFonts w:cstheme="minorHAnsi"/>
          <w:sz w:val="20"/>
          <w:szCs w:val="20"/>
        </w:rPr>
        <w:t>Dublinie z</w:t>
      </w:r>
      <w:r w:rsidR="00D56DCE" w:rsidRPr="00D56DCE">
        <w:rPr>
          <w:rFonts w:cstheme="minorHAnsi"/>
          <w:sz w:val="20"/>
          <w:szCs w:val="20"/>
        </w:rPr>
        <w:t xml:space="preserve"> siedzibą w Dublinie</w:t>
      </w:r>
      <w:r w:rsidR="00D56DCE" w:rsidRPr="00D56DCE">
        <w:rPr>
          <w:rFonts w:cstheme="minorHAnsi"/>
          <w:sz w:val="20"/>
          <w:szCs w:val="20"/>
        </w:rPr>
        <w:t>.</w:t>
      </w:r>
      <w:r w:rsidRPr="00D56DCE">
        <w:rPr>
          <w:rFonts w:cstheme="minorHAnsi"/>
          <w:sz w:val="20"/>
          <w:szCs w:val="20"/>
        </w:rPr>
        <w:t xml:space="preserve"> </w:t>
      </w:r>
    </w:p>
    <w:p w14:paraId="2DDC8FB9" w14:textId="77777777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W MSZ i placówkach zagranicznych powołano Inspektora Ochrony Danych (IOD). </w:t>
      </w:r>
    </w:p>
    <w:p w14:paraId="01828899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>Dane kontaktowe IOD:</w:t>
      </w:r>
    </w:p>
    <w:p w14:paraId="07BF07A3" w14:textId="77777777" w:rsidR="004D7F60" w:rsidRPr="00D56DCE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adres siedziby: Al. J. Ch. Szucha 23, 00-580 Warszawa </w:t>
      </w:r>
    </w:p>
    <w:p w14:paraId="4694B894" w14:textId="77777777" w:rsidR="004D7F60" w:rsidRPr="00D56DCE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</w:pPr>
      <w:r w:rsidRPr="00D56DC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     </w:t>
      </w:r>
      <w:proofErr w:type="gramStart"/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>adres  e-mail</w:t>
      </w:r>
      <w:proofErr w:type="gramEnd"/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 xml:space="preserve">: </w:t>
      </w:r>
      <w:hyperlink r:id="rId5" w:history="1">
        <w:r w:rsidRPr="00D56DCE">
          <w:rPr>
            <w:rStyle w:val="Hipercze"/>
            <w:rFonts w:asciiTheme="minorHAnsi" w:eastAsia="Times New Roman" w:hAnsiTheme="minorHAnsi" w:cstheme="minorHAnsi"/>
            <w:bCs/>
            <w:sz w:val="20"/>
            <w:szCs w:val="20"/>
            <w:lang w:val="es-ES" w:eastAsia="pl-PL"/>
          </w:rPr>
          <w:t>iod@msz.gov.pl</w:t>
        </w:r>
      </w:hyperlink>
      <w:r w:rsidRPr="00D56DCE">
        <w:rPr>
          <w:rFonts w:asciiTheme="minorHAnsi" w:eastAsia="Times New Roman" w:hAnsiTheme="minorHAnsi" w:cstheme="minorHAnsi"/>
          <w:bCs/>
          <w:sz w:val="20"/>
          <w:szCs w:val="20"/>
          <w:lang w:val="es-ES" w:eastAsia="pl-PL"/>
        </w:rPr>
        <w:t xml:space="preserve"> </w:t>
      </w:r>
    </w:p>
    <w:p w14:paraId="5279EC3B" w14:textId="0058F5BC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przetwarzane będą na podstawie art. 6 ust. 1 lit. c RODO, </w:t>
      </w:r>
      <w:r w:rsidRPr="00D56DCE">
        <w:rPr>
          <w:rFonts w:eastAsia="Times New Roman" w:cstheme="minorHAnsi"/>
          <w:sz w:val="20"/>
          <w:szCs w:val="20"/>
          <w:lang w:eastAsia="pl-PL"/>
        </w:rPr>
        <w:t>w związku z § 17 ust. 1 rozporządzenia Rady Ministrów z dnia 4 kwietnia 2017 r. w sprawie szczegółowego sposobu gospodarowania niektórymi składnikami majątku Skarbu Państwa (Dz.U. 2017 poz. 729</w:t>
      </w:r>
      <w:r w:rsidR="00222C6B" w:rsidRPr="00D56DCE">
        <w:rPr>
          <w:rFonts w:eastAsia="Times New Roman" w:cstheme="minorHAnsi"/>
          <w:sz w:val="20"/>
          <w:szCs w:val="20"/>
          <w:lang w:eastAsia="pl-PL"/>
        </w:rPr>
        <w:t xml:space="preserve">) </w:t>
      </w:r>
      <w:r w:rsidR="00222C6B" w:rsidRPr="00D56DCE">
        <w:rPr>
          <w:rFonts w:eastAsia="Times New Roman" w:cstheme="minorHAnsi"/>
          <w:bCs/>
          <w:sz w:val="20"/>
          <w:szCs w:val="20"/>
          <w:lang w:eastAsia="pl-PL"/>
        </w:rPr>
        <w:t>w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 celu przeprowadzenia sprzedaży składników majątku ruchomego w drodze przetargu publicznego.</w:t>
      </w:r>
    </w:p>
    <w:p w14:paraId="2A686927" w14:textId="6F38DF1C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Dostęp do danych posiadają wyłącznie uprawnieni pracownicy Ministerstwa Spraw Zagranicznych i </w:t>
      </w:r>
      <w:r w:rsidR="00D56DCE" w:rsidRPr="00D56DCE">
        <w:rPr>
          <w:rFonts w:eastAsia="Times New Roman" w:cstheme="minorHAnsi"/>
          <w:bCs/>
          <w:sz w:val="20"/>
          <w:szCs w:val="20"/>
          <w:lang w:eastAsia="pl-PL"/>
        </w:rPr>
        <w:t>Ambasady RP w Dublinie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>.</w:t>
      </w:r>
    </w:p>
    <w:p w14:paraId="0296CF38" w14:textId="01877B31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podlegają ochronie na podstawie przepisów RODO i mogą być udostępniane osobom i podmiotom </w:t>
      </w:r>
      <w:r w:rsidR="00D56DCE" w:rsidRPr="00D56DCE">
        <w:rPr>
          <w:rFonts w:eastAsia="Times New Roman" w:cstheme="minorHAnsi"/>
          <w:bCs/>
          <w:sz w:val="20"/>
          <w:szCs w:val="20"/>
          <w:lang w:eastAsia="pl-PL"/>
        </w:rPr>
        <w:t>trzecim, wyłącznie</w:t>
      </w: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 na podstawie obowiązujących przepisów prawa.</w:t>
      </w:r>
    </w:p>
    <w:p w14:paraId="6E9846D9" w14:textId="16E45A67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>Dane nie będą przekazywane do organizacji międzynarodowej.</w:t>
      </w:r>
    </w:p>
    <w:p w14:paraId="62E2D2D1" w14:textId="673A9ADC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D56DCE">
        <w:rPr>
          <w:rFonts w:eastAsia="Times New Roman" w:cstheme="minorHAnsi"/>
          <w:bCs/>
          <w:sz w:val="20"/>
          <w:szCs w:val="20"/>
          <w:lang w:eastAsia="pl-PL"/>
        </w:rPr>
        <w:t xml:space="preserve">Dane osobowe oferentów będą przetwarzane do czasu zakończenia przetargu, a następnie archiwizowane. Dane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2FABAEA4" w:rsidR="004D7F60" w:rsidRPr="00D56DCE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eastAsia="Times New Roman" w:cstheme="minorHAnsi"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Osobie, której dane dotyczą, przysługują prawa do kontroli przetwarzania danych, określone w art. 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15-16 RODO, </w:t>
      </w:r>
      <w:r w:rsidR="00D56DCE" w:rsidRPr="00D56DCE">
        <w:rPr>
          <w:rFonts w:eastAsia="Times New Roman" w:cstheme="minorHAnsi"/>
          <w:sz w:val="20"/>
          <w:szCs w:val="20"/>
          <w:lang w:eastAsia="pl-PL"/>
        </w:rPr>
        <w:t>w szczególności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 prawo dostępu do treści swoich danych i ich sprostowania oraz w art. 18 RODO, tj. prawo do ograniczenia przetwarzania, </w:t>
      </w:r>
      <w:r w:rsidRPr="00D56DCE">
        <w:rPr>
          <w:rFonts w:cstheme="minorHAnsi"/>
          <w:sz w:val="20"/>
          <w:szCs w:val="20"/>
          <w:lang w:eastAsia="pl-PL"/>
        </w:rPr>
        <w:t>o ile będzie miało zastosowanie</w:t>
      </w:r>
      <w:r w:rsidRPr="00D56DCE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51569F40" w14:textId="77777777" w:rsidR="004D7F60" w:rsidRPr="00D56DCE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sz w:val="20"/>
          <w:szCs w:val="20"/>
          <w:lang w:eastAsia="pl-PL"/>
        </w:rPr>
      </w:pPr>
      <w:r w:rsidRPr="00D56DCE">
        <w:rPr>
          <w:rFonts w:cstheme="minorHAnsi"/>
          <w:sz w:val="20"/>
          <w:szCs w:val="20"/>
        </w:rPr>
        <w:t xml:space="preserve">Dane osobowe nie będą przetwarzane w sposób zautomatyzowany, </w:t>
      </w:r>
      <w:r w:rsidRPr="00D56DCE">
        <w:rPr>
          <w:rFonts w:eastAsia="Times New Roman" w:cstheme="minorHAnsi"/>
          <w:sz w:val="20"/>
          <w:szCs w:val="20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B43B7B5" w14:textId="77777777" w:rsidR="00B36BB7" w:rsidRPr="00D56DCE" w:rsidRDefault="00B36BB7">
      <w:pPr>
        <w:rPr>
          <w:rFonts w:asciiTheme="minorHAnsi" w:hAnsiTheme="minorHAnsi" w:cstheme="minorHAnsi"/>
          <w:sz w:val="20"/>
          <w:szCs w:val="20"/>
        </w:rPr>
      </w:pPr>
    </w:p>
    <w:sectPr w:rsidR="00B36BB7" w:rsidRPr="00D56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91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2560C"/>
    <w:rsid w:val="00222C6B"/>
    <w:rsid w:val="00230EDD"/>
    <w:rsid w:val="004D7F60"/>
    <w:rsid w:val="00750AD6"/>
    <w:rsid w:val="00AC2178"/>
    <w:rsid w:val="00B36BB7"/>
    <w:rsid w:val="00B4285B"/>
    <w:rsid w:val="00D3672E"/>
    <w:rsid w:val="00D5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Krawczyk Marek</cp:lastModifiedBy>
  <cp:revision>3</cp:revision>
  <dcterms:created xsi:type="dcterms:W3CDTF">2026-08-31T14:29:00Z</dcterms:created>
  <dcterms:modified xsi:type="dcterms:W3CDTF">2026-08-31T14:30:00Z</dcterms:modified>
</cp:coreProperties>
</file>