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7237" w14:textId="77777777" w:rsidR="00E27B36" w:rsidRDefault="001B2710">
      <w:pPr>
        <w:jc w:val="center"/>
        <w:rPr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ZARZĄDZENIE NR  2</w:t>
      </w:r>
      <w:r w:rsidR="002B6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</w:t>
      </w:r>
    </w:p>
    <w:p w14:paraId="0D22A663" w14:textId="77777777" w:rsidR="00E27B36" w:rsidRDefault="002B682A">
      <w:pPr>
        <w:jc w:val="center"/>
        <w:rPr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REGIONALNEGO DYREKTORA OCHRONY ŚRODOWISKA W BYDGOSZCZY</w:t>
      </w:r>
    </w:p>
    <w:p w14:paraId="0555E7DB" w14:textId="77777777" w:rsidR="00E27B36" w:rsidRDefault="002B682A">
      <w:pPr>
        <w:jc w:val="center"/>
        <w:rPr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 dnia 5 stycznia 2023 r.</w:t>
      </w:r>
    </w:p>
    <w:p w14:paraId="4BAC5F66" w14:textId="77777777" w:rsidR="00E27B36" w:rsidRDefault="00E27B3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ED4B7A7" w14:textId="77777777" w:rsidR="00E27B36" w:rsidRDefault="002B682A">
      <w:pPr>
        <w:spacing w:after="0"/>
        <w:jc w:val="both"/>
        <w:rPr>
          <w:b/>
          <w:bCs/>
          <w:color w:val="000000"/>
        </w:rPr>
      </w:pPr>
      <w:r w:rsidRPr="004A0E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powołania zespołu opiniodawczo-doradczego w przedmiocie</w:t>
      </w:r>
      <w:r w:rsidRPr="004A0E9A">
        <w:rPr>
          <w:rFonts w:ascii="Lato" w:hAnsi="Lato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4A0E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prowadzenia działań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0" w:name="_Hlk123547705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zmierzających do likwidacji zagrożeń zdrowotnych i środowiskowych </w:t>
      </w:r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 terenie dawnych Zakładów Chemicznych ZACHEM S.A. w Bydgoszczy </w:t>
      </w:r>
    </w:p>
    <w:p w14:paraId="31965537" w14:textId="77777777" w:rsidR="00E27B36" w:rsidRDefault="00E27B3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4FE6C2" w14:textId="77777777" w:rsidR="00E27B36" w:rsidRDefault="00E27B36">
      <w:pPr>
        <w:spacing w:line="360" w:lineRule="auto"/>
        <w:jc w:val="both"/>
        <w:rPr>
          <w:color w:val="000000"/>
        </w:rPr>
      </w:pPr>
    </w:p>
    <w:p w14:paraId="6754A120" w14:textId="77777777" w:rsidR="00E27B36" w:rsidRDefault="002B682A">
      <w:pPr>
        <w:spacing w:line="36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6 </w:t>
      </w:r>
      <w:r w:rsidRPr="00A319E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ozporządzenia Ministra Środowiska z dnia 10 listopada 2008 r. w sprawie nadania statutu Regionalnej Dyrekcji Ochrony Środowiska w Bydgoszczy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Dz. U. z 2008r., poz. 1252 ze zm.)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oraz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§ 8 pkt 4 Regulaminu organizacyjnego Regionalnej Dyrekcji Ochrony Środowiska w Bydgoszczy,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bookmarkStart w:id="1" w:name="_Hlk122681823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zarządzam co następuje:</w:t>
      </w:r>
    </w:p>
    <w:p w14:paraId="34B6442F" w14:textId="77777777" w:rsidR="00E27B36" w:rsidRDefault="00E27B3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F6286B4" w14:textId="77777777" w:rsidR="00E27B36" w:rsidRDefault="002B682A">
      <w:pPr>
        <w:jc w:val="center"/>
        <w:rPr>
          <w:rFonts w:ascii="Times New Roman" w:hAnsi="Times New Roman"/>
        </w:rPr>
      </w:pPr>
      <w:bookmarkStart w:id="2" w:name="_Hlk122681706"/>
      <w:r>
        <w:rPr>
          <w:rFonts w:ascii="Times New Roman" w:hAnsi="Times New Roman" w:cs="Times New Roman"/>
          <w:b/>
          <w:sz w:val="24"/>
          <w:szCs w:val="24"/>
        </w:rPr>
        <w:t>§</w:t>
      </w:r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11D69A1C" w14:textId="77777777" w:rsidR="00E27B36" w:rsidRDefault="002B682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wołuje się Zespół Opiniodawczo-Doradczy </w:t>
      </w:r>
      <w:r>
        <w:rPr>
          <w:rFonts w:ascii="Times New Roman" w:hAnsi="Times New Roman" w:cs="Times New Roman"/>
          <w:color w:val="000000"/>
          <w:sz w:val="24"/>
          <w:szCs w:val="24"/>
        </w:rPr>
        <w:t>w sprawie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prowadzenia działań zmierzających do likwidacji zagrożeń zdrowotnych i środowiskowych na terenie dawnych Zakładów Chemicznych ZACHEM S.A. w Bydgoszczy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zwany dalej "Zespołem"</w:t>
      </w:r>
    </w:p>
    <w:p w14:paraId="70E2DB2B" w14:textId="77777777" w:rsidR="00E27B36" w:rsidRDefault="002B682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Zespół jest organem doradczym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Regionalnego Dyrektora Ochrony Środowiska w Bydgoszczy. </w:t>
      </w:r>
    </w:p>
    <w:p w14:paraId="49FEE6E6" w14:textId="77777777" w:rsidR="00E27B36" w:rsidRDefault="002B682A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2</w:t>
      </w:r>
    </w:p>
    <w:p w14:paraId="52ECDD25" w14:textId="77777777" w:rsidR="00E27B36" w:rsidRDefault="002B682A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skład Zespołu wchodzą pracownicy Regionalnej Dyrekcji Ochrony Środowiska w Bydgoszczy: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ECBB3E" w14:textId="77777777" w:rsidR="00E27B36" w:rsidRDefault="002B682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Zespołu – Magdalena Gromek – Naczelnik Wydziału Szkód w Środowisku,</w:t>
      </w:r>
    </w:p>
    <w:p w14:paraId="0BD81B75" w14:textId="77777777" w:rsidR="00E27B36" w:rsidRDefault="002B682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Przewodniczącego Zespołu – Sara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Stężewska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Starszy specjalista w Wydziale Szkód w Środowisku,</w:t>
      </w:r>
      <w:bookmarkStart w:id="3" w:name="_Hlk122683540"/>
      <w:bookmarkStart w:id="4" w:name="_Hlk122683518"/>
      <w:bookmarkEnd w:id="3"/>
      <w:bookmarkEnd w:id="4"/>
    </w:p>
    <w:p w14:paraId="7CA21A7D" w14:textId="77777777" w:rsidR="00E27B36" w:rsidRDefault="002B682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Zespołu:</w:t>
      </w:r>
    </w:p>
    <w:p w14:paraId="71DF1615" w14:textId="77777777" w:rsidR="00E27B36" w:rsidRDefault="002B682A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Beata </w:t>
      </w:r>
      <w:proofErr w:type="spellStart"/>
      <w:r>
        <w:rPr>
          <w:rFonts w:ascii="Times New Roman" w:hAnsi="Times New Roman" w:cs="Times New Roman"/>
          <w:sz w:val="24"/>
          <w:szCs w:val="24"/>
        </w:rPr>
        <w:t>Wołoszynowska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Specjalista w Wydziale Szkód w Środowisku,</w:t>
      </w:r>
    </w:p>
    <w:p w14:paraId="165F1A65" w14:textId="77777777" w:rsidR="00E27B36" w:rsidRDefault="002B682A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Dariusz Choromański – Ekspert w Wydziale Szkód w Środowisku,</w:t>
      </w:r>
    </w:p>
    <w:p w14:paraId="5984446B" w14:textId="77777777" w:rsidR="00E27B36" w:rsidRDefault="002B682A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Adamski – Główny specjalista w Wydziale Informacji o Środowisku.</w:t>
      </w:r>
    </w:p>
    <w:p w14:paraId="4241B1C2" w14:textId="77777777" w:rsidR="00E27B36" w:rsidRDefault="002B68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14:paraId="6D4D471A" w14:textId="77777777" w:rsidR="00E27B36" w:rsidRDefault="002B682A">
      <w:pPr>
        <w:pStyle w:val="Akapitzlist"/>
        <w:numPr>
          <w:ilvl w:val="0"/>
          <w:numId w:val="4"/>
        </w:numPr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zadań Zespołu należy opiniowanie lub proponowanie:</w:t>
      </w:r>
    </w:p>
    <w:p w14:paraId="48AD924D" w14:textId="77777777" w:rsidR="00E27B36" w:rsidRDefault="002B682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programów badań zmierzających do likwidacji zagrożeń zdrowotnych </w:t>
      </w:r>
      <w:r>
        <w:rPr>
          <w:rFonts w:ascii="Times New Roman" w:hAnsi="Times New Roman" w:cs="Times New Roman"/>
          <w:sz w:val="24"/>
          <w:szCs w:val="24"/>
        </w:rPr>
        <w:br/>
        <w:t>i środowiskowych,</w:t>
      </w:r>
    </w:p>
    <w:p w14:paraId="45D27681" w14:textId="77777777" w:rsidR="00E27B36" w:rsidRDefault="002B682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opracowań, ekspertyz i dokumentacji dotyczących, w szczególności Kompleksu Składowisk Odpadów ZIELONA oraz jego przedpola,</w:t>
      </w:r>
    </w:p>
    <w:p w14:paraId="3619073C" w14:textId="77777777" w:rsidR="00E27B36" w:rsidRDefault="002B682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optymalnych sposobów skutecznego unieszkodliwienia ogniska emisji zanieczyszczeń lub jego zabezpieczenia,</w:t>
      </w:r>
    </w:p>
    <w:p w14:paraId="79375080" w14:textId="77777777" w:rsidR="00E27B36" w:rsidRDefault="002B682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ostatecznych sposobów oczyszczania/remediacji,</w:t>
      </w:r>
    </w:p>
    <w:p w14:paraId="5A18382F" w14:textId="77777777" w:rsidR="00E27B36" w:rsidRPr="004A0E9A" w:rsidRDefault="002B682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E9A">
        <w:rPr>
          <w:rFonts w:ascii="Times New Roman" w:hAnsi="Times New Roman" w:cs="Times New Roman"/>
          <w:sz w:val="24"/>
          <w:szCs w:val="24"/>
        </w:rPr>
        <w:t>podejmowanie i koordynowanie działań związanych z pozyskiwaniem środków zewnętrznych na likwidację zagrożeń środowiskowych.</w:t>
      </w:r>
    </w:p>
    <w:p w14:paraId="6E303C50" w14:textId="77777777" w:rsidR="00E27B36" w:rsidRDefault="002B68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14:paraId="4B86AFB7" w14:textId="77777777" w:rsidR="00E27B36" w:rsidRDefault="002B682A">
      <w:pPr>
        <w:pStyle w:val="Akapitzlist"/>
        <w:numPr>
          <w:ilvl w:val="0"/>
          <w:numId w:val="5"/>
        </w:numPr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Pracami Zespołu kieruje przewodniczący Zespołu, a w razie jego nieobecności zastępca przewodniczącego Zespołu.</w:t>
      </w:r>
    </w:p>
    <w:p w14:paraId="090FD3A1" w14:textId="77777777" w:rsidR="00E27B36" w:rsidRDefault="002B682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Zespołu może tworzyć, w ramach Zespołu, grupy robocze. Przewodniczący Zespołu określa skład grupy roboczej oraz zakres jej zadań.</w:t>
      </w:r>
    </w:p>
    <w:p w14:paraId="3F367A4A" w14:textId="77777777" w:rsidR="00E27B36" w:rsidRDefault="00E27B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E4891" w14:textId="77777777" w:rsidR="00E27B36" w:rsidRDefault="002B68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</w:t>
      </w:r>
    </w:p>
    <w:p w14:paraId="6132BACA" w14:textId="77777777" w:rsidR="00E27B36" w:rsidRDefault="002B682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Zespołu zwołuje i prowadzi posiedzenia Zespołu oraz rozstrzyga kwestie sporne powstałe w toku prac Zespołu.</w:t>
      </w:r>
    </w:p>
    <w:p w14:paraId="7234C899" w14:textId="77777777" w:rsidR="00E27B36" w:rsidRDefault="002B682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Przewodniczący Zespołu może zapraszać do udziału w jego pracach, z głosem doradczym, osoby niebędące jego członkami, zainteresowanych sprawami kształcenia zawodowego oraz ekspertów lub specjalistów w sprawach omawianych w ramach prac Zespołu lub grup roboczych.</w:t>
      </w:r>
    </w:p>
    <w:p w14:paraId="6E008107" w14:textId="77777777" w:rsidR="00E27B36" w:rsidRDefault="002B682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Posiedzenia Zespołu odbywają się w siedzibie Regionalnej Dyrekcji Ochrony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Środowiska w Bydgoszczy.</w:t>
      </w:r>
    </w:p>
    <w:p w14:paraId="2462D5AB" w14:textId="77777777" w:rsidR="00E27B36" w:rsidRDefault="002B682A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Z posiedzenia Zespołu sporządza się notatkę, którą podpisuje Przewodniczący, a w przypadku jego nieobecności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zastępca przewodniczącego Zespołu.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7EABB8CA" w14:textId="77777777" w:rsidR="00E27B36" w:rsidRDefault="002B682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Przewodniczący Zespołu może wnioskować do Regionalnego Dyrektora Ochrony Środowiska w Bydgoszczy, konieczność zlecenia opracowań uzupełniających, analiz, opinii i ekspertyz na potrzeby prac Zespołu.</w:t>
      </w:r>
    </w:p>
    <w:p w14:paraId="1CDD1C04" w14:textId="77777777" w:rsidR="00E27B36" w:rsidRDefault="002B682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związane z działalnością Zespołu są pokrywane ze środków własnych jednostki i są w dyspozycji Regionalnego Dyrektora Ochrony Środowiska w Bydgoszczy.</w:t>
      </w:r>
    </w:p>
    <w:p w14:paraId="69887807" w14:textId="77777777" w:rsidR="00E27B36" w:rsidRDefault="00E27B36">
      <w:pPr>
        <w:pStyle w:val="Akapitzlist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7195B0" w14:textId="77777777" w:rsidR="00E27B36" w:rsidRDefault="00E27B3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883F0E" w14:textId="77777777" w:rsidR="00E27B36" w:rsidRDefault="002B682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14:paraId="30E7C5D1" w14:textId="77777777" w:rsidR="00E27B36" w:rsidRDefault="002B682A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Przewodniczący Zespołu przedstawia Regionalnemu Dyrektorowi Ochrony Środowiska w Bydgoszczy sprawozdania z prac zespołu i podejmowanych działań, nie rzadziej niż raz na kwartał.</w:t>
      </w:r>
    </w:p>
    <w:p w14:paraId="469CB293" w14:textId="77777777" w:rsidR="00E27B36" w:rsidRDefault="002B682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</w:t>
      </w:r>
    </w:p>
    <w:p w14:paraId="047B8E78" w14:textId="77777777" w:rsidR="00E27B36" w:rsidRDefault="002B682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0E9A">
        <w:rPr>
          <w:rFonts w:ascii="Times New Roman" w:hAnsi="Times New Roman" w:cs="Times New Roman"/>
          <w:sz w:val="24"/>
          <w:szCs w:val="24"/>
        </w:rPr>
        <w:t>Zarządzenie wchodzi w życie w dniu 5 stycznia 2023 roku z mocą obowiązującą do dnia    31 grudnia 202</w:t>
      </w:r>
      <w:r w:rsidR="004A0E9A">
        <w:rPr>
          <w:rFonts w:ascii="Times New Roman" w:hAnsi="Times New Roman" w:cs="Times New Roman"/>
          <w:sz w:val="24"/>
          <w:szCs w:val="24"/>
        </w:rPr>
        <w:t>3</w:t>
      </w:r>
      <w:r w:rsidRPr="004A0E9A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131535A3" w14:textId="77777777" w:rsidR="00E27B36" w:rsidRDefault="00E27B36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2FB76FDA" w14:textId="77777777" w:rsidR="00E27B36" w:rsidRDefault="00E27B36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2B4ADC88" w14:textId="77777777" w:rsidR="00E27B36" w:rsidRDefault="00E27B36">
      <w:pPr>
        <w:ind w:firstLine="360"/>
        <w:rPr>
          <w:rFonts w:ascii="Times New Roman" w:hAnsi="Times New Roman" w:cs="Times New Roman"/>
          <w:sz w:val="24"/>
          <w:szCs w:val="24"/>
        </w:rPr>
      </w:pPr>
    </w:p>
    <w:sectPr w:rsidR="00E27B36">
      <w:pgSz w:w="11906" w:h="16838"/>
      <w:pgMar w:top="1417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DAD2" w14:textId="77777777" w:rsidR="0073088C" w:rsidRDefault="0073088C" w:rsidP="00686DBB">
      <w:pPr>
        <w:spacing w:after="0" w:line="240" w:lineRule="auto"/>
      </w:pPr>
      <w:r>
        <w:separator/>
      </w:r>
    </w:p>
  </w:endnote>
  <w:endnote w:type="continuationSeparator" w:id="0">
    <w:p w14:paraId="487A1915" w14:textId="77777777" w:rsidR="0073088C" w:rsidRDefault="0073088C" w:rsidP="0068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EC187" w14:textId="77777777" w:rsidR="0073088C" w:rsidRDefault="0073088C" w:rsidP="00686DBB">
      <w:pPr>
        <w:spacing w:after="0" w:line="240" w:lineRule="auto"/>
      </w:pPr>
      <w:r>
        <w:separator/>
      </w:r>
    </w:p>
  </w:footnote>
  <w:footnote w:type="continuationSeparator" w:id="0">
    <w:p w14:paraId="2DF481E4" w14:textId="77777777" w:rsidR="0073088C" w:rsidRDefault="0073088C" w:rsidP="00686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6276D"/>
    <w:multiLevelType w:val="multilevel"/>
    <w:tmpl w:val="506477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BB6682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4961466D"/>
    <w:multiLevelType w:val="multilevel"/>
    <w:tmpl w:val="1FF0A5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E413863"/>
    <w:multiLevelType w:val="multilevel"/>
    <w:tmpl w:val="FAE60D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7205FDD"/>
    <w:multiLevelType w:val="multilevel"/>
    <w:tmpl w:val="C86EDB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A6B1E65"/>
    <w:multiLevelType w:val="multilevel"/>
    <w:tmpl w:val="5ACEE4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ADB7852"/>
    <w:multiLevelType w:val="multilevel"/>
    <w:tmpl w:val="793097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BD562F1"/>
    <w:multiLevelType w:val="multilevel"/>
    <w:tmpl w:val="FD680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50167664">
    <w:abstractNumId w:val="3"/>
  </w:num>
  <w:num w:numId="2" w16cid:durableId="1588030086">
    <w:abstractNumId w:val="1"/>
  </w:num>
  <w:num w:numId="3" w16cid:durableId="1552840535">
    <w:abstractNumId w:val="6"/>
  </w:num>
  <w:num w:numId="4" w16cid:durableId="934485987">
    <w:abstractNumId w:val="5"/>
  </w:num>
  <w:num w:numId="5" w16cid:durableId="1676689608">
    <w:abstractNumId w:val="0"/>
  </w:num>
  <w:num w:numId="6" w16cid:durableId="200166389">
    <w:abstractNumId w:val="2"/>
  </w:num>
  <w:num w:numId="7" w16cid:durableId="1830095839">
    <w:abstractNumId w:val="7"/>
  </w:num>
  <w:num w:numId="8" w16cid:durableId="1984773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B36"/>
    <w:rsid w:val="001B2710"/>
    <w:rsid w:val="002B682A"/>
    <w:rsid w:val="004A0E9A"/>
    <w:rsid w:val="00686DBB"/>
    <w:rsid w:val="0073088C"/>
    <w:rsid w:val="00A319EF"/>
    <w:rsid w:val="00BF0A50"/>
    <w:rsid w:val="00E2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EA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711FF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56761"/>
  </w:style>
  <w:style w:type="character" w:customStyle="1" w:styleId="StopkaZnak">
    <w:name w:val="Stopka Znak"/>
    <w:basedOn w:val="Domylnaczcionkaakapitu"/>
    <w:link w:val="Stopka"/>
    <w:uiPriority w:val="99"/>
    <w:qFormat/>
    <w:rsid w:val="00E56761"/>
  </w:style>
  <w:style w:type="character" w:customStyle="1" w:styleId="czeinternetowe">
    <w:name w:val="Łącze internetowe"/>
    <w:basedOn w:val="Domylnaczcionkaakapitu"/>
    <w:uiPriority w:val="99"/>
    <w:semiHidden/>
    <w:unhideWhenUsed/>
    <w:rsid w:val="00274A5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EC5ED1"/>
  </w:style>
  <w:style w:type="paragraph" w:styleId="Nagwek">
    <w:name w:val="header"/>
    <w:basedOn w:val="Normalny"/>
    <w:next w:val="Tekstpodstawowy"/>
    <w:link w:val="NagwekZnak"/>
    <w:uiPriority w:val="99"/>
    <w:unhideWhenUsed/>
    <w:rsid w:val="00E567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link w:val="AkapitzlistZnak"/>
    <w:uiPriority w:val="34"/>
    <w:qFormat/>
    <w:rsid w:val="00E31E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711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56761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CD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2/2023</dc:title>
  <dc:subject/>
  <dc:creator/>
  <dc:description/>
  <cp:lastModifiedBy/>
  <cp:revision>1</cp:revision>
  <dcterms:created xsi:type="dcterms:W3CDTF">2023-01-09T13:05:00Z</dcterms:created>
  <dcterms:modified xsi:type="dcterms:W3CDTF">2023-01-09T13:05:00Z</dcterms:modified>
  <dc:language/>
</cp:coreProperties>
</file>