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780" w:rsidRPr="00565780" w:rsidRDefault="00565780" w:rsidP="001D5081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  <w:r w:rsidRPr="00565780">
        <w:rPr>
          <w:rFonts w:ascii="Arial" w:eastAsia="Calibri" w:hAnsi="Arial" w:cs="Arial"/>
          <w:sz w:val="21"/>
          <w:szCs w:val="21"/>
        </w:rPr>
        <w:t xml:space="preserve">Gdańsk, dnia </w:t>
      </w:r>
      <w:r w:rsidR="001D5081">
        <w:rPr>
          <w:rFonts w:ascii="Arial" w:eastAsia="Calibri" w:hAnsi="Arial" w:cs="Arial"/>
          <w:sz w:val="21"/>
          <w:szCs w:val="21"/>
        </w:rPr>
        <w:t>13</w:t>
      </w:r>
      <w:r w:rsidRPr="00565780">
        <w:rPr>
          <w:rFonts w:ascii="Arial" w:eastAsia="Calibri" w:hAnsi="Arial" w:cs="Arial"/>
          <w:sz w:val="21"/>
          <w:szCs w:val="21"/>
        </w:rPr>
        <w:t xml:space="preserve"> </w:t>
      </w:r>
      <w:r>
        <w:rPr>
          <w:rFonts w:ascii="Arial" w:eastAsia="Calibri" w:hAnsi="Arial" w:cs="Arial"/>
          <w:sz w:val="21"/>
          <w:szCs w:val="21"/>
        </w:rPr>
        <w:t>grudnia</w:t>
      </w:r>
      <w:r w:rsidRPr="00565780">
        <w:rPr>
          <w:rFonts w:ascii="Arial" w:eastAsia="Calibri" w:hAnsi="Arial" w:cs="Arial"/>
          <w:sz w:val="21"/>
          <w:szCs w:val="21"/>
        </w:rPr>
        <w:t xml:space="preserve"> 2022 r.</w:t>
      </w:r>
    </w:p>
    <w:p w:rsidR="00565780" w:rsidRPr="00565780" w:rsidRDefault="00565780" w:rsidP="001D5081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  <w:r w:rsidRPr="00565780">
        <w:rPr>
          <w:rFonts w:ascii="Arial" w:eastAsia="Calibri" w:hAnsi="Arial" w:cs="Arial"/>
          <w:sz w:val="21"/>
          <w:szCs w:val="21"/>
        </w:rPr>
        <w:t>RDOŚ-Gd-WOO.420.</w:t>
      </w:r>
      <w:r>
        <w:rPr>
          <w:rFonts w:ascii="Arial" w:eastAsia="Calibri" w:hAnsi="Arial" w:cs="Arial"/>
          <w:sz w:val="21"/>
          <w:szCs w:val="21"/>
        </w:rPr>
        <w:t>31</w:t>
      </w:r>
      <w:r w:rsidRPr="00565780">
        <w:rPr>
          <w:rFonts w:ascii="Arial" w:eastAsia="Calibri" w:hAnsi="Arial" w:cs="Arial"/>
          <w:sz w:val="21"/>
          <w:szCs w:val="21"/>
        </w:rPr>
        <w:t>.202</w:t>
      </w:r>
      <w:r>
        <w:rPr>
          <w:rFonts w:ascii="Arial" w:eastAsia="Calibri" w:hAnsi="Arial" w:cs="Arial"/>
          <w:sz w:val="21"/>
          <w:szCs w:val="21"/>
        </w:rPr>
        <w:t>2</w:t>
      </w:r>
      <w:r w:rsidRPr="00565780">
        <w:rPr>
          <w:rFonts w:ascii="Arial" w:eastAsia="Calibri" w:hAnsi="Arial" w:cs="Arial"/>
          <w:sz w:val="21"/>
          <w:szCs w:val="21"/>
        </w:rPr>
        <w:t>.AJ.</w:t>
      </w:r>
      <w:r>
        <w:rPr>
          <w:rFonts w:ascii="Arial" w:eastAsia="Calibri" w:hAnsi="Arial" w:cs="Arial"/>
          <w:sz w:val="21"/>
          <w:szCs w:val="21"/>
        </w:rPr>
        <w:t>16</w:t>
      </w:r>
      <w:r w:rsidRPr="00565780">
        <w:rPr>
          <w:rFonts w:ascii="Arial" w:eastAsia="Calibri" w:hAnsi="Arial" w:cs="Arial"/>
          <w:sz w:val="21"/>
          <w:szCs w:val="21"/>
        </w:rPr>
        <w:tab/>
        <w:t xml:space="preserve">      </w:t>
      </w:r>
    </w:p>
    <w:p w:rsidR="00565780" w:rsidRPr="00565780" w:rsidRDefault="00565780" w:rsidP="001D5081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  <w:proofErr w:type="spellStart"/>
      <w:r w:rsidRPr="00565780">
        <w:rPr>
          <w:rFonts w:ascii="Arial" w:eastAsia="Calibri" w:hAnsi="Arial" w:cs="Arial"/>
          <w:sz w:val="21"/>
          <w:szCs w:val="21"/>
        </w:rPr>
        <w:t>zpo</w:t>
      </w:r>
      <w:proofErr w:type="spellEnd"/>
      <w:r w:rsidRPr="00565780">
        <w:rPr>
          <w:rFonts w:ascii="Arial" w:eastAsia="Calibri" w:hAnsi="Arial" w:cs="Arial"/>
          <w:sz w:val="21"/>
          <w:szCs w:val="21"/>
        </w:rPr>
        <w:tab/>
      </w:r>
      <w:r w:rsidRPr="00565780">
        <w:rPr>
          <w:rFonts w:ascii="Arial" w:eastAsia="Calibri" w:hAnsi="Arial" w:cs="Arial"/>
          <w:sz w:val="21"/>
          <w:szCs w:val="21"/>
        </w:rPr>
        <w:tab/>
      </w:r>
      <w:r w:rsidRPr="00565780">
        <w:rPr>
          <w:rFonts w:ascii="Arial" w:eastAsia="Calibri" w:hAnsi="Arial" w:cs="Arial"/>
          <w:sz w:val="21"/>
          <w:szCs w:val="21"/>
        </w:rPr>
        <w:tab/>
      </w:r>
      <w:r w:rsidRPr="00565780">
        <w:rPr>
          <w:rFonts w:ascii="Arial" w:eastAsia="Calibri" w:hAnsi="Arial" w:cs="Arial"/>
          <w:sz w:val="21"/>
          <w:szCs w:val="21"/>
        </w:rPr>
        <w:tab/>
      </w:r>
    </w:p>
    <w:p w:rsidR="00565780" w:rsidRPr="00565780" w:rsidRDefault="00565780" w:rsidP="001D5081">
      <w:pPr>
        <w:spacing w:after="0" w:line="276" w:lineRule="auto"/>
        <w:rPr>
          <w:rFonts w:ascii="Arial" w:eastAsia="Calibri" w:hAnsi="Arial" w:cs="Arial"/>
          <w:b/>
          <w:sz w:val="21"/>
          <w:szCs w:val="21"/>
        </w:rPr>
      </w:pPr>
    </w:p>
    <w:p w:rsidR="00565780" w:rsidRPr="00565780" w:rsidRDefault="00565780" w:rsidP="001D5081">
      <w:pPr>
        <w:spacing w:after="0" w:line="276" w:lineRule="auto"/>
        <w:rPr>
          <w:rFonts w:ascii="Arial" w:eastAsia="Calibri" w:hAnsi="Arial" w:cs="Arial"/>
          <w:b/>
          <w:sz w:val="21"/>
          <w:szCs w:val="21"/>
        </w:rPr>
      </w:pPr>
      <w:r w:rsidRPr="00565780">
        <w:rPr>
          <w:rFonts w:ascii="Arial" w:eastAsia="Calibri" w:hAnsi="Arial" w:cs="Arial"/>
          <w:b/>
          <w:sz w:val="21"/>
          <w:szCs w:val="21"/>
        </w:rPr>
        <w:t>ZAWIADOMIENIE</w:t>
      </w:r>
    </w:p>
    <w:p w:rsidR="00565780" w:rsidRPr="00565780" w:rsidRDefault="00565780" w:rsidP="001D5081">
      <w:pPr>
        <w:spacing w:after="0" w:line="276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565780" w:rsidRPr="00565780" w:rsidRDefault="00565780" w:rsidP="00AA5B46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565780">
        <w:rPr>
          <w:rFonts w:ascii="Arial" w:eastAsia="Times New Roman" w:hAnsi="Arial" w:cs="Arial"/>
          <w:sz w:val="21"/>
          <w:szCs w:val="21"/>
          <w:lang w:eastAsia="pl-PL"/>
        </w:rPr>
        <w:t>Działając na podstawie art. 49 ustawy z dnia 14 czerwca 1960 roku - Kodeks postępowania administracyjnego</w:t>
      </w:r>
      <w:r w:rsidRPr="00565780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(t.j. Dz. U. z 202</w:t>
      </w:r>
      <w:r>
        <w:rPr>
          <w:rFonts w:ascii="Arial" w:eastAsia="Times New Roman" w:hAnsi="Arial" w:cs="Arial"/>
          <w:i/>
          <w:sz w:val="21"/>
          <w:szCs w:val="21"/>
          <w:lang w:eastAsia="pl-PL"/>
        </w:rPr>
        <w:t>2</w:t>
      </w:r>
      <w:r w:rsidRPr="00565780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r., poz. </w:t>
      </w:r>
      <w:r>
        <w:rPr>
          <w:rFonts w:ascii="Arial" w:eastAsia="Times New Roman" w:hAnsi="Arial" w:cs="Arial"/>
          <w:i/>
          <w:sz w:val="21"/>
          <w:szCs w:val="21"/>
          <w:lang w:eastAsia="pl-PL"/>
        </w:rPr>
        <w:t>2000</w:t>
      </w:r>
      <w:r w:rsidRPr="00565780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 ze zm.</w:t>
      </w:r>
      <w:r w:rsidRPr="00565780">
        <w:rPr>
          <w:rFonts w:ascii="Arial" w:eastAsia="Times New Roman" w:hAnsi="Arial" w:cs="Arial"/>
          <w:iCs/>
          <w:sz w:val="21"/>
          <w:szCs w:val="21"/>
          <w:lang w:eastAsia="pl-PL"/>
        </w:rPr>
        <w:t>), zwanej dalej Kpa</w:t>
      </w:r>
      <w:r w:rsidRPr="00565780">
        <w:rPr>
          <w:rFonts w:ascii="Arial" w:eastAsia="Times New Roman" w:hAnsi="Arial" w:cs="Arial"/>
          <w:sz w:val="21"/>
          <w:szCs w:val="21"/>
          <w:lang w:eastAsia="pl-PL"/>
        </w:rPr>
        <w:t xml:space="preserve">, w związku z 74 ust. 3 oraz art. 75 ust. 7 </w:t>
      </w:r>
      <w:r w:rsidRPr="00565780">
        <w:rPr>
          <w:rFonts w:ascii="Arial" w:eastAsia="Times New Roman" w:hAnsi="Arial" w:cs="Arial"/>
          <w:iCs/>
          <w:sz w:val="21"/>
          <w:szCs w:val="21"/>
          <w:lang w:eastAsia="pl-PL"/>
        </w:rPr>
        <w:t>ustawy z dnia 3 października 2008</w:t>
      </w:r>
      <w:r w:rsidR="009D2DC0">
        <w:rPr>
          <w:rFonts w:ascii="Arial" w:eastAsia="Times New Roman" w:hAnsi="Arial" w:cs="Arial"/>
          <w:iCs/>
          <w:sz w:val="21"/>
          <w:szCs w:val="21"/>
          <w:lang w:eastAsia="pl-PL"/>
        </w:rPr>
        <w:t xml:space="preserve"> </w:t>
      </w:r>
      <w:r w:rsidRPr="00565780">
        <w:rPr>
          <w:rFonts w:ascii="Arial" w:eastAsia="Times New Roman" w:hAnsi="Arial" w:cs="Arial"/>
          <w:iCs/>
          <w:sz w:val="21"/>
          <w:szCs w:val="21"/>
          <w:lang w:eastAsia="pl-PL"/>
        </w:rPr>
        <w:t>r. o</w:t>
      </w:r>
      <w:r w:rsidR="009D2DC0">
        <w:rPr>
          <w:rFonts w:ascii="Arial" w:eastAsia="Times New Roman" w:hAnsi="Arial" w:cs="Arial"/>
          <w:iCs/>
          <w:sz w:val="21"/>
          <w:szCs w:val="21"/>
          <w:lang w:eastAsia="pl-PL"/>
        </w:rPr>
        <w:t xml:space="preserve"> </w:t>
      </w:r>
      <w:r w:rsidRPr="00565780">
        <w:rPr>
          <w:rFonts w:ascii="Arial" w:eastAsia="Times New Roman" w:hAnsi="Arial" w:cs="Arial"/>
          <w:iCs/>
          <w:sz w:val="21"/>
          <w:szCs w:val="21"/>
          <w:lang w:eastAsia="pl-PL"/>
        </w:rPr>
        <w:t xml:space="preserve">udostępnianiu informacji o środowisku i jego ochronie, udziale społeczeństwa w ochronie środowiska oraz o ocenach oddziaływania na środowisko </w:t>
      </w:r>
      <w:r w:rsidRPr="00565780">
        <w:rPr>
          <w:rFonts w:ascii="Arial" w:eastAsia="Times New Roman" w:hAnsi="Arial" w:cs="Arial"/>
          <w:i/>
          <w:sz w:val="21"/>
          <w:szCs w:val="21"/>
          <w:lang w:eastAsia="pl-PL"/>
        </w:rPr>
        <w:t xml:space="preserve">(t.j. Dz. U. z 2022 r., poz. 1029 ze zm.) </w:t>
      </w:r>
      <w:r w:rsidRPr="00565780">
        <w:rPr>
          <w:rFonts w:ascii="Arial" w:eastAsia="Times New Roman" w:hAnsi="Arial" w:cs="Arial"/>
          <w:iCs/>
          <w:sz w:val="21"/>
          <w:szCs w:val="21"/>
          <w:lang w:eastAsia="pl-PL"/>
        </w:rPr>
        <w:t>zwan</w:t>
      </w:r>
      <w:r>
        <w:rPr>
          <w:rFonts w:ascii="Arial" w:eastAsia="Times New Roman" w:hAnsi="Arial" w:cs="Arial"/>
          <w:iCs/>
          <w:sz w:val="21"/>
          <w:szCs w:val="21"/>
          <w:lang w:eastAsia="pl-PL"/>
        </w:rPr>
        <w:t>ą</w:t>
      </w:r>
      <w:r w:rsidRPr="00565780">
        <w:rPr>
          <w:rFonts w:ascii="Arial" w:eastAsia="Times New Roman" w:hAnsi="Arial" w:cs="Arial"/>
          <w:iCs/>
          <w:sz w:val="21"/>
          <w:szCs w:val="21"/>
          <w:lang w:eastAsia="pl-PL"/>
        </w:rPr>
        <w:t xml:space="preserve"> dalej ustawa ooś</w:t>
      </w:r>
      <w:r w:rsidRPr="00565780">
        <w:rPr>
          <w:rFonts w:ascii="Arial" w:eastAsia="Calibri" w:hAnsi="Arial" w:cs="Arial"/>
          <w:i/>
          <w:sz w:val="21"/>
          <w:szCs w:val="21"/>
        </w:rPr>
        <w:t>,</w:t>
      </w:r>
      <w:r w:rsidRPr="00565780">
        <w:rPr>
          <w:rFonts w:ascii="Arial" w:eastAsia="Calibri" w:hAnsi="Arial" w:cs="Arial"/>
          <w:sz w:val="21"/>
          <w:szCs w:val="21"/>
        </w:rPr>
        <w:t xml:space="preserve"> Regionalny Dyrektor Ochrony Środowiska w</w:t>
      </w:r>
      <w:r w:rsidR="001E4974">
        <w:rPr>
          <w:rFonts w:ascii="Arial" w:eastAsia="Calibri" w:hAnsi="Arial" w:cs="Arial"/>
          <w:sz w:val="21"/>
          <w:szCs w:val="21"/>
        </w:rPr>
        <w:t> </w:t>
      </w:r>
      <w:r w:rsidRPr="00565780">
        <w:rPr>
          <w:rFonts w:ascii="Arial" w:eastAsia="Calibri" w:hAnsi="Arial" w:cs="Arial"/>
          <w:sz w:val="21"/>
          <w:szCs w:val="21"/>
        </w:rPr>
        <w:t xml:space="preserve">Gdańsku zawiadamia </w:t>
      </w:r>
      <w:r w:rsidRPr="00565780">
        <w:rPr>
          <w:rFonts w:ascii="Arial" w:eastAsia="Calibri" w:hAnsi="Arial" w:cs="Arial"/>
          <w:b/>
          <w:bCs/>
          <w:sz w:val="21"/>
          <w:szCs w:val="21"/>
        </w:rPr>
        <w:t>strony postępowania</w:t>
      </w:r>
      <w:r w:rsidRPr="00565780">
        <w:rPr>
          <w:rFonts w:ascii="Arial" w:eastAsia="Calibri" w:hAnsi="Arial" w:cs="Arial"/>
          <w:sz w:val="21"/>
          <w:szCs w:val="21"/>
        </w:rPr>
        <w:t xml:space="preserve"> oraz na podstawie art. 38 oraz art. 85 ust. 3 ustawy ooś, zawiadamia </w:t>
      </w:r>
      <w:r w:rsidRPr="00565780">
        <w:rPr>
          <w:rFonts w:ascii="Arial" w:eastAsia="Calibri" w:hAnsi="Arial" w:cs="Arial"/>
          <w:b/>
          <w:bCs/>
          <w:sz w:val="21"/>
          <w:szCs w:val="21"/>
        </w:rPr>
        <w:t>społeczeństwo</w:t>
      </w:r>
      <w:r w:rsidRPr="00565780">
        <w:rPr>
          <w:rFonts w:ascii="Arial" w:eastAsia="Calibri" w:hAnsi="Arial" w:cs="Arial"/>
          <w:sz w:val="21"/>
          <w:szCs w:val="21"/>
        </w:rPr>
        <w:t xml:space="preserve">, że w postępowaniu wszczętym </w:t>
      </w:r>
      <w:r w:rsidRPr="00565780">
        <w:rPr>
          <w:rFonts w:ascii="Arial" w:eastAsia="Times New Roman" w:hAnsi="Arial" w:cs="Arial"/>
          <w:bCs/>
          <w:sz w:val="21"/>
          <w:szCs w:val="21"/>
          <w:lang w:eastAsia="pl-PL"/>
        </w:rPr>
        <w:t>na wniosek</w:t>
      </w:r>
      <w:r w:rsidRPr="00565780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D069C6">
        <w:rPr>
          <w:rFonts w:ascii="Arial" w:eastAsia="Times New Roman" w:hAnsi="Arial" w:cs="Arial"/>
          <w:sz w:val="21"/>
          <w:szCs w:val="21"/>
          <w:lang w:eastAsia="pl-PL"/>
        </w:rPr>
        <w:t xml:space="preserve">Inwestora: </w:t>
      </w:r>
      <w:bookmarkStart w:id="0" w:name="_Hlk95390889"/>
      <w:r w:rsidRPr="00461F2D">
        <w:rPr>
          <w:rFonts w:ascii="Arial" w:hAnsi="Arial" w:cs="Arial"/>
          <w:sz w:val="21"/>
          <w:szCs w:val="21"/>
        </w:rPr>
        <w:t>Baltic Power Sp. z</w:t>
      </w:r>
      <w:r w:rsidR="001E4974">
        <w:rPr>
          <w:rFonts w:ascii="Arial" w:hAnsi="Arial" w:cs="Arial"/>
          <w:sz w:val="21"/>
          <w:szCs w:val="21"/>
        </w:rPr>
        <w:t> </w:t>
      </w:r>
      <w:r w:rsidRPr="00461F2D">
        <w:rPr>
          <w:rFonts w:ascii="Arial" w:hAnsi="Arial" w:cs="Arial"/>
          <w:sz w:val="21"/>
          <w:szCs w:val="21"/>
        </w:rPr>
        <w:t>o.o., reprezentowanego przez p.</w:t>
      </w:r>
      <w:r>
        <w:rPr>
          <w:rFonts w:ascii="Arial" w:hAnsi="Arial" w:cs="Arial"/>
          <w:sz w:val="21"/>
          <w:szCs w:val="21"/>
        </w:rPr>
        <w:t xml:space="preserve"> Marcina Tomasza Godek</w:t>
      </w:r>
      <w:bookmarkEnd w:id="0"/>
      <w:r w:rsidR="007034F9">
        <w:rPr>
          <w:rFonts w:ascii="Arial" w:hAnsi="Arial" w:cs="Arial"/>
          <w:sz w:val="21"/>
          <w:szCs w:val="21"/>
        </w:rPr>
        <w:t>,</w:t>
      </w:r>
      <w:r w:rsidRPr="00461F2D">
        <w:rPr>
          <w:rFonts w:ascii="Arial" w:eastAsia="Times New Roman" w:hAnsi="Arial" w:cs="Arial"/>
          <w:sz w:val="21"/>
          <w:szCs w:val="21"/>
          <w:lang w:eastAsia="pl-PL"/>
        </w:rPr>
        <w:t xml:space="preserve"> z dnia 1</w:t>
      </w:r>
      <w:r w:rsidR="00682471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Pr="00461F2D">
        <w:rPr>
          <w:rFonts w:ascii="Arial" w:eastAsia="Times New Roman" w:hAnsi="Arial" w:cs="Arial"/>
          <w:sz w:val="21"/>
          <w:szCs w:val="21"/>
          <w:lang w:eastAsia="pl-PL"/>
        </w:rPr>
        <w:t>.05.2022</w:t>
      </w:r>
      <w:r w:rsidR="001E497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461F2D">
        <w:rPr>
          <w:rFonts w:ascii="Arial" w:eastAsia="Times New Roman" w:hAnsi="Arial" w:cs="Arial"/>
          <w:sz w:val="21"/>
          <w:szCs w:val="21"/>
          <w:lang w:eastAsia="pl-PL"/>
        </w:rPr>
        <w:t>r.</w:t>
      </w:r>
      <w:r w:rsidRPr="00565780">
        <w:rPr>
          <w:rFonts w:ascii="Arial" w:eastAsia="Calibri" w:hAnsi="Arial" w:cs="Arial"/>
          <w:sz w:val="21"/>
          <w:szCs w:val="21"/>
        </w:rPr>
        <w:t>,</w:t>
      </w:r>
      <w:r w:rsidRPr="00565780">
        <w:rPr>
          <w:rFonts w:ascii="Arial" w:eastAsia="Times New Roman" w:hAnsi="Arial" w:cs="Arial"/>
          <w:sz w:val="21"/>
          <w:szCs w:val="21"/>
          <w:lang w:eastAsia="pl-PL"/>
        </w:rPr>
        <w:t xml:space="preserve"> o</w:t>
      </w:r>
      <w:r w:rsidR="001E497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565780">
        <w:rPr>
          <w:rFonts w:ascii="Arial" w:eastAsia="Times New Roman" w:hAnsi="Arial" w:cs="Arial"/>
          <w:sz w:val="21"/>
          <w:szCs w:val="21"/>
          <w:lang w:eastAsia="pl-PL"/>
        </w:rPr>
        <w:t>wydanie decyzji o</w:t>
      </w:r>
      <w:r w:rsidR="007034F9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565780">
        <w:rPr>
          <w:rFonts w:ascii="Arial" w:eastAsia="Times New Roman" w:hAnsi="Arial" w:cs="Arial"/>
          <w:sz w:val="21"/>
          <w:szCs w:val="21"/>
          <w:lang w:eastAsia="pl-PL"/>
        </w:rPr>
        <w:t>środowiskowych uwarunkowaniach dla przedsięwzięcia pod nazwą:</w:t>
      </w:r>
    </w:p>
    <w:p w:rsidR="00565780" w:rsidRPr="00565780" w:rsidRDefault="00565780" w:rsidP="001D5081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bookmarkStart w:id="1" w:name="_Hlk45523445"/>
    </w:p>
    <w:bookmarkEnd w:id="1"/>
    <w:p w:rsidR="00565780" w:rsidRPr="00D069C6" w:rsidRDefault="00565780" w:rsidP="001D5081">
      <w:pPr>
        <w:spacing w:after="0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461F2D">
        <w:rPr>
          <w:rFonts w:ascii="Arial" w:eastAsia="Times New Roman" w:hAnsi="Arial" w:cs="Arial"/>
          <w:sz w:val="21"/>
          <w:szCs w:val="21"/>
          <w:lang w:eastAsia="pl-PL"/>
        </w:rPr>
        <w:t>„</w:t>
      </w:r>
      <w:r w:rsidRPr="00461F2D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Baza O&amp;M na potrzeby Morskiej Farmy Wiatrowej Baltic Power</w:t>
      </w:r>
      <w:r w:rsidRPr="00461F2D">
        <w:rPr>
          <w:rFonts w:ascii="Arial" w:eastAsia="Times New Roman" w:hAnsi="Arial" w:cs="Arial"/>
          <w:sz w:val="21"/>
          <w:szCs w:val="21"/>
          <w:lang w:eastAsia="pl-PL"/>
        </w:rPr>
        <w:t>”, realizowanego na działkach o</w:t>
      </w:r>
      <w:r w:rsidR="009D2DC0">
        <w:rPr>
          <w:rFonts w:ascii="Arial" w:eastAsia="Times New Roman" w:hAnsi="Arial" w:cs="Arial"/>
          <w:sz w:val="21"/>
          <w:szCs w:val="21"/>
          <w:lang w:eastAsia="pl-PL"/>
        </w:rPr>
        <w:t> </w:t>
      </w:r>
      <w:r w:rsidRPr="00461F2D">
        <w:rPr>
          <w:rFonts w:ascii="Arial" w:eastAsia="Times New Roman" w:hAnsi="Arial" w:cs="Arial"/>
          <w:sz w:val="21"/>
          <w:szCs w:val="21"/>
          <w:lang w:eastAsia="pl-PL"/>
        </w:rPr>
        <w:t>numerach ewidencyjnych: 365/89, 365/76, 365/66 obręb 0002 Łeba. Tymczasowo zostaną również zajęte działki o numerach: 365/36, 483, 365/14 obręb 0002 Łeba</w:t>
      </w:r>
      <w:r w:rsidRPr="00D069C6">
        <w:rPr>
          <w:rFonts w:ascii="Arial" w:eastAsia="Times New Roman" w:hAnsi="Arial" w:cs="Arial"/>
          <w:sz w:val="21"/>
          <w:szCs w:val="21"/>
          <w:lang w:eastAsia="pl-PL"/>
        </w:rPr>
        <w:t>,</w:t>
      </w:r>
    </w:p>
    <w:p w:rsidR="00565780" w:rsidRPr="00565780" w:rsidRDefault="00565780" w:rsidP="001D5081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</w:p>
    <w:p w:rsidR="00565780" w:rsidRPr="00565780" w:rsidRDefault="00565780" w:rsidP="001D5081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  <w:r w:rsidRPr="00565780">
        <w:rPr>
          <w:rFonts w:ascii="Arial" w:eastAsia="Calibri" w:hAnsi="Arial" w:cs="Arial"/>
          <w:b/>
          <w:sz w:val="21"/>
          <w:szCs w:val="21"/>
        </w:rPr>
        <w:t xml:space="preserve">wydana została decyzja </w:t>
      </w:r>
      <w:r w:rsidRPr="00565780">
        <w:rPr>
          <w:rFonts w:ascii="Arial" w:eastAsia="Calibri" w:hAnsi="Arial" w:cs="Arial"/>
          <w:sz w:val="21"/>
          <w:szCs w:val="21"/>
        </w:rPr>
        <w:t>znak RDOŚ-Gd-WOO.420.</w:t>
      </w:r>
      <w:r>
        <w:rPr>
          <w:rFonts w:ascii="Arial" w:eastAsia="Calibri" w:hAnsi="Arial" w:cs="Arial"/>
          <w:sz w:val="21"/>
          <w:szCs w:val="21"/>
        </w:rPr>
        <w:t>31</w:t>
      </w:r>
      <w:r w:rsidRPr="00565780">
        <w:rPr>
          <w:rFonts w:ascii="Arial" w:eastAsia="Calibri" w:hAnsi="Arial" w:cs="Arial"/>
          <w:sz w:val="21"/>
          <w:szCs w:val="21"/>
        </w:rPr>
        <w:t>.202</w:t>
      </w:r>
      <w:r>
        <w:rPr>
          <w:rFonts w:ascii="Arial" w:eastAsia="Calibri" w:hAnsi="Arial" w:cs="Arial"/>
          <w:sz w:val="21"/>
          <w:szCs w:val="21"/>
        </w:rPr>
        <w:t>2</w:t>
      </w:r>
      <w:r w:rsidRPr="00565780">
        <w:rPr>
          <w:rFonts w:ascii="Arial" w:eastAsia="Calibri" w:hAnsi="Arial" w:cs="Arial"/>
          <w:sz w:val="21"/>
          <w:szCs w:val="21"/>
        </w:rPr>
        <w:t>.AJ.</w:t>
      </w:r>
      <w:r>
        <w:rPr>
          <w:rFonts w:ascii="Arial" w:eastAsia="Calibri" w:hAnsi="Arial" w:cs="Arial"/>
          <w:sz w:val="21"/>
          <w:szCs w:val="21"/>
        </w:rPr>
        <w:t>15</w:t>
      </w:r>
      <w:r w:rsidRPr="00565780">
        <w:rPr>
          <w:rFonts w:ascii="Arial" w:eastAsia="Calibri" w:hAnsi="Arial" w:cs="Arial"/>
          <w:sz w:val="21"/>
          <w:szCs w:val="21"/>
        </w:rPr>
        <w:t xml:space="preserve"> o środowiskowych uwarunkowaniach.</w:t>
      </w:r>
    </w:p>
    <w:p w:rsidR="00565780" w:rsidRPr="00565780" w:rsidRDefault="00565780" w:rsidP="001D5081">
      <w:pPr>
        <w:autoSpaceDE w:val="0"/>
        <w:autoSpaceDN w:val="0"/>
        <w:spacing w:after="0" w:line="276" w:lineRule="auto"/>
        <w:rPr>
          <w:rFonts w:ascii="Arial" w:eastAsia="Calibri" w:hAnsi="Arial" w:cs="Arial"/>
          <w:iCs/>
          <w:sz w:val="21"/>
          <w:szCs w:val="21"/>
          <w:lang/>
        </w:rPr>
      </w:pPr>
    </w:p>
    <w:p w:rsidR="00565780" w:rsidRPr="00565780" w:rsidRDefault="00565780" w:rsidP="001D5081">
      <w:pPr>
        <w:autoSpaceDE w:val="0"/>
        <w:autoSpaceDN w:val="0"/>
        <w:spacing w:after="0" w:line="276" w:lineRule="auto"/>
        <w:rPr>
          <w:rFonts w:ascii="Arial" w:eastAsia="Calibri" w:hAnsi="Arial" w:cs="Arial"/>
          <w:iCs/>
          <w:sz w:val="21"/>
          <w:szCs w:val="21"/>
          <w:lang/>
        </w:rPr>
      </w:pPr>
      <w:r w:rsidRPr="00565780">
        <w:rPr>
          <w:rFonts w:ascii="Arial" w:eastAsia="Calibri" w:hAnsi="Arial" w:cs="Arial"/>
          <w:iCs/>
          <w:sz w:val="21"/>
          <w:szCs w:val="21"/>
          <w:lang/>
        </w:rPr>
        <w:t xml:space="preserve">Doręczenie decyzji </w:t>
      </w:r>
      <w:r w:rsidRPr="00565780">
        <w:rPr>
          <w:rFonts w:ascii="Arial" w:eastAsia="Calibri" w:hAnsi="Arial" w:cs="Arial"/>
          <w:b/>
          <w:bCs/>
          <w:iCs/>
          <w:sz w:val="21"/>
          <w:szCs w:val="21"/>
          <w:lang/>
        </w:rPr>
        <w:t xml:space="preserve">stronom postępowania </w:t>
      </w:r>
      <w:r w:rsidRPr="00565780">
        <w:rPr>
          <w:rFonts w:ascii="Arial" w:eastAsia="Calibri" w:hAnsi="Arial" w:cs="Arial"/>
          <w:iCs/>
          <w:sz w:val="21"/>
          <w:szCs w:val="21"/>
          <w:lang/>
        </w:rPr>
        <w:t>uważa się za dokonane po upływie 14 dni liczonych od następnego dnia po dniu, w którym upubliczniono zawiadomienie.</w:t>
      </w:r>
    </w:p>
    <w:p w:rsidR="00565780" w:rsidRPr="00565780" w:rsidRDefault="00565780" w:rsidP="001D5081">
      <w:pPr>
        <w:autoSpaceDE w:val="0"/>
        <w:autoSpaceDN w:val="0"/>
        <w:spacing w:after="0" w:line="276" w:lineRule="auto"/>
        <w:rPr>
          <w:rFonts w:ascii="Arial" w:eastAsia="Calibri" w:hAnsi="Arial" w:cs="Arial"/>
          <w:iCs/>
          <w:sz w:val="21"/>
          <w:szCs w:val="21"/>
          <w:lang/>
        </w:rPr>
      </w:pPr>
    </w:p>
    <w:p w:rsidR="00565780" w:rsidRPr="00565780" w:rsidRDefault="00565780" w:rsidP="001D5081">
      <w:pPr>
        <w:autoSpaceDE w:val="0"/>
        <w:autoSpaceDN w:val="0"/>
        <w:spacing w:after="0" w:line="276" w:lineRule="auto"/>
        <w:rPr>
          <w:rFonts w:ascii="Arial" w:eastAsia="Calibri" w:hAnsi="Arial" w:cs="Arial"/>
          <w:i/>
          <w:iCs/>
          <w:sz w:val="21"/>
          <w:szCs w:val="21"/>
          <w:lang/>
        </w:rPr>
      </w:pPr>
      <w:r w:rsidRPr="00565780">
        <w:rPr>
          <w:rFonts w:ascii="Arial" w:eastAsia="Calibri" w:hAnsi="Arial" w:cs="Arial"/>
          <w:iCs/>
          <w:sz w:val="21"/>
          <w:szCs w:val="21"/>
          <w:lang/>
        </w:rPr>
        <w:t xml:space="preserve">Z treścią decyzji </w:t>
      </w:r>
      <w:r w:rsidRPr="00565780">
        <w:rPr>
          <w:rFonts w:ascii="Arial" w:eastAsia="Calibri" w:hAnsi="Arial" w:cs="Arial"/>
          <w:sz w:val="21"/>
          <w:szCs w:val="21"/>
        </w:rPr>
        <w:t xml:space="preserve">oraz z dokumentacją sprawy </w:t>
      </w:r>
      <w:r w:rsidRPr="00565780">
        <w:rPr>
          <w:rFonts w:ascii="Arial" w:eastAsia="Calibri" w:hAnsi="Arial" w:cs="Arial"/>
          <w:b/>
          <w:bCs/>
          <w:sz w:val="21"/>
          <w:szCs w:val="21"/>
        </w:rPr>
        <w:t>strony postępowania</w:t>
      </w:r>
      <w:r w:rsidRPr="00565780">
        <w:rPr>
          <w:rFonts w:ascii="Arial" w:eastAsia="Calibri" w:hAnsi="Arial" w:cs="Arial"/>
          <w:sz w:val="21"/>
          <w:szCs w:val="21"/>
        </w:rPr>
        <w:t xml:space="preserve"> </w:t>
      </w:r>
      <w:r w:rsidRPr="00565780">
        <w:rPr>
          <w:rFonts w:ascii="Arial" w:eastAsia="Calibri" w:hAnsi="Arial" w:cs="Arial"/>
          <w:iCs/>
          <w:sz w:val="21"/>
          <w:szCs w:val="21"/>
          <w:lang/>
        </w:rPr>
        <w:t xml:space="preserve">mogą się zapoznać w </w:t>
      </w:r>
      <w:r w:rsidRPr="00565780">
        <w:rPr>
          <w:rFonts w:ascii="Arial" w:eastAsia="Calibri" w:hAnsi="Arial" w:cs="Arial"/>
          <w:iCs/>
          <w:sz w:val="21"/>
          <w:szCs w:val="21"/>
          <w:lang/>
        </w:rPr>
        <w:t>Wydziale Ocen Oddziaływania na Środowisko Regionalnej Dyrekcji Ochrony Środowiska w Gdańsku</w:t>
      </w:r>
      <w:r w:rsidRPr="00565780">
        <w:rPr>
          <w:rFonts w:ascii="Arial" w:eastAsia="Calibri" w:hAnsi="Arial" w:cs="Arial"/>
          <w:iCs/>
          <w:sz w:val="21"/>
          <w:szCs w:val="21"/>
          <w:lang/>
        </w:rPr>
        <w:t>,</w:t>
      </w:r>
      <w:r w:rsidRPr="00565780">
        <w:rPr>
          <w:rFonts w:ascii="Arial" w:eastAsia="Calibri" w:hAnsi="Arial" w:cs="Arial"/>
          <w:iCs/>
          <w:sz w:val="21"/>
          <w:szCs w:val="21"/>
          <w:lang/>
        </w:rPr>
        <w:t xml:space="preserve"> ul.</w:t>
      </w:r>
      <w:r w:rsidRPr="00565780">
        <w:rPr>
          <w:rFonts w:ascii="Arial" w:eastAsia="Calibri" w:hAnsi="Arial" w:cs="Arial"/>
          <w:iCs/>
          <w:sz w:val="21"/>
          <w:szCs w:val="21"/>
          <w:lang/>
        </w:rPr>
        <w:t> </w:t>
      </w:r>
      <w:r w:rsidRPr="00565780">
        <w:rPr>
          <w:rFonts w:ascii="Arial" w:eastAsia="Calibri" w:hAnsi="Arial" w:cs="Arial"/>
          <w:iCs/>
          <w:sz w:val="21"/>
          <w:szCs w:val="21"/>
          <w:lang/>
        </w:rPr>
        <w:t>Chmielna 54/57, pok. nr 10</w:t>
      </w:r>
      <w:r w:rsidRPr="00565780">
        <w:rPr>
          <w:rFonts w:ascii="Arial" w:eastAsia="Calibri" w:hAnsi="Arial" w:cs="Arial"/>
          <w:iCs/>
          <w:sz w:val="21"/>
          <w:szCs w:val="21"/>
          <w:lang/>
        </w:rPr>
        <w:t>3</w:t>
      </w:r>
      <w:r w:rsidRPr="00565780">
        <w:rPr>
          <w:rFonts w:ascii="Arial" w:eastAsia="Calibri" w:hAnsi="Arial" w:cs="Arial"/>
          <w:iCs/>
          <w:sz w:val="21"/>
          <w:szCs w:val="21"/>
          <w:lang/>
        </w:rPr>
        <w:t xml:space="preserve">, </w:t>
      </w:r>
      <w:r w:rsidRPr="00565780">
        <w:rPr>
          <w:rFonts w:ascii="Arial" w:eastAsia="Calibri" w:hAnsi="Arial" w:cs="Arial"/>
          <w:b/>
          <w:bCs/>
          <w:iCs/>
          <w:sz w:val="21"/>
          <w:szCs w:val="21"/>
          <w:lang/>
        </w:rPr>
        <w:t>po wcześniejszym umówieniu (np. telefonicznym</w:t>
      </w:r>
      <w:r w:rsidRPr="00565780">
        <w:rPr>
          <w:rFonts w:ascii="Arial" w:eastAsia="Calibri" w:hAnsi="Arial" w:cs="Arial"/>
          <w:b/>
          <w:bCs/>
          <w:iCs/>
          <w:sz w:val="21"/>
          <w:szCs w:val="21"/>
          <w:lang/>
        </w:rPr>
        <w:t xml:space="preserve">). </w:t>
      </w:r>
    </w:p>
    <w:p w:rsidR="00565780" w:rsidRPr="00565780" w:rsidRDefault="00565780" w:rsidP="001D5081">
      <w:pPr>
        <w:spacing w:after="0" w:line="276" w:lineRule="auto"/>
        <w:rPr>
          <w:rFonts w:ascii="Arial" w:eastAsia="Calibri" w:hAnsi="Arial" w:cs="Arial"/>
          <w:color w:val="000000"/>
          <w:sz w:val="21"/>
          <w:szCs w:val="21"/>
        </w:rPr>
      </w:pPr>
    </w:p>
    <w:p w:rsidR="00565780" w:rsidRPr="00565780" w:rsidRDefault="00565780" w:rsidP="001D5081">
      <w:pPr>
        <w:spacing w:after="0" w:line="276" w:lineRule="auto"/>
        <w:rPr>
          <w:rFonts w:ascii="Arial" w:eastAsia="Calibri" w:hAnsi="Arial" w:cs="Arial"/>
          <w:i/>
          <w:lang w:eastAsia="ar-SA"/>
        </w:rPr>
      </w:pPr>
      <w:r w:rsidRPr="00565780">
        <w:rPr>
          <w:rFonts w:ascii="Arial" w:eastAsia="Calibri" w:hAnsi="Arial" w:cs="Arial"/>
          <w:lang w:eastAsia="ar-SA"/>
        </w:rPr>
        <w:t>Od niniejszej decyzji przysługuje stronie odwołanie do Generalnego Dyrektora Ochrony Środowiska za pośrednictwem Regionalnego Dyrektora Ochrony Środowiska w Gdańsku, w terminie 14 dnia od daty jej otrzymania, zgodnie z art. 127 i 129 ustawy z dnia 14 czerwca 1960</w:t>
      </w:r>
      <w:r>
        <w:rPr>
          <w:rFonts w:ascii="Arial" w:eastAsia="Calibri" w:hAnsi="Arial" w:cs="Arial"/>
          <w:lang w:eastAsia="ar-SA"/>
        </w:rPr>
        <w:t> </w:t>
      </w:r>
      <w:r w:rsidRPr="00565780">
        <w:rPr>
          <w:rFonts w:ascii="Arial" w:eastAsia="Calibri" w:hAnsi="Arial" w:cs="Arial"/>
          <w:lang w:eastAsia="ar-SA"/>
        </w:rPr>
        <w:t xml:space="preserve">r. </w:t>
      </w:r>
      <w:r w:rsidRPr="00565780">
        <w:rPr>
          <w:rFonts w:ascii="Arial" w:eastAsia="Calibri" w:hAnsi="Arial" w:cs="Arial"/>
          <w:iCs/>
          <w:lang w:eastAsia="ar-SA"/>
        </w:rPr>
        <w:t>Kpa</w:t>
      </w:r>
      <w:r w:rsidRPr="00565780">
        <w:rPr>
          <w:rFonts w:ascii="Arial" w:eastAsia="Calibri" w:hAnsi="Arial" w:cs="Arial"/>
          <w:i/>
          <w:lang w:eastAsia="ar-SA"/>
        </w:rPr>
        <w:t>.</w:t>
      </w:r>
    </w:p>
    <w:p w:rsidR="00565780" w:rsidRPr="00565780" w:rsidRDefault="00565780" w:rsidP="001D5081">
      <w:pPr>
        <w:spacing w:after="0" w:line="276" w:lineRule="auto"/>
        <w:rPr>
          <w:rFonts w:ascii="Arial" w:eastAsia="Calibri" w:hAnsi="Arial" w:cs="Arial"/>
          <w:b/>
          <w:bCs/>
          <w:sz w:val="21"/>
          <w:szCs w:val="21"/>
        </w:rPr>
      </w:pPr>
    </w:p>
    <w:p w:rsidR="00565780" w:rsidRPr="00565780" w:rsidRDefault="00565780" w:rsidP="001D5081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  <w:r w:rsidRPr="00565780">
        <w:rPr>
          <w:rFonts w:ascii="Arial" w:eastAsia="Calibri" w:hAnsi="Arial" w:cs="Arial"/>
          <w:b/>
          <w:bCs/>
          <w:sz w:val="21"/>
          <w:szCs w:val="21"/>
        </w:rPr>
        <w:t xml:space="preserve">Społeczeństwu </w:t>
      </w:r>
      <w:r w:rsidRPr="00565780">
        <w:rPr>
          <w:rFonts w:ascii="Arial" w:eastAsia="Calibri" w:hAnsi="Arial" w:cs="Arial"/>
          <w:sz w:val="21"/>
          <w:szCs w:val="21"/>
        </w:rPr>
        <w:t xml:space="preserve">decyzja udostępniona jest zgodnie z przepisami </w:t>
      </w:r>
      <w:r w:rsidRPr="00565780">
        <w:rPr>
          <w:rFonts w:ascii="Arial" w:eastAsia="Times New Roman" w:hAnsi="Arial" w:cs="Arial"/>
          <w:iCs/>
          <w:kern w:val="3"/>
          <w:sz w:val="21"/>
          <w:szCs w:val="21"/>
          <w:lang w:eastAsia="pl-PL"/>
        </w:rPr>
        <w:t>ustawy ooś</w:t>
      </w:r>
      <w:r w:rsidRPr="00565780">
        <w:rPr>
          <w:rFonts w:ascii="Arial" w:eastAsia="Calibri" w:hAnsi="Arial" w:cs="Arial"/>
          <w:sz w:val="21"/>
          <w:szCs w:val="21"/>
        </w:rPr>
        <w:t>, zawartymi w Dziale II „Udostępnianie informacji o środowisku i jego ochronie”.</w:t>
      </w:r>
    </w:p>
    <w:p w:rsidR="00565780" w:rsidRPr="00565780" w:rsidRDefault="00565780" w:rsidP="001D5081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565780">
        <w:rPr>
          <w:rFonts w:ascii="Arial" w:eastAsia="Times New Roman" w:hAnsi="Arial" w:cs="Arial"/>
          <w:sz w:val="21"/>
          <w:szCs w:val="21"/>
          <w:lang w:eastAsia="pl-PL"/>
        </w:rPr>
        <w:t>Informację o powyższej decyzji zamieszczono także w publicznie dostępnym wykazie danych (</w:t>
      </w:r>
      <w:hyperlink r:id="rId7" w:history="1">
        <w:r w:rsidRPr="00565780">
          <w:rPr>
            <w:rFonts w:ascii="Arial" w:eastAsia="Times New Roman" w:hAnsi="Arial" w:cs="Arial"/>
            <w:sz w:val="21"/>
            <w:szCs w:val="21"/>
            <w:lang w:eastAsia="pl-PL"/>
          </w:rPr>
          <w:t>www.ekoportal.gov.pl</w:t>
        </w:r>
      </w:hyperlink>
      <w:r w:rsidRPr="00565780">
        <w:rPr>
          <w:rFonts w:ascii="Arial" w:eastAsia="Times New Roman" w:hAnsi="Arial" w:cs="Arial"/>
          <w:sz w:val="21"/>
          <w:szCs w:val="21"/>
          <w:lang w:eastAsia="pl-PL"/>
        </w:rPr>
        <w:t xml:space="preserve">) pod nr </w:t>
      </w:r>
      <w:r w:rsidR="001E4974">
        <w:rPr>
          <w:rFonts w:ascii="Arial" w:eastAsia="Times New Roman" w:hAnsi="Arial" w:cs="Arial"/>
          <w:sz w:val="21"/>
          <w:szCs w:val="21"/>
          <w:lang w:eastAsia="pl-PL"/>
        </w:rPr>
        <w:t>508</w:t>
      </w:r>
      <w:r w:rsidRPr="00565780">
        <w:rPr>
          <w:rFonts w:ascii="Arial" w:eastAsia="Times New Roman" w:hAnsi="Arial" w:cs="Arial"/>
          <w:sz w:val="21"/>
          <w:szCs w:val="21"/>
          <w:lang w:eastAsia="pl-PL"/>
        </w:rPr>
        <w:t>/202</w:t>
      </w:r>
      <w:r w:rsidR="001E4974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565780">
        <w:rPr>
          <w:rFonts w:ascii="Arial" w:eastAsia="Times New Roman" w:hAnsi="Arial" w:cs="Arial"/>
          <w:sz w:val="21"/>
          <w:szCs w:val="21"/>
          <w:lang w:eastAsia="pl-PL"/>
        </w:rPr>
        <w:t>.</w:t>
      </w:r>
    </w:p>
    <w:p w:rsidR="00565780" w:rsidRPr="00565780" w:rsidRDefault="00565780" w:rsidP="001D5081">
      <w:pPr>
        <w:spacing w:after="0" w:line="276" w:lineRule="auto"/>
        <w:ind w:firstLine="425"/>
        <w:rPr>
          <w:rFonts w:ascii="Arial" w:eastAsia="Calibri" w:hAnsi="Arial" w:cs="Arial"/>
          <w:sz w:val="21"/>
          <w:szCs w:val="21"/>
        </w:rPr>
      </w:pPr>
    </w:p>
    <w:p w:rsidR="00565780" w:rsidRPr="00565780" w:rsidRDefault="00565780" w:rsidP="001D5081">
      <w:pPr>
        <w:autoSpaceDE w:val="0"/>
        <w:autoSpaceDN w:val="0"/>
        <w:spacing w:after="0" w:line="276" w:lineRule="auto"/>
        <w:rPr>
          <w:rFonts w:ascii="Arial" w:eastAsia="Calibri" w:hAnsi="Arial" w:cs="Arial"/>
          <w:i/>
          <w:iCs/>
          <w:sz w:val="21"/>
          <w:szCs w:val="21"/>
          <w:lang/>
        </w:rPr>
      </w:pPr>
      <w:r w:rsidRPr="00565780">
        <w:rPr>
          <w:rFonts w:ascii="Arial" w:eastAsia="Calibri" w:hAnsi="Arial" w:cs="Arial"/>
          <w:iCs/>
          <w:sz w:val="21"/>
          <w:szCs w:val="21"/>
          <w:lang/>
        </w:rPr>
        <w:t>Ponadto treść decyzji zostanie opublikowana</w:t>
      </w:r>
      <w:r w:rsidRPr="00565780">
        <w:rPr>
          <w:rFonts w:ascii="Arial" w:eastAsia="Calibri" w:hAnsi="Arial" w:cs="Arial"/>
          <w:iCs/>
          <w:sz w:val="21"/>
          <w:szCs w:val="21"/>
        </w:rPr>
        <w:t xml:space="preserve"> na okres 14 dni</w:t>
      </w:r>
      <w:r w:rsidRPr="00565780">
        <w:rPr>
          <w:rFonts w:ascii="Arial" w:eastAsia="Calibri" w:hAnsi="Arial" w:cs="Arial"/>
          <w:iCs/>
          <w:sz w:val="21"/>
          <w:szCs w:val="21"/>
          <w:lang/>
        </w:rPr>
        <w:t xml:space="preserve">, zgodnie z art. 85 ust. 3 ustawy ooś w Biuletynie Informacji Publicznej Regionalnej Dyrekcji Ochrony Środowiska w Gdańsku </w:t>
      </w:r>
      <w:r w:rsidRPr="00565780">
        <w:rPr>
          <w:rFonts w:ascii="Arial" w:eastAsia="Calibri" w:hAnsi="Arial" w:cs="Arial"/>
          <w:iCs/>
          <w:sz w:val="21"/>
          <w:szCs w:val="21"/>
        </w:rPr>
        <w:t>(</w:t>
      </w:r>
      <w:r w:rsidRPr="00565780">
        <w:rPr>
          <w:rFonts w:ascii="Arial" w:eastAsia="Calibri" w:hAnsi="Arial" w:cs="Arial"/>
          <w:color w:val="000000"/>
          <w:sz w:val="21"/>
          <w:szCs w:val="21"/>
        </w:rPr>
        <w:t>https://www.gov.pl/web/rdos-gdansk/obwieszczenia-2022</w:t>
      </w:r>
      <w:r w:rsidRPr="00565780">
        <w:rPr>
          <w:rFonts w:ascii="Arial" w:eastAsia="Calibri" w:hAnsi="Arial" w:cs="Arial"/>
          <w:iCs/>
          <w:sz w:val="21"/>
          <w:szCs w:val="21"/>
        </w:rPr>
        <w:t>).</w:t>
      </w:r>
    </w:p>
    <w:p w:rsidR="00565780" w:rsidRDefault="00565780" w:rsidP="001D5081">
      <w:pPr>
        <w:spacing w:after="0" w:line="276" w:lineRule="auto"/>
        <w:ind w:firstLine="425"/>
        <w:rPr>
          <w:rFonts w:ascii="Arial" w:eastAsia="Calibri" w:hAnsi="Arial" w:cs="Arial"/>
          <w:sz w:val="21"/>
          <w:szCs w:val="21"/>
        </w:rPr>
      </w:pPr>
    </w:p>
    <w:p w:rsidR="004428D7" w:rsidRPr="00565780" w:rsidRDefault="004428D7" w:rsidP="001D5081">
      <w:pPr>
        <w:spacing w:after="0" w:line="276" w:lineRule="auto"/>
        <w:ind w:firstLine="425"/>
        <w:rPr>
          <w:rFonts w:ascii="Arial" w:eastAsia="Calibri" w:hAnsi="Arial" w:cs="Arial"/>
          <w:sz w:val="21"/>
          <w:szCs w:val="21"/>
        </w:rPr>
      </w:pPr>
    </w:p>
    <w:p w:rsidR="00565780" w:rsidRPr="00565780" w:rsidRDefault="00565780" w:rsidP="001D508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1"/>
          <w:szCs w:val="21"/>
          <w:lang/>
        </w:rPr>
      </w:pPr>
      <w:r w:rsidRPr="00565780">
        <w:rPr>
          <w:rFonts w:ascii="Arial" w:eastAsia="Calibri" w:hAnsi="Arial" w:cs="Arial"/>
          <w:sz w:val="21"/>
          <w:szCs w:val="21"/>
          <w:lang/>
        </w:rPr>
        <w:t>Upubliczniono</w:t>
      </w:r>
      <w:r w:rsidRPr="00565780">
        <w:rPr>
          <w:rFonts w:ascii="Arial" w:eastAsia="Calibri" w:hAnsi="Arial" w:cs="Arial"/>
          <w:sz w:val="21"/>
          <w:szCs w:val="21"/>
          <w:lang/>
        </w:rPr>
        <w:t xml:space="preserve"> w dniach: </w:t>
      </w:r>
      <w:r w:rsidRPr="00565780">
        <w:rPr>
          <w:rFonts w:ascii="Arial" w:eastAsia="Calibri" w:hAnsi="Arial" w:cs="Arial"/>
          <w:sz w:val="21"/>
          <w:szCs w:val="21"/>
          <w:lang/>
        </w:rPr>
        <w:t xml:space="preserve">od </w:t>
      </w:r>
      <w:r w:rsidRPr="00565780">
        <w:rPr>
          <w:rFonts w:ascii="Arial" w:eastAsia="Calibri" w:hAnsi="Arial" w:cs="Arial"/>
          <w:sz w:val="21"/>
          <w:szCs w:val="21"/>
          <w:lang/>
        </w:rPr>
        <w:t>……</w:t>
      </w:r>
      <w:r w:rsidRPr="00565780">
        <w:rPr>
          <w:rFonts w:ascii="Arial" w:eastAsia="Calibri" w:hAnsi="Arial" w:cs="Arial"/>
          <w:sz w:val="21"/>
          <w:szCs w:val="21"/>
          <w:lang/>
        </w:rPr>
        <w:t>…..</w:t>
      </w:r>
      <w:r w:rsidRPr="00565780">
        <w:rPr>
          <w:rFonts w:ascii="Arial" w:eastAsia="Calibri" w:hAnsi="Arial" w:cs="Arial"/>
          <w:sz w:val="21"/>
          <w:szCs w:val="21"/>
          <w:lang/>
        </w:rPr>
        <w:t>……</w:t>
      </w:r>
      <w:r w:rsidRPr="00565780">
        <w:rPr>
          <w:rFonts w:ascii="Arial" w:eastAsia="Calibri" w:hAnsi="Arial" w:cs="Arial"/>
          <w:sz w:val="21"/>
          <w:szCs w:val="21"/>
          <w:lang/>
        </w:rPr>
        <w:t>…….</w:t>
      </w:r>
      <w:r w:rsidRPr="00565780">
        <w:rPr>
          <w:rFonts w:ascii="Arial" w:eastAsia="Calibri" w:hAnsi="Arial" w:cs="Arial"/>
          <w:sz w:val="21"/>
          <w:szCs w:val="21"/>
          <w:lang/>
        </w:rPr>
        <w:t>…</w:t>
      </w:r>
      <w:r w:rsidRPr="00565780">
        <w:rPr>
          <w:rFonts w:ascii="Arial" w:eastAsia="Calibri" w:hAnsi="Arial" w:cs="Arial"/>
          <w:sz w:val="21"/>
          <w:szCs w:val="21"/>
          <w:lang/>
        </w:rPr>
        <w:t xml:space="preserve"> do  </w:t>
      </w:r>
      <w:r w:rsidRPr="00565780">
        <w:rPr>
          <w:rFonts w:ascii="Arial" w:eastAsia="Calibri" w:hAnsi="Arial" w:cs="Arial"/>
          <w:sz w:val="21"/>
          <w:szCs w:val="21"/>
          <w:lang/>
        </w:rPr>
        <w:t>…………</w:t>
      </w:r>
      <w:r w:rsidRPr="00565780">
        <w:rPr>
          <w:rFonts w:ascii="Arial" w:eastAsia="Calibri" w:hAnsi="Arial" w:cs="Arial"/>
          <w:sz w:val="21"/>
          <w:szCs w:val="21"/>
          <w:lang/>
        </w:rPr>
        <w:t>……</w:t>
      </w:r>
      <w:r w:rsidRPr="00565780">
        <w:rPr>
          <w:rFonts w:ascii="Arial" w:eastAsia="Calibri" w:hAnsi="Arial" w:cs="Arial"/>
          <w:sz w:val="21"/>
          <w:szCs w:val="21"/>
          <w:lang/>
        </w:rPr>
        <w:t>……….</w:t>
      </w:r>
    </w:p>
    <w:p w:rsidR="00565780" w:rsidRPr="00565780" w:rsidRDefault="00565780" w:rsidP="001D5081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Calibri" w:hAnsi="Arial" w:cs="Arial"/>
          <w:sz w:val="21"/>
          <w:szCs w:val="21"/>
          <w:lang/>
        </w:rPr>
      </w:pPr>
      <w:r w:rsidRPr="00565780">
        <w:rPr>
          <w:rFonts w:ascii="Arial" w:eastAsia="Calibri" w:hAnsi="Arial" w:cs="Arial"/>
          <w:sz w:val="21"/>
          <w:szCs w:val="21"/>
          <w:lang/>
        </w:rPr>
        <w:t>Pieczęć urzędu</w:t>
      </w:r>
      <w:r w:rsidRPr="00565780">
        <w:rPr>
          <w:rFonts w:ascii="Arial" w:eastAsia="Calibri" w:hAnsi="Arial" w:cs="Arial"/>
          <w:sz w:val="21"/>
          <w:szCs w:val="21"/>
          <w:lang/>
        </w:rPr>
        <w:t xml:space="preserve"> i podpis</w:t>
      </w:r>
      <w:r w:rsidRPr="00565780">
        <w:rPr>
          <w:rFonts w:ascii="Arial" w:eastAsia="Calibri" w:hAnsi="Arial" w:cs="Arial"/>
          <w:sz w:val="21"/>
          <w:szCs w:val="21"/>
          <w:lang/>
        </w:rPr>
        <w:t>:</w:t>
      </w:r>
    </w:p>
    <w:p w:rsidR="00565780" w:rsidRDefault="00565780" w:rsidP="001D5081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</w:p>
    <w:p w:rsidR="004428D7" w:rsidRDefault="004428D7" w:rsidP="001D5081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</w:p>
    <w:p w:rsidR="00565780" w:rsidRPr="00565780" w:rsidRDefault="00565780" w:rsidP="001D5081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65780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Pr="00565780"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>kpa</w:t>
      </w:r>
      <w:r w:rsidRPr="00565780">
        <w:rPr>
          <w:rFonts w:ascii="Arial" w:eastAsia="Times New Roman" w:hAnsi="Arial" w:cs="Arial"/>
          <w:sz w:val="16"/>
          <w:szCs w:val="16"/>
          <w:lang w:eastAsia="pl-PL"/>
        </w:rPr>
        <w:t xml:space="preserve"> [Zawiadomienie poprzez publiczne obwieszczenie]</w:t>
      </w:r>
    </w:p>
    <w:p w:rsidR="00565780" w:rsidRPr="00565780" w:rsidRDefault="00565780" w:rsidP="001D5081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65780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Pr="00565780">
        <w:rPr>
          <w:rFonts w:ascii="Arial" w:eastAsia="Times New Roman" w:hAnsi="Arial" w:cs="Arial"/>
          <w:i/>
          <w:sz w:val="16"/>
          <w:szCs w:val="16"/>
          <w:u w:val="single"/>
          <w:lang w:eastAsia="pl-PL"/>
        </w:rPr>
        <w:t>kpa</w:t>
      </w:r>
      <w:r w:rsidRPr="00565780">
        <w:rPr>
          <w:rFonts w:ascii="Arial" w:eastAsia="Times New Roman" w:hAnsi="Arial" w:cs="Arial"/>
          <w:sz w:val="16"/>
          <w:szCs w:val="16"/>
          <w:lang w:eastAsia="pl-PL"/>
        </w:rPr>
        <w:t xml:space="preserve"> [Zawiadomienie poprzez publiczne obwieszczenie]</w:t>
      </w:r>
    </w:p>
    <w:p w:rsidR="00565780" w:rsidRPr="00565780" w:rsidRDefault="00565780" w:rsidP="001D5081">
      <w:pPr>
        <w:spacing w:after="0" w:line="276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565780">
        <w:rPr>
          <w:rFonts w:ascii="Arial" w:eastAsia="Times New Roman" w:hAnsi="Arial" w:cs="Arial"/>
          <w:sz w:val="16"/>
          <w:szCs w:val="16"/>
          <w:lang w:eastAsia="pl-PL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565780" w:rsidRPr="00565780" w:rsidRDefault="00565780" w:rsidP="001D5081">
      <w:pPr>
        <w:spacing w:after="0" w:line="276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565780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565780" w:rsidRPr="00565780" w:rsidRDefault="00565780" w:rsidP="001D5081">
      <w:pPr>
        <w:spacing w:after="0" w:line="276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565780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r w:rsidRPr="00565780">
        <w:rPr>
          <w:rFonts w:ascii="Arial" w:eastAsia="Times New Roman" w:hAnsi="Arial" w:cs="Arial"/>
          <w:i/>
          <w:color w:val="000000" w:themeColor="text1"/>
          <w:sz w:val="16"/>
          <w:szCs w:val="16"/>
          <w:u w:val="single"/>
          <w:lang w:eastAsia="pl-PL"/>
        </w:rPr>
        <w:t>ustawy ooś</w:t>
      </w:r>
      <w:r w:rsidRPr="00565780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565780">
          <w:rPr>
            <w:rFonts w:ascii="Arial" w:eastAsia="Times New Roman" w:hAnsi="Arial" w:cs="Arial"/>
            <w:color w:val="000000" w:themeColor="text1"/>
            <w:sz w:val="16"/>
            <w:szCs w:val="16"/>
            <w:u w:val="single"/>
            <w:lang w:eastAsia="pl-PL"/>
          </w:rPr>
          <w:t>art. 49</w:t>
        </w:r>
      </w:hyperlink>
      <w:r w:rsidRPr="00565780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Kodeksu postępowania administracyjnego.</w:t>
      </w:r>
    </w:p>
    <w:p w:rsidR="00565780" w:rsidRPr="00565780" w:rsidRDefault="00565780" w:rsidP="001D5081">
      <w:pPr>
        <w:spacing w:after="0" w:line="276" w:lineRule="auto"/>
        <w:rPr>
          <w:rFonts w:ascii="Arial" w:eastAsia="Times New Roman" w:hAnsi="Arial" w:cs="Arial"/>
          <w:sz w:val="21"/>
          <w:szCs w:val="21"/>
          <w:u w:val="single"/>
        </w:rPr>
      </w:pPr>
    </w:p>
    <w:p w:rsidR="00565780" w:rsidRPr="00565780" w:rsidRDefault="00565780" w:rsidP="001D5081">
      <w:pPr>
        <w:spacing w:after="0" w:line="276" w:lineRule="auto"/>
        <w:rPr>
          <w:rFonts w:ascii="Arial" w:eastAsia="Times New Roman" w:hAnsi="Arial" w:cs="Arial"/>
          <w:sz w:val="21"/>
          <w:szCs w:val="21"/>
          <w:u w:val="single"/>
        </w:rPr>
      </w:pPr>
    </w:p>
    <w:p w:rsidR="00565780" w:rsidRPr="00565780" w:rsidRDefault="00565780" w:rsidP="001D5081">
      <w:pPr>
        <w:spacing w:after="0" w:line="276" w:lineRule="auto"/>
        <w:rPr>
          <w:rFonts w:ascii="Arial" w:eastAsia="Times New Roman" w:hAnsi="Arial" w:cs="Arial"/>
          <w:sz w:val="21"/>
          <w:szCs w:val="21"/>
          <w:u w:val="single"/>
        </w:rPr>
      </w:pPr>
    </w:p>
    <w:p w:rsidR="00565780" w:rsidRPr="00565780" w:rsidRDefault="00565780" w:rsidP="001D5081">
      <w:pPr>
        <w:tabs>
          <w:tab w:val="right" w:pos="9072"/>
        </w:tabs>
        <w:spacing w:after="0" w:line="276" w:lineRule="auto"/>
        <w:rPr>
          <w:rFonts w:ascii="Arial" w:eastAsia="Calibri" w:hAnsi="Arial" w:cs="Arial"/>
          <w:sz w:val="21"/>
          <w:szCs w:val="21"/>
          <w:u w:val="single"/>
          <w:lang w:eastAsia="pl-PL"/>
        </w:rPr>
      </w:pPr>
    </w:p>
    <w:p w:rsidR="00565780" w:rsidRPr="00565780" w:rsidRDefault="00565780" w:rsidP="001D5081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21"/>
          <w:szCs w:val="21"/>
          <w:u w:val="single"/>
          <w:lang w:eastAsia="pl-PL"/>
        </w:rPr>
      </w:pPr>
    </w:p>
    <w:p w:rsidR="00565780" w:rsidRPr="00565780" w:rsidRDefault="00565780" w:rsidP="001D5081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21"/>
          <w:szCs w:val="21"/>
          <w:u w:val="single"/>
          <w:lang w:eastAsia="pl-PL"/>
        </w:rPr>
      </w:pPr>
    </w:p>
    <w:p w:rsidR="00565780" w:rsidRPr="00565780" w:rsidRDefault="00565780" w:rsidP="001D5081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21"/>
          <w:szCs w:val="21"/>
          <w:u w:val="single"/>
          <w:lang w:eastAsia="pl-PL"/>
        </w:rPr>
      </w:pPr>
    </w:p>
    <w:p w:rsidR="00565780" w:rsidRDefault="00565780" w:rsidP="001D5081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21"/>
          <w:szCs w:val="21"/>
          <w:u w:val="single"/>
          <w:lang w:eastAsia="pl-PL"/>
        </w:rPr>
      </w:pPr>
    </w:p>
    <w:p w:rsidR="004428D7" w:rsidRDefault="004428D7" w:rsidP="001D5081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21"/>
          <w:szCs w:val="21"/>
          <w:u w:val="single"/>
          <w:lang w:eastAsia="pl-PL"/>
        </w:rPr>
      </w:pPr>
    </w:p>
    <w:p w:rsidR="004428D7" w:rsidRPr="00565780" w:rsidRDefault="004428D7" w:rsidP="001D5081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21"/>
          <w:szCs w:val="21"/>
          <w:u w:val="single"/>
          <w:lang w:eastAsia="pl-PL"/>
        </w:rPr>
      </w:pPr>
    </w:p>
    <w:p w:rsidR="00565780" w:rsidRPr="00565780" w:rsidRDefault="00565780" w:rsidP="001D5081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21"/>
          <w:szCs w:val="21"/>
          <w:u w:val="single"/>
          <w:lang w:eastAsia="pl-PL"/>
        </w:rPr>
      </w:pPr>
    </w:p>
    <w:p w:rsidR="00565780" w:rsidRPr="00565780" w:rsidRDefault="00565780" w:rsidP="001D5081">
      <w:pPr>
        <w:tabs>
          <w:tab w:val="center" w:pos="4536"/>
          <w:tab w:val="right" w:pos="9072"/>
        </w:tabs>
        <w:spacing w:after="0" w:line="276" w:lineRule="auto"/>
        <w:rPr>
          <w:rFonts w:ascii="Arial" w:eastAsia="Calibri" w:hAnsi="Arial" w:cs="Arial"/>
          <w:sz w:val="21"/>
          <w:szCs w:val="21"/>
          <w:u w:val="single"/>
          <w:lang w:eastAsia="pl-PL"/>
        </w:rPr>
      </w:pPr>
    </w:p>
    <w:p w:rsidR="00565780" w:rsidRPr="00565780" w:rsidRDefault="00565780" w:rsidP="001D5081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1"/>
          <w:szCs w:val="21"/>
          <w:u w:val="single"/>
          <w:lang w:eastAsia="pl-PL"/>
        </w:rPr>
      </w:pPr>
      <w:r w:rsidRPr="00565780">
        <w:rPr>
          <w:rFonts w:ascii="Arial" w:hAnsi="Arial" w:cs="Arial"/>
          <w:sz w:val="21"/>
          <w:szCs w:val="21"/>
          <w:u w:val="single"/>
          <w:lang w:eastAsia="pl-PL"/>
        </w:rPr>
        <w:t>Przekazuje się do wywieszenia:</w:t>
      </w:r>
    </w:p>
    <w:p w:rsidR="00565780" w:rsidRPr="00565780" w:rsidRDefault="00565780" w:rsidP="001D508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565780">
        <w:rPr>
          <w:rFonts w:ascii="Arial" w:eastAsia="Times New Roman" w:hAnsi="Arial" w:cs="Arial"/>
          <w:sz w:val="21"/>
          <w:szCs w:val="21"/>
          <w:lang w:eastAsia="pl-PL"/>
        </w:rPr>
        <w:t xml:space="preserve">strona internetowa RDOŚ: </w:t>
      </w:r>
      <w:r w:rsidRPr="00565780">
        <w:rPr>
          <w:rFonts w:ascii="Arial" w:hAnsi="Arial" w:cs="Arial"/>
          <w:color w:val="000000"/>
          <w:sz w:val="21"/>
          <w:szCs w:val="21"/>
        </w:rPr>
        <w:t>https://www.gov.pl/web/rdos-gdansk/obwieszczenia-2022</w:t>
      </w:r>
    </w:p>
    <w:p w:rsidR="00565780" w:rsidRPr="00565780" w:rsidRDefault="00565780" w:rsidP="001D508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565780">
        <w:rPr>
          <w:rFonts w:ascii="Arial" w:eastAsia="Times New Roman" w:hAnsi="Arial" w:cs="Arial"/>
          <w:sz w:val="21"/>
          <w:szCs w:val="21"/>
          <w:lang w:eastAsia="pl-PL"/>
        </w:rPr>
        <w:t>tablica ogłoszeń RDOŚ</w:t>
      </w:r>
    </w:p>
    <w:p w:rsidR="00565780" w:rsidRPr="00565780" w:rsidRDefault="00565780" w:rsidP="001D508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565780">
        <w:rPr>
          <w:rFonts w:ascii="Arial" w:eastAsia="Times New Roman" w:hAnsi="Arial" w:cs="Arial"/>
          <w:sz w:val="21"/>
          <w:szCs w:val="21"/>
          <w:lang w:eastAsia="pl-PL"/>
        </w:rPr>
        <w:t>Gmina Łeba</w:t>
      </w:r>
    </w:p>
    <w:p w:rsidR="00565780" w:rsidRPr="00565780" w:rsidRDefault="00565780" w:rsidP="001D5081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1"/>
          <w:szCs w:val="21"/>
          <w:lang w:eastAsia="pl-PL"/>
        </w:rPr>
      </w:pPr>
      <w:r w:rsidRPr="00565780">
        <w:rPr>
          <w:rFonts w:ascii="Arial" w:hAnsi="Arial" w:cs="Arial"/>
          <w:sz w:val="21"/>
          <w:szCs w:val="21"/>
          <w:lang w:eastAsia="pl-PL"/>
        </w:rPr>
        <w:t>aa</w:t>
      </w:r>
    </w:p>
    <w:p w:rsidR="00565780" w:rsidRPr="00565780" w:rsidRDefault="00565780" w:rsidP="001D5081">
      <w:pPr>
        <w:rPr>
          <w:sz w:val="21"/>
          <w:szCs w:val="21"/>
        </w:rPr>
      </w:pPr>
    </w:p>
    <w:p w:rsidR="00565780" w:rsidRPr="00565780" w:rsidRDefault="00565780" w:rsidP="001D5081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</w:p>
    <w:p w:rsidR="00565780" w:rsidRPr="00565780" w:rsidRDefault="00565780" w:rsidP="001D5081">
      <w:pPr>
        <w:spacing w:after="0" w:line="276" w:lineRule="auto"/>
        <w:rPr>
          <w:rFonts w:ascii="Arial" w:eastAsia="Calibri" w:hAnsi="Arial" w:cs="Arial"/>
          <w:sz w:val="21"/>
          <w:szCs w:val="21"/>
        </w:rPr>
      </w:pPr>
    </w:p>
    <w:p w:rsidR="0021633A" w:rsidRDefault="0021633A" w:rsidP="001D5081"/>
    <w:sectPr w:rsidR="0021633A" w:rsidSect="0056578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780" w:rsidRDefault="00565780" w:rsidP="00565780">
      <w:pPr>
        <w:spacing w:after="0" w:line="240" w:lineRule="auto"/>
      </w:pPr>
      <w:r>
        <w:separator/>
      </w:r>
    </w:p>
  </w:endnote>
  <w:endnote w:type="continuationSeparator" w:id="0">
    <w:p w:rsidR="00565780" w:rsidRDefault="00565780" w:rsidP="00565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D50" w:rsidRDefault="004428D7" w:rsidP="00200D50">
    <w:pPr>
      <w:pStyle w:val="Stopka"/>
      <w:rPr>
        <w:rFonts w:ascii="Arial" w:hAnsi="Arial" w:cs="Arial"/>
        <w:color w:val="595959" w:themeColor="text1" w:themeTint="A6"/>
        <w:sz w:val="18"/>
        <w:szCs w:val="18"/>
      </w:rPr>
    </w:pPr>
    <w:r w:rsidRPr="00200D50">
      <w:rPr>
        <w:rFonts w:ascii="Arial" w:hAnsi="Arial" w:cs="Arial"/>
        <w:color w:val="595959" w:themeColor="text1" w:themeTint="A6"/>
        <w:sz w:val="18"/>
        <w:szCs w:val="18"/>
      </w:rPr>
      <w:t>RDOŚ-Gd-WOO.420.</w:t>
    </w:r>
    <w:r w:rsidR="00565780">
      <w:rPr>
        <w:rFonts w:ascii="Arial" w:hAnsi="Arial" w:cs="Arial"/>
        <w:color w:val="595959" w:themeColor="text1" w:themeTint="A6"/>
        <w:sz w:val="18"/>
        <w:szCs w:val="18"/>
      </w:rPr>
      <w:t>31</w:t>
    </w:r>
    <w:r w:rsidRPr="00200D50">
      <w:rPr>
        <w:rFonts w:ascii="Arial" w:hAnsi="Arial" w:cs="Arial"/>
        <w:color w:val="595959" w:themeColor="text1" w:themeTint="A6"/>
        <w:sz w:val="18"/>
        <w:szCs w:val="18"/>
      </w:rPr>
      <w:t>.202</w:t>
    </w:r>
    <w:r w:rsidR="00565780">
      <w:rPr>
        <w:rFonts w:ascii="Arial" w:hAnsi="Arial" w:cs="Arial"/>
        <w:color w:val="595959" w:themeColor="text1" w:themeTint="A6"/>
        <w:sz w:val="18"/>
        <w:szCs w:val="18"/>
      </w:rPr>
      <w:t>2</w:t>
    </w:r>
    <w:r w:rsidRPr="00200D50">
      <w:rPr>
        <w:rFonts w:ascii="Arial" w:hAnsi="Arial" w:cs="Arial"/>
        <w:color w:val="595959" w:themeColor="text1" w:themeTint="A6"/>
        <w:sz w:val="18"/>
        <w:szCs w:val="18"/>
      </w:rPr>
      <w:t>.AJ.</w:t>
    </w:r>
    <w:r w:rsidR="00565780">
      <w:rPr>
        <w:rFonts w:ascii="Arial" w:hAnsi="Arial" w:cs="Arial"/>
        <w:color w:val="595959" w:themeColor="text1" w:themeTint="A6"/>
        <w:sz w:val="18"/>
        <w:szCs w:val="18"/>
      </w:rPr>
      <w:t>16</w:t>
    </w:r>
  </w:p>
  <w:p w:rsidR="00436E8E" w:rsidRPr="00200D50" w:rsidRDefault="004428D7" w:rsidP="00200D50">
    <w:pPr>
      <w:pStyle w:val="Stopka"/>
      <w:jc w:val="right"/>
      <w:rPr>
        <w:rFonts w:ascii="Arial" w:hAnsi="Arial" w:cs="Arial"/>
        <w:color w:val="595959" w:themeColor="text1" w:themeTint="A6"/>
        <w:sz w:val="18"/>
        <w:szCs w:val="18"/>
      </w:rPr>
    </w:pPr>
    <w:r w:rsidRPr="00200D50">
      <w:rPr>
        <w:rFonts w:ascii="Arial" w:hAnsi="Arial" w:cs="Arial"/>
        <w:color w:val="595959" w:themeColor="text1" w:themeTint="A6"/>
        <w:sz w:val="18"/>
        <w:szCs w:val="18"/>
      </w:rPr>
      <w:t xml:space="preserve">Strona </w:t>
    </w:r>
    <w:r w:rsidR="00036B77" w:rsidRPr="00200D50">
      <w:rPr>
        <w:rFonts w:ascii="Arial" w:hAnsi="Arial" w:cs="Arial"/>
        <w:color w:val="595959" w:themeColor="text1" w:themeTint="A6"/>
        <w:sz w:val="18"/>
        <w:szCs w:val="18"/>
      </w:rPr>
      <w:fldChar w:fldCharType="begin"/>
    </w:r>
    <w:r w:rsidRPr="00200D50">
      <w:rPr>
        <w:rFonts w:ascii="Arial" w:hAnsi="Arial" w:cs="Arial"/>
        <w:color w:val="595959" w:themeColor="text1" w:themeTint="A6"/>
        <w:sz w:val="18"/>
        <w:szCs w:val="18"/>
      </w:rPr>
      <w:instrText>PAGE  \* Arabic  \* MERGEFORMAT</w:instrText>
    </w:r>
    <w:r w:rsidR="00036B77" w:rsidRPr="00200D50">
      <w:rPr>
        <w:rFonts w:ascii="Arial" w:hAnsi="Arial" w:cs="Arial"/>
        <w:color w:val="595959" w:themeColor="text1" w:themeTint="A6"/>
        <w:sz w:val="18"/>
        <w:szCs w:val="18"/>
      </w:rPr>
      <w:fldChar w:fldCharType="separate"/>
    </w:r>
    <w:r w:rsidR="00AA5B46">
      <w:rPr>
        <w:rFonts w:ascii="Arial" w:hAnsi="Arial" w:cs="Arial"/>
        <w:noProof/>
        <w:color w:val="595959" w:themeColor="text1" w:themeTint="A6"/>
        <w:sz w:val="18"/>
        <w:szCs w:val="18"/>
      </w:rPr>
      <w:t>2</w:t>
    </w:r>
    <w:r w:rsidR="00036B77" w:rsidRPr="00200D50">
      <w:rPr>
        <w:rFonts w:ascii="Arial" w:hAnsi="Arial" w:cs="Arial"/>
        <w:color w:val="595959" w:themeColor="text1" w:themeTint="A6"/>
        <w:sz w:val="18"/>
        <w:szCs w:val="18"/>
      </w:rPr>
      <w:fldChar w:fldCharType="end"/>
    </w:r>
    <w:r w:rsidRPr="00200D50">
      <w:rPr>
        <w:rFonts w:ascii="Arial" w:hAnsi="Arial" w:cs="Arial"/>
        <w:color w:val="595959" w:themeColor="text1" w:themeTint="A6"/>
        <w:sz w:val="18"/>
        <w:szCs w:val="18"/>
      </w:rPr>
      <w:t xml:space="preserve"> z </w:t>
    </w:r>
    <w:r w:rsidR="00036B77" w:rsidRPr="00200D50">
      <w:rPr>
        <w:rFonts w:ascii="Arial" w:hAnsi="Arial" w:cs="Arial"/>
        <w:color w:val="595959" w:themeColor="text1" w:themeTint="A6"/>
        <w:sz w:val="18"/>
        <w:szCs w:val="18"/>
      </w:rPr>
      <w:fldChar w:fldCharType="begin"/>
    </w:r>
    <w:r w:rsidRPr="00200D50">
      <w:rPr>
        <w:rFonts w:ascii="Arial" w:hAnsi="Arial" w:cs="Arial"/>
        <w:color w:val="595959" w:themeColor="text1" w:themeTint="A6"/>
        <w:sz w:val="18"/>
        <w:szCs w:val="18"/>
      </w:rPr>
      <w:instrText>NUMPAGES \ * arabskie \ * MERGEFORMAT</w:instrText>
    </w:r>
    <w:r w:rsidR="00036B77" w:rsidRPr="00200D50">
      <w:rPr>
        <w:rFonts w:ascii="Arial" w:hAnsi="Arial" w:cs="Arial"/>
        <w:color w:val="595959" w:themeColor="text1" w:themeTint="A6"/>
        <w:sz w:val="18"/>
        <w:szCs w:val="18"/>
      </w:rPr>
      <w:fldChar w:fldCharType="separate"/>
    </w:r>
    <w:r w:rsidR="00AA5B46">
      <w:rPr>
        <w:rFonts w:ascii="Arial" w:hAnsi="Arial" w:cs="Arial"/>
        <w:noProof/>
        <w:color w:val="595959" w:themeColor="text1" w:themeTint="A6"/>
        <w:sz w:val="18"/>
        <w:szCs w:val="18"/>
      </w:rPr>
      <w:t>2</w:t>
    </w:r>
    <w:r w:rsidR="00036B77" w:rsidRPr="00200D50">
      <w:rPr>
        <w:rFonts w:ascii="Arial" w:hAnsi="Arial" w:cs="Arial"/>
        <w:color w:val="595959" w:themeColor="text1" w:themeTint="A6"/>
        <w:sz w:val="18"/>
        <w:szCs w:val="18"/>
      </w:rPr>
      <w:fldChar w:fldCharType="end"/>
    </w:r>
  </w:p>
  <w:p w:rsidR="001F489F" w:rsidRDefault="00AA5B46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4428D7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780" w:rsidRDefault="00565780" w:rsidP="00565780">
      <w:pPr>
        <w:spacing w:after="0" w:line="240" w:lineRule="auto"/>
      </w:pPr>
      <w:r>
        <w:separator/>
      </w:r>
    </w:p>
  </w:footnote>
  <w:footnote w:type="continuationSeparator" w:id="0">
    <w:p w:rsidR="00565780" w:rsidRDefault="00565780" w:rsidP="00565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AA5B46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4428D7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5780"/>
    <w:rsid w:val="00036B77"/>
    <w:rsid w:val="001D5081"/>
    <w:rsid w:val="001E4974"/>
    <w:rsid w:val="0021633A"/>
    <w:rsid w:val="004428D7"/>
    <w:rsid w:val="00565780"/>
    <w:rsid w:val="00682471"/>
    <w:rsid w:val="007034F9"/>
    <w:rsid w:val="009D2DC0"/>
    <w:rsid w:val="00A665C7"/>
    <w:rsid w:val="00AA5B46"/>
    <w:rsid w:val="00EC0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6B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565780"/>
  </w:style>
  <w:style w:type="paragraph" w:styleId="Nagwek">
    <w:name w:val="header"/>
    <w:basedOn w:val="Normalny"/>
    <w:link w:val="NagwekZnak"/>
    <w:uiPriority w:val="99"/>
    <w:unhideWhenUsed/>
    <w:rsid w:val="0056578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56578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65780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56578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578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780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565780"/>
    <w:rPr>
      <w:color w:val="0000FF"/>
      <w:u w:val="single"/>
    </w:rPr>
  </w:style>
  <w:style w:type="table" w:styleId="Tabela-Siatka">
    <w:name w:val="Table Grid"/>
    <w:aliases w:val="Pole tekstowe - kratka,Pole tekstowe - kratka10,Pole tekstowe - kratka12"/>
    <w:basedOn w:val="Standardowy"/>
    <w:uiPriority w:val="59"/>
    <w:rsid w:val="005657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Obiekt,List Paragraph1,Numerowanie,Akapit z listą2,normalny tekst,Akapit z listą4,Akapit z listą1,BulletC,Liste à puces retrait droite,Z lewej:  0,63 cm,Wysunięcie:  0,List Paragraph,Wyliczanie,Akapit z listą31,Bullets,Akapit z listą3"/>
    <w:basedOn w:val="Normalny"/>
    <w:link w:val="AkapitzlistZnak"/>
    <w:uiPriority w:val="34"/>
    <w:qFormat/>
    <w:rsid w:val="0056578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565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1">
    <w:name w:val="Bez listy11"/>
    <w:next w:val="Bezlisty"/>
    <w:uiPriority w:val="99"/>
    <w:semiHidden/>
    <w:unhideWhenUsed/>
    <w:rsid w:val="00565780"/>
  </w:style>
  <w:style w:type="table" w:customStyle="1" w:styleId="Tabela-Siatka2">
    <w:name w:val="Tabela - Siatka2"/>
    <w:basedOn w:val="Standardowy"/>
    <w:next w:val="Tabela-Siatka"/>
    <w:uiPriority w:val="59"/>
    <w:rsid w:val="005657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11">
    <w:name w:val="Bez listy111"/>
    <w:next w:val="Bezlisty"/>
    <w:uiPriority w:val="99"/>
    <w:semiHidden/>
    <w:unhideWhenUsed/>
    <w:rsid w:val="00565780"/>
  </w:style>
  <w:style w:type="character" w:customStyle="1" w:styleId="AkapitzlistZnak">
    <w:name w:val="Akapit z listą Znak"/>
    <w:aliases w:val="Obiekt Znak,List Paragraph1 Znak,Numerowanie Znak,Akapit z listą2 Znak,normalny tekst Znak,Akapit z listą4 Znak,Akapit z listą1 Znak,BulletC Znak,Liste à puces retrait droite Znak,Z lewej:  0 Znak,63 cm Znak,Wysunięcie:  0 Znak"/>
    <w:link w:val="Akapitzlist"/>
    <w:uiPriority w:val="34"/>
    <w:qFormat/>
    <w:rsid w:val="00565780"/>
    <w:rPr>
      <w:rFonts w:ascii="Calibri" w:eastAsia="Calibri" w:hAnsi="Calibri" w:cs="Times New Roman"/>
    </w:rPr>
  </w:style>
  <w:style w:type="paragraph" w:customStyle="1" w:styleId="Default">
    <w:name w:val="Default"/>
    <w:rsid w:val="005657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a-Siatka21">
    <w:name w:val="Tabela - Siatka21"/>
    <w:basedOn w:val="Standardowy"/>
    <w:next w:val="Tabela-Siatka"/>
    <w:uiPriority w:val="39"/>
    <w:rsid w:val="00565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MGPTabeli">
    <w:name w:val="IMG_P_Tabeli"/>
    <w:basedOn w:val="Normalny"/>
    <w:link w:val="IMGPTabeliZnak"/>
    <w:autoRedefine/>
    <w:qFormat/>
    <w:rsid w:val="00565780"/>
    <w:pPr>
      <w:tabs>
        <w:tab w:val="left" w:pos="0"/>
        <w:tab w:val="left" w:pos="4920"/>
      </w:tabs>
      <w:spacing w:before="120" w:after="0" w:line="240" w:lineRule="auto"/>
    </w:pPr>
    <w:rPr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565780"/>
    <w:rPr>
      <w:i/>
      <w:sz w:val="20"/>
    </w:rPr>
  </w:style>
  <w:style w:type="paragraph" w:customStyle="1" w:styleId="IMGTTabeli1">
    <w:name w:val="IMG_T_Tabeli1"/>
    <w:basedOn w:val="Normalny"/>
    <w:autoRedefine/>
    <w:qFormat/>
    <w:rsid w:val="00565780"/>
    <w:pPr>
      <w:spacing w:after="0" w:line="240" w:lineRule="auto"/>
    </w:pPr>
    <w:rPr>
      <w:rFonts w:eastAsia="Times New Roman" w:cs="Times New Roman"/>
      <w:sz w:val="18"/>
    </w:rPr>
  </w:style>
  <w:style w:type="paragraph" w:customStyle="1" w:styleId="IMGNTabeli1">
    <w:name w:val="IMG_N_Tabeli1"/>
    <w:basedOn w:val="Normalny"/>
    <w:autoRedefine/>
    <w:qFormat/>
    <w:rsid w:val="00565780"/>
    <w:pPr>
      <w:spacing w:before="40" w:after="40" w:line="240" w:lineRule="auto"/>
      <w:ind w:right="-58"/>
    </w:pPr>
    <w:rPr>
      <w:rFonts w:eastAsia="Times New Roman" w:cs="Times New Roman"/>
      <w:b/>
      <w:sz w:val="20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565780"/>
  </w:style>
  <w:style w:type="paragraph" w:styleId="Bezodstpw">
    <w:name w:val="No Spacing"/>
    <w:aliases w:val="Tekst w tabelach"/>
    <w:link w:val="BezodstpwZnak"/>
    <w:uiPriority w:val="1"/>
    <w:qFormat/>
    <w:rsid w:val="005657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aliases w:val="Tekst w tabelach Znak"/>
    <w:link w:val="Bezodstpw"/>
    <w:uiPriority w:val="1"/>
    <w:rsid w:val="00565780"/>
    <w:rPr>
      <w:rFonts w:ascii="Calibri" w:eastAsia="Calibri" w:hAnsi="Calibri" w:cs="Times New Roman"/>
    </w:rPr>
  </w:style>
  <w:style w:type="table" w:customStyle="1" w:styleId="Tabela-Siatka3">
    <w:name w:val="Tabela - Siatka3"/>
    <w:basedOn w:val="Standardowy"/>
    <w:next w:val="Tabela-Siatka"/>
    <w:uiPriority w:val="39"/>
    <w:rsid w:val="00565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opre">
    <w:name w:val="acopre"/>
    <w:basedOn w:val="Domylnaczcionkaakapitu"/>
    <w:rsid w:val="00565780"/>
  </w:style>
  <w:style w:type="character" w:customStyle="1" w:styleId="TekstpodstawowyZnak">
    <w:name w:val="Tekst podstawowy Znak"/>
    <w:aliases w:val="a2 Znak,block style Znak"/>
    <w:basedOn w:val="Domylnaczcionkaakapitu"/>
    <w:link w:val="Tekstpodstawowy"/>
    <w:uiPriority w:val="99"/>
    <w:locked/>
    <w:rsid w:val="00565780"/>
    <w:rPr>
      <w:rFonts w:ascii="Calibri" w:hAnsi="Calibri" w:cs="Calibri"/>
      <w:sz w:val="24"/>
      <w:szCs w:val="24"/>
    </w:rPr>
  </w:style>
  <w:style w:type="paragraph" w:styleId="Tekstpodstawowy">
    <w:name w:val="Body Text"/>
    <w:aliases w:val="a2,block style"/>
    <w:basedOn w:val="Normalny"/>
    <w:link w:val="TekstpodstawowyZnak"/>
    <w:uiPriority w:val="99"/>
    <w:unhideWhenUsed/>
    <w:rsid w:val="00565780"/>
    <w:pPr>
      <w:spacing w:after="0" w:line="240" w:lineRule="auto"/>
      <w:jc w:val="both"/>
    </w:pPr>
    <w:rPr>
      <w:rFonts w:ascii="Calibri" w:hAnsi="Calibri" w:cs="Calibri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565780"/>
  </w:style>
  <w:style w:type="character" w:styleId="Odwoaniedokomentarza">
    <w:name w:val="annotation reference"/>
    <w:basedOn w:val="Domylnaczcionkaakapitu"/>
    <w:uiPriority w:val="99"/>
    <w:semiHidden/>
    <w:unhideWhenUsed/>
    <w:rsid w:val="005657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657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5780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565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koportal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570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3</cp:revision>
  <cp:lastPrinted>2022-12-14T06:25:00Z</cp:lastPrinted>
  <dcterms:created xsi:type="dcterms:W3CDTF">2022-12-14T07:23:00Z</dcterms:created>
  <dcterms:modified xsi:type="dcterms:W3CDTF">2022-12-14T14:31:00Z</dcterms:modified>
</cp:coreProperties>
</file>