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B151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OPIS PRZEDMIOTU ZAMÓWIENIA</w:t>
      </w:r>
    </w:p>
    <w:p w14:paraId="62CB7CBE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1. Nazwa zamówienia</w:t>
      </w:r>
    </w:p>
    <w:p w14:paraId="337D77D1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 oraz przygotowaniu merytorycznym i realizacji cyklu webinarów online.</w:t>
      </w:r>
    </w:p>
    <w:p w14:paraId="6F6A4AE4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2. Przedmiot zamówienia</w:t>
      </w:r>
    </w:p>
    <w:p w14:paraId="5BC7EEFC" w14:textId="46F993FD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</w:rPr>
        <w:t xml:space="preserve">Przedmiot zamówienia obejmuje realizację dwóch odrębnych </w:t>
      </w:r>
      <w:r w:rsidR="00811639" w:rsidRPr="00F521E0">
        <w:rPr>
          <w:rFonts w:ascii="Times New Roman" w:hAnsi="Times New Roman" w:cs="Times New Roman"/>
        </w:rPr>
        <w:t>zadań</w:t>
      </w:r>
      <w:r w:rsidRPr="00080B4F">
        <w:rPr>
          <w:rFonts w:ascii="Times New Roman" w:hAnsi="Times New Roman" w:cs="Times New Roman"/>
        </w:rPr>
        <w:t>:</w:t>
      </w:r>
    </w:p>
    <w:p w14:paraId="20281197" w14:textId="77777777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Zadanie 1 – opracowanie, we współpracy z Zamawiającym i w ramach zespołu ekspertów, przewodnika i materiałów praktycznych dla kadry kierowniczej służb podległych Ministrowi Spraw Wewnętrznych i Administracji;</w:t>
      </w:r>
    </w:p>
    <w:p w14:paraId="3C3791BE" w14:textId="77777777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Zadanie 2 – przygotowanie merytoryczne i realizacja cyklu webinarów online skierowanych do kadry kierowniczej służb podległych Ministrowi Spraw Wewnętrznych i Administracji.</w:t>
      </w:r>
    </w:p>
    <w:p w14:paraId="07728AEE" w14:textId="77777777" w:rsidR="00861BA4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Celem zamówienia jest wyposażenie kadry kierowniczej w jasne, praktyczne i możliwe do zastosowania zasady postępowania w sytuacjach, w których sposób funkcjonowania podwładnego budzi niepokój i może pozostawać w związku z używaniem alkoholu, leków lub innych substancji.</w:t>
      </w:r>
    </w:p>
    <w:p w14:paraId="47A4C6AA" w14:textId="0B8BA62C" w:rsidR="00C90BAE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Przewodnik, materiały praktyczne i webinary są przeznaczone dla kadry kierowniczej Policji, Państwowej Straży Pożarnej, Straży Granicznej oraz Służby Ochrony Państwa.</w:t>
      </w:r>
    </w:p>
    <w:p w14:paraId="0737F7A2" w14:textId="47955027" w:rsidR="00861BA4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 ramach całego postępowania Zamawiający przewiduje wyłonienie łącznie dwóch Wykonawców. Wykonawca może złożyć ofertę na </w:t>
      </w:r>
      <w:r w:rsidRPr="00F521E0">
        <w:rPr>
          <w:rFonts w:ascii="Times New Roman" w:hAnsi="Times New Roman" w:cs="Times New Roman"/>
        </w:rPr>
        <w:t xml:space="preserve">Zadanie </w:t>
      </w:r>
      <w:proofErr w:type="gramStart"/>
      <w:r w:rsidRPr="00F521E0">
        <w:rPr>
          <w:rFonts w:ascii="Times New Roman" w:hAnsi="Times New Roman" w:cs="Times New Roman"/>
        </w:rPr>
        <w:t>1,</w:t>
      </w:r>
      <w:proofErr w:type="gramEnd"/>
      <w:r w:rsidRPr="00F521E0">
        <w:rPr>
          <w:rFonts w:ascii="Times New Roman" w:hAnsi="Times New Roman" w:cs="Times New Roman"/>
        </w:rPr>
        <w:t xml:space="preserve"> </w:t>
      </w:r>
      <w:r w:rsidR="00811639" w:rsidRPr="00F521E0">
        <w:rPr>
          <w:rFonts w:ascii="Times New Roman" w:hAnsi="Times New Roman" w:cs="Times New Roman"/>
        </w:rPr>
        <w:t xml:space="preserve">i/lub </w:t>
      </w:r>
      <w:r w:rsidRPr="00F521E0">
        <w:rPr>
          <w:rFonts w:ascii="Times New Roman" w:hAnsi="Times New Roman" w:cs="Times New Roman"/>
        </w:rPr>
        <w:t xml:space="preserve">na Zadanie 2 </w:t>
      </w:r>
      <w:r w:rsidRPr="00080B4F">
        <w:rPr>
          <w:rFonts w:ascii="Times New Roman" w:hAnsi="Times New Roman" w:cs="Times New Roman"/>
        </w:rPr>
        <w:t>Każdy z wybranych Wykonawców realizuje zadanie lub zadania w zakresie objętym jego wybraną ofertą i zawartą umową.</w:t>
      </w:r>
    </w:p>
    <w:p w14:paraId="5E3D1B5F" w14:textId="1E7EF2DE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 Zadaniu 1 eksperci zewnętrzni wybrani do realizacji tego zadania współpracują z dwoma ekspertami z Instytutu nad jednym przewodnikiem i jednym kompletem materiałów praktycznych. Udział w Zadaniu 1 nie jest obowiązkiem wykonawcy, który złożył ofertę wyłącznie na Zadanie 2.</w:t>
      </w:r>
    </w:p>
    <w:p w14:paraId="61DDCE03" w14:textId="77777777" w:rsidR="00E94246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Zamawiający dopuszcza składanie ofert częściowych. Wykonawca może złożyć ofertę na jedną wybraną część zamówienia albo na obie części zamówienia. Poszczególne części zamówienia będą oceniane i realizowane odrębnie.</w:t>
      </w:r>
    </w:p>
    <w:p w14:paraId="43E5EA65" w14:textId="77777777" w:rsidR="00E94246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 Zadaniu 1 eksperci wspólnie z Zamawiającym opracują jeden przewodnik i jeden komplet materiałów praktycznych. Każdy ekspert przygotuje przypisane mu treści, skonsultuje pozostałe materiały i wprowadzi uzgodnione poprawki. Szczegółowy podział zadań i organizację współpracy zespół ustali w uzgodnieniu z Zamawiającym, w ramach OPZ i z zachowaniem terminu realizacji. Nie wymaga się opracowania odrębnego przewodnika przez każdego eksperta.</w:t>
      </w:r>
    </w:p>
    <w:p w14:paraId="305233B5" w14:textId="77777777" w:rsidR="00E94246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 ramach Zadania 2 realizowany jest cykl trzech webinarów. Liczba webinarów nie oznacza liczby Wykonawców. Zakres powierzony każdemu z Wykonawców zostanie wskazany w jego umowie, zgodnie z ofertą i zasadami podziału określonymi w dokumentacji postępowania. Wykonawcy zapewniają spójność webinarów z przewodnikiem i materiałami praktycznymi.</w:t>
      </w:r>
    </w:p>
    <w:p w14:paraId="74F5EE71" w14:textId="4BC29079" w:rsidR="00C90BAE" w:rsidRPr="00080B4F" w:rsidRDefault="00C90BAE" w:rsidP="00080B4F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Zamawiający przewiduje zawarcie odrębnej umowy z każdym wybranym ekspertem, obejmującej zadanie lub zadania, na które jego oferta została wybrana. Wynagrodzenie </w:t>
      </w:r>
      <w:r w:rsidRPr="00080B4F">
        <w:rPr>
          <w:rFonts w:ascii="Times New Roman" w:hAnsi="Times New Roman" w:cs="Times New Roman"/>
        </w:rPr>
        <w:lastRenderedPageBreak/>
        <w:t>i odbiór prac określa się odrębnie dla każdego zadania.Zadania 1 i 2 będą realizowane w ramach projektu „Problemy związane z używaniem alkoholu, leków i innych substancji psychoaktywnych – zasady postępowania kadry kierowniczej służb podległych MSWiA”, w ramach Narodowego Programu Zdrowia na lata 2021–2026, celu operacyjnego 2 „Profilaktyka uzależnień”, zadania „Edukacja zdrowotna i profilaktyka uzależnień (uniwersalna, selektywna, wskazująca) realizowana zgodnie z wynikami badań naukowych oraz dobrą praktyką w dziedzinie przeciwdziałania uzależnieniom”.</w:t>
      </w:r>
    </w:p>
    <w:p w14:paraId="19C9554C" w14:textId="77777777" w:rsidR="00C90BAE" w:rsidRPr="00080B4F" w:rsidRDefault="00C90BAE" w:rsidP="00E11A97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Zakres zamówienia</w:t>
      </w:r>
    </w:p>
    <w:p w14:paraId="5BD9FBFB" w14:textId="77777777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Przewodnik i materiały praktyczne oraz cykl webinarów powinny mieć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praktyczny i instruktażowy</w:t>
      </w:r>
      <w:r w:rsidRPr="00080B4F">
        <w:rPr>
          <w:rStyle w:val="Pogrubienie"/>
          <w:rFonts w:ascii="Times New Roman" w:hAnsi="Times New Roman" w:cs="Times New Roman"/>
        </w:rPr>
        <w:t xml:space="preserve">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charakter</w:t>
      </w:r>
      <w:r w:rsidRPr="00080B4F">
        <w:rPr>
          <w:rFonts w:ascii="Times New Roman" w:hAnsi="Times New Roman" w:cs="Times New Roman"/>
        </w:rPr>
        <w:t xml:space="preserve">, koncentrujący się na sytuacjach i wyzwaniach, z którymi kadra kierownicza może spotkać się w związku z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używaniem przez funkcjonariuszy i pracowników alkoholu, leków oraz innych substancji psychoaktywnych, a także związanymi z tym potencjalnymi konsekwencjami dla funkcjonowania, bezpieczeństwa oraz wykonywania obowiązków służbowych lub pracowniczych</w:t>
      </w:r>
      <w:r w:rsidRPr="00080B4F">
        <w:rPr>
          <w:rFonts w:ascii="Times New Roman" w:hAnsi="Times New Roman" w:cs="Times New Roman"/>
          <w:b/>
          <w:bCs/>
        </w:rPr>
        <w:t>.</w:t>
      </w:r>
    </w:p>
    <w:p w14:paraId="54A4AEF0" w14:textId="77777777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Materiał powinien dostarczać kadrze kierowniczej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konkretnych, możliwych do zastosowania wskazówek dotyczących rozpoznawania sytuacji wymagających reakcji, prowadzenia rozmowy, podejmowania działań adekwatnych do okoliczności oraz kierowania do właściwych form konsultacji i pomocy</w:t>
      </w:r>
      <w:r w:rsidRPr="00080B4F">
        <w:rPr>
          <w:rFonts w:ascii="Times New Roman" w:hAnsi="Times New Roman" w:cs="Times New Roman"/>
        </w:rPr>
        <w:t>, z uwzględnieniem bezpieczeństwa służby lub pracy oraz poszanowania granic kompetencji kadry kierowniczej.</w:t>
      </w:r>
    </w:p>
    <w:p w14:paraId="4CD81676" w14:textId="77777777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080B4F">
        <w:rPr>
          <w:rStyle w:val="Pogrubienie"/>
          <w:rFonts w:ascii="Times New Roman" w:hAnsi="Times New Roman" w:cs="Times New Roman"/>
          <w:b w:val="0"/>
          <w:bCs w:val="0"/>
        </w:rPr>
        <w:t>Treści powinny opierać się na aktualnej wiedzy naukowej i praktyce klinicznej oraz uwzględniać obowiązujące zasady postępowania właściwe dla sytuacji objętych przedmiotem zamówienia.</w:t>
      </w:r>
    </w:p>
    <w:p w14:paraId="468471D9" w14:textId="5B62F0FE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Zadanie 1 — wspólne opracowanie przewodnika i materiałów praktycznych</w:t>
      </w:r>
    </w:p>
    <w:p w14:paraId="30CF0930" w14:textId="77777777" w:rsidR="00E94246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Przewodnik i materiały praktyczne powinny być napisane </w:t>
      </w:r>
      <w:r w:rsidRPr="00080B4F">
        <w:rPr>
          <w:rStyle w:val="Pogrubienie"/>
          <w:rFonts w:ascii="Times New Roman" w:hAnsi="Times New Roman" w:cs="Times New Roman"/>
          <w:b w:val="0"/>
          <w:bCs w:val="0"/>
        </w:rPr>
        <w:t>w sposób rzeczowy, przystępny i niestygmatyzujący</w:t>
      </w:r>
      <w:r w:rsidRPr="00080B4F">
        <w:rPr>
          <w:rFonts w:ascii="Times New Roman" w:hAnsi="Times New Roman" w:cs="Times New Roman"/>
        </w:rPr>
        <w:t>, z naciskiem na fakty, obserwowalne zachowania i właściwe działania, bez formułowania przez kadrę kierowniczą diagnoz dotyczących stanu zdrowia lub uzależnienia. Treść nie może mieć charakteru podręcznika o substancjach psychoaktywnych ani diagnozowaniu uzależnienia.</w:t>
      </w:r>
    </w:p>
    <w:p w14:paraId="768F7135" w14:textId="39C76088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Zgodnie z wnioskiem przewodnik elektroniczny powinien liczyć około 50–60 stron. Towarzyszy mu pięć krótkich materiałów praktycznych. Eksperci przygotowują treść merytoryczną; redakcję i przygotowanie techniczne publikacji zapewnia Zamawiający w odrębnym zakresie.</w:t>
      </w:r>
    </w:p>
    <w:p w14:paraId="5AF11037" w14:textId="77777777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Treść przewodnika powinna zostać uporządkowana według sytuacji, z którymi osoba pełniąca funkcję kierowniczą może spotkać się w praktyce funkcjonowania służb mundurowych. Przewodnik powinien składać się z następujących części:</w:t>
      </w:r>
    </w:p>
    <w:p w14:paraId="3E40992F" w14:textId="77777777" w:rsidR="00E94246" w:rsidRPr="00080B4F" w:rsidRDefault="00C90BAE" w:rsidP="00080B4F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Pierwsza część przewodnika powinna dotyczyć związku pomiędzy używaniem alkoholu, leków i innych substancji a sprawnością psychofizyczną oraz wykonywaniem obowiązków, uwzględniając między innymi: obniżoną koncentrację, wydłużony czas reakcji, senność, zaburzenia koordynacji, impulsywność oraz ograniczoną zdolność prawidłowej oceny sytuacji. Zakres wiedzy zostanie ograniczony do informacji potrzebnych przy organizacji służby lub pracy i ocenie bezpieczeństwa wykonywania zadań.</w:t>
      </w:r>
    </w:p>
    <w:p w14:paraId="19F62B38" w14:textId="085EF744" w:rsidR="00C90BAE" w:rsidRPr="00080B4F" w:rsidRDefault="00C90BAE" w:rsidP="00080B4F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>Druga część powinna dotyczyć zmian w funkcjonowaniu pracownika z uwzględnieniem sytuacji takich jak powtarzające się błędy, spadek jakości wykonywania zadań, problemy z punktualnością lub dyspozycyjnością, częstsze nieobecności, wyraźna zmiana zachowania, nasilające się konflikty, trudności z koncentracją oraz zachowanie budzące wątpliwości co do sprawności psychofizycznej. W każdym przypadku zostanie wyraźnie oddzielona obserwacja od przypuszczenia dotyczącego przyczyny.</w:t>
      </w:r>
    </w:p>
    <w:p w14:paraId="13E4C309" w14:textId="77777777" w:rsidR="00C90BAE" w:rsidRPr="00080B4F" w:rsidRDefault="00C90BAE" w:rsidP="00080B4F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Trzecia część powinna dotyczyć sposobu prowadzenia rozmowy z uwzględnieniem następujących elementów: przygotowania się do rozmowy i wyboru konkretnych przykładów dotyczących wykonywania obowiązków, sposobu rozpoczęcia rozmowy, formułowania pytań i ustaleń oraz reakcji na zaprzeczanie, złość, minimalizowanie trudności, wycofanie lub odmowę konsultacji. Omówione zostaną również zachowania niewłaściwe: stawianie diagnozy, naciskanie na ujawnianie szczegółów rozpoznania lub leczenia, prowadzenie rozmowy przy osobach postronnych oraz formułowanie gróźb bez podstawy w obowiązujących zasadach.</w:t>
      </w:r>
    </w:p>
    <w:p w14:paraId="4A1AF2E1" w14:textId="77777777" w:rsidR="00C90BAE" w:rsidRPr="00080B4F" w:rsidRDefault="00C90BAE" w:rsidP="00080B4F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Czwarta część powinna dotyczyć sytuacji, w których pierwszeństwo ma bezpieczeństwo. Materiał nie będzie zastępował przepisów i procedur poszczególnych służb, lecz wskaże zasady postępowania, gdy zachowanie lub stan osoby budzi uzasadnione wątpliwości co do możliwości bezpiecznego wykonywania zadań wymagających pełnej sprawności psychofizycznej.</w:t>
      </w:r>
    </w:p>
    <w:p w14:paraId="06E48DF0" w14:textId="77777777" w:rsidR="00C90BAE" w:rsidRPr="00080B4F" w:rsidRDefault="00C90BAE" w:rsidP="00080B4F">
      <w:pPr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Piąta część powinna dotyczyć kierowania do konsultacji i systemu pomocy. Zostanie wyjaśniona różnica pomiędzy rozmową dotyczącą wykonywania obowiązków, konsultacją psychologiczną, oceną medyczną i leczeniem. Omówione zostaną również granice informacji o stanie zdrowia, których kadra może potrzebować przy podejmowaniu decyzji związanych z organizacją służby lub pracy.</w:t>
      </w:r>
    </w:p>
    <w:p w14:paraId="0925EEC2" w14:textId="77777777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Przewodnik powinien obejmować 8–10 rozbudowanych przykładów sytuacji, między innymi: informacja od współpracownika o możliwym problemie alkoholowym; pogorszenie jakości pracy bez danych o używaniu substancji; przyjmowanie leków mogących powodować senność; samodzielne ujawnienie przez pracownika, że coraz częściej pije po trudnych służbach; odmowa konsultacji; problem dotyczący doświadczonego i wysoko ocenianego funkcjonariusza; sytuacja budząca wątpliwości co do sprawności przed rozpoczęciem wykonywania zadań; powrót do pracy po leczeniu.</w:t>
      </w:r>
    </w:p>
    <w:p w14:paraId="2303DBEF" w14:textId="4EA2668F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Dołączone do przewodnika materiały praktyczne powinny mieć charakter krótkich materiałów do szybkiego wykorzystania. Powinny obejmować następujące karty tematyczne: (1) przygotowanie do rozmowy; (2) fakt a interpretacja; (3) kiedy bezpieczeństwo wymaga natychmiastowej reakcji; (4) granice odpowiedzialności kadry kierowniczej; (5) kierowanie do konsultacji i pomocy.</w:t>
      </w:r>
    </w:p>
    <w:p w14:paraId="5AA031FB" w14:textId="77777777" w:rsidR="00E94246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Wykonawca będzie współpracował merytorycznie i konsultacyjnie z zespołem ekspertów realizujących projekt, w szczególności w zakresie opracowania, konsultowania i uzgadniania treści przewodnika oraz materiałów praktycznych. Współpraca będzie obejmowała w szczególności udział w spotkaniach online z zespołem ekspertów oraz inne uzgodnione formy kontaktu i wymiany informacji, </w:t>
      </w:r>
      <w:r w:rsidRPr="00080B4F">
        <w:rPr>
          <w:rFonts w:ascii="Times New Roman" w:hAnsi="Times New Roman" w:cs="Times New Roman"/>
        </w:rPr>
        <w:lastRenderedPageBreak/>
        <w:t>niezbędne do zapewnienia spójności merytorycznej przewodnika, materiałów praktycznych oraz treści webinarów, a także ich zgodności z założeniami i celami projektu.</w:t>
      </w:r>
    </w:p>
    <w:p w14:paraId="7543661A" w14:textId="77777777" w:rsidR="00E94246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Przedmiot zamówienia nie obejmuje: redakcji językowej; korekty językowej; opracowania graficznego; składu publikacji; przygotowania okładek; przygotowania materiałów do druku; innych prac technicznych związanych z przygotowaniem </w:t>
      </w:r>
      <w:proofErr w:type="gramStart"/>
      <w:r w:rsidRPr="00080B4F">
        <w:rPr>
          <w:rFonts w:ascii="Times New Roman" w:hAnsi="Times New Roman" w:cs="Times New Roman"/>
        </w:rPr>
        <w:t>finalnych</w:t>
      </w:r>
      <w:proofErr w:type="gramEnd"/>
      <w:r w:rsidRPr="00080B4F">
        <w:rPr>
          <w:rFonts w:ascii="Times New Roman" w:hAnsi="Times New Roman" w:cs="Times New Roman"/>
        </w:rPr>
        <w:t xml:space="preserve"> plików publikacyjnych.</w:t>
      </w:r>
    </w:p>
    <w:p w14:paraId="78C81C49" w14:textId="43F3A666" w:rsidR="00C90BAE" w:rsidRPr="00080B4F" w:rsidRDefault="00C90BAE" w:rsidP="00080B4F">
      <w:pPr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Każdy ekspert przekazuje własny wkład merytoryczny w formacie DOCX lub innym uzgodnionym formacie edytowalnym, wraz z wykazem przygotowanych treści, wykonanych konsultacji i poprawek. Odbiór obejmuje zgodność indywidualnego wkładu z OPZ i uzgodnionym podziałem prac, kompletność, poprawność merytoryczną i uwzględnienie uzasadnionych uwag. Terminy weryfikacji i poprawek określa projekt umowy.</w:t>
      </w:r>
    </w:p>
    <w:p w14:paraId="7433CEBF" w14:textId="710E171C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Zadanie 2 obejmuje łącznie trzy webinary na platformie MS Teams. Przygotowanie i prowadzenie webinarów zostanie powierzone Wykonawcy lub Wykonawcom wybranym do realizacji Zadania 2. Jeden Wykonawca może przygotować i przeprowadzić więcej niż jeden webinar.</w:t>
      </w:r>
    </w:p>
    <w:p w14:paraId="28F2DC85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Wykonawca przygotuje treści webinaru lub webinarów powierzonych mu w ramach Zadania 2. Podział tematów i liczby webinarów zostanie ustalony zgodnie z zasadami określonymi w dokumentacji postępowania, z uwzględnieniem zakresu złożonych ofert, kompetencji Wykonawców oraz konieczności realizacji wszystkich trzech webinarów.</w:t>
      </w:r>
    </w:p>
    <w:p w14:paraId="3219F825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Każdy ekspert przygotuje prezentację do każdego powierzonego mu webinaru i przekaże ją Zamawiającemu w formacie PPTX lub innym uzgodnionym formacie edytowalnym oraz PDF, w terminie ustalonym w harmonogramie, umożliwiającym weryfikację przed webinarem.</w:t>
      </w:r>
    </w:p>
    <w:p w14:paraId="299521CE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Każdy ekspert przygotuje propozycje pytań sytuacyjnych związanych z tematyką powierzonych mu webinarów. Propozycje posłużą do opracowania wspólnego zestawu czterech krótkich pytań przy rejestracji oraz pytań odnoszących się do tych samych obszarów po zakończeniu cyklu: odróżnianie obserwacji od interpretacji, granice odpowiedzialności kadry, sytuacje wymagające natychmiastowego działania i wybór właściwej konsultacji. Zamawiający zapewnia ostateczne opracowanie narzędzia, zebranie i analizę odpowiedzi w ramach odrębnego działania projektu; obowiązki eksperta nie obejmują analizy danych ani sprawozdania końcowego projektu.</w:t>
      </w:r>
    </w:p>
    <w:p w14:paraId="469C3BE1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Wykonawca przeprowadzi powierzony mu webinar lub webinary online na platformie MS Teams, przedstawiając przygotowane treści i odpowiadając na pytania uczestników. Każdy webinar trwa 60 minut, zgodnie z wymaganiami OPZ.</w:t>
      </w:r>
    </w:p>
    <w:p w14:paraId="250046BC" w14:textId="2997FB9B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Wykonawca będzie współpracował merytorycznie i konsultacyjnie z zespołem ekspertów realizujących projekt, w szczególności w zakresie przygotowania, konsultowania i aktualizacji treści powierzonych mu webinarów oraz materiałów wykorzystywanych podczas ich realizacji. Współpraca będzie obejmowała w szczególności udział w spotkaniach roboczych online z zespołem ekspertów oraz inne uzgodnione formy kontaktu i wymiany informacji, niezbędne do zapewnienia spójności merytorycznej treści powierzonych mu webinarów z treścią opracowywanego przewodnika i materiałów praktycznych.</w:t>
      </w:r>
    </w:p>
    <w:p w14:paraId="16A659EA" w14:textId="77777777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080B4F">
        <w:rPr>
          <w:rFonts w:ascii="Times New Roman" w:hAnsi="Times New Roman" w:cs="Times New Roman"/>
        </w:rPr>
        <w:lastRenderedPageBreak/>
        <w:t>Zakres zamówienia nie obejmuje zadań organizacyjnych, technicznych ani promocyjnych związanych z ich organizacją, w szczególności rekrutacji i rejestracji uczestników, prowadzenia list obecności, obsługi zaproszeń i komunikacji organizacyjnej z uczestnikami, zarządzania spotkaniami na platformie MS Teams ani innych czynności związanych z organizacyjną i techniczną obsługą webinarów.</w:t>
      </w:r>
    </w:p>
    <w:p w14:paraId="0C9D280B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Każdy webinar powinien trwać 60 minut. Około 45–50 minut zostanie przeznaczone na treść merytoryczną, a pozostały czas na pytania uczestników. Webinary nie będą polegały na odczytywaniu przewodnika; będą służyły omówieniu sposobu postępowania na przykładach.</w:t>
      </w:r>
    </w:p>
    <w:p w14:paraId="5F710CE6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Odbiór Zadania 2 w ramach danej umowy obejmuje przygotowanie i przekazanie prezentacji oraz propozycji pytań ewaluacyjnych, przeprowadzenie powierzonych Wykonawcy webinarów wraz z częścią pytań i odpowiedzi oraz wykonanie uzgodnionych konsultacji i poprawek. Zamawiający zapewnia platformę i obsługę techniczną. Zasady postępowania w razie awarii, odwołania webinaru lub nieobecności uczestników określa projekt umowy.</w:t>
      </w:r>
    </w:p>
    <w:p w14:paraId="2CAC3151" w14:textId="701136D2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Wniosek zakłada udział co najmniej 120 osób w całym cyklu trzech webinarów; uczestnicy rejestrują się na program jako całość. Rekrutację, obsługę platformy, moderację techniczną i dokumentowanie udziału zapewnia Zamawiający. Osiągnięcie wskaźnika frekwencji nie stanowi samodzielnego obowiązku prowadzącego jeden webinar.</w:t>
      </w:r>
    </w:p>
    <w:p w14:paraId="69B9B427" w14:textId="77777777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Cykl webinarów powinien obejmować następujące szkolenia:</w:t>
      </w:r>
    </w:p>
    <w:p w14:paraId="1441199B" w14:textId="77777777" w:rsidR="00C90BAE" w:rsidRPr="00080B4F" w:rsidRDefault="00C90BAE" w:rsidP="00080B4F">
      <w:pPr>
        <w:pStyle w:val="Akapitzlist"/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Webinar 1: „Profilaktyka problemów związanych z używaniem substancji – zadania kadry kierowniczej”. Zakres: reagowanie na ryzykowne zachowania i zwyczaje w zespole; niebagatelizowanie problemu u osób dobrze funkcjonujących zawodowo; sposób mówienia o korzystaniu z pomocy.</w:t>
      </w:r>
    </w:p>
    <w:p w14:paraId="20801631" w14:textId="77777777" w:rsidR="00C90BAE" w:rsidRPr="00080B4F" w:rsidRDefault="00C90BAE" w:rsidP="00080B4F">
      <w:pPr>
        <w:pStyle w:val="Akapitzlist"/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Webinar 2: „Zmiana w funkcjonowaniu pracownika – kiedy i jak reagować”. Zakres: różnica pomiędzy faktem a interpretacją; znaczenie powtarzalności i wpływu zmian na wykonywanie obowiązków; postępowanie z informacją uzyskaną od współpracowników; </w:t>
      </w:r>
      <w:proofErr w:type="gramStart"/>
      <w:r w:rsidRPr="00080B4F">
        <w:rPr>
          <w:rFonts w:ascii="Times New Roman" w:hAnsi="Times New Roman" w:cs="Times New Roman"/>
        </w:rPr>
        <w:t>ocena,</w:t>
      </w:r>
      <w:proofErr w:type="gramEnd"/>
      <w:r w:rsidRPr="00080B4F">
        <w:rPr>
          <w:rFonts w:ascii="Times New Roman" w:hAnsi="Times New Roman" w:cs="Times New Roman"/>
        </w:rPr>
        <w:t xml:space="preserve"> czy sytuacja wymaga rozmowy, konsultacji czy niezwłocznego działania ze względu na bezpieczeństwo.</w:t>
      </w:r>
    </w:p>
    <w:p w14:paraId="0185C5F1" w14:textId="77777777" w:rsidR="00E11A97" w:rsidRPr="00080B4F" w:rsidRDefault="00C90BAE" w:rsidP="00080B4F">
      <w:pPr>
        <w:pStyle w:val="Akapitzlist"/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Webinar 3: „Rozmowa, dalsze postępowanie i kierowanie do pomocy”. Zakres: przygotowanie i prowadzenie rozmowy; formułowanie konkretnych komunikatów; reakcja na zaprzeczanie, złość i odmowę konsultacji; ustalenie dalszych kroków; granice pozyskiwania informacji o stanie zdrowia; przekazanie sprawy do właściwej konsultacji.</w:t>
      </w:r>
    </w:p>
    <w:p w14:paraId="6E99435F" w14:textId="519CA57E" w:rsidR="00C90BAE" w:rsidRPr="00080B4F" w:rsidRDefault="00C90BAE" w:rsidP="00080B4F">
      <w:pPr>
        <w:pStyle w:val="Akapitzlist"/>
        <w:numPr>
          <w:ilvl w:val="3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Cena obejmuje przeniesienie autorskich praw majątkowych do własnego wkładu twórczego eksperta w zakresie określonym w projekcie umowy, umożliwiającym redakcję, opracowanie graficzne, aktualizację i udostępnianie materiałów oraz dalsze przeniesienie wymaganych praw na Ministra Spraw Wewnętrznych i Administracji, zgodnie z wnioskiem. Projekt umowy określi pola eksploatacji, zasady opracowań i moment przejścia praw. Ekspert wskazuje źródła i materiały osób trzecich. Prawa do prezentacji nie zastępują ustaleń dotyczących nagrywania webinaru.</w:t>
      </w:r>
    </w:p>
    <w:p w14:paraId="08BA760C" w14:textId="77777777" w:rsidR="00C90BAE" w:rsidRPr="00080B4F" w:rsidRDefault="00C90BAE" w:rsidP="00E11A97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Termin realizacji zamówienia</w:t>
      </w:r>
    </w:p>
    <w:p w14:paraId="1A024E2D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 xml:space="preserve">Zakładany termin realizacji zamówienia wskazany w rozeznaniu rynku: 15 października – 15 listopada 2026 r. (termin orientacyjny, uzależniony od zawarcia przez Instytut umowy o dofinansowanie zadania z Ministrem Spraw Wewnętrznych i Administracji). Wiążący okres realizacji każdego zadania wynosi 30 dni kalendarzowych, liczonych od dnia następującego po dniu przekazania ekspertowi przez Zamawiającego wiadomości e-mail o rozpoczęciu prac. Wiadomość może zostać przekazana dopiero po zawarciu umowy o dofinansowanie oraz umowy z ekspertem, nie wcześniej niż 15 października 2026 r. Wskazane daty orientacyjne nie skracają 30-dniowego okresu </w:t>
      </w:r>
      <w:proofErr w:type="gramStart"/>
      <w:r w:rsidRPr="00080B4F">
        <w:rPr>
          <w:rFonts w:ascii="Times New Roman" w:hAnsi="Times New Roman" w:cs="Times New Roman"/>
        </w:rPr>
        <w:t>realizacji.Szczegółowy</w:t>
      </w:r>
      <w:proofErr w:type="gramEnd"/>
      <w:r w:rsidRPr="00080B4F">
        <w:rPr>
          <w:rFonts w:ascii="Times New Roman" w:hAnsi="Times New Roman" w:cs="Times New Roman"/>
        </w:rPr>
        <w:t xml:space="preserve"> harmonogram prac i terminy webinarów Zamawiający ustali z ekspertami w ramach 30-dniowego okresu realizacji danego zadania. Webinary odbędą się w listopadzie lub grudniu 2026 r., zgodnie z harmonogramem wniosku. Terminy uruchomienia obu </w:t>
      </w:r>
    </w:p>
    <w:p w14:paraId="770FAF2C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zadań należy skoordynować tak, aby umożliwić wykorzystanie uzgodnionych treści przewodnika podczas webinarów, konsultacje i poprawki. Zamawiający uruchomi prace wyłącznie w terminie pozwalającym zachować pełne 30 dni i zakończyć pozostałe działania projektu do 31 grudnia 2026 r.</w:t>
      </w:r>
    </w:p>
    <w:p w14:paraId="17F7898C" w14:textId="0813B4E7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Zawarcie umów z ekspertami jest uzależnione od otrzymania przez Zamawiającego informacji z MSWiA o wyborze Instytutu do realizacji zadania. Rozpoczęcie prac wymaga ponadto zawarcia przez Instytut umowy o dofinansowanie z Ministrem Spraw Wewnętrznych i Administracji oraz przekazania ekspertowi informacji o rozpoczęciu prac na zasadach określonych powyżej. Jeżeli finansowanie nie zostanie uzyskane albo nie będzie możliwe zapewnienie pełnego okresu realizacji z zachowaniem terminu zakończenia projektu, prace nie zostaną uruchomione. Projekt umowy określi skutki nieuruchomienia prac i najpóźniejszy termin przekazania informacji o ich rozpoczęciu.</w:t>
      </w:r>
    </w:p>
    <w:p w14:paraId="0E646DB8" w14:textId="77777777" w:rsidR="00C90BAE" w:rsidRPr="00080B4F" w:rsidRDefault="00C90BAE" w:rsidP="00E11A97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Wymagania dotyczące kwalifikacji i doświadczenia Wykonawcy</w:t>
      </w:r>
    </w:p>
    <w:p w14:paraId="72F1F9C8" w14:textId="77777777" w:rsidR="009B34F9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Wymagania dotyczą osoby eksperta osobiście wykonującego zamówienie. Dla obu zadań wymagane są kwalifikacje lekarskie i specjalizacja w psychiatrii oraz doświadczenie kliniczne opisane poniżej. </w:t>
      </w:r>
    </w:p>
    <w:p w14:paraId="02779032" w14:textId="77777777" w:rsidR="009B34F9" w:rsidRDefault="00C90BAE" w:rsidP="009B34F9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Dodatkowo dla Zadania 1 wymagany jest dorobek w postaci opracowań, </w:t>
      </w:r>
    </w:p>
    <w:p w14:paraId="6F2DEE72" w14:textId="77777777" w:rsidR="009B34F9" w:rsidRDefault="00C90BAE" w:rsidP="009B34F9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 Zadania 2 — doświadczenie w wystąpieniach edukacyjnych lub eksperckich. </w:t>
      </w:r>
    </w:p>
    <w:p w14:paraId="38629399" w14:textId="409354ED" w:rsidR="00C90BAE" w:rsidRPr="00080B4F" w:rsidRDefault="00C90BAE" w:rsidP="009B34F9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ubiegający się o oba zadania spełnia wymagania właściwe dla obu zadań.</w:t>
      </w:r>
    </w:p>
    <w:p w14:paraId="1221C2BC" w14:textId="050F0E8E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Ekspert </w:t>
      </w:r>
      <w:r w:rsidR="009B34F9" w:rsidRPr="00F521E0">
        <w:rPr>
          <w:rFonts w:ascii="Times New Roman" w:hAnsi="Times New Roman" w:cs="Times New Roman"/>
        </w:rPr>
        <w:t>musi być</w:t>
      </w:r>
      <w:r w:rsidRPr="00F521E0">
        <w:rPr>
          <w:rFonts w:ascii="Times New Roman" w:hAnsi="Times New Roman" w:cs="Times New Roman"/>
        </w:rPr>
        <w:t xml:space="preserve"> lekarzem </w:t>
      </w:r>
      <w:r w:rsidRPr="00080B4F">
        <w:rPr>
          <w:rFonts w:ascii="Times New Roman" w:hAnsi="Times New Roman" w:cs="Times New Roman"/>
        </w:rPr>
        <w:t>posiadającym specjalizację w dziedzinie psychiatrii.</w:t>
      </w:r>
    </w:p>
    <w:p w14:paraId="41FF6688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posiada co najmniej 5-letnie doświadczenie w pracy klinicznej z osobami z zaburzeniami związanymi z używaniem alkoholu, leków lub innych substancji psychoaktywnych, w tym w zakresie diagnozy lub terapii.</w:t>
      </w:r>
    </w:p>
    <w:p w14:paraId="6138455B" w14:textId="77777777" w:rsidR="00E11A97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realizujący Zadanie 1 w okresie ostatnich 5 lat przed upływem terminu składania ofert był autorem lub współautorem co najmniej 2 opracowań merytorycznych, takich jak w szczególności: monografie naukowe lub rozdziały w monografiach naukowych, artykuły naukowe, publikacje popularnonaukowe, poradniki, materiały edukacyjne, standardy, wytyczne lub inne opracowania eksperckie, odpowiadające charakterem przedmiotowi zamówienia.</w:t>
      </w:r>
    </w:p>
    <w:p w14:paraId="2DCFDC0B" w14:textId="6C089AAB" w:rsidR="00C90BAE" w:rsidRPr="00080B4F" w:rsidRDefault="00C90BAE" w:rsidP="00080B4F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Ekspert realizujący Zadanie 2 posiada doświadczenie w prowadzeniu co najmniej 2 wystąpień o charakterze edukacyjnym lub eksperckim w okresie ostatnich 5 lat przed upływem terminu składania ofert, dotyczących problematyki związanej z używaniem </w:t>
      </w:r>
      <w:r w:rsidRPr="00080B4F">
        <w:rPr>
          <w:rFonts w:ascii="Times New Roman" w:hAnsi="Times New Roman" w:cs="Times New Roman"/>
        </w:rPr>
        <w:lastRenderedPageBreak/>
        <w:t xml:space="preserve">alkoholu, leków lub innych substancji psychoaktywnych </w:t>
      </w:r>
      <w:r w:rsidR="004C5678">
        <w:rPr>
          <w:rFonts w:ascii="Times New Roman" w:hAnsi="Times New Roman" w:cs="Times New Roman"/>
        </w:rPr>
        <w:t xml:space="preserve">lub </w:t>
      </w:r>
      <w:r w:rsidRPr="00080B4F">
        <w:rPr>
          <w:rFonts w:ascii="Times New Roman" w:hAnsi="Times New Roman" w:cs="Times New Roman"/>
        </w:rPr>
        <w:t>zagadnień z zakresu profilaktyki i promocji zdrowia psychicznego. Do wymaganej liczby mogą zostać zaliczone w szczególności wykłady, prelekcje, seminaria, zajęcia dydaktyczne, warsztaty, wystąpienia konferencyjne, szkolenia, webinary, podcasty, audycje radiowe, programy telewizyjne i inne formy wystąpień o charakterze edukacyjnym lub eksperckim.</w:t>
      </w:r>
    </w:p>
    <w:p w14:paraId="392E130D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Kwalifikacje lekarskie i specjalizację w psychiatrii potwierdza się dokumentem potwierdzającym wykształcenie lekarskie oraz dyplomem uzyskania tytułu specjalisty w dziedzinie psychiatrii. Wymóg dotyczy obu zadań.</w:t>
      </w:r>
    </w:p>
    <w:p w14:paraId="539C77CD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kliniczne potwierdza się Wykazem doświadczenia zawodowego według Załącznika 1 — dla obu zadań.</w:t>
      </w:r>
    </w:p>
    <w:p w14:paraId="5885AA62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Dorobek w postaci opracowań merytorycznych potwierdza się Wykazem opracowań według Załącznika 2 — dla Zadania 1.</w:t>
      </w:r>
    </w:p>
    <w:p w14:paraId="2F2C5B93" w14:textId="7777777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Dla uzyskania punktów za stopień lub tytuł naukowy należy przedłożyć dokument potwierdzający najwyższy posiadany stopień lub tytuł naukowy. Oświadczenia dotyczące kwalifikacji, doświadczenia i dorobku ekspert składa i podpisuje osobiście, we własnym imieniu.</w:t>
      </w:r>
    </w:p>
    <w:p w14:paraId="307425B0" w14:textId="02E891C1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w wystąpieniach edukacyjnych lub eksperckich potwierdza się Wykazem wystąpień według Załącznika 3 — dla Zadania 2.</w:t>
      </w:r>
    </w:p>
    <w:p w14:paraId="72D69BCA" w14:textId="77777777" w:rsidR="00C90BAE" w:rsidRPr="00080B4F" w:rsidRDefault="00C90BAE" w:rsidP="00E11A97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Kryteria oceny ofert</w:t>
      </w:r>
    </w:p>
    <w:p w14:paraId="22EBD424" w14:textId="3F5F40B6" w:rsidR="00C90BAE" w:rsidRPr="00080B4F" w:rsidRDefault="00E11A97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6.1. </w:t>
      </w:r>
      <w:r w:rsidR="00C90BAE" w:rsidRPr="00080B4F">
        <w:rPr>
          <w:rFonts w:ascii="Times New Roman" w:hAnsi="Times New Roman" w:cs="Times New Roman"/>
        </w:rPr>
        <w:t>Oferty ocenia się odrębnie dla każdego zadania. W każdej części stosuje się następujące kryteria:</w:t>
      </w:r>
    </w:p>
    <w:p w14:paraId="4C3620AD" w14:textId="77777777" w:rsidR="00C90BAE" w:rsidRPr="00080B4F" w:rsidRDefault="00C90BAE" w:rsidP="00E11A97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cena brutto – 30%;</w:t>
      </w:r>
    </w:p>
    <w:p w14:paraId="64788E5A" w14:textId="77777777" w:rsidR="00C90BAE" w:rsidRPr="00080B4F" w:rsidRDefault="00C90BAE" w:rsidP="00E11A97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– 20%;</w:t>
      </w:r>
    </w:p>
    <w:p w14:paraId="334D05EC" w14:textId="77777777" w:rsidR="00C90BAE" w:rsidRPr="00080B4F" w:rsidRDefault="00C90BAE" w:rsidP="00E11A97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zawodowe eksperta – 20%;</w:t>
      </w:r>
    </w:p>
    <w:p w14:paraId="03903A5A" w14:textId="77777777" w:rsidR="00C90BAE" w:rsidRPr="00080B4F" w:rsidRDefault="00C90BAE" w:rsidP="00E11A97">
      <w:pPr>
        <w:pStyle w:val="Akapitzlist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dla Zadania 1: liczba opracowań merytorycznych — 30%; dla Zadania 2: liczba wystąpień edukacyjnych lub eksperckich — 30%. W danym zadaniu stosuje się wyłącznie jedno z tych kryteriów.</w:t>
      </w:r>
    </w:p>
    <w:p w14:paraId="4F1B519B" w14:textId="77777777" w:rsidR="00C90BAE" w:rsidRPr="00080B4F" w:rsidRDefault="00C90BAE" w:rsidP="00E11A97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Łączna maksymalna liczba punktów możliwych do uzyskania wynosi 100.</w:t>
      </w:r>
    </w:p>
    <w:p w14:paraId="66168903" w14:textId="77777777" w:rsidR="00C90BAE" w:rsidRPr="00080B4F" w:rsidRDefault="00C90BAE" w:rsidP="00E11A97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Cena brutto – 30%</w:t>
      </w:r>
    </w:p>
    <w:p w14:paraId="099332E7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w kryterium „Cena brutto” zostaną przyznane zgodnie ze wzorem:</w:t>
      </w:r>
    </w:p>
    <w:p w14:paraId="6F14703A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Pc = (Cmin / Cb) × 30 pkt</w:t>
      </w:r>
    </w:p>
    <w:p w14:paraId="7E2256A1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gdzie:</w:t>
      </w:r>
    </w:p>
    <w:p w14:paraId="06625E8B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Pc – liczba punktów przyznanych badanej ofercie;</w:t>
      </w:r>
    </w:p>
    <w:p w14:paraId="377E9EF0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Cmin — najniższa cena brutto spośród ofert niepodlegających odrzuceniu złożonych na to samo zadanie;</w:t>
      </w:r>
    </w:p>
    <w:p w14:paraId="276775AB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Cb — cena brutto badanej oferty za to samo zadanie.</w:t>
      </w:r>
    </w:p>
    <w:p w14:paraId="4719EC6D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Maksymalna liczba punktów w tym kryterium wynosi 30.</w:t>
      </w:r>
    </w:p>
    <w:p w14:paraId="488FDA21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Cenę podaje się odrębnie dla każdego zadania: w Zadaniu 1 za cały indywidualny wkład jednego eksperta w opracowanie wspólnego przewodnika i materiałów, a w Zadaniu 2 za przygotowanie i przeprowadzenie jednego webinaru wraz z materiałami i konsultacjami. Przy działalności gospodarczej cena brutto obejmuje VAT, jeżeli jest należny. Przy umowie zlecenia jest to wynagrodzenie przed potrąceniem składek i podatku obciążających eksperta. Tak określona cena brutto stanowi podstawę punktacji. W Zadaniu 2 jest to cena jednostkowa; </w:t>
      </w:r>
      <w:r w:rsidRPr="00080B4F">
        <w:rPr>
          <w:rFonts w:ascii="Times New Roman" w:hAnsi="Times New Roman" w:cs="Times New Roman"/>
        </w:rPr>
        <w:lastRenderedPageBreak/>
        <w:t>wynagrodzenie łączne stanowi iloczyn tej ceny i liczby webinarów powierzonych danemu Wykonawcy.</w:t>
      </w:r>
    </w:p>
    <w:p w14:paraId="7D4AB71F" w14:textId="45C68497" w:rsidR="00E11A97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Maksymalne wynagrodzenie jednego eksperta wynosi: dla Zadania 1 — </w:t>
      </w:r>
      <w:r w:rsidR="00E11A97" w:rsidRPr="00080B4F">
        <w:rPr>
          <w:rFonts w:ascii="Times New Roman" w:hAnsi="Times New Roman" w:cs="Times New Roman"/>
        </w:rPr>
        <w:t>14</w:t>
      </w:r>
      <w:r w:rsidR="00BE3FEB" w:rsidRPr="00080B4F">
        <w:rPr>
          <w:rFonts w:ascii="Times New Roman" w:hAnsi="Times New Roman" w:cs="Times New Roman"/>
        </w:rPr>
        <w:t> </w:t>
      </w:r>
      <w:r w:rsidR="00E11A97" w:rsidRPr="00080B4F">
        <w:rPr>
          <w:rFonts w:ascii="Times New Roman" w:hAnsi="Times New Roman" w:cs="Times New Roman"/>
        </w:rPr>
        <w:t>500</w:t>
      </w:r>
      <w:r w:rsidR="00BE3FEB" w:rsidRPr="00080B4F">
        <w:rPr>
          <w:rFonts w:ascii="Times New Roman" w:hAnsi="Times New Roman" w:cs="Times New Roman"/>
        </w:rPr>
        <w:t>,00</w:t>
      </w:r>
      <w:r w:rsidRPr="00080B4F">
        <w:rPr>
          <w:rFonts w:ascii="Times New Roman" w:hAnsi="Times New Roman" w:cs="Times New Roman"/>
        </w:rPr>
        <w:t xml:space="preserve"> zł brutto za cały jego zakres prac; dla Zadania 2 — 7 000,00 zł brutto za przygotowanie merytoryczne prezentacji i materiałów oraz przeprowadzenie jednego webinaru wraz z obowiązkami opisanymi w OPZ</w:t>
      </w:r>
      <w:r w:rsidR="00BE3FEB" w:rsidRPr="00080B4F">
        <w:rPr>
          <w:rFonts w:ascii="Times New Roman" w:hAnsi="Times New Roman" w:cs="Times New Roman"/>
        </w:rPr>
        <w:t>.</w:t>
      </w:r>
    </w:p>
    <w:p w14:paraId="5D58CC4E" w14:textId="2339D91B" w:rsidR="00C90BAE" w:rsidRPr="00080B4F" w:rsidRDefault="00C90BAE" w:rsidP="00E11A97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– 20%</w:t>
      </w:r>
    </w:p>
    <w:p w14:paraId="32A2A294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Kryterium będzie oceniane na podstawie dokumentu potwierdzającego najwyższy posiadany stopień lub tytuł naukowy.</w:t>
      </w:r>
    </w:p>
    <w:p w14:paraId="5B976474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Ekspert spełniający warunki udziału, lecz nieposiadający stopnia naukowego doktora, doktora habilitowanego ani tytułu profesora, otrzyma 0 punktów w tym kryterium. Tytuł zawodowy lekarza i specjalizacja w psychiatrii nie są stopniem naukowym. Punkty przyznaje się wyłącznie za najwyższy wykazany stopień lub tytuł; punktów nie sumuje się.</w:t>
      </w:r>
    </w:p>
    <w:p w14:paraId="59F598BF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zostaną przyznane następująco:</w:t>
      </w:r>
    </w:p>
    <w:p w14:paraId="3DF1B2BA" w14:textId="77777777" w:rsidR="00C90BAE" w:rsidRPr="00080B4F" w:rsidRDefault="00C90BAE" w:rsidP="00E11A97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– 10 pkt;</w:t>
      </w:r>
    </w:p>
    <w:p w14:paraId="7C624D27" w14:textId="77777777" w:rsidR="00C90BAE" w:rsidRPr="00080B4F" w:rsidRDefault="00C90BAE" w:rsidP="00E11A97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habilitowanego – 15 pkt;</w:t>
      </w:r>
    </w:p>
    <w:p w14:paraId="6236CB39" w14:textId="77777777" w:rsidR="00C90BAE" w:rsidRPr="00080B4F" w:rsidRDefault="00C90BAE" w:rsidP="00E11A97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tytuł naukowy profesora – 20 pkt.</w:t>
      </w:r>
    </w:p>
    <w:p w14:paraId="29C8084D" w14:textId="32A08C0B" w:rsidR="00C90BAE" w:rsidRPr="00080B4F" w:rsidRDefault="00C90BAE" w:rsidP="00861BA4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zawodowe eksperta – 20%</w:t>
      </w:r>
    </w:p>
    <w:p w14:paraId="79F343B7" w14:textId="77777777" w:rsidR="00C90BAE" w:rsidRPr="00080B4F" w:rsidRDefault="00C90BAE" w:rsidP="00BE3FEB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Kryterium będzie oceniane na podstawie wykazu doświadczenia zawodowego.</w:t>
      </w:r>
    </w:p>
    <w:p w14:paraId="4F4EF725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 wykazanie 5 pełnych lat wymaganego doświadczenia klinicznego ekspert otrzyma 0 punktów.</w:t>
      </w:r>
    </w:p>
    <w:p w14:paraId="236C2082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Punkty zostaną przyznane następująco:</w:t>
      </w:r>
    </w:p>
    <w:p w14:paraId="421A4B14" w14:textId="77777777" w:rsidR="00C90BAE" w:rsidRPr="00080B4F" w:rsidRDefault="00C90BAE" w:rsidP="00BE3FEB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6 do 10 pełnych lat doświadczenia — 10 pkt;</w:t>
      </w:r>
    </w:p>
    <w:p w14:paraId="0D7A2797" w14:textId="77777777" w:rsidR="00C90BAE" w:rsidRPr="00080B4F" w:rsidRDefault="00C90BAE" w:rsidP="00BE3FEB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11 do 20 pełnych lat doświadczenia — 15 pkt;</w:t>
      </w:r>
    </w:p>
    <w:p w14:paraId="1242EFBE" w14:textId="77777777" w:rsidR="00C90BAE" w:rsidRPr="00080B4F" w:rsidRDefault="00C90BAE" w:rsidP="00BE3FEB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pełnych lat doświadczenia — 20 pkt.</w:t>
      </w:r>
    </w:p>
    <w:p w14:paraId="2CF41215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 okresu doświadczenia uwzględnianego w ramach kryterium wliczane będą wyłącznie okresy doświadczenia spełniające wymagania określone w warunku udziału w postępowaniu.</w:t>
      </w:r>
    </w:p>
    <w:p w14:paraId="2A66831A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Doświadczenie liczy się na dzień upływu terminu składania ofert, według pełnych lat, na podstawie dat w wykazie. Okresów równoległej pracy nie sumuje się. Niepełny kolejny rok nie podwyższa punktacji.</w:t>
      </w:r>
    </w:p>
    <w:p w14:paraId="1EFAEB63" w14:textId="053A4BEC" w:rsidR="00C90BAE" w:rsidRPr="00080B4F" w:rsidRDefault="00C90BAE" w:rsidP="00BE3FEB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Opracowania merytoryczne — 30% — wyłącznie Zadanie 1</w:t>
      </w:r>
    </w:p>
    <w:p w14:paraId="1B2509B6" w14:textId="77777777" w:rsidR="00C90BAE" w:rsidRPr="00F521E0" w:rsidRDefault="00C90BAE" w:rsidP="00E11A97">
      <w:pPr>
        <w:pStyle w:val="Akapitzlist"/>
        <w:spacing w:after="0" w:line="276" w:lineRule="auto"/>
        <w:ind w:left="400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Kryterium będzie oceniane na podstawie wykazu opracowań merytorycznych.</w:t>
      </w:r>
    </w:p>
    <w:p w14:paraId="4CFC27E9" w14:textId="77777777" w:rsidR="00C90BAE" w:rsidRPr="00F521E0" w:rsidRDefault="00C90BAE" w:rsidP="00E11A97">
      <w:pPr>
        <w:pStyle w:val="Akapitzlist"/>
        <w:spacing w:after="0" w:line="276" w:lineRule="auto"/>
        <w:ind w:left="400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Punkty zostaną przyznane następująco:</w:t>
      </w:r>
    </w:p>
    <w:p w14:paraId="3057FE08" w14:textId="0817504B" w:rsidR="00811639" w:rsidRPr="00F521E0" w:rsidRDefault="00811639" w:rsidP="00F521E0">
      <w:pPr>
        <w:pStyle w:val="Akapitzlist"/>
        <w:numPr>
          <w:ilvl w:val="0"/>
          <w:numId w:val="25"/>
        </w:numPr>
        <w:spacing w:after="0" w:line="276" w:lineRule="auto"/>
        <w:ind w:left="426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do 2 opracowań -0 pkt:</w:t>
      </w:r>
    </w:p>
    <w:p w14:paraId="0093F1A9" w14:textId="77777777" w:rsidR="00C90BAE" w:rsidRPr="00F521E0" w:rsidRDefault="00C90BAE" w:rsidP="00F521E0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od 3 do 5 opracowań – 10 pkt;</w:t>
      </w:r>
    </w:p>
    <w:p w14:paraId="46AA95F8" w14:textId="77777777" w:rsidR="00C90BAE" w:rsidRPr="00F521E0" w:rsidRDefault="00C90BAE" w:rsidP="00F521E0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od 6 do 10 opracowań – 20 pkt;</w:t>
      </w:r>
    </w:p>
    <w:p w14:paraId="19482011" w14:textId="77777777" w:rsidR="00C90BAE" w:rsidRPr="00F521E0" w:rsidRDefault="00C90BAE" w:rsidP="00F521E0">
      <w:pPr>
        <w:pStyle w:val="Akapitzlist"/>
        <w:numPr>
          <w:ilvl w:val="0"/>
          <w:numId w:val="6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powyżej 10 opracowań – 30 pkt.</w:t>
      </w:r>
    </w:p>
    <w:p w14:paraId="6BBDD2B7" w14:textId="77777777" w:rsidR="00BE3FEB" w:rsidRPr="00F521E0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Uwzględnia się opracowania z ostatnich 5 lat przed upływem terminu składania ofert, spełniające wymagania tematyczne określone dla Zadania 1. To samo opracowanie liczy się tylko raz; nie wykazuje się odrębnie tej samej treści jako rozdziału i części wskazanej monografii. Dane w wykazie powinny umożliwiać sprawdzenie autorstwa, daty i zakresu tematycznego.</w:t>
      </w:r>
    </w:p>
    <w:p w14:paraId="6822986F" w14:textId="13D96A04" w:rsidR="00C90BAE" w:rsidRPr="00F521E0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Wystąpienia edukacyjne lub eksperckie — 30% — wyłącznie Zadanie 2</w:t>
      </w:r>
    </w:p>
    <w:p w14:paraId="0C27CEB3" w14:textId="77777777" w:rsidR="00C90BAE" w:rsidRPr="00F521E0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Kryterium będzie oceniane na podstawie Wykazu wystąpień edukacyjnych lub eksperckich.</w:t>
      </w:r>
    </w:p>
    <w:p w14:paraId="70D8EA16" w14:textId="77777777" w:rsidR="00C90BAE" w:rsidRPr="00F521E0" w:rsidRDefault="00C90BAE" w:rsidP="00E11A97">
      <w:pPr>
        <w:pStyle w:val="Akapitzlist"/>
        <w:spacing w:after="0" w:line="276" w:lineRule="auto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lastRenderedPageBreak/>
        <w:t>Punkty zostaną przyznane następująco:</w:t>
      </w:r>
    </w:p>
    <w:p w14:paraId="40C91580" w14:textId="48AAD25B" w:rsidR="00811639" w:rsidRPr="00F521E0" w:rsidRDefault="00811639" w:rsidP="00811639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</w:rPr>
      </w:pPr>
      <w:r w:rsidRPr="00F521E0">
        <w:rPr>
          <w:rFonts w:ascii="Times New Roman" w:hAnsi="Times New Roman" w:cs="Times New Roman"/>
        </w:rPr>
        <w:t>Do 2 wystąpień – 0pkt</w:t>
      </w:r>
    </w:p>
    <w:p w14:paraId="4C9951A4" w14:textId="77777777" w:rsidR="00C90BAE" w:rsidRPr="00080B4F" w:rsidRDefault="00C90BAE" w:rsidP="00BE3FEB">
      <w:pPr>
        <w:pStyle w:val="Akapitzlist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3 do 10 wystąpień – 10 pkt</w:t>
      </w:r>
    </w:p>
    <w:p w14:paraId="30DDDFF7" w14:textId="77777777" w:rsidR="00C90BAE" w:rsidRPr="00080B4F" w:rsidRDefault="00C90BAE" w:rsidP="00BE3FEB">
      <w:pPr>
        <w:pStyle w:val="Akapitzlist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11 do 20 wystąpień – 20 pkt</w:t>
      </w:r>
    </w:p>
    <w:p w14:paraId="5000A860" w14:textId="77777777" w:rsidR="00BE3FEB" w:rsidRPr="00080B4F" w:rsidRDefault="00BE3FEB" w:rsidP="00BE3FEB">
      <w:pPr>
        <w:pStyle w:val="Akapitzlist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wystąpień — 30 pkt.</w:t>
      </w:r>
    </w:p>
    <w:p w14:paraId="6B75A5CB" w14:textId="77777777" w:rsidR="00C90BAE" w:rsidRPr="00080B4F" w:rsidRDefault="00C90BAE" w:rsidP="00080B4F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Uwzględnia się wystąpienia z ostatnich 5 lat przed upływem terminu składania ofert, spełniające wymagania tematyczne Zadania 2. Każde faktycznie przeprowadzone wystąpienie należy wykazać z datą, tematem, formą i organizatorem. Powtórna publikacja lub emisja tego samego nagrania nie stanowi kolejnego wystąpienia. W wykazie należy podać dane umożliwiające weryfikację, np. link, program wydarzenia lub potwierdzenie organizatora.</w:t>
      </w:r>
    </w:p>
    <w:p w14:paraId="3DB2EE82" w14:textId="77777777" w:rsidR="00C90BAE" w:rsidRPr="00080B4F" w:rsidRDefault="00C90BAE" w:rsidP="00E11A97">
      <w:pPr>
        <w:pStyle w:val="Akapitzlist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Łączna liczba punktów zostanie obliczona według wzoru:</w:t>
      </w:r>
    </w:p>
    <w:p w14:paraId="1474D4E2" w14:textId="77777777" w:rsidR="00C90BAE" w:rsidRPr="00080B4F" w:rsidRDefault="00C90BAE" w:rsidP="00E11A9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w przypadku Wykonawców realizujących Zadanie 1 </w:t>
      </w:r>
    </w:p>
    <w:p w14:paraId="6117ABE7" w14:textId="77777777" w:rsidR="00C90BAE" w:rsidRPr="00080B4F" w:rsidRDefault="00C90BAE" w:rsidP="00E11A97">
      <w:pPr>
        <w:pStyle w:val="Akapitzlist"/>
        <w:spacing w:after="0" w:line="276" w:lineRule="auto"/>
        <w:ind w:left="400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P = Pc + Pn + Pd + Po</w:t>
      </w:r>
    </w:p>
    <w:p w14:paraId="642AB9E5" w14:textId="77777777" w:rsidR="00C90BAE" w:rsidRPr="00080B4F" w:rsidRDefault="00C90BAE" w:rsidP="00E11A97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</w:rPr>
        <w:t>w przypadku Wykonawców realizujących Zadanie 2</w:t>
      </w:r>
    </w:p>
    <w:p w14:paraId="562A857E" w14:textId="77777777" w:rsidR="00C90BAE" w:rsidRPr="00080B4F" w:rsidRDefault="00C90BAE" w:rsidP="00E11A97">
      <w:pPr>
        <w:pStyle w:val="Akapitzlist"/>
        <w:spacing w:after="0" w:line="276" w:lineRule="auto"/>
        <w:ind w:left="400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P = Pc + Pn + Pd + Pw</w:t>
      </w:r>
    </w:p>
    <w:p w14:paraId="385023EA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gdzie:</w:t>
      </w:r>
    </w:p>
    <w:p w14:paraId="757EAC7C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 – łączna liczba punktów przyznanych badanej ofercie;</w:t>
      </w:r>
    </w:p>
    <w:p w14:paraId="17AC0124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Pc – liczba punktów przyznanych w kryterium „Cena brutto”;</w:t>
      </w:r>
    </w:p>
    <w:p w14:paraId="3CB491BA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Pn – liczba punktów przyznanych w kryterium „Stopień lub tytuł naukowy”;</w:t>
      </w:r>
    </w:p>
    <w:p w14:paraId="764769A1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Pd – liczba punktów przyznanych w kryterium „Doświadczenie zawodowe”;</w:t>
      </w:r>
    </w:p>
    <w:p w14:paraId="2CAC3642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 – liczba punktów przyznanych w kryterium „Opracowania merytoryczne”;</w:t>
      </w:r>
    </w:p>
    <w:p w14:paraId="65AA43B0" w14:textId="77777777" w:rsidR="00C90BAE" w:rsidRPr="00080B4F" w:rsidRDefault="00C90BAE" w:rsidP="00E11A97">
      <w:pPr>
        <w:spacing w:after="0" w:line="276" w:lineRule="auto"/>
        <w:ind w:left="708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Pw – liczba punktów przyznanych w kryterium „Wystąpienia edukacyjne/eksperckie”</w:t>
      </w:r>
    </w:p>
    <w:p w14:paraId="4FBDC02D" w14:textId="77777777" w:rsidR="00C90BAE" w:rsidRPr="00080B4F" w:rsidRDefault="00C90BAE" w:rsidP="00E11A97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Termin i sposób składania ofert</w:t>
      </w:r>
    </w:p>
    <w:p w14:paraId="3D826D64" w14:textId="77777777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Termin składania ofert: do dnia XX.XX.2026 r., do godz. 16:00.</w:t>
      </w:r>
    </w:p>
    <w:p w14:paraId="4FAB7682" w14:textId="77777777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Ofertę, tj. wypełniony i podpisany Formularz ofertowy wraz z wymaganymi załącznikami, należy przesłać drogą elektroniczną na adres: zaklad.psychologii@pimmswia.gov.pl</w:t>
      </w:r>
    </w:p>
    <w:p w14:paraId="738B1DEB" w14:textId="369EA4DD" w:rsidR="00C90BAE" w:rsidRPr="00080B4F" w:rsidRDefault="00C90BAE" w:rsidP="00080B4F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Oferta powinna zostać przygotowana zgodnie z wymaganiami określonymi w dokumentacji postępowania.</w:t>
      </w:r>
      <w:r w:rsidRPr="00080B4F">
        <w:rPr>
          <w:rFonts w:ascii="Times New Roman" w:hAnsi="Times New Roman" w:cs="Times New Roman"/>
        </w:rPr>
        <w:br w:type="page"/>
      </w:r>
    </w:p>
    <w:p w14:paraId="3B07B363" w14:textId="5B39C636" w:rsidR="00C90BAE" w:rsidRPr="00080B4F" w:rsidRDefault="00C90BAE" w:rsidP="00E11A97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1</w:t>
      </w:r>
    </w:p>
    <w:p w14:paraId="3179AFE9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DOŚWIADCZENIA ZAWODOWEGO</w:t>
      </w:r>
    </w:p>
    <w:p w14:paraId="245E5A68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i/>
          <w:iCs/>
        </w:rPr>
        <w:br/>
        <w:t>Świadczenie usług eksperckich polegających na opracowaniu, we współpracy z Zamawiającym i w ramach zespołu ekspertów, przewodnika i materiałów praktycznych dla kadry kierowniczej służb podległych Ministrowi Spraw Wewnętrznych i Administracji oraz przygotowaniu merytorycznym i realizacji cyklu webinarów online.</w:t>
      </w:r>
    </w:p>
    <w:p w14:paraId="08BBEAF9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Imię i nazwisko eksperta: </w:t>
      </w:r>
    </w:p>
    <w:p w14:paraId="2C3208EE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168D6E53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doświadczenia zawodowego</w:t>
      </w:r>
    </w:p>
    <w:p w14:paraId="4ACE3427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Wykaz dotyczy obu zadań. Wskazać dokładne daty okresów doświadczenia; okresów równoległych nie sumuje się. Łącznie: [___] pełnych lat. W razie potrzeby dodać wiersze.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630"/>
        <w:gridCol w:w="1564"/>
        <w:gridCol w:w="1390"/>
        <w:gridCol w:w="1804"/>
        <w:gridCol w:w="2104"/>
      </w:tblGrid>
      <w:tr w:rsidR="00C90BAE" w:rsidRPr="00080B4F" w14:paraId="0286B5CD" w14:textId="77777777" w:rsidTr="00FE663F">
        <w:trPr>
          <w:cantSplit/>
        </w:trPr>
        <w:tc>
          <w:tcPr>
            <w:tcW w:w="0" w:type="auto"/>
            <w:hideMark/>
          </w:tcPr>
          <w:p w14:paraId="63B3996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7C0FF69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Okres wykonywania pracy (od – do)</w:t>
            </w:r>
          </w:p>
        </w:tc>
        <w:tc>
          <w:tcPr>
            <w:tcW w:w="0" w:type="auto"/>
            <w:hideMark/>
          </w:tcPr>
          <w:p w14:paraId="0B736B8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Podmiot, na rzecz którego wykonywana była praca</w:t>
            </w:r>
          </w:p>
        </w:tc>
        <w:tc>
          <w:tcPr>
            <w:tcW w:w="0" w:type="auto"/>
            <w:hideMark/>
          </w:tcPr>
          <w:p w14:paraId="65F0D2E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Stanowisko / pełniona funkcja</w:t>
            </w:r>
          </w:p>
        </w:tc>
        <w:tc>
          <w:tcPr>
            <w:tcW w:w="1552" w:type="dxa"/>
            <w:hideMark/>
          </w:tcPr>
          <w:p w14:paraId="62D82FA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Zakres wykonywanych obowiązków</w:t>
            </w:r>
          </w:p>
        </w:tc>
        <w:tc>
          <w:tcPr>
            <w:tcW w:w="2722" w:type="dxa"/>
            <w:hideMark/>
          </w:tcPr>
          <w:p w14:paraId="1AA9E36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Informacja o doświadczeniu w pracy z osobami z zaburzeniami związanymi z używaniem alkoholu, leków lub innych substancji psychoaktywnych, w tym w zakresie diagnozy lub terapii.</w:t>
            </w:r>
          </w:p>
        </w:tc>
      </w:tr>
      <w:tr w:rsidR="00C90BAE" w:rsidRPr="00080B4F" w14:paraId="17951892" w14:textId="77777777" w:rsidTr="00FE663F">
        <w:trPr>
          <w:cantSplit/>
        </w:trPr>
        <w:tc>
          <w:tcPr>
            <w:tcW w:w="0" w:type="auto"/>
            <w:hideMark/>
          </w:tcPr>
          <w:p w14:paraId="04F92DD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6660B66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7424C5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77D31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E8F9C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14C2655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00B76B1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47D1176D" w14:textId="77777777" w:rsidTr="00FE663F">
        <w:trPr>
          <w:cantSplit/>
        </w:trPr>
        <w:tc>
          <w:tcPr>
            <w:tcW w:w="0" w:type="auto"/>
            <w:hideMark/>
          </w:tcPr>
          <w:p w14:paraId="4DDC552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18BAD24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220E22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8FCFA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1DEDF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013F14B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6C099CC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36FDA41E" w14:textId="77777777" w:rsidTr="00FE663F">
        <w:trPr>
          <w:cantSplit/>
        </w:trPr>
        <w:tc>
          <w:tcPr>
            <w:tcW w:w="0" w:type="auto"/>
            <w:hideMark/>
          </w:tcPr>
          <w:p w14:paraId="3B7C836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32C9888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8870D1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0DFCB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A54F9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57EB8D4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0298B25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05FB122E" w14:textId="77777777" w:rsidTr="00FE663F">
        <w:trPr>
          <w:cantSplit/>
        </w:trPr>
        <w:tc>
          <w:tcPr>
            <w:tcW w:w="0" w:type="auto"/>
            <w:hideMark/>
          </w:tcPr>
          <w:p w14:paraId="3B8DF2C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4FA8CCD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9C7EFB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43E02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FAF32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7A4E5DA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2B6CBF7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6E257ADF" w14:textId="77777777" w:rsidTr="00FE663F">
        <w:trPr>
          <w:cantSplit/>
        </w:trPr>
        <w:tc>
          <w:tcPr>
            <w:tcW w:w="0" w:type="auto"/>
            <w:hideMark/>
          </w:tcPr>
          <w:p w14:paraId="0BF5142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5413D54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7EA7B0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7DD09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B935E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hideMark/>
          </w:tcPr>
          <w:p w14:paraId="7E54FBE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hideMark/>
          </w:tcPr>
          <w:p w14:paraId="1D52020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EE7A829" w14:textId="0B057156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82AFD25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Oświadczenie eksperta</w:t>
      </w:r>
    </w:p>
    <w:p w14:paraId="743E3C85" w14:textId="77777777" w:rsidR="00C90BAE" w:rsidRPr="00080B4F" w:rsidRDefault="00C90BAE" w:rsidP="00E11A9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informacje zawarte w niniejszym wykazie są zgodne ze stanem faktycznym oraz że posiadam dokumenty potwierdzające wskazane w wykazie okresy wykonywania pracy i zakres realizowanych obowiązków.</w:t>
      </w:r>
    </w:p>
    <w:p w14:paraId="12A4B07B" w14:textId="77777777" w:rsidR="00C90BAE" w:rsidRPr="00080B4F" w:rsidRDefault="00C90BAE" w:rsidP="00E11A9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 również, że doświadczenie wskazane w niniejszym wykazie odpowiada wymaganiom określonym w Opisie Przedmiotu Zamówienia.</w:t>
      </w:r>
    </w:p>
    <w:p w14:paraId="53132364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  <w:b/>
          <w:bCs/>
        </w:rPr>
        <w:t>Miejscowość i data:</w:t>
      </w:r>
      <w:r w:rsidRPr="00080B4F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111036EC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Podpis eksperta: ............................................................</w:t>
      </w:r>
    </w:p>
    <w:p w14:paraId="3617AD0A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br w:type="page"/>
      </w:r>
    </w:p>
    <w:p w14:paraId="4556200A" w14:textId="77777777" w:rsidR="00C90BAE" w:rsidRPr="00080B4F" w:rsidRDefault="00C90BAE" w:rsidP="00E11A97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2</w:t>
      </w:r>
    </w:p>
    <w:p w14:paraId="1417FD72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OPRACOWAŃ MERYTORYCZNYCH</w:t>
      </w:r>
    </w:p>
    <w:p w14:paraId="7762C1C6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080B4F">
        <w:rPr>
          <w:rFonts w:ascii="Times New Roman" w:hAnsi="Times New Roman" w:cs="Times New Roman"/>
        </w:rPr>
        <w:br/>
      </w:r>
      <w:r w:rsidRPr="00080B4F">
        <w:rPr>
          <w:rFonts w:ascii="Times New Roman" w:hAnsi="Times New Roman" w:cs="Times New Roman"/>
          <w:i/>
          <w:iCs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 oraz przygotowaniu merytorycznym i realizacji cyklu webinarów online.</w:t>
      </w:r>
    </w:p>
    <w:p w14:paraId="22B0AE16" w14:textId="1762308D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</w:p>
    <w:p w14:paraId="6F133DDB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Imię i nazwisko eksperta: ........................................................................................................</w:t>
      </w:r>
    </w:p>
    <w:p w14:paraId="5038FFC8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opracowań merytorycznych</w:t>
      </w:r>
    </w:p>
    <w:p w14:paraId="35B973FF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Wypełnić przy składaniu oferty na Zadanie 1. Każde opracowanie wykazać jednokrotnie. W razie potrzeby dodać wiersze.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9"/>
        <w:gridCol w:w="1229"/>
        <w:gridCol w:w="1229"/>
        <w:gridCol w:w="1229"/>
        <w:gridCol w:w="1188"/>
        <w:gridCol w:w="1106"/>
        <w:gridCol w:w="1260"/>
        <w:gridCol w:w="1332"/>
      </w:tblGrid>
      <w:tr w:rsidR="00C90BAE" w:rsidRPr="00080B4F" w14:paraId="79E2C38A" w14:textId="77777777" w:rsidTr="00FE663F">
        <w:trPr>
          <w:cantSplit/>
        </w:trPr>
        <w:tc>
          <w:tcPr>
            <w:tcW w:w="0" w:type="auto"/>
            <w:hideMark/>
          </w:tcPr>
          <w:p w14:paraId="26A3DD6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77714AC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Tytuł opracowania</w:t>
            </w:r>
          </w:p>
        </w:tc>
        <w:tc>
          <w:tcPr>
            <w:tcW w:w="0" w:type="auto"/>
            <w:hideMark/>
          </w:tcPr>
          <w:p w14:paraId="504E7B0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Rok publikacji / opracowania</w:t>
            </w:r>
          </w:p>
        </w:tc>
        <w:tc>
          <w:tcPr>
            <w:tcW w:w="0" w:type="auto"/>
            <w:hideMark/>
          </w:tcPr>
          <w:p w14:paraId="6DD2810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Rodzaj / charakter opracowania</w:t>
            </w:r>
          </w:p>
        </w:tc>
        <w:tc>
          <w:tcPr>
            <w:tcW w:w="0" w:type="auto"/>
            <w:hideMark/>
          </w:tcPr>
          <w:p w14:paraId="3FABC57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Rola Wykonawcy (autor / współautor)</w:t>
            </w:r>
          </w:p>
          <w:p w14:paraId="3BC2AEB6" w14:textId="0782B234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B53F1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Wydawca / czasopismo / instytucja / podmiot</w:t>
            </w:r>
          </w:p>
        </w:tc>
        <w:tc>
          <w:tcPr>
            <w:tcW w:w="0" w:type="auto"/>
            <w:hideMark/>
          </w:tcPr>
          <w:p w14:paraId="6242B11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Zakres tematyczny i związek z przedmiotem zamówienia</w:t>
            </w:r>
          </w:p>
        </w:tc>
        <w:tc>
          <w:tcPr>
            <w:tcW w:w="0" w:type="auto"/>
            <w:hideMark/>
          </w:tcPr>
          <w:p w14:paraId="3391C29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Sposób potwierdzenia</w:t>
            </w:r>
          </w:p>
        </w:tc>
      </w:tr>
      <w:tr w:rsidR="00C90BAE" w:rsidRPr="00080B4F" w14:paraId="5142E1A4" w14:textId="77777777" w:rsidTr="00FE663F">
        <w:trPr>
          <w:cantSplit/>
        </w:trPr>
        <w:tc>
          <w:tcPr>
            <w:tcW w:w="0" w:type="auto"/>
            <w:hideMark/>
          </w:tcPr>
          <w:p w14:paraId="0B74772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0E0CBE8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F54DC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B6A3B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B4639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A5CD70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B2964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C3B7D4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2EF7E267" w14:textId="77777777" w:rsidTr="00FE663F">
        <w:trPr>
          <w:cantSplit/>
        </w:trPr>
        <w:tc>
          <w:tcPr>
            <w:tcW w:w="0" w:type="auto"/>
            <w:hideMark/>
          </w:tcPr>
          <w:p w14:paraId="0DD7354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1423E9C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0CCD40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EF151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08F98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25AB38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A4F31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0E9F0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5AE36F7E" w14:textId="77777777" w:rsidTr="00FE663F">
        <w:trPr>
          <w:cantSplit/>
        </w:trPr>
        <w:tc>
          <w:tcPr>
            <w:tcW w:w="0" w:type="auto"/>
            <w:hideMark/>
          </w:tcPr>
          <w:p w14:paraId="76B563D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27C4AB9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F884F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11FD4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2D745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D408C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6109A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BC9D1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64B7F91B" w14:textId="77777777" w:rsidTr="00FE663F">
        <w:trPr>
          <w:cantSplit/>
        </w:trPr>
        <w:tc>
          <w:tcPr>
            <w:tcW w:w="0" w:type="auto"/>
            <w:hideMark/>
          </w:tcPr>
          <w:p w14:paraId="6239237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45118AC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04ECB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FB450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94487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AC705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5EB08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A69BE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6931D04C" w14:textId="77777777" w:rsidTr="00FE663F">
        <w:trPr>
          <w:cantSplit/>
        </w:trPr>
        <w:tc>
          <w:tcPr>
            <w:tcW w:w="0" w:type="auto"/>
            <w:hideMark/>
          </w:tcPr>
          <w:p w14:paraId="00DC7B5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2573AB9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18A9F8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1754C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1B233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22CA2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B2E7F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7A62E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28D95D5F" w14:textId="77777777" w:rsidTr="00FE663F">
        <w:trPr>
          <w:cantSplit/>
        </w:trPr>
        <w:tc>
          <w:tcPr>
            <w:tcW w:w="0" w:type="auto"/>
            <w:hideMark/>
          </w:tcPr>
          <w:p w14:paraId="3710E84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hideMark/>
          </w:tcPr>
          <w:p w14:paraId="1EAB982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F8D80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843F6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827CA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4F62CF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283FC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23575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0A1EAA1A" w14:textId="77777777" w:rsidTr="00FE663F">
        <w:trPr>
          <w:cantSplit/>
        </w:trPr>
        <w:tc>
          <w:tcPr>
            <w:tcW w:w="0" w:type="auto"/>
            <w:hideMark/>
          </w:tcPr>
          <w:p w14:paraId="35DFE00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hideMark/>
          </w:tcPr>
          <w:p w14:paraId="68A2303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20158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E7BA2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DE6F7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682D7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A5B97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CA39F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7D7722FB" w14:textId="77777777" w:rsidTr="00FE663F">
        <w:trPr>
          <w:cantSplit/>
        </w:trPr>
        <w:tc>
          <w:tcPr>
            <w:tcW w:w="0" w:type="auto"/>
            <w:hideMark/>
          </w:tcPr>
          <w:p w14:paraId="5570541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hideMark/>
          </w:tcPr>
          <w:p w14:paraId="51574D2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38881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CCADFC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DF6EEC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533A90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E75B3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BA3FEE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2B3EC6FA" w14:textId="77777777" w:rsidTr="00FE663F">
        <w:trPr>
          <w:cantSplit/>
        </w:trPr>
        <w:tc>
          <w:tcPr>
            <w:tcW w:w="0" w:type="auto"/>
            <w:hideMark/>
          </w:tcPr>
          <w:p w14:paraId="5E85FE6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hideMark/>
          </w:tcPr>
          <w:p w14:paraId="557E968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62A23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F5457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77807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88F81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2A2DC3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E794A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516B42D7" w14:textId="77777777" w:rsidTr="00FE663F">
        <w:trPr>
          <w:cantSplit/>
        </w:trPr>
        <w:tc>
          <w:tcPr>
            <w:tcW w:w="0" w:type="auto"/>
            <w:hideMark/>
          </w:tcPr>
          <w:p w14:paraId="2264256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hideMark/>
          </w:tcPr>
          <w:p w14:paraId="76FBF6A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321F6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EBE89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45F25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36DFFF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0282B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5CD52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6D5CA870" w14:textId="77777777" w:rsidTr="00FE663F">
        <w:trPr>
          <w:cantSplit/>
        </w:trPr>
        <w:tc>
          <w:tcPr>
            <w:tcW w:w="0" w:type="auto"/>
            <w:hideMark/>
          </w:tcPr>
          <w:p w14:paraId="1AF018F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hideMark/>
          </w:tcPr>
          <w:p w14:paraId="07FB3E1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8990D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870A9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AECF7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5A35C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BCD6DC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F85EE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5B636F9C" w14:textId="77777777" w:rsidTr="00FE663F">
        <w:trPr>
          <w:cantSplit/>
        </w:trPr>
        <w:tc>
          <w:tcPr>
            <w:tcW w:w="0" w:type="auto"/>
            <w:hideMark/>
          </w:tcPr>
          <w:p w14:paraId="16B6D49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hideMark/>
          </w:tcPr>
          <w:p w14:paraId="7F05662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D2D288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878CA2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EF8DA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1A6A4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6C169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2AA53F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6DBB5DF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Oświadczenie eksperta</w:t>
      </w:r>
    </w:p>
    <w:p w14:paraId="45DD07A6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informacje zawarte w niniejszym wykazie są zgodne ze stanem faktycznym oraz że wskazane opracowania zostały opublikowane lub opracowane w okresie określonym w Opisie Przedmiotu Zamówienia.</w:t>
      </w:r>
    </w:p>
    <w:p w14:paraId="4B7B4AC3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w odniesieniu do każdego opracowania wskazanego w wykazie pełniłem funkcję autora lub współautora oraz że opracowania te odpowiadają charakterem przedmiotowi zamówienia, zgodnie z wymaganiami określonymi w OPZ.</w:t>
      </w:r>
    </w:p>
    <w:p w14:paraId="53F0046A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  <w:b/>
          <w:bCs/>
        </w:rPr>
        <w:t>Miejscowość i data:</w:t>
      </w:r>
      <w:r w:rsidRPr="00080B4F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4E74FC88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Podpis eksperta: ............................................................</w:t>
      </w:r>
    </w:p>
    <w:p w14:paraId="7908BD94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br w:type="page"/>
      </w:r>
    </w:p>
    <w:p w14:paraId="5F5DBE3D" w14:textId="77777777" w:rsidR="00C90BAE" w:rsidRPr="00080B4F" w:rsidRDefault="00C90BAE" w:rsidP="00E11A97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3</w:t>
      </w:r>
    </w:p>
    <w:p w14:paraId="2A582485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WYKAZ WYSTĄPIEŃ EDUKACYJNYCH/EKSPERCKICH</w:t>
      </w:r>
    </w:p>
    <w:p w14:paraId="127DCD8C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080B4F">
        <w:rPr>
          <w:rFonts w:ascii="Times New Roman" w:hAnsi="Times New Roman" w:cs="Times New Roman"/>
        </w:rPr>
        <w:br/>
      </w:r>
      <w:r w:rsidRPr="00080B4F">
        <w:rPr>
          <w:rFonts w:ascii="Times New Roman" w:hAnsi="Times New Roman" w:cs="Times New Roman"/>
          <w:i/>
          <w:iCs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 oraz przygotowaniu merytorycznym i realizacji cyklu webinarów online.</w:t>
      </w:r>
    </w:p>
    <w:p w14:paraId="5065479A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Imię i nazwisko eksperta: ........................................................................................................</w:t>
      </w:r>
    </w:p>
    <w:p w14:paraId="6B66030F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Wykaz wystąpień edukacyjnych lub eksperckich — Zadanie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288"/>
        <w:gridCol w:w="1014"/>
        <w:gridCol w:w="1486"/>
        <w:gridCol w:w="710"/>
        <w:gridCol w:w="2994"/>
      </w:tblGrid>
      <w:tr w:rsidR="00C90BAE" w:rsidRPr="00080B4F" w14:paraId="370C9783" w14:textId="77777777" w:rsidTr="00FE663F">
        <w:trPr>
          <w:cantSplit/>
        </w:trPr>
        <w:tc>
          <w:tcPr>
            <w:tcW w:w="0" w:type="auto"/>
            <w:hideMark/>
          </w:tcPr>
          <w:p w14:paraId="43904A7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378" w:type="dxa"/>
            <w:hideMark/>
          </w:tcPr>
          <w:p w14:paraId="11848B6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 xml:space="preserve">Tytuł/temat </w:t>
            </w:r>
          </w:p>
        </w:tc>
        <w:tc>
          <w:tcPr>
            <w:tcW w:w="1025" w:type="dxa"/>
            <w:hideMark/>
          </w:tcPr>
          <w:p w14:paraId="24E574D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 xml:space="preserve">Forma </w:t>
            </w:r>
          </w:p>
        </w:tc>
        <w:tc>
          <w:tcPr>
            <w:tcW w:w="1505" w:type="dxa"/>
            <w:hideMark/>
          </w:tcPr>
          <w:p w14:paraId="73FF1CE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Podmiot / organizator</w:t>
            </w:r>
          </w:p>
        </w:tc>
        <w:tc>
          <w:tcPr>
            <w:tcW w:w="566" w:type="dxa"/>
            <w:hideMark/>
          </w:tcPr>
          <w:p w14:paraId="1D0437D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 xml:space="preserve">Data </w:t>
            </w:r>
          </w:p>
        </w:tc>
        <w:tc>
          <w:tcPr>
            <w:tcW w:w="3136" w:type="dxa"/>
            <w:hideMark/>
          </w:tcPr>
          <w:p w14:paraId="45DFD574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Zakres merytoryczny</w:t>
            </w:r>
          </w:p>
        </w:tc>
      </w:tr>
      <w:tr w:rsidR="00C90BAE" w:rsidRPr="00080B4F" w14:paraId="7D04EDB3" w14:textId="77777777" w:rsidTr="00FE663F">
        <w:trPr>
          <w:cantSplit/>
        </w:trPr>
        <w:tc>
          <w:tcPr>
            <w:tcW w:w="0" w:type="auto"/>
            <w:hideMark/>
          </w:tcPr>
          <w:p w14:paraId="791D444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78" w:type="dxa"/>
            <w:hideMark/>
          </w:tcPr>
          <w:p w14:paraId="72D1EAE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7A2E85B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65CC0AC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5FC5692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335FCB3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2E0C5ED4" w14:textId="77777777" w:rsidTr="00FE663F">
        <w:trPr>
          <w:cantSplit/>
        </w:trPr>
        <w:tc>
          <w:tcPr>
            <w:tcW w:w="0" w:type="auto"/>
            <w:hideMark/>
          </w:tcPr>
          <w:p w14:paraId="411FE69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8" w:type="dxa"/>
            <w:hideMark/>
          </w:tcPr>
          <w:p w14:paraId="7FDECEC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21B0906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0DA071B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5F368EE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4B16356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384439AA" w14:textId="77777777" w:rsidTr="00FE663F">
        <w:trPr>
          <w:cantSplit/>
        </w:trPr>
        <w:tc>
          <w:tcPr>
            <w:tcW w:w="0" w:type="auto"/>
            <w:hideMark/>
          </w:tcPr>
          <w:p w14:paraId="2B9EC8C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8" w:type="dxa"/>
            <w:hideMark/>
          </w:tcPr>
          <w:p w14:paraId="0588508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59854E2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6A13766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07B2E1A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74889EE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0600AEE2" w14:textId="77777777" w:rsidTr="00FE663F">
        <w:trPr>
          <w:cantSplit/>
        </w:trPr>
        <w:tc>
          <w:tcPr>
            <w:tcW w:w="0" w:type="auto"/>
            <w:hideMark/>
          </w:tcPr>
          <w:p w14:paraId="2C65087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8" w:type="dxa"/>
            <w:hideMark/>
          </w:tcPr>
          <w:p w14:paraId="3B01E78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531B6E3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5E604E2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2FA433D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4966C0D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09695E24" w14:textId="77777777" w:rsidTr="00FE663F">
        <w:trPr>
          <w:cantSplit/>
        </w:trPr>
        <w:tc>
          <w:tcPr>
            <w:tcW w:w="0" w:type="auto"/>
            <w:hideMark/>
          </w:tcPr>
          <w:p w14:paraId="6341BF1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78" w:type="dxa"/>
            <w:hideMark/>
          </w:tcPr>
          <w:p w14:paraId="6C4D790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7329C66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24AE5A9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4FD5B9E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5549C07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56A48F68" w14:textId="77777777" w:rsidTr="00FE663F">
        <w:trPr>
          <w:cantSplit/>
        </w:trPr>
        <w:tc>
          <w:tcPr>
            <w:tcW w:w="0" w:type="auto"/>
            <w:hideMark/>
          </w:tcPr>
          <w:p w14:paraId="2A4D347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78" w:type="dxa"/>
            <w:hideMark/>
          </w:tcPr>
          <w:p w14:paraId="6EE190B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5E79A92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7C5A192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2783AF8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01F2B20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1858E5F9" w14:textId="77777777" w:rsidTr="00FE663F">
        <w:trPr>
          <w:cantSplit/>
        </w:trPr>
        <w:tc>
          <w:tcPr>
            <w:tcW w:w="0" w:type="auto"/>
            <w:hideMark/>
          </w:tcPr>
          <w:p w14:paraId="021E72F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78" w:type="dxa"/>
            <w:hideMark/>
          </w:tcPr>
          <w:p w14:paraId="652CFA3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0989032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684BC05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3D1ED87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6364428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606753EE" w14:textId="77777777" w:rsidTr="00FE663F">
        <w:trPr>
          <w:cantSplit/>
        </w:trPr>
        <w:tc>
          <w:tcPr>
            <w:tcW w:w="0" w:type="auto"/>
            <w:hideMark/>
          </w:tcPr>
          <w:p w14:paraId="257B4C63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78" w:type="dxa"/>
            <w:hideMark/>
          </w:tcPr>
          <w:p w14:paraId="062E3E0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370E074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303B0BB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643E015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39C547FC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2C6AE285" w14:textId="77777777" w:rsidTr="00FE663F">
        <w:trPr>
          <w:cantSplit/>
        </w:trPr>
        <w:tc>
          <w:tcPr>
            <w:tcW w:w="0" w:type="auto"/>
            <w:hideMark/>
          </w:tcPr>
          <w:p w14:paraId="770BB2F1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78" w:type="dxa"/>
            <w:hideMark/>
          </w:tcPr>
          <w:p w14:paraId="16DCAD7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2AF7162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641AB0C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6EFCF332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790ABFB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7BE3A1DB" w14:textId="77777777" w:rsidTr="00FE663F">
        <w:trPr>
          <w:cantSplit/>
        </w:trPr>
        <w:tc>
          <w:tcPr>
            <w:tcW w:w="0" w:type="auto"/>
            <w:hideMark/>
          </w:tcPr>
          <w:p w14:paraId="1B80E3F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78" w:type="dxa"/>
            <w:hideMark/>
          </w:tcPr>
          <w:p w14:paraId="3AB5E71A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6F6F93A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26806B40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279F3A36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2288F9C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58FDDD16" w14:textId="77777777" w:rsidTr="00FE663F">
        <w:trPr>
          <w:cantSplit/>
        </w:trPr>
        <w:tc>
          <w:tcPr>
            <w:tcW w:w="0" w:type="auto"/>
            <w:hideMark/>
          </w:tcPr>
          <w:p w14:paraId="66C548D7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78" w:type="dxa"/>
            <w:hideMark/>
          </w:tcPr>
          <w:p w14:paraId="39884AB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3CA7AD9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07BC5D6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60579AB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1BD86DED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90BAE" w:rsidRPr="00080B4F" w14:paraId="45D9749F" w14:textId="77777777" w:rsidTr="00FE663F">
        <w:trPr>
          <w:cantSplit/>
        </w:trPr>
        <w:tc>
          <w:tcPr>
            <w:tcW w:w="0" w:type="auto"/>
            <w:hideMark/>
          </w:tcPr>
          <w:p w14:paraId="1E17737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78" w:type="dxa"/>
            <w:hideMark/>
          </w:tcPr>
          <w:p w14:paraId="04B5EB0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hideMark/>
          </w:tcPr>
          <w:p w14:paraId="5206785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hideMark/>
          </w:tcPr>
          <w:p w14:paraId="5D433A5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hideMark/>
          </w:tcPr>
          <w:p w14:paraId="7721A67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hideMark/>
          </w:tcPr>
          <w:p w14:paraId="60FC3065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9D7D7D8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Oświadczenie eksperta</w:t>
      </w:r>
    </w:p>
    <w:p w14:paraId="48807028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informacje zawarte w niniejszym wykazie są zgodne ze stanem faktycznym oraz że wskazane wystąpienia zostały zrealizowane w okresie określonym w Opisie Przedmiotu Zamówienia.</w:t>
      </w:r>
    </w:p>
    <w:p w14:paraId="0AED88CF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osobiście przeprowadziłem(-am) wskazane wystąpienia oraz że odpowiadają one wymaganiom określonym w OPZ dla Zadania 2.</w:t>
      </w:r>
    </w:p>
    <w:p w14:paraId="55A63236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  <w:b/>
          <w:bCs/>
        </w:rPr>
        <w:t>Miejscowość i data:</w:t>
      </w:r>
      <w:r w:rsidRPr="00080B4F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4D45D468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Podpis eksperta: ............................................................</w:t>
      </w:r>
    </w:p>
    <w:p w14:paraId="0AF271AD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br w:type="page"/>
      </w:r>
    </w:p>
    <w:p w14:paraId="11FFAFCD" w14:textId="77777777" w:rsidR="00C90BAE" w:rsidRPr="00080B4F" w:rsidRDefault="00C90BAE" w:rsidP="00E11A97">
      <w:pPr>
        <w:pageBreakBefore/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lastRenderedPageBreak/>
        <w:t>ZAŁĄCZNIK 4</w:t>
      </w:r>
    </w:p>
    <w:p w14:paraId="1907F68F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FORMULARZ OFERTOWY</w:t>
      </w:r>
    </w:p>
    <w:p w14:paraId="618A906F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080B4F">
        <w:rPr>
          <w:rFonts w:ascii="Times New Roman" w:hAnsi="Times New Roman" w:cs="Times New Roman"/>
          <w:i/>
          <w:iCs/>
        </w:rPr>
        <w:t>Świadczenie usług eksperckich polegających na opracowaniu, we współpracy z Zamawiającym i w ramach zespołu ekspertów, przewodnika i materiałów praktycznych dla kadry kierowniczej służb podległych Ministrowi Spraw Wewnętrznych i Administracji oraz przygotowaniu merytorycznym i realizacji cyklu webinarów online.</w:t>
      </w:r>
    </w:p>
    <w:p w14:paraId="1BD3CCEA" w14:textId="77777777" w:rsidR="00C90BAE" w:rsidRPr="00080B4F" w:rsidRDefault="00C90BAE" w:rsidP="00E11A97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>DANE WYKONAWCY</w:t>
      </w:r>
    </w:p>
    <w:p w14:paraId="2768F7A3" w14:textId="77777777" w:rsidR="00C90BAE" w:rsidRPr="00080B4F" w:rsidRDefault="00C90BAE" w:rsidP="00E11A97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Pełna nazwa / Imię i nazwisko: ...................................................................................</w:t>
      </w:r>
    </w:p>
    <w:p w14:paraId="00F0FEC3" w14:textId="77777777" w:rsidR="00C90BAE" w:rsidRPr="00080B4F" w:rsidRDefault="00C90BAE" w:rsidP="00E11A97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Adres siedziby / zamieszkania: ....................................................................................</w:t>
      </w:r>
    </w:p>
    <w:p w14:paraId="386A2A73" w14:textId="77777777" w:rsidR="00C90BAE" w:rsidRPr="00080B4F" w:rsidRDefault="00C90BAE" w:rsidP="00E11A97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NIP / PESEL: ................................................................................................................</w:t>
      </w:r>
    </w:p>
    <w:p w14:paraId="5BEB4CAD" w14:textId="77777777" w:rsidR="00C90BAE" w:rsidRPr="00080B4F" w:rsidRDefault="00C90BAE" w:rsidP="00E11A97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Adres e-mail do kontaktu: ..........................................................................................</w:t>
      </w:r>
    </w:p>
    <w:p w14:paraId="6CE9786A" w14:textId="77777777" w:rsidR="00C90BAE" w:rsidRPr="00080B4F" w:rsidRDefault="00C90BAE" w:rsidP="00E11A97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Nr telefonu do kontaktu: ............................................................................................</w:t>
      </w:r>
    </w:p>
    <w:p w14:paraId="53BD661B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Imię i nazwisko eksperta osobiście realizującego zamówienie: [___].</w:t>
      </w:r>
      <w:r w:rsidRPr="00080B4F">
        <w:rPr>
          <w:rFonts w:ascii="Times New Roman" w:hAnsi="Times New Roman" w:cs="Times New Roman"/>
        </w:rPr>
        <w:br/>
        <w:t>Forma rozliczenia: działalność gospodarcza / umowa zlecenia (zaznaczyć właściwe).</w:t>
      </w:r>
      <w:r w:rsidRPr="00080B4F">
        <w:rPr>
          <w:rFonts w:ascii="Times New Roman" w:hAnsi="Times New Roman" w:cs="Times New Roman"/>
        </w:rPr>
        <w:br/>
        <w:t>Składam ofertę na: Zadanie 1 / Zadanie 2 / oba zadania (zaznaczyć właściwe).</w:t>
      </w:r>
    </w:p>
    <w:p w14:paraId="2402ED5B" w14:textId="77777777" w:rsidR="00C90BAE" w:rsidRPr="00080B4F" w:rsidRDefault="00C90BAE" w:rsidP="00E11A97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 xml:space="preserve">OFERTA CENOWA (Kryterium – 30%) </w:t>
      </w:r>
    </w:p>
    <w:p w14:paraId="21C6A965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Oferuję osobiste wykonanie indywidualnego zakresu prac określonego w OPZ dla zaznaczonego zadania lub zadań. Ceny podaję odrębnie dla każdego zadania; nie wyceniam całego zespołu ani całego cyklu trzech webinarów.</w:t>
      </w:r>
    </w:p>
    <w:tbl>
      <w:tblPr>
        <w:tblStyle w:val="Siatkatabelijasna"/>
        <w:tblW w:w="8784" w:type="dxa"/>
        <w:tblLook w:val="04A0" w:firstRow="1" w:lastRow="0" w:firstColumn="1" w:lastColumn="0" w:noHBand="0" w:noVBand="1"/>
      </w:tblPr>
      <w:tblGrid>
        <w:gridCol w:w="541"/>
        <w:gridCol w:w="4699"/>
        <w:gridCol w:w="3544"/>
      </w:tblGrid>
      <w:tr w:rsidR="00C90BAE" w:rsidRPr="00080B4F" w14:paraId="1082A67C" w14:textId="77777777" w:rsidTr="00B674C5">
        <w:trPr>
          <w:cantSplit/>
          <w:trHeight w:val="427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5D5CCF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BE5839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  <w:b/>
                <w:bCs/>
              </w:rPr>
              <w:t>Opis usługi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4B798B" w14:textId="1259CB3A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080B4F">
              <w:rPr>
                <w:rFonts w:ascii="Times New Roman" w:hAnsi="Times New Roman" w:cs="Times New Roman"/>
                <w:b/>
                <w:bCs/>
              </w:rPr>
              <w:t>Wartość  zamówienia</w:t>
            </w:r>
            <w:proofErr w:type="gramEnd"/>
            <w:r w:rsidRPr="00080B4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C90BAE" w:rsidRPr="00080B4F" w14:paraId="4D425399" w14:textId="77777777" w:rsidTr="00B674C5">
        <w:trPr>
          <w:cantSplit/>
          <w:trHeight w:val="1318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9A67B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D68F81" wp14:editId="684C2B24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52070</wp:posOffset>
                      </wp:positionV>
                      <wp:extent cx="222250" cy="215900"/>
                      <wp:effectExtent l="0" t="0" r="25400" b="12700"/>
                      <wp:wrapNone/>
                      <wp:docPr id="17314071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50ABDDD" id="Rectangle 1" o:spid="_x0000_s1026" style="position:absolute;margin-left:-1pt;margin-top:4.1pt;width:17.5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" fillcolor="white [3201]" strokecolor="#a5a5a5 [2092]" strokeweight="1.5pt"/>
                  </w:pict>
                </mc:Fallback>
              </mc:AlternateContent>
            </w:r>
          </w:p>
        </w:tc>
        <w:tc>
          <w:tcPr>
            <w:tcW w:w="4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BCC4D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Zadanie 1 — indywidualny wkład jednego eksperta we wspólne opracowanie przewodnika i materiałów praktycznych, z konsultacjami i poprawkami.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ACB256" w14:textId="538554CA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br/>
              <w:t>brutto: [___] zł</w:t>
            </w:r>
            <w:r w:rsidRPr="00080B4F">
              <w:rPr>
                <w:rFonts w:ascii="Times New Roman" w:hAnsi="Times New Roman" w:cs="Times New Roman"/>
              </w:rPr>
              <w:br/>
            </w:r>
          </w:p>
        </w:tc>
      </w:tr>
      <w:tr w:rsidR="00C90BAE" w:rsidRPr="00080B4F" w14:paraId="2EBAED32" w14:textId="77777777" w:rsidTr="00B674C5">
        <w:trPr>
          <w:cantSplit/>
          <w:trHeight w:val="1318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E03EE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1FF7C4" wp14:editId="5E71056D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73660</wp:posOffset>
                      </wp:positionV>
                      <wp:extent cx="222250" cy="215900"/>
                      <wp:effectExtent l="0" t="0" r="25400" b="12700"/>
                      <wp:wrapNone/>
                      <wp:docPr id="46742912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5868082" id="Rectangle 1" o:spid="_x0000_s1026" style="position:absolute;margin-left:-1pt;margin-top:5.8pt;width:17.5pt;height:1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" fillcolor="white [3201]" strokecolor="#a5a5a5 [2092]" strokeweight="1.5pt"/>
                  </w:pict>
                </mc:Fallback>
              </mc:AlternateContent>
            </w:r>
          </w:p>
        </w:tc>
        <w:tc>
          <w:tcPr>
            <w:tcW w:w="4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C92DE8" w14:textId="7777777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t>Zadanie 2 — przygotowanie i przeprowadzenie jednego webinaru (60 minut), wraz z prezentacją, propozycjami pytań ewaluacyjnych i konsultacjami. Cena jednostkowa za jeden webinar; Wykonawcy można powierzyć więcej niż jeden webinar.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67D1F" w14:textId="404E0C57" w:rsidR="00C90BAE" w:rsidRPr="00080B4F" w:rsidRDefault="00C90BAE" w:rsidP="00E11A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80B4F">
              <w:rPr>
                <w:rFonts w:ascii="Times New Roman" w:hAnsi="Times New Roman" w:cs="Times New Roman"/>
              </w:rPr>
              <w:br/>
              <w:t>brutto: [___] zł</w:t>
            </w:r>
            <w:r w:rsidRPr="00080B4F">
              <w:rPr>
                <w:rFonts w:ascii="Times New Roman" w:hAnsi="Times New Roman" w:cs="Times New Roman"/>
              </w:rPr>
              <w:br/>
            </w:r>
            <w:r w:rsidRPr="00080B4F">
              <w:rPr>
                <w:rFonts w:ascii="Times New Roman" w:hAnsi="Times New Roman" w:cs="Times New Roman"/>
              </w:rPr>
              <w:br/>
            </w:r>
          </w:p>
        </w:tc>
      </w:tr>
    </w:tbl>
    <w:p w14:paraId="16F4F031" w14:textId="77777777" w:rsidR="00861BA4" w:rsidRPr="00080B4F" w:rsidRDefault="00861BA4" w:rsidP="00E11A97">
      <w:pPr>
        <w:spacing w:after="0" w:line="276" w:lineRule="auto"/>
        <w:rPr>
          <w:rFonts w:ascii="Times New Roman" w:hAnsi="Times New Roman" w:cs="Times New Roman"/>
          <w:b/>
          <w:bCs/>
          <w:strike/>
        </w:rPr>
      </w:pPr>
    </w:p>
    <w:p w14:paraId="7C0A1BDA" w14:textId="686CA1B9" w:rsidR="00C90BAE" w:rsidRPr="00080B4F" w:rsidRDefault="00C90BAE" w:rsidP="00861BA4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LUB TYTUŁ NAUKOWY EKSPERTA (Kryterium – 20%)</w:t>
      </w:r>
    </w:p>
    <w:p w14:paraId="3D477704" w14:textId="77777777" w:rsidR="00C90BAE" w:rsidRPr="00080B4F" w:rsidRDefault="00C90BAE" w:rsidP="00861BA4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Nie posiadam stopnia naukowego doktora, doktora habilitowanego ani tytułu profesora — 0 pkt (przy spełnieniu wymagań kwalifikacyjnych).</w:t>
      </w:r>
    </w:p>
    <w:p w14:paraId="17ADDD4A" w14:textId="77777777" w:rsidR="00C90BAE" w:rsidRPr="00080B4F" w:rsidRDefault="00C90BAE" w:rsidP="00861BA4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— 10 pkt</w:t>
      </w:r>
    </w:p>
    <w:p w14:paraId="552696E6" w14:textId="77777777" w:rsidR="00C90BAE" w:rsidRPr="00080B4F" w:rsidRDefault="00C90BAE" w:rsidP="00861BA4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stopień naukowy doktora habilitowanego — 15 pkt</w:t>
      </w:r>
    </w:p>
    <w:p w14:paraId="54FB4B00" w14:textId="77777777" w:rsidR="00BE3FEB" w:rsidRPr="00080B4F" w:rsidRDefault="00C90BAE" w:rsidP="00861BA4">
      <w:pPr>
        <w:pStyle w:val="Akapitzlist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tytuł naukowy profesora — 20 pkt</w:t>
      </w:r>
    </w:p>
    <w:p w14:paraId="2B7BBBEE" w14:textId="68C5AF03" w:rsidR="00C90BAE" w:rsidRPr="00080B4F" w:rsidRDefault="00C90BAE" w:rsidP="00BE3FEB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DOŚWIADCZENIE ZAWODOWE EKSPERTA (Kryterium – 20%) </w:t>
      </w:r>
    </w:p>
    <w:p w14:paraId="44E55FD2" w14:textId="77777777" w:rsidR="00C90BAE" w:rsidRPr="00080B4F" w:rsidRDefault="00C90BAE" w:rsidP="00080B4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posiadam następujące doświadczenie w pracy klinicznej z osobami z zaburzeniami związanymi z używaniem alkoholu, leków lub innych substancji psychoaktywnych, w tym w zakresie diagnozy lub terapii</w:t>
      </w:r>
    </w:p>
    <w:p w14:paraId="5C0B61C2" w14:textId="77777777" w:rsidR="00C90BAE" w:rsidRPr="00080B4F" w:rsidRDefault="00C90BAE" w:rsidP="00080B4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5 pełnych lat — 0 pkt</w:t>
      </w:r>
    </w:p>
    <w:p w14:paraId="3DD0AF9F" w14:textId="77777777" w:rsidR="00C90BAE" w:rsidRPr="00080B4F" w:rsidRDefault="00C90BAE" w:rsidP="00BE3FEB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6 do 10 pełnych lat — 10 pkt</w:t>
      </w:r>
    </w:p>
    <w:p w14:paraId="15D7B29C" w14:textId="77777777" w:rsidR="00C90BAE" w:rsidRPr="00080B4F" w:rsidRDefault="00C90BAE" w:rsidP="00BE3FEB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lastRenderedPageBreak/>
        <w:t>od 11 do 20 pełnych lat — 15 pkt</w:t>
      </w:r>
    </w:p>
    <w:p w14:paraId="34670F54" w14:textId="77777777" w:rsidR="00BE3FEB" w:rsidRPr="00080B4F" w:rsidRDefault="00C90BAE" w:rsidP="00BE3FEB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pełnych lat — 20 pkt</w:t>
      </w:r>
    </w:p>
    <w:p w14:paraId="1BC346D3" w14:textId="202ECB59" w:rsidR="00C90BAE" w:rsidRPr="00080B4F" w:rsidRDefault="00C90BAE" w:rsidP="00BE3FEB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LICZBA OPRACOWAŃ Z OSTATNICH 5 LAT — WYŁĄCZNIE ZADANIE 1 (30%)</w:t>
      </w:r>
    </w:p>
    <w:p w14:paraId="2D80CDFE" w14:textId="77777777" w:rsidR="00C90BAE" w:rsidRPr="00080B4F" w:rsidRDefault="00C90BAE" w:rsidP="00E11A9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2 opracowania merytoryczne (0 pkt – spełnienie warunku udziału)</w:t>
      </w:r>
    </w:p>
    <w:p w14:paraId="416B4BBC" w14:textId="77777777" w:rsidR="00C90BAE" w:rsidRPr="00080B4F" w:rsidRDefault="00C90BAE" w:rsidP="00E11A9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3 do 5 opracowań (10 pkt)</w:t>
      </w:r>
    </w:p>
    <w:p w14:paraId="4C45498E" w14:textId="77777777" w:rsidR="00C90BAE" w:rsidRPr="00080B4F" w:rsidRDefault="00C90BAE" w:rsidP="00E11A9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6 do 10 opracowań (20 pkt)</w:t>
      </w:r>
    </w:p>
    <w:p w14:paraId="1923B9C2" w14:textId="77777777" w:rsidR="00C90BAE" w:rsidRPr="00080B4F" w:rsidRDefault="00C90BAE" w:rsidP="00E11A9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powyżej 10 opracowań (30 pkt)</w:t>
      </w:r>
    </w:p>
    <w:p w14:paraId="53FA693F" w14:textId="4DA7FD70" w:rsidR="00C90BAE" w:rsidRPr="00080B4F" w:rsidRDefault="00C90BAE" w:rsidP="00BE3FEB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LICZBA WYSTĄPIEŃ Z OSTATNICH 5 LAT — WYŁĄCZNIE ZADANIE 2 (30%)</w:t>
      </w:r>
    </w:p>
    <w:p w14:paraId="48A4780B" w14:textId="77777777" w:rsidR="00C90BAE" w:rsidRPr="00080B4F" w:rsidRDefault="00C90BAE" w:rsidP="00E11A97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2 wystąpienia (0 pkt – spełnienie warunku udziału)</w:t>
      </w:r>
    </w:p>
    <w:p w14:paraId="13BA81C8" w14:textId="77777777" w:rsidR="00C90BAE" w:rsidRPr="00080B4F" w:rsidRDefault="00C90BAE" w:rsidP="00861BA4">
      <w:pPr>
        <w:pStyle w:val="Akapitzlist"/>
        <w:numPr>
          <w:ilvl w:val="0"/>
          <w:numId w:val="22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3 do 10 wystąpień — 10 pkt</w:t>
      </w:r>
    </w:p>
    <w:p w14:paraId="3B84BD82" w14:textId="77777777" w:rsidR="00C90BAE" w:rsidRPr="00080B4F" w:rsidRDefault="00C90BAE" w:rsidP="00861BA4">
      <w:pPr>
        <w:pStyle w:val="Akapitzlist"/>
        <w:numPr>
          <w:ilvl w:val="0"/>
          <w:numId w:val="22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od 11 do 20 wystąpień — 20 pkt</w:t>
      </w:r>
    </w:p>
    <w:p w14:paraId="0050224D" w14:textId="77777777" w:rsidR="00C90BAE" w:rsidRPr="00080B4F" w:rsidRDefault="00C90BAE" w:rsidP="00861BA4">
      <w:pPr>
        <w:pStyle w:val="Akapitzlist"/>
        <w:numPr>
          <w:ilvl w:val="0"/>
          <w:numId w:val="22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co najmniej 21 wystąpień — 30 pkt</w:t>
      </w:r>
    </w:p>
    <w:p w14:paraId="1D408C10" w14:textId="77777777" w:rsidR="00C90BAE" w:rsidRPr="00080B4F" w:rsidRDefault="00C90BAE" w:rsidP="00E11A97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b/>
          <w:bCs/>
        </w:rPr>
      </w:pPr>
      <w:r w:rsidRPr="00080B4F">
        <w:rPr>
          <w:rFonts w:ascii="Times New Roman" w:hAnsi="Times New Roman" w:cs="Times New Roman"/>
          <w:b/>
          <w:bCs/>
        </w:rPr>
        <w:t xml:space="preserve">WYKAZ ZAŁĄCZNIKÓW </w:t>
      </w:r>
    </w:p>
    <w:p w14:paraId="41598C2C" w14:textId="77777777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 formularza ofertowego dołączam dokumenty dotyczące moich kwalifikacji, doświadczenia i dorobku, właściwe dla zadania lub zadań objętych ofertą:</w:t>
      </w:r>
    </w:p>
    <w:p w14:paraId="342EC381" w14:textId="77777777" w:rsidR="00C90BAE" w:rsidRPr="00080B4F" w:rsidRDefault="00C90BAE" w:rsidP="00080B4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Załącznik 1 — Wykaz doświadczenia zawodowego — oba zadania</w:t>
      </w:r>
    </w:p>
    <w:p w14:paraId="393DB1D9" w14:textId="77777777" w:rsidR="00C90BAE" w:rsidRPr="00080B4F" w:rsidRDefault="00C90BAE" w:rsidP="00080B4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Załącznik 2 — Wykaz opracowań merytorycznych — Zadanie 1</w:t>
      </w:r>
    </w:p>
    <w:p w14:paraId="06BDA505" w14:textId="7A9D834A" w:rsidR="00C90BAE" w:rsidRPr="00080B4F" w:rsidRDefault="00C90BAE" w:rsidP="00080B4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Załącznik 3 — Wykaz wystąpień edukacyjnych lub eksperckich — Zadanie 2</w:t>
      </w:r>
    </w:p>
    <w:p w14:paraId="34705B87" w14:textId="77777777" w:rsidR="00C90BAE" w:rsidRPr="00080B4F" w:rsidRDefault="00C90BAE" w:rsidP="00080B4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Dokument potwierdzający mój najwyższy stopień lub tytuł naukowy — jeżeli ubiegam się o punkty w tym kryterium.</w:t>
      </w:r>
    </w:p>
    <w:p w14:paraId="5574120C" w14:textId="77777777" w:rsidR="00C90BAE" w:rsidRPr="00080B4F" w:rsidRDefault="00C90BAE" w:rsidP="00080B4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Dokument potwierdzający wykształcenie lekarskie oraz dyplom specjalisty psychiatrii — oba zadania</w:t>
      </w:r>
    </w:p>
    <w:p w14:paraId="56AA2157" w14:textId="06E076F7" w:rsidR="00C90BAE" w:rsidRPr="00080B4F" w:rsidRDefault="00C90BAE" w:rsidP="00861BA4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OŚWIADCZENIA EKSPERTA </w:t>
      </w:r>
    </w:p>
    <w:p w14:paraId="1732105D" w14:textId="77777777" w:rsidR="00861BA4" w:rsidRPr="00080B4F" w:rsidRDefault="00C90BAE" w:rsidP="00080B4F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Oświadczam, że zapoznałem(-am) się z treścią Opisu Przedmiotu Zamówienia (OPZ) </w:t>
      </w:r>
      <w:r w:rsidRPr="00080B4F">
        <w:rPr>
          <w:rFonts w:ascii="Times New Roman" w:hAnsi="Times New Roman" w:cs="Times New Roman"/>
        </w:rPr>
        <w:br/>
        <w:t xml:space="preserve">i przyjmuję go bez zastrzeżeń oraz uzyskałem (-am) wszelkie informacje niezbędne do przygotowania oferty. </w:t>
      </w:r>
    </w:p>
    <w:p w14:paraId="1443BCFE" w14:textId="77777777" w:rsidR="00861BA4" w:rsidRPr="00080B4F" w:rsidRDefault="00C90BAE" w:rsidP="00080B4F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spełniam wymagania udziału dotyczące zadania lub zadań, na które składam ofertę, i że wykonam zadania eksperckie osobiście.</w:t>
      </w:r>
    </w:p>
    <w:p w14:paraId="0DF71940" w14:textId="1BD34D28" w:rsidR="00C90BAE" w:rsidRPr="00080B4F" w:rsidRDefault="00C90BAE" w:rsidP="00080B4F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Oświadczam, że dane zawarte w formularzu i załączonych dokumentach są zgodne ze stanem faktycznym. Oświadczenia dotyczące moich kwalifikacji, doświadczenia i dorobku składam we własnym imieniu.</w:t>
      </w:r>
    </w:p>
    <w:p w14:paraId="2D6AA1E4" w14:textId="77777777" w:rsidR="00861BA4" w:rsidRPr="00080B4F" w:rsidRDefault="00861BA4" w:rsidP="00E11A97">
      <w:pPr>
        <w:spacing w:after="0" w:line="276" w:lineRule="auto"/>
        <w:rPr>
          <w:rFonts w:ascii="Times New Roman" w:hAnsi="Times New Roman" w:cs="Times New Roman"/>
        </w:rPr>
      </w:pPr>
    </w:p>
    <w:p w14:paraId="5B9061AC" w14:textId="3B4A534E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 xml:space="preserve">(Miejscowość, data) ..................................................... </w:t>
      </w:r>
    </w:p>
    <w:p w14:paraId="36B79134" w14:textId="77777777" w:rsidR="00861BA4" w:rsidRPr="00080B4F" w:rsidRDefault="00861BA4" w:rsidP="00E11A97">
      <w:pPr>
        <w:spacing w:after="0" w:line="276" w:lineRule="auto"/>
        <w:rPr>
          <w:rFonts w:ascii="Times New Roman" w:hAnsi="Times New Roman" w:cs="Times New Roman"/>
        </w:rPr>
      </w:pPr>
    </w:p>
    <w:p w14:paraId="11C8C913" w14:textId="05B61E5D" w:rsidR="00C90BAE" w:rsidRPr="00080B4F" w:rsidRDefault="00C90BAE" w:rsidP="00E11A97">
      <w:pPr>
        <w:spacing w:after="0" w:line="276" w:lineRule="auto"/>
        <w:rPr>
          <w:rFonts w:ascii="Times New Roman" w:hAnsi="Times New Roman" w:cs="Times New Roman"/>
        </w:rPr>
      </w:pPr>
      <w:r w:rsidRPr="00080B4F">
        <w:rPr>
          <w:rFonts w:ascii="Times New Roman" w:hAnsi="Times New Roman" w:cs="Times New Roman"/>
        </w:rPr>
        <w:t>(Podpis eksperta) ....................................................</w:t>
      </w:r>
    </w:p>
    <w:p w14:paraId="3F51782A" w14:textId="77777777" w:rsidR="009A32A4" w:rsidRPr="00080B4F" w:rsidRDefault="009A32A4" w:rsidP="00E11A97">
      <w:pPr>
        <w:spacing w:after="0" w:line="276" w:lineRule="auto"/>
        <w:rPr>
          <w:rFonts w:ascii="Times New Roman" w:hAnsi="Times New Roman" w:cs="Times New Roman"/>
        </w:rPr>
      </w:pPr>
    </w:p>
    <w:sectPr w:rsidR="009A32A4" w:rsidRPr="00080B4F" w:rsidSect="00B9150A">
      <w:headerReference w:type="default" r:id="rId8"/>
      <w:pgSz w:w="11906" w:h="16838"/>
      <w:pgMar w:top="1440" w:right="1417" w:bottom="100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18AB9" w14:textId="77777777" w:rsidR="00061E3D" w:rsidRDefault="00061E3D" w:rsidP="00B9150A">
      <w:pPr>
        <w:spacing w:after="0" w:line="240" w:lineRule="auto"/>
      </w:pPr>
      <w:r>
        <w:separator/>
      </w:r>
    </w:p>
  </w:endnote>
  <w:endnote w:type="continuationSeparator" w:id="0">
    <w:p w14:paraId="53DA1FDD" w14:textId="77777777" w:rsidR="00061E3D" w:rsidRDefault="00061E3D" w:rsidP="00B9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025B4" w14:textId="77777777" w:rsidR="00061E3D" w:rsidRDefault="00061E3D" w:rsidP="00B9150A">
      <w:pPr>
        <w:spacing w:after="0" w:line="240" w:lineRule="auto"/>
      </w:pPr>
      <w:r>
        <w:separator/>
      </w:r>
    </w:p>
  </w:footnote>
  <w:footnote w:type="continuationSeparator" w:id="0">
    <w:p w14:paraId="57C0DA76" w14:textId="77777777" w:rsidR="00061E3D" w:rsidRDefault="00061E3D" w:rsidP="00B9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B9150A" w14:paraId="5D1E1E97" w14:textId="77777777" w:rsidTr="00CA53EB">
      <w:tc>
        <w:tcPr>
          <w:tcW w:w="4531" w:type="dxa"/>
        </w:tcPr>
        <w:p w14:paraId="0B2F964C" w14:textId="77777777" w:rsidR="00B9150A" w:rsidRDefault="00B9150A" w:rsidP="00B9150A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7886E08" wp14:editId="45BB6C03">
                <wp:simplePos x="0" y="0"/>
                <wp:positionH relativeFrom="margin">
                  <wp:posOffset>-635</wp:posOffset>
                </wp:positionH>
                <wp:positionV relativeFrom="paragraph">
                  <wp:posOffset>1270</wp:posOffset>
                </wp:positionV>
                <wp:extent cx="2524125" cy="591185"/>
                <wp:effectExtent l="0" t="0" r="9525" b="0"/>
                <wp:wrapNone/>
                <wp:docPr id="1984935460" name="Obraz 2" descr="Paￅﾄstwowy Instytut Medyczny MS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935460" name="Obraz 2" descr="Paￅﾄstwowy Instytut Medyczny MSWiA&#10;&#10;Zawartość wygenerowana przez AI może być niepoprawn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31" w:type="dxa"/>
        </w:tcPr>
        <w:p w14:paraId="3BA5A7AB" w14:textId="77777777" w:rsidR="00B9150A" w:rsidRDefault="00B9150A" w:rsidP="00B9150A">
          <w:pPr>
            <w:jc w:val="right"/>
          </w:pPr>
          <w:r>
            <w:rPr>
              <w:noProof/>
            </w:rPr>
            <w:drawing>
              <wp:inline distT="0" distB="0" distL="0" distR="0" wp14:anchorId="1B0F832C" wp14:editId="3D27F33F">
                <wp:extent cx="1703070" cy="593090"/>
                <wp:effectExtent l="0" t="0" r="0" b="0"/>
                <wp:docPr id="2051881068" name="Obraz 2" descr="Narodowy Program Zdrow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986361" name="Obraz 2" descr="Narodowy Program Zdrowia&#10;&#10;Zawartość wygenerowana przez AI może być niepoprawna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307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1290A" w14:textId="77777777" w:rsidR="00B9150A" w:rsidRDefault="00B915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F38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D14F05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81E58"/>
    <w:multiLevelType w:val="hybridMultilevel"/>
    <w:tmpl w:val="87E02C92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4857"/>
    <w:multiLevelType w:val="hybridMultilevel"/>
    <w:tmpl w:val="A4B42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71E86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742AA"/>
    <w:multiLevelType w:val="hybridMultilevel"/>
    <w:tmpl w:val="54244A5A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310540DC"/>
    <w:multiLevelType w:val="hybridMultilevel"/>
    <w:tmpl w:val="F6525B72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C5BC7"/>
    <w:multiLevelType w:val="hybridMultilevel"/>
    <w:tmpl w:val="32148B30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46E75"/>
    <w:multiLevelType w:val="multilevel"/>
    <w:tmpl w:val="B2B668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25794E"/>
    <w:multiLevelType w:val="multilevel"/>
    <w:tmpl w:val="10D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318B3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4C5CA7"/>
    <w:multiLevelType w:val="hybridMultilevel"/>
    <w:tmpl w:val="837A6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12CA5"/>
    <w:multiLevelType w:val="multilevel"/>
    <w:tmpl w:val="C8D65C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3B239C5"/>
    <w:multiLevelType w:val="multilevel"/>
    <w:tmpl w:val="1CB24384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3DF5053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F41A95"/>
    <w:multiLevelType w:val="hybridMultilevel"/>
    <w:tmpl w:val="D7462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D2C85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30B5AB0"/>
    <w:multiLevelType w:val="hybridMultilevel"/>
    <w:tmpl w:val="EF7E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57362"/>
    <w:multiLevelType w:val="multilevel"/>
    <w:tmpl w:val="7E9C88CA"/>
    <w:lvl w:ilvl="0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5BC1C10"/>
    <w:multiLevelType w:val="hybridMultilevel"/>
    <w:tmpl w:val="B43CF228"/>
    <w:lvl w:ilvl="0" w:tplc="45ECD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245F2"/>
    <w:multiLevelType w:val="hybridMultilevel"/>
    <w:tmpl w:val="B87C1DAC"/>
    <w:lvl w:ilvl="0" w:tplc="C3960C2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515EBE"/>
    <w:multiLevelType w:val="multilevel"/>
    <w:tmpl w:val="AE18519C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1B5005D"/>
    <w:multiLevelType w:val="multilevel"/>
    <w:tmpl w:val="DE0ABF7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65775A"/>
    <w:multiLevelType w:val="hybridMultilevel"/>
    <w:tmpl w:val="20D4A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40047">
    <w:abstractNumId w:val="21"/>
  </w:num>
  <w:num w:numId="2" w16cid:durableId="175577996">
    <w:abstractNumId w:val="13"/>
  </w:num>
  <w:num w:numId="3" w16cid:durableId="633870889">
    <w:abstractNumId w:val="3"/>
  </w:num>
  <w:num w:numId="4" w16cid:durableId="735585840">
    <w:abstractNumId w:val="1"/>
  </w:num>
  <w:num w:numId="5" w16cid:durableId="1830712369">
    <w:abstractNumId w:val="14"/>
  </w:num>
  <w:num w:numId="6" w16cid:durableId="1649047025">
    <w:abstractNumId w:val="18"/>
  </w:num>
  <w:num w:numId="7" w16cid:durableId="215629483">
    <w:abstractNumId w:val="16"/>
  </w:num>
  <w:num w:numId="8" w16cid:durableId="993069169">
    <w:abstractNumId w:val="0"/>
  </w:num>
  <w:num w:numId="9" w16cid:durableId="19226416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2119346">
    <w:abstractNumId w:val="9"/>
  </w:num>
  <w:num w:numId="11" w16cid:durableId="970553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7832178">
    <w:abstractNumId w:val="8"/>
  </w:num>
  <w:num w:numId="13" w16cid:durableId="216476510">
    <w:abstractNumId w:val="22"/>
  </w:num>
  <w:num w:numId="14" w16cid:durableId="1026633308">
    <w:abstractNumId w:val="10"/>
  </w:num>
  <w:num w:numId="15" w16cid:durableId="1255243318">
    <w:abstractNumId w:val="4"/>
  </w:num>
  <w:num w:numId="16" w16cid:durableId="1201892139">
    <w:abstractNumId w:val="20"/>
  </w:num>
  <w:num w:numId="17" w16cid:durableId="143202504">
    <w:abstractNumId w:val="15"/>
  </w:num>
  <w:num w:numId="18" w16cid:durableId="661008576">
    <w:abstractNumId w:val="23"/>
  </w:num>
  <w:num w:numId="19" w16cid:durableId="446045787">
    <w:abstractNumId w:val="11"/>
  </w:num>
  <w:num w:numId="20" w16cid:durableId="117143204">
    <w:abstractNumId w:val="7"/>
  </w:num>
  <w:num w:numId="21" w16cid:durableId="826943836">
    <w:abstractNumId w:val="19"/>
  </w:num>
  <w:num w:numId="22" w16cid:durableId="403993004">
    <w:abstractNumId w:val="2"/>
  </w:num>
  <w:num w:numId="23" w16cid:durableId="1398091039">
    <w:abstractNumId w:val="6"/>
  </w:num>
  <w:num w:numId="24" w16cid:durableId="2004894941">
    <w:abstractNumId w:val="5"/>
  </w:num>
  <w:num w:numId="25" w16cid:durableId="656614991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A4"/>
    <w:rsid w:val="00061E3D"/>
    <w:rsid w:val="00080B4F"/>
    <w:rsid w:val="0017225D"/>
    <w:rsid w:val="001D09A8"/>
    <w:rsid w:val="00275A51"/>
    <w:rsid w:val="002768A1"/>
    <w:rsid w:val="002A1A6A"/>
    <w:rsid w:val="003015C4"/>
    <w:rsid w:val="00397DC6"/>
    <w:rsid w:val="004714A6"/>
    <w:rsid w:val="00474D77"/>
    <w:rsid w:val="004C5678"/>
    <w:rsid w:val="004E447F"/>
    <w:rsid w:val="005001F6"/>
    <w:rsid w:val="0059361B"/>
    <w:rsid w:val="006C06C3"/>
    <w:rsid w:val="006F2F78"/>
    <w:rsid w:val="00734760"/>
    <w:rsid w:val="0074526F"/>
    <w:rsid w:val="00811639"/>
    <w:rsid w:val="00861BA4"/>
    <w:rsid w:val="00882E5D"/>
    <w:rsid w:val="00945675"/>
    <w:rsid w:val="00974577"/>
    <w:rsid w:val="009946F2"/>
    <w:rsid w:val="0099660A"/>
    <w:rsid w:val="009A32A4"/>
    <w:rsid w:val="009B34F9"/>
    <w:rsid w:val="00A73B2D"/>
    <w:rsid w:val="00A92B6D"/>
    <w:rsid w:val="00AE17AD"/>
    <w:rsid w:val="00B20F83"/>
    <w:rsid w:val="00B226C5"/>
    <w:rsid w:val="00B674C5"/>
    <w:rsid w:val="00B9150A"/>
    <w:rsid w:val="00BE3FEB"/>
    <w:rsid w:val="00C14F58"/>
    <w:rsid w:val="00C475EE"/>
    <w:rsid w:val="00C729AA"/>
    <w:rsid w:val="00C90BAE"/>
    <w:rsid w:val="00E11A97"/>
    <w:rsid w:val="00E94246"/>
    <w:rsid w:val="00EE6A64"/>
    <w:rsid w:val="00F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BB3A3"/>
  <w15:chartTrackingRefBased/>
  <w15:docId w15:val="{1F044841-29CE-497D-B740-06C3EB2D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BAE"/>
  </w:style>
  <w:style w:type="paragraph" w:styleId="Nagwek1">
    <w:name w:val="heading 1"/>
    <w:basedOn w:val="Normalny"/>
    <w:next w:val="Normalny"/>
    <w:link w:val="Nagwek1Znak"/>
    <w:uiPriority w:val="9"/>
    <w:qFormat/>
    <w:rsid w:val="009A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2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2A4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45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45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577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7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73B2D"/>
    <w:rPr>
      <w:b/>
      <w:bCs/>
    </w:rPr>
  </w:style>
  <w:style w:type="table" w:styleId="Tabela-Siatka">
    <w:name w:val="Table Grid"/>
    <w:basedOn w:val="Standardowy"/>
    <w:uiPriority w:val="39"/>
    <w:rsid w:val="009456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45675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C567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9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50A"/>
  </w:style>
  <w:style w:type="paragraph" w:styleId="Stopka">
    <w:name w:val="footer"/>
    <w:basedOn w:val="Normalny"/>
    <w:link w:val="StopkaZnak"/>
    <w:uiPriority w:val="99"/>
    <w:unhideWhenUsed/>
    <w:rsid w:val="00B9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E1BE-79C8-41CD-A764-E80FB8BA4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4836</Words>
  <Characters>29020</Characters>
  <Application>Microsoft Office Word</Application>
  <DocSecurity>0</DocSecurity>
  <Lines>241</Lines>
  <Paragraphs>67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Podlecka Marlena</dc:creator>
  <cp:keywords/>
  <dc:description/>
  <cp:lastModifiedBy>Witkowski Piotr</cp:lastModifiedBy>
  <cp:revision>2</cp:revision>
  <dcterms:created xsi:type="dcterms:W3CDTF">2026-10-12T07:05:00Z</dcterms:created>
  <dcterms:modified xsi:type="dcterms:W3CDTF">2026-10-12T07:05:00Z</dcterms:modified>
</cp:coreProperties>
</file>