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81B55" w14:textId="77777777" w:rsidR="00033F78" w:rsidRPr="00507B75" w:rsidRDefault="00033F78" w:rsidP="004E2730">
      <w:pPr>
        <w:pStyle w:val="TYTUAKTUprzedmiotregulacjiustawylubrozporzdzenia"/>
      </w:pPr>
      <w:r w:rsidRPr="00507B75">
        <w:t>UZASADNIENIE</w:t>
      </w:r>
    </w:p>
    <w:p w14:paraId="6742710B" w14:textId="7844C603" w:rsidR="004E2730" w:rsidRDefault="00033F78" w:rsidP="00182784">
      <w:pPr>
        <w:pStyle w:val="NIEARTTEKSTtekstnieartykuowanynppodstprawnarozplubpreambua"/>
        <w:spacing w:after="40"/>
        <w:ind w:firstLine="426"/>
        <w:rPr>
          <w:rFonts w:ascii="Times New Roman" w:hAnsi="Times New Roman" w:cs="Times New Roman"/>
          <w:szCs w:val="24"/>
        </w:rPr>
      </w:pPr>
      <w:r w:rsidRPr="004E2730">
        <w:rPr>
          <w:rFonts w:ascii="Times New Roman" w:hAnsi="Times New Roman" w:cs="Times New Roman"/>
          <w:szCs w:val="24"/>
        </w:rPr>
        <w:t xml:space="preserve">Przyjęcie projektowanej uchwały Rady Ministrów w sprawie wyrażenia zgody na przedłożenie Komisji Europejskiej </w:t>
      </w:r>
      <w:r w:rsidR="001E7966">
        <w:rPr>
          <w:rFonts w:ascii="Times New Roman" w:hAnsi="Times New Roman" w:cs="Times New Roman"/>
          <w:szCs w:val="24"/>
        </w:rPr>
        <w:t xml:space="preserve">drugiej </w:t>
      </w:r>
      <w:r w:rsidRPr="004E2730">
        <w:rPr>
          <w:rFonts w:ascii="Times New Roman" w:hAnsi="Times New Roman" w:cs="Times New Roman"/>
          <w:szCs w:val="24"/>
        </w:rPr>
        <w:t xml:space="preserve">aktualizacji wstępnej oceny stanu środowiska wód morskich wraz z projektem </w:t>
      </w:r>
      <w:r w:rsidR="001E7966">
        <w:rPr>
          <w:rFonts w:ascii="Times New Roman" w:hAnsi="Times New Roman" w:cs="Times New Roman"/>
          <w:szCs w:val="24"/>
        </w:rPr>
        <w:t xml:space="preserve">drugiej </w:t>
      </w:r>
      <w:r w:rsidRPr="004E2730">
        <w:rPr>
          <w:rFonts w:ascii="Times New Roman" w:hAnsi="Times New Roman" w:cs="Times New Roman"/>
          <w:szCs w:val="24"/>
        </w:rPr>
        <w:t xml:space="preserve">aktualizacji zestawu właściwości typowych dla dobrego stanu środowiska wód morskich stanowi wykonanie upoważnienia zawartego w art. 151 ust. 12 i art. 154 ust. 6 ustawy z dnia 20 lipca 2017 r. – Prawo wodne </w:t>
      </w:r>
      <w:r w:rsidR="007E2F3F" w:rsidRPr="004E2730">
        <w:rPr>
          <w:rFonts w:ascii="Times New Roman" w:hAnsi="Times New Roman" w:cs="Times New Roman"/>
          <w:szCs w:val="24"/>
        </w:rPr>
        <w:t xml:space="preserve">(Dz. U. z </w:t>
      </w:r>
      <w:r w:rsidR="008C6DC9">
        <w:rPr>
          <w:rFonts w:ascii="Times New Roman" w:hAnsi="Times New Roman" w:cs="Times New Roman"/>
          <w:szCs w:val="24"/>
        </w:rPr>
        <w:t>2024 r. poz. 1087</w:t>
      </w:r>
      <w:r w:rsidR="00497F37">
        <w:rPr>
          <w:rFonts w:ascii="Times New Roman" w:hAnsi="Times New Roman" w:cs="Times New Roman"/>
          <w:szCs w:val="24"/>
        </w:rPr>
        <w:t>,</w:t>
      </w:r>
      <w:r w:rsidR="008C6DC9">
        <w:rPr>
          <w:rFonts w:ascii="Times New Roman" w:hAnsi="Times New Roman" w:cs="Times New Roman"/>
          <w:szCs w:val="24"/>
        </w:rPr>
        <w:t xml:space="preserve"> 1089</w:t>
      </w:r>
      <w:r w:rsidR="00497F37">
        <w:rPr>
          <w:rFonts w:ascii="Times New Roman" w:hAnsi="Times New Roman" w:cs="Times New Roman"/>
          <w:szCs w:val="24"/>
        </w:rPr>
        <w:t xml:space="preserve"> i 1473</w:t>
      </w:r>
      <w:r w:rsidR="007E2F3F" w:rsidRPr="004E2730">
        <w:rPr>
          <w:rFonts w:ascii="Times New Roman" w:hAnsi="Times New Roman" w:cs="Times New Roman"/>
          <w:szCs w:val="24"/>
        </w:rPr>
        <w:t xml:space="preserve">), </w:t>
      </w:r>
      <w:r w:rsidRPr="004E2730">
        <w:rPr>
          <w:rFonts w:ascii="Times New Roman" w:hAnsi="Times New Roman" w:cs="Times New Roman"/>
          <w:szCs w:val="24"/>
        </w:rPr>
        <w:t xml:space="preserve">zgodnie z którymi – minister właściwy do spraw gospodarki </w:t>
      </w:r>
      <w:r w:rsidRPr="004E2730">
        <w:rPr>
          <w:rStyle w:val="Uwydatnienie"/>
          <w:rFonts w:ascii="Times New Roman" w:hAnsi="Times New Roman" w:cs="Times New Roman"/>
          <w:i w:val="0"/>
          <w:szCs w:val="24"/>
        </w:rPr>
        <w:t>wodnej</w:t>
      </w:r>
      <w:r w:rsidRPr="004E2730">
        <w:rPr>
          <w:rFonts w:ascii="Times New Roman" w:hAnsi="Times New Roman" w:cs="Times New Roman"/>
          <w:szCs w:val="24"/>
        </w:rPr>
        <w:t xml:space="preserve"> przedkłada Komisji Europejskiej wstępną ocenę stanu środowiska wód morskich wraz z</w:t>
      </w:r>
      <w:r w:rsidR="00F42CD3">
        <w:rPr>
          <w:rFonts w:ascii="Times New Roman" w:hAnsi="Times New Roman" w:cs="Times New Roman"/>
          <w:szCs w:val="24"/>
        </w:rPr>
        <w:t> </w:t>
      </w:r>
      <w:r w:rsidRPr="004E2730">
        <w:rPr>
          <w:rFonts w:ascii="Times New Roman" w:hAnsi="Times New Roman" w:cs="Times New Roman"/>
          <w:szCs w:val="24"/>
        </w:rPr>
        <w:t xml:space="preserve">zestawem właściwości typowych dla dobrego stanu środowiska wód morskich po uzyskaniu zgody Rady Ministrów wyrażonej w drodze uchwały. </w:t>
      </w:r>
      <w:r w:rsidR="003B4DF2" w:rsidRPr="004E2730">
        <w:rPr>
          <w:rFonts w:ascii="Times New Roman" w:hAnsi="Times New Roman" w:cs="Times New Roman"/>
          <w:szCs w:val="24"/>
        </w:rPr>
        <w:t xml:space="preserve">Zgodnie z art. 154 ust. 6 </w:t>
      </w:r>
      <w:r w:rsidR="00BE6913">
        <w:rPr>
          <w:rFonts w:ascii="Times New Roman" w:hAnsi="Times New Roman" w:cs="Times New Roman"/>
          <w:szCs w:val="24"/>
        </w:rPr>
        <w:t xml:space="preserve">ustawy z dnia 20 lipca 2017 r. – Prawo wodne </w:t>
      </w:r>
      <w:r w:rsidR="003B4DF2" w:rsidRPr="004E2730">
        <w:rPr>
          <w:rFonts w:ascii="Times New Roman" w:hAnsi="Times New Roman" w:cs="Times New Roman"/>
          <w:szCs w:val="24"/>
        </w:rPr>
        <w:t>powyższe dokumenty są</w:t>
      </w:r>
      <w:r w:rsidRPr="004E2730">
        <w:rPr>
          <w:rFonts w:ascii="Times New Roman" w:hAnsi="Times New Roman" w:cs="Times New Roman"/>
          <w:szCs w:val="24"/>
        </w:rPr>
        <w:t xml:space="preserve"> przedkładan</w:t>
      </w:r>
      <w:r w:rsidR="003B4DF2" w:rsidRPr="004E2730">
        <w:rPr>
          <w:rFonts w:ascii="Times New Roman" w:hAnsi="Times New Roman" w:cs="Times New Roman"/>
          <w:szCs w:val="24"/>
        </w:rPr>
        <w:t>e</w:t>
      </w:r>
      <w:r w:rsidRPr="004E2730">
        <w:rPr>
          <w:rFonts w:ascii="Times New Roman" w:hAnsi="Times New Roman" w:cs="Times New Roman"/>
          <w:szCs w:val="24"/>
        </w:rPr>
        <w:t xml:space="preserve"> w terminie 3 miesięcy od dnia uzyskania zgody Rady Ministrów wyrażonej w drodze uchwały.</w:t>
      </w:r>
    </w:p>
    <w:p w14:paraId="66815B19" w14:textId="58EFD9FD" w:rsidR="001B1130" w:rsidRPr="004E2730" w:rsidRDefault="003B4DF2" w:rsidP="004E2730">
      <w:pPr>
        <w:pStyle w:val="NIEARTTEKSTtekstnieartykuowanynppodstprawnarozplubpreambua"/>
        <w:spacing w:after="40"/>
        <w:ind w:firstLine="426"/>
        <w:rPr>
          <w:rFonts w:ascii="Times New Roman" w:hAnsi="Times New Roman" w:cs="Times New Roman"/>
          <w:szCs w:val="24"/>
        </w:rPr>
      </w:pPr>
      <w:r w:rsidRPr="004E2730">
        <w:rPr>
          <w:rFonts w:ascii="Times New Roman" w:hAnsi="Times New Roman" w:cs="Times New Roman"/>
          <w:szCs w:val="24"/>
        </w:rPr>
        <w:t>Z</w:t>
      </w:r>
      <w:r w:rsidR="00033F78" w:rsidRPr="004E2730">
        <w:rPr>
          <w:rFonts w:ascii="Times New Roman" w:hAnsi="Times New Roman" w:cs="Times New Roman"/>
          <w:szCs w:val="24"/>
        </w:rPr>
        <w:t xml:space="preserve">godnie z art. 151 ust. 13 </w:t>
      </w:r>
      <w:r w:rsidRPr="004E2730">
        <w:rPr>
          <w:rFonts w:ascii="Times New Roman" w:hAnsi="Times New Roman" w:cs="Times New Roman"/>
          <w:szCs w:val="24"/>
        </w:rPr>
        <w:t>ustawy z dnia 20 lipca 2017 r. – Prawo wodne</w:t>
      </w:r>
      <w:r w:rsidR="001B1130" w:rsidRPr="004E2730">
        <w:rPr>
          <w:rFonts w:ascii="Times New Roman" w:hAnsi="Times New Roman" w:cs="Times New Roman"/>
          <w:szCs w:val="24"/>
        </w:rPr>
        <w:t>,</w:t>
      </w:r>
      <w:r w:rsidRPr="004E2730">
        <w:rPr>
          <w:rFonts w:ascii="Times New Roman" w:hAnsi="Times New Roman" w:cs="Times New Roman"/>
          <w:szCs w:val="24"/>
        </w:rPr>
        <w:t xml:space="preserve"> obligatoryjne jest przeprowadzenie </w:t>
      </w:r>
      <w:r w:rsidR="00033F78" w:rsidRPr="004E2730">
        <w:rPr>
          <w:rFonts w:ascii="Times New Roman" w:hAnsi="Times New Roman" w:cs="Times New Roman"/>
          <w:szCs w:val="24"/>
        </w:rPr>
        <w:t>przegląd</w:t>
      </w:r>
      <w:r w:rsidRPr="004E2730">
        <w:rPr>
          <w:rFonts w:ascii="Times New Roman" w:hAnsi="Times New Roman" w:cs="Times New Roman"/>
          <w:szCs w:val="24"/>
        </w:rPr>
        <w:t>u</w:t>
      </w:r>
      <w:r w:rsidR="00033F78" w:rsidRPr="004E2730">
        <w:rPr>
          <w:rFonts w:ascii="Times New Roman" w:hAnsi="Times New Roman" w:cs="Times New Roman"/>
          <w:szCs w:val="24"/>
        </w:rPr>
        <w:t xml:space="preserve"> wstępnej oceny stanu środowiska wód morskich co 6 lat i w razie potrzeby jej aktualizac</w:t>
      </w:r>
      <w:r w:rsidRPr="004E2730">
        <w:rPr>
          <w:rFonts w:ascii="Times New Roman" w:hAnsi="Times New Roman" w:cs="Times New Roman"/>
          <w:szCs w:val="24"/>
        </w:rPr>
        <w:t>ja</w:t>
      </w:r>
      <w:r w:rsidR="00033F78" w:rsidRPr="004E2730">
        <w:rPr>
          <w:rFonts w:ascii="Times New Roman" w:hAnsi="Times New Roman" w:cs="Times New Roman"/>
          <w:szCs w:val="24"/>
        </w:rPr>
        <w:t>. Jednocześnie z art. 154 ust. 11 ustawy z dnia 20 lipca 2017 r. – Pra</w:t>
      </w:r>
      <w:bookmarkStart w:id="0" w:name="_GoBack"/>
      <w:bookmarkEnd w:id="0"/>
      <w:r w:rsidR="00033F78" w:rsidRPr="004E2730">
        <w:rPr>
          <w:rFonts w:ascii="Times New Roman" w:hAnsi="Times New Roman" w:cs="Times New Roman"/>
          <w:szCs w:val="24"/>
        </w:rPr>
        <w:t>wo wodne wynika konieczność dokonania przeglądu zestawu właściwości typowych dla dobrego stanu środowiska wód morskich co 6 lat i w razie potrzeby jego aktualizacj</w:t>
      </w:r>
      <w:r w:rsidR="001B1130" w:rsidRPr="004E2730">
        <w:rPr>
          <w:rFonts w:ascii="Times New Roman" w:hAnsi="Times New Roman" w:cs="Times New Roman"/>
          <w:szCs w:val="24"/>
        </w:rPr>
        <w:t>a</w:t>
      </w:r>
      <w:r w:rsidR="00033F78" w:rsidRPr="004E2730">
        <w:rPr>
          <w:rFonts w:ascii="Times New Roman" w:hAnsi="Times New Roman" w:cs="Times New Roman"/>
          <w:szCs w:val="24"/>
        </w:rPr>
        <w:t>. Natomiast przedłożenie Komisji Europejskiej aktualizacji wstępnej oceny stanu środowiska wód morskich wraz z projektem aktualizacji zestawu właściwości typowych dla dobrego stanu środowiska wód morskich wynika odpowiednio z art. 151 ust. 12 i art. 154 ust. 6 ustawy z dnia 20 lipca 2017 r. – Prawo wodne.</w:t>
      </w:r>
    </w:p>
    <w:p w14:paraId="30DF5AA7" w14:textId="2D858AE7" w:rsidR="008045EE" w:rsidRDefault="001B1130" w:rsidP="004E2730">
      <w:pPr>
        <w:spacing w:after="40"/>
        <w:ind w:firstLine="426"/>
        <w:jc w:val="both"/>
        <w:rPr>
          <w:rFonts w:cs="Times New Roman"/>
          <w:color w:val="000000"/>
          <w:szCs w:val="24"/>
        </w:rPr>
      </w:pPr>
      <w:r w:rsidRPr="004E2730">
        <w:rPr>
          <w:rFonts w:cs="Times New Roman"/>
          <w:color w:val="000000"/>
          <w:szCs w:val="24"/>
        </w:rPr>
        <w:t xml:space="preserve">Wstępna ocena stanu środowiska wód morskich oraz zestaw właściwości typowych dla dobrego stanu środowiska wód morskich jest częścią strategii morskiej, której wdrażanie wynika z dyrektywy Parlamentu Europejskiego i Rady 2008/56/WE z dnia 17 czerwca 2008 r. ustanawiającej ramy działań Wspólnoty w dziedzinie polityki środowiska morskiego (ramowa dyrektywa w sprawie strategii morskiej, </w:t>
      </w:r>
      <w:r w:rsidR="004D49AC">
        <w:rPr>
          <w:rFonts w:cs="Times New Roman"/>
          <w:color w:val="000000"/>
          <w:szCs w:val="24"/>
        </w:rPr>
        <w:t>„</w:t>
      </w:r>
      <w:r w:rsidRPr="004E2730">
        <w:rPr>
          <w:rFonts w:cs="Times New Roman"/>
          <w:color w:val="000000"/>
          <w:szCs w:val="24"/>
        </w:rPr>
        <w:t>RDSM</w:t>
      </w:r>
      <w:r w:rsidR="004D49AC">
        <w:rPr>
          <w:rFonts w:cs="Times New Roman"/>
          <w:color w:val="000000"/>
          <w:szCs w:val="24"/>
        </w:rPr>
        <w:t>”</w:t>
      </w:r>
      <w:r w:rsidRPr="004E2730">
        <w:rPr>
          <w:rFonts w:cs="Times New Roman"/>
          <w:color w:val="000000"/>
          <w:szCs w:val="24"/>
        </w:rPr>
        <w:t>)</w:t>
      </w:r>
      <w:r w:rsidR="004D49AC" w:rsidRPr="004D49AC">
        <w:rPr>
          <w:rFonts w:cs="Times New Roman"/>
          <w:color w:val="000000"/>
          <w:szCs w:val="24"/>
        </w:rPr>
        <w:t xml:space="preserve"> (Dz. Urz. UE L 164 z 25.06.2008, str.19</w:t>
      </w:r>
      <w:r w:rsidR="00974434">
        <w:rPr>
          <w:rFonts w:cs="Times New Roman"/>
          <w:color w:val="000000"/>
          <w:szCs w:val="24"/>
        </w:rPr>
        <w:t xml:space="preserve"> oraz Dz. Urz. UE L 125 z 18.05.2017, str. 27</w:t>
      </w:r>
      <w:r w:rsidR="004D49AC" w:rsidRPr="004D49AC">
        <w:rPr>
          <w:rFonts w:cs="Times New Roman"/>
          <w:color w:val="000000"/>
          <w:szCs w:val="24"/>
        </w:rPr>
        <w:t>)</w:t>
      </w:r>
      <w:r w:rsidRPr="004E2730">
        <w:rPr>
          <w:rFonts w:cs="Times New Roman"/>
          <w:color w:val="000000"/>
          <w:szCs w:val="24"/>
        </w:rPr>
        <w:t xml:space="preserve">. </w:t>
      </w:r>
    </w:p>
    <w:p w14:paraId="3A4F4A98" w14:textId="44F73604" w:rsidR="001B1130" w:rsidRPr="004E2730" w:rsidRDefault="001B1130" w:rsidP="004E2730">
      <w:pPr>
        <w:spacing w:after="40"/>
        <w:ind w:firstLine="426"/>
        <w:jc w:val="both"/>
        <w:rPr>
          <w:rFonts w:cs="Times New Roman"/>
          <w:color w:val="000000"/>
          <w:szCs w:val="24"/>
        </w:rPr>
      </w:pPr>
      <w:r w:rsidRPr="004E2730">
        <w:rPr>
          <w:rFonts w:cs="Times New Roman"/>
          <w:color w:val="000000"/>
          <w:szCs w:val="24"/>
        </w:rPr>
        <w:t xml:space="preserve">Celem RDSM </w:t>
      </w:r>
      <w:r w:rsidR="008045EE">
        <w:rPr>
          <w:rFonts w:cs="Times New Roman"/>
          <w:color w:val="000000"/>
          <w:szCs w:val="24"/>
        </w:rPr>
        <w:t>było</w:t>
      </w:r>
      <w:r w:rsidRPr="004E2730">
        <w:rPr>
          <w:rFonts w:cs="Times New Roman"/>
          <w:color w:val="000000"/>
          <w:szCs w:val="24"/>
        </w:rPr>
        <w:t xml:space="preserve"> osiągnięcie dobrego stanu środowiska wód morskich do 2020 r. Osiągnięcie dobrego stanu środowiska wód morskich możliwe będzie dzięki opracowaniu i wdrożeniu strategii morskiej, która jest zbiorem typowych instrumentów ochrony środowiska ukierunkowanych na ochronę środowiska morskiego, na którą składają się następujące </w:t>
      </w:r>
      <w:r w:rsidRPr="004E2730">
        <w:rPr>
          <w:rFonts w:cs="Times New Roman"/>
          <w:color w:val="000000"/>
          <w:szCs w:val="24"/>
        </w:rPr>
        <w:lastRenderedPageBreak/>
        <w:t xml:space="preserve">elementy: </w:t>
      </w:r>
    </w:p>
    <w:p w14:paraId="0EED848F" w14:textId="120E601E" w:rsidR="001B1130" w:rsidRPr="004E2730" w:rsidRDefault="001B1130" w:rsidP="002D6261">
      <w:pPr>
        <w:spacing w:after="40"/>
        <w:ind w:left="284" w:hanging="284"/>
        <w:jc w:val="both"/>
        <w:rPr>
          <w:rFonts w:cs="Times New Roman"/>
          <w:color w:val="000000"/>
          <w:szCs w:val="24"/>
        </w:rPr>
      </w:pPr>
      <w:r w:rsidRPr="004E2730">
        <w:rPr>
          <w:rFonts w:cs="Times New Roman"/>
          <w:color w:val="000000"/>
          <w:szCs w:val="24"/>
        </w:rPr>
        <w:t>1) opracowanie wstępnej oceny stanu środowiska wód morskich</w:t>
      </w:r>
      <w:r w:rsidR="003443D8">
        <w:rPr>
          <w:rFonts w:cs="Times New Roman"/>
          <w:color w:val="000000"/>
          <w:szCs w:val="24"/>
        </w:rPr>
        <w:t>;</w:t>
      </w:r>
      <w:r w:rsidRPr="004E2730">
        <w:rPr>
          <w:rFonts w:cs="Times New Roman"/>
          <w:color w:val="000000"/>
          <w:szCs w:val="24"/>
        </w:rPr>
        <w:t xml:space="preserve"> </w:t>
      </w:r>
    </w:p>
    <w:p w14:paraId="49032589" w14:textId="4C8A105A" w:rsidR="001B1130" w:rsidRPr="004E2730" w:rsidRDefault="001B1130" w:rsidP="002D6261">
      <w:pPr>
        <w:spacing w:after="40"/>
        <w:ind w:left="284" w:hanging="284"/>
        <w:jc w:val="both"/>
        <w:rPr>
          <w:rFonts w:cs="Times New Roman"/>
          <w:color w:val="000000"/>
          <w:szCs w:val="24"/>
        </w:rPr>
      </w:pPr>
      <w:r w:rsidRPr="004E2730">
        <w:rPr>
          <w:rFonts w:cs="Times New Roman"/>
          <w:color w:val="000000"/>
          <w:szCs w:val="24"/>
        </w:rPr>
        <w:t xml:space="preserve">2) </w:t>
      </w:r>
      <w:r w:rsidR="00D029B3">
        <w:rPr>
          <w:rFonts w:cs="Times New Roman"/>
          <w:color w:val="000000"/>
          <w:szCs w:val="24"/>
        </w:rPr>
        <w:t>opracowanie zestawu</w:t>
      </w:r>
      <w:r w:rsidR="00D029B3" w:rsidRPr="004E2730">
        <w:rPr>
          <w:rFonts w:cs="Times New Roman"/>
          <w:color w:val="000000"/>
          <w:szCs w:val="24"/>
        </w:rPr>
        <w:t xml:space="preserve"> </w:t>
      </w:r>
      <w:r w:rsidRPr="004E2730">
        <w:rPr>
          <w:rFonts w:cs="Times New Roman"/>
          <w:color w:val="000000"/>
          <w:szCs w:val="24"/>
        </w:rPr>
        <w:t>właściwości typowych dla dobrego stanu środowiska wód morskich</w:t>
      </w:r>
      <w:r w:rsidR="003443D8">
        <w:rPr>
          <w:rFonts w:cs="Times New Roman"/>
          <w:color w:val="000000"/>
          <w:szCs w:val="24"/>
        </w:rPr>
        <w:t>;</w:t>
      </w:r>
      <w:r w:rsidRPr="004E2730">
        <w:rPr>
          <w:rFonts w:cs="Times New Roman"/>
          <w:color w:val="000000"/>
          <w:szCs w:val="24"/>
        </w:rPr>
        <w:t xml:space="preserve"> </w:t>
      </w:r>
    </w:p>
    <w:p w14:paraId="18C3CC78" w14:textId="67A22209" w:rsidR="001B1130" w:rsidRPr="004E2730" w:rsidRDefault="001B1130" w:rsidP="002D6261">
      <w:pPr>
        <w:spacing w:after="40"/>
        <w:ind w:left="284" w:hanging="284"/>
        <w:jc w:val="both"/>
        <w:rPr>
          <w:rFonts w:cs="Times New Roman"/>
          <w:color w:val="000000"/>
          <w:szCs w:val="24"/>
        </w:rPr>
      </w:pPr>
      <w:r w:rsidRPr="004E2730">
        <w:rPr>
          <w:rFonts w:cs="Times New Roman"/>
          <w:color w:val="000000"/>
          <w:szCs w:val="24"/>
        </w:rPr>
        <w:t xml:space="preserve">3) </w:t>
      </w:r>
      <w:r w:rsidR="00D029B3">
        <w:rPr>
          <w:rFonts w:cs="Times New Roman"/>
          <w:color w:val="000000"/>
          <w:szCs w:val="24"/>
        </w:rPr>
        <w:t>opracowanie zestawu</w:t>
      </w:r>
      <w:r w:rsidR="00D029B3" w:rsidRPr="004E2730">
        <w:rPr>
          <w:rFonts w:cs="Times New Roman"/>
          <w:color w:val="000000"/>
          <w:szCs w:val="24"/>
        </w:rPr>
        <w:t xml:space="preserve"> </w:t>
      </w:r>
      <w:r w:rsidRPr="004E2730">
        <w:rPr>
          <w:rFonts w:cs="Times New Roman"/>
          <w:color w:val="000000"/>
          <w:szCs w:val="24"/>
        </w:rPr>
        <w:t>celów środowiskowych dla wód morskich oraz związanych z nimi cech</w:t>
      </w:r>
      <w:r w:rsidR="003443D8">
        <w:rPr>
          <w:rFonts w:cs="Times New Roman"/>
          <w:color w:val="000000"/>
          <w:szCs w:val="24"/>
        </w:rPr>
        <w:t>;</w:t>
      </w:r>
      <w:r w:rsidRPr="004E2730">
        <w:rPr>
          <w:rFonts w:cs="Times New Roman"/>
          <w:color w:val="000000"/>
          <w:szCs w:val="24"/>
        </w:rPr>
        <w:t xml:space="preserve"> </w:t>
      </w:r>
    </w:p>
    <w:p w14:paraId="2A87C6F3" w14:textId="5200AF33" w:rsidR="001B1130" w:rsidRPr="004E2730" w:rsidRDefault="001B1130" w:rsidP="002D6261">
      <w:pPr>
        <w:spacing w:after="40"/>
        <w:ind w:left="284" w:hanging="284"/>
        <w:jc w:val="both"/>
        <w:rPr>
          <w:rFonts w:cs="Times New Roman"/>
          <w:color w:val="000000"/>
          <w:szCs w:val="24"/>
        </w:rPr>
      </w:pPr>
      <w:r w:rsidRPr="004E2730">
        <w:rPr>
          <w:rFonts w:cs="Times New Roman"/>
          <w:color w:val="000000"/>
          <w:szCs w:val="24"/>
        </w:rPr>
        <w:t>4) opracowanie i wdrożenie programu monitoringu wód morskich</w:t>
      </w:r>
      <w:r w:rsidR="003443D8">
        <w:rPr>
          <w:rFonts w:cs="Times New Roman"/>
          <w:color w:val="000000"/>
          <w:szCs w:val="24"/>
        </w:rPr>
        <w:t>;</w:t>
      </w:r>
      <w:r w:rsidRPr="004E2730">
        <w:rPr>
          <w:rFonts w:cs="Times New Roman"/>
          <w:color w:val="000000"/>
          <w:szCs w:val="24"/>
        </w:rPr>
        <w:t xml:space="preserve"> </w:t>
      </w:r>
    </w:p>
    <w:p w14:paraId="26AC8806" w14:textId="10FF34EB" w:rsidR="001B1130" w:rsidRPr="004E2730" w:rsidRDefault="001B1130" w:rsidP="002D6261">
      <w:pPr>
        <w:spacing w:after="40"/>
        <w:ind w:left="284" w:hanging="284"/>
        <w:jc w:val="both"/>
        <w:rPr>
          <w:rFonts w:cs="Times New Roman"/>
          <w:color w:val="000000"/>
          <w:szCs w:val="24"/>
        </w:rPr>
      </w:pPr>
      <w:r w:rsidRPr="004E2730">
        <w:rPr>
          <w:rFonts w:cs="Times New Roman"/>
          <w:color w:val="000000"/>
          <w:szCs w:val="24"/>
        </w:rPr>
        <w:t>5) opracowanie i wdrożenie programu ochrony wód morskich.</w:t>
      </w:r>
    </w:p>
    <w:p w14:paraId="2A97111A" w14:textId="7F4E21FF" w:rsidR="001B1130" w:rsidRPr="004E2730" w:rsidRDefault="001B1130" w:rsidP="004E2730">
      <w:pPr>
        <w:spacing w:after="40"/>
        <w:ind w:firstLine="426"/>
        <w:jc w:val="both"/>
        <w:rPr>
          <w:rFonts w:cs="Times New Roman"/>
          <w:color w:val="000000"/>
          <w:szCs w:val="24"/>
        </w:rPr>
      </w:pPr>
      <w:r w:rsidRPr="004E2730">
        <w:rPr>
          <w:rFonts w:cs="Times New Roman"/>
          <w:color w:val="000000"/>
          <w:szCs w:val="24"/>
        </w:rPr>
        <w:t xml:space="preserve">Początkiem drugiego cyklu RDSM była aktualizacja wstępnej oceny stanu środowiska wód morskich oraz zestawu właściwości typowych dla dobrego stanu środowiska wód morskich. Uchwałą nr 8 Rady Ministrów z dnia 18 stycznia 2019 r. </w:t>
      </w:r>
      <w:r w:rsidR="00623D2D">
        <w:rPr>
          <w:rFonts w:cs="Times New Roman"/>
          <w:color w:val="000000"/>
          <w:szCs w:val="24"/>
        </w:rPr>
        <w:t xml:space="preserve">w sprawie wyrażenia zgody na przedłożenie Komisji Europejskiej projektu aktualizacji wstępnej oceny stanu środowiska wód morskich (M. P. poz. 230) </w:t>
      </w:r>
      <w:r w:rsidRPr="004E2730">
        <w:rPr>
          <w:rFonts w:cs="Times New Roman"/>
          <w:color w:val="000000"/>
          <w:szCs w:val="24"/>
        </w:rPr>
        <w:t xml:space="preserve">oba dokumenty mogły zostać przekazane do Komisji Europejskiej. Ostatnim etapem drugiego cyklu RDSM było przygotowanie Programu Ochrony Wód Morskich, który jest obecnie procedowany legislacyjnie </w:t>
      </w:r>
      <w:r w:rsidR="0035716C">
        <w:rPr>
          <w:rFonts w:cs="Times New Roman"/>
          <w:color w:val="000000"/>
          <w:szCs w:val="24"/>
        </w:rPr>
        <w:t xml:space="preserve">projektem </w:t>
      </w:r>
      <w:r w:rsidRPr="004E2730">
        <w:rPr>
          <w:rFonts w:cs="Times New Roman"/>
          <w:color w:val="000000"/>
          <w:szCs w:val="24"/>
        </w:rPr>
        <w:t>rozporządzeni</w:t>
      </w:r>
      <w:r w:rsidR="0035716C">
        <w:rPr>
          <w:rFonts w:cs="Times New Roman"/>
          <w:color w:val="000000"/>
          <w:szCs w:val="24"/>
        </w:rPr>
        <w:t>a</w:t>
      </w:r>
      <w:r w:rsidRPr="004E2730">
        <w:rPr>
          <w:rFonts w:cs="Times New Roman"/>
          <w:color w:val="000000"/>
          <w:szCs w:val="24"/>
        </w:rPr>
        <w:t xml:space="preserve"> Rady Ministrów w sprawie przyjęcia Programu ochrony wód morskich.</w:t>
      </w:r>
    </w:p>
    <w:p w14:paraId="0EF93483" w14:textId="079F15AB" w:rsidR="001B1130" w:rsidRPr="004E2730" w:rsidRDefault="001B1130" w:rsidP="004E2730">
      <w:pPr>
        <w:spacing w:after="40"/>
        <w:ind w:firstLine="426"/>
        <w:jc w:val="both"/>
        <w:rPr>
          <w:rFonts w:cs="Times New Roman"/>
          <w:color w:val="000000"/>
          <w:szCs w:val="24"/>
        </w:rPr>
      </w:pPr>
      <w:r w:rsidRPr="004E2730">
        <w:rPr>
          <w:rFonts w:cs="Times New Roman"/>
          <w:color w:val="000000"/>
          <w:szCs w:val="24"/>
        </w:rPr>
        <w:t xml:space="preserve">Pierwszym etapem trzeciego cyklu RDSM jest </w:t>
      </w:r>
      <w:r w:rsidR="00D029B3">
        <w:rPr>
          <w:rFonts w:cs="Times New Roman"/>
          <w:color w:val="000000"/>
          <w:szCs w:val="24"/>
        </w:rPr>
        <w:t xml:space="preserve">druga </w:t>
      </w:r>
      <w:r w:rsidRPr="004E2730">
        <w:rPr>
          <w:rFonts w:cs="Times New Roman"/>
          <w:color w:val="000000"/>
          <w:szCs w:val="24"/>
        </w:rPr>
        <w:t xml:space="preserve">aktualizacja wstępnej oceny stanu środowiska wód morskich i </w:t>
      </w:r>
      <w:r w:rsidR="00D029B3">
        <w:rPr>
          <w:rFonts w:cs="Times New Roman"/>
          <w:color w:val="000000"/>
          <w:szCs w:val="24"/>
        </w:rPr>
        <w:t xml:space="preserve">druga aktualizacja </w:t>
      </w:r>
      <w:r w:rsidRPr="004E2730">
        <w:rPr>
          <w:rFonts w:cs="Times New Roman"/>
          <w:color w:val="000000"/>
          <w:szCs w:val="24"/>
        </w:rPr>
        <w:t>zestawu właściwości typowych dla dobrego stanu środowiska wód morskich oraz przedłożenie obu dokumentów Komisji Europejskiej. Zgodnie z</w:t>
      </w:r>
      <w:r w:rsidR="004E2730">
        <w:rPr>
          <w:rFonts w:cs="Times New Roman"/>
          <w:color w:val="000000"/>
          <w:szCs w:val="24"/>
        </w:rPr>
        <w:t> </w:t>
      </w:r>
      <w:r w:rsidRPr="004E2730">
        <w:rPr>
          <w:rFonts w:cs="Times New Roman"/>
          <w:color w:val="000000"/>
          <w:szCs w:val="24"/>
        </w:rPr>
        <w:t xml:space="preserve">harmonogramem wynikającym z dyrektywy </w:t>
      </w:r>
      <w:r w:rsidR="00857F7E" w:rsidRPr="00857F7E">
        <w:rPr>
          <w:rFonts w:cs="Times New Roman"/>
          <w:color w:val="000000"/>
          <w:szCs w:val="24"/>
        </w:rPr>
        <w:t xml:space="preserve">w sprawie strategii morskiej </w:t>
      </w:r>
      <w:r w:rsidRPr="004E2730">
        <w:rPr>
          <w:rFonts w:cs="Times New Roman"/>
          <w:color w:val="000000"/>
          <w:szCs w:val="24"/>
        </w:rPr>
        <w:t xml:space="preserve">aktualizacje dokumentów powinny zostać wykonane </w:t>
      </w:r>
      <w:r w:rsidR="00D029B3">
        <w:rPr>
          <w:rFonts w:cs="Times New Roman"/>
          <w:color w:val="000000"/>
          <w:szCs w:val="24"/>
        </w:rPr>
        <w:t xml:space="preserve">do </w:t>
      </w:r>
      <w:r w:rsidR="00857F7E">
        <w:rPr>
          <w:rFonts w:cs="Times New Roman"/>
          <w:color w:val="000000"/>
          <w:szCs w:val="24"/>
        </w:rPr>
        <w:t xml:space="preserve">dnia </w:t>
      </w:r>
      <w:r w:rsidR="00D029B3">
        <w:rPr>
          <w:rFonts w:cs="Times New Roman"/>
          <w:color w:val="000000"/>
          <w:szCs w:val="24"/>
        </w:rPr>
        <w:t>15 lipca</w:t>
      </w:r>
      <w:r w:rsidRPr="004E2730">
        <w:rPr>
          <w:rFonts w:cs="Times New Roman"/>
          <w:color w:val="000000"/>
          <w:szCs w:val="24"/>
        </w:rPr>
        <w:t xml:space="preserve"> 2024 r.</w:t>
      </w:r>
      <w:r w:rsidR="00857F7E">
        <w:rPr>
          <w:rFonts w:cs="Times New Roman"/>
          <w:color w:val="000000"/>
          <w:szCs w:val="24"/>
        </w:rPr>
        <w:t>,</w:t>
      </w:r>
      <w:r w:rsidRPr="004E2730">
        <w:rPr>
          <w:rFonts w:cs="Times New Roman"/>
          <w:color w:val="000000"/>
          <w:szCs w:val="24"/>
        </w:rPr>
        <w:t xml:space="preserve"> a następnie przekazane do Komisji Europejskiej w terminie 3 miesięcy od dnia dokonania aktualizacji</w:t>
      </w:r>
      <w:r w:rsidR="00D029B3">
        <w:rPr>
          <w:rFonts w:cs="Times New Roman"/>
          <w:color w:val="000000"/>
          <w:szCs w:val="24"/>
        </w:rPr>
        <w:t xml:space="preserve">, to jest do </w:t>
      </w:r>
      <w:r w:rsidR="00857F7E">
        <w:rPr>
          <w:rFonts w:cs="Times New Roman"/>
          <w:color w:val="000000"/>
          <w:szCs w:val="24"/>
        </w:rPr>
        <w:t xml:space="preserve">dnia </w:t>
      </w:r>
      <w:r w:rsidR="00D029B3">
        <w:rPr>
          <w:rFonts w:cs="Times New Roman"/>
          <w:color w:val="000000"/>
          <w:szCs w:val="24"/>
        </w:rPr>
        <w:t>15 października 2024 r</w:t>
      </w:r>
      <w:r w:rsidRPr="004E2730">
        <w:rPr>
          <w:rFonts w:cs="Times New Roman"/>
          <w:color w:val="000000"/>
          <w:szCs w:val="24"/>
        </w:rPr>
        <w:t>.</w:t>
      </w:r>
    </w:p>
    <w:p w14:paraId="09603D1E" w14:textId="5B28EE46" w:rsidR="001B1130" w:rsidRPr="004E2730" w:rsidRDefault="001B1130" w:rsidP="004E2730">
      <w:pPr>
        <w:spacing w:after="40"/>
        <w:ind w:firstLine="426"/>
        <w:jc w:val="both"/>
        <w:rPr>
          <w:rFonts w:cs="Times New Roman"/>
          <w:color w:val="000000"/>
          <w:szCs w:val="24"/>
        </w:rPr>
      </w:pPr>
      <w:r w:rsidRPr="004E2730">
        <w:rPr>
          <w:rFonts w:cs="Times New Roman"/>
          <w:color w:val="000000"/>
          <w:szCs w:val="24"/>
        </w:rPr>
        <w:t>Wstępna ocena stanu środowiska wód morskich</w:t>
      </w:r>
      <w:r w:rsidR="00D029B3">
        <w:rPr>
          <w:rFonts w:cs="Times New Roman"/>
          <w:color w:val="000000"/>
          <w:szCs w:val="24"/>
        </w:rPr>
        <w:t>, i jej kolejne aktualizacje</w:t>
      </w:r>
      <w:r w:rsidRPr="004E2730">
        <w:rPr>
          <w:rFonts w:cs="Times New Roman"/>
          <w:color w:val="000000"/>
          <w:szCs w:val="24"/>
        </w:rPr>
        <w:t xml:space="preserve">, zgodnie z art. 150 ust. 1 ustawy </w:t>
      </w:r>
      <w:r w:rsidR="00857F7E">
        <w:rPr>
          <w:rFonts w:cs="Times New Roman"/>
          <w:color w:val="000000"/>
          <w:szCs w:val="24"/>
        </w:rPr>
        <w:t xml:space="preserve">z dnia 20 lipca 2017 r. - </w:t>
      </w:r>
      <w:r w:rsidRPr="004E2730">
        <w:rPr>
          <w:rFonts w:cs="Times New Roman"/>
          <w:color w:val="000000"/>
          <w:szCs w:val="24"/>
        </w:rPr>
        <w:t>Prawo wodne zawiera</w:t>
      </w:r>
      <w:r w:rsidR="00112290">
        <w:rPr>
          <w:rFonts w:cs="Times New Roman"/>
          <w:color w:val="000000"/>
          <w:szCs w:val="24"/>
        </w:rPr>
        <w:t xml:space="preserve"> analizę</w:t>
      </w:r>
      <w:r w:rsidRPr="004E2730">
        <w:rPr>
          <w:rFonts w:cs="Times New Roman"/>
          <w:color w:val="000000"/>
          <w:szCs w:val="24"/>
        </w:rPr>
        <w:t>:</w:t>
      </w:r>
    </w:p>
    <w:p w14:paraId="4C15575D" w14:textId="016D6412" w:rsidR="001B1130" w:rsidRPr="004E2730" w:rsidRDefault="001B1130" w:rsidP="002D6261">
      <w:pPr>
        <w:pStyle w:val="Akapitzlist"/>
        <w:numPr>
          <w:ilvl w:val="0"/>
          <w:numId w:val="46"/>
        </w:numPr>
        <w:spacing w:after="40" w:line="360" w:lineRule="auto"/>
        <w:ind w:left="284" w:hanging="294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2730">
        <w:rPr>
          <w:rFonts w:ascii="Times New Roman" w:hAnsi="Times New Roman" w:cs="Times New Roman"/>
          <w:color w:val="000000"/>
          <w:sz w:val="24"/>
          <w:szCs w:val="24"/>
        </w:rPr>
        <w:t>podstawowych cech i właściwości wód morskich i obecnego stanu środowiska wód morskich;</w:t>
      </w:r>
    </w:p>
    <w:p w14:paraId="69C57A77" w14:textId="5CA4A722" w:rsidR="001B1130" w:rsidRPr="004E2730" w:rsidRDefault="001B1130" w:rsidP="002D6261">
      <w:pPr>
        <w:pStyle w:val="Akapitzlist"/>
        <w:numPr>
          <w:ilvl w:val="0"/>
          <w:numId w:val="46"/>
        </w:numPr>
        <w:spacing w:after="40" w:line="360" w:lineRule="auto"/>
        <w:ind w:left="284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2730">
        <w:rPr>
          <w:rFonts w:ascii="Times New Roman" w:hAnsi="Times New Roman" w:cs="Times New Roman"/>
          <w:color w:val="000000"/>
          <w:sz w:val="24"/>
          <w:szCs w:val="24"/>
        </w:rPr>
        <w:t>dominujących presji i oddziaływań na wody morskie, w tym presji i</w:t>
      </w:r>
      <w:r w:rsidR="004E273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E2730">
        <w:rPr>
          <w:rFonts w:ascii="Times New Roman" w:hAnsi="Times New Roman" w:cs="Times New Roman"/>
          <w:color w:val="000000"/>
          <w:sz w:val="24"/>
          <w:szCs w:val="24"/>
        </w:rPr>
        <w:t>oddziaływań antropogenicznych, obejmującą skutki kumulacyjne i synergiczne</w:t>
      </w:r>
      <w:r w:rsidR="002C48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813" w:rsidRPr="002C4813">
        <w:rPr>
          <w:rFonts w:ascii="Times New Roman" w:hAnsi="Times New Roman" w:cs="Times New Roman"/>
          <w:color w:val="000000"/>
          <w:sz w:val="24"/>
          <w:szCs w:val="24"/>
        </w:rPr>
        <w:t xml:space="preserve">oraz uwzględniającą odpowiednie oceny wykonywane na podstawie przepisów ustawy </w:t>
      </w:r>
      <w:r w:rsidR="00F96AC0">
        <w:rPr>
          <w:rFonts w:ascii="Times New Roman" w:hAnsi="Times New Roman" w:cs="Times New Roman"/>
          <w:color w:val="000000"/>
          <w:sz w:val="24"/>
          <w:szCs w:val="24"/>
        </w:rPr>
        <w:t xml:space="preserve">z dnia 20 lipca 2017 r. – Prawo wodne </w:t>
      </w:r>
      <w:r w:rsidR="002C4813" w:rsidRPr="002C4813">
        <w:rPr>
          <w:rFonts w:ascii="Times New Roman" w:hAnsi="Times New Roman" w:cs="Times New Roman"/>
          <w:color w:val="000000"/>
          <w:sz w:val="24"/>
          <w:szCs w:val="24"/>
        </w:rPr>
        <w:t>oraz przepisów odrębnych</w:t>
      </w:r>
      <w:r w:rsidR="00F96AC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1A9B190" w14:textId="33AC9DB8" w:rsidR="001B1130" w:rsidRPr="004E2730" w:rsidRDefault="001B1130" w:rsidP="002D6261">
      <w:pPr>
        <w:pStyle w:val="Akapitzlist"/>
        <w:numPr>
          <w:ilvl w:val="0"/>
          <w:numId w:val="46"/>
        </w:numPr>
        <w:spacing w:after="40" w:line="360" w:lineRule="auto"/>
        <w:ind w:left="284" w:hanging="294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2730">
        <w:rPr>
          <w:rFonts w:ascii="Times New Roman" w:hAnsi="Times New Roman" w:cs="Times New Roman"/>
          <w:color w:val="000000"/>
          <w:sz w:val="24"/>
          <w:szCs w:val="24"/>
        </w:rPr>
        <w:t>ekonomiczną i społeczną użytkowania wód morskich oraz kosztów degradacji środowiska wód morskich.</w:t>
      </w:r>
    </w:p>
    <w:p w14:paraId="6C41752F" w14:textId="0CA78861" w:rsidR="004E2730" w:rsidRDefault="002C4813" w:rsidP="004E2730">
      <w:pPr>
        <w:spacing w:after="40"/>
        <w:ind w:firstLine="426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lastRenderedPageBreak/>
        <w:t>Druga a</w:t>
      </w:r>
      <w:r w:rsidRPr="00F42CD3">
        <w:rPr>
          <w:rFonts w:cs="Times New Roman"/>
          <w:color w:val="000000"/>
          <w:szCs w:val="24"/>
        </w:rPr>
        <w:t xml:space="preserve">ktualizacja </w:t>
      </w:r>
      <w:r w:rsidR="00F42CD3" w:rsidRPr="00F42CD3">
        <w:rPr>
          <w:rFonts w:cs="Times New Roman"/>
          <w:color w:val="000000"/>
          <w:szCs w:val="24"/>
        </w:rPr>
        <w:t>wstępnej oceny stanu środowiska wód morskich opiera się na zestawie wskaźników umożliwiających uzyskanie informacji ilościowej i jakościowej o stanie środowiska polskich wód morskich w zakresie wszystkich jedenastu cech</w:t>
      </w:r>
      <w:r>
        <w:rPr>
          <w:rFonts w:cs="Times New Roman"/>
          <w:color w:val="000000"/>
          <w:szCs w:val="24"/>
        </w:rPr>
        <w:t xml:space="preserve"> dobrego stanu</w:t>
      </w:r>
      <w:r w:rsidR="00F42CD3" w:rsidRPr="00F42CD3">
        <w:rPr>
          <w:rFonts w:cs="Times New Roman"/>
          <w:color w:val="000000"/>
          <w:szCs w:val="24"/>
        </w:rPr>
        <w:t>.</w:t>
      </w:r>
      <w:r w:rsidR="00F42CD3">
        <w:rPr>
          <w:rFonts w:cs="Times New Roman"/>
          <w:color w:val="000000"/>
          <w:szCs w:val="24"/>
        </w:rPr>
        <w:t xml:space="preserve"> </w:t>
      </w:r>
      <w:r w:rsidR="001B1130" w:rsidRPr="004E2730">
        <w:rPr>
          <w:rFonts w:cs="Times New Roman"/>
          <w:color w:val="000000"/>
          <w:szCs w:val="24"/>
        </w:rPr>
        <w:t xml:space="preserve">Realizacja tego zadania będzie służyć </w:t>
      </w:r>
      <w:r>
        <w:rPr>
          <w:rFonts w:cs="Times New Roman"/>
          <w:color w:val="000000"/>
          <w:szCs w:val="24"/>
        </w:rPr>
        <w:t xml:space="preserve">opracowaniu drugiej </w:t>
      </w:r>
      <w:r w:rsidR="001B1130" w:rsidRPr="004E2730">
        <w:rPr>
          <w:rFonts w:cs="Times New Roman"/>
          <w:color w:val="000000"/>
          <w:szCs w:val="24"/>
        </w:rPr>
        <w:t xml:space="preserve">aktualizacji zestawu celów środowiskowych (będącego po </w:t>
      </w:r>
      <w:r>
        <w:rPr>
          <w:rFonts w:cs="Times New Roman"/>
          <w:color w:val="000000"/>
          <w:szCs w:val="24"/>
        </w:rPr>
        <w:t xml:space="preserve">drugiej </w:t>
      </w:r>
      <w:r w:rsidR="001B1130" w:rsidRPr="004E2730">
        <w:rPr>
          <w:rFonts w:cs="Times New Roman"/>
          <w:color w:val="000000"/>
          <w:szCs w:val="24"/>
        </w:rPr>
        <w:t>aktualizacji wstępnej oceny stanu środowiska wód morskich wraz z zestawem właściwości typowych dla dobrego stanu środowiska wód morskich kolejnym etapem wdrażania strategii morskiej) w</w:t>
      </w:r>
      <w:r w:rsidR="00F42CD3">
        <w:rPr>
          <w:rFonts w:cs="Times New Roman"/>
          <w:color w:val="000000"/>
          <w:szCs w:val="24"/>
        </w:rPr>
        <w:t> </w:t>
      </w:r>
      <w:r w:rsidR="001B1130" w:rsidRPr="004E2730">
        <w:rPr>
          <w:rFonts w:cs="Times New Roman"/>
          <w:color w:val="000000"/>
          <w:szCs w:val="24"/>
        </w:rPr>
        <w:t>ustanowieniu zaktualizowanych programów monitoringu oraz zaprojektowaniu przyszłych programów działań, które będą minimalizować negatywny wpływ oddziaływania antropogenicznego na środowisko morskie.</w:t>
      </w:r>
    </w:p>
    <w:p w14:paraId="7BE0EA94" w14:textId="173960F1" w:rsidR="004E2730" w:rsidRDefault="001B1130" w:rsidP="004E2730">
      <w:pPr>
        <w:spacing w:after="40"/>
        <w:ind w:firstLine="426"/>
        <w:jc w:val="both"/>
        <w:rPr>
          <w:rFonts w:cs="Times New Roman"/>
          <w:color w:val="000000"/>
          <w:szCs w:val="24"/>
        </w:rPr>
      </w:pPr>
      <w:r w:rsidRPr="004E2730">
        <w:rPr>
          <w:rFonts w:cs="Times New Roman"/>
          <w:szCs w:val="24"/>
        </w:rPr>
        <w:t>Ponadto</w:t>
      </w:r>
      <w:r w:rsidR="0031719F">
        <w:rPr>
          <w:rFonts w:cs="Times New Roman"/>
          <w:szCs w:val="24"/>
        </w:rPr>
        <w:t>,</w:t>
      </w:r>
      <w:r w:rsidRPr="004E2730">
        <w:rPr>
          <w:rFonts w:cs="Times New Roman"/>
          <w:szCs w:val="24"/>
        </w:rPr>
        <w:t xml:space="preserve"> </w:t>
      </w:r>
      <w:r w:rsidR="002C4813">
        <w:rPr>
          <w:rFonts w:cs="Times New Roman"/>
          <w:szCs w:val="24"/>
        </w:rPr>
        <w:t xml:space="preserve">druga </w:t>
      </w:r>
      <w:r w:rsidRPr="004E2730">
        <w:rPr>
          <w:rFonts w:cs="Times New Roman"/>
          <w:szCs w:val="24"/>
        </w:rPr>
        <w:t>aktualizacja zestawu właściwości typowych dla dobrego stanu środowiska wód morskich jest przyjmowana w drodze rozporządzenia Rady Ministrów, jeżeli w terminie 6 miesięcy od przekazania jego projektu Komisja Europejska nie odrzuci dokumentu.</w:t>
      </w:r>
    </w:p>
    <w:p w14:paraId="501D8546" w14:textId="37DF75F4" w:rsidR="001B1130" w:rsidRDefault="002C4813" w:rsidP="004E2730">
      <w:pPr>
        <w:spacing w:after="40"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Druga aktualizacja z</w:t>
      </w:r>
      <w:r w:rsidRPr="004E2730">
        <w:rPr>
          <w:rFonts w:cs="Times New Roman"/>
          <w:szCs w:val="24"/>
        </w:rPr>
        <w:t>estaw</w:t>
      </w:r>
      <w:r>
        <w:rPr>
          <w:rFonts w:cs="Times New Roman"/>
          <w:szCs w:val="24"/>
        </w:rPr>
        <w:t>u</w:t>
      </w:r>
      <w:r w:rsidRPr="004E2730">
        <w:rPr>
          <w:rFonts w:cs="Times New Roman"/>
          <w:szCs w:val="24"/>
        </w:rPr>
        <w:t xml:space="preserve"> </w:t>
      </w:r>
      <w:r w:rsidR="001B1130" w:rsidRPr="004E2730">
        <w:rPr>
          <w:rFonts w:cs="Times New Roman"/>
          <w:szCs w:val="24"/>
        </w:rPr>
        <w:t>właściwości typowych dla dobrego stanu środowiska wód morskich zawiera wskaźniki i ich jakościowe lub ilościowe własności oraz kryteria dobrego stanu środowiska wód morskich wraz z cechami, które je charakteryzują; sposób klasyfikacji wskaźników w</w:t>
      </w:r>
      <w:r w:rsidR="004E2730">
        <w:rPr>
          <w:rFonts w:cs="Times New Roman"/>
          <w:szCs w:val="24"/>
        </w:rPr>
        <w:t> </w:t>
      </w:r>
      <w:r w:rsidR="001B1130" w:rsidRPr="004E2730">
        <w:rPr>
          <w:rFonts w:cs="Times New Roman"/>
          <w:szCs w:val="24"/>
        </w:rPr>
        <w:t xml:space="preserve">powiązaniu z powyższymi cechami oraz sposób oceny stanu środowiska wód morskich. </w:t>
      </w:r>
    </w:p>
    <w:p w14:paraId="4D3C4DC4" w14:textId="5AC17CEC" w:rsidR="00EC0864" w:rsidRPr="00EC0864" w:rsidRDefault="00EC0864" w:rsidP="0061482C">
      <w:pPr>
        <w:spacing w:after="40"/>
        <w:ind w:firstLine="426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Przewiduje się, że projektowana u</w:t>
      </w:r>
      <w:r w:rsidRPr="00EC0864">
        <w:rPr>
          <w:rFonts w:cs="Times New Roman"/>
          <w:color w:val="000000"/>
          <w:szCs w:val="24"/>
        </w:rPr>
        <w:t>chwała wchodzi w życie z dniem następującym po dniu ogłoszenia.</w:t>
      </w:r>
      <w:r>
        <w:rPr>
          <w:rFonts w:cs="Times New Roman"/>
          <w:color w:val="000000"/>
          <w:szCs w:val="24"/>
        </w:rPr>
        <w:t xml:space="preserve"> Zgodnie z </w:t>
      </w:r>
      <w:r w:rsidR="0061482C">
        <w:rPr>
          <w:rFonts w:cs="Times New Roman"/>
          <w:color w:val="000000"/>
          <w:szCs w:val="24"/>
        </w:rPr>
        <w:t xml:space="preserve">art. 4 ust. 1 </w:t>
      </w:r>
      <w:r>
        <w:rPr>
          <w:rFonts w:cs="Times New Roman"/>
          <w:color w:val="000000"/>
          <w:szCs w:val="24"/>
        </w:rPr>
        <w:t>ustaw</w:t>
      </w:r>
      <w:r w:rsidR="0061482C">
        <w:rPr>
          <w:rFonts w:cs="Times New Roman"/>
          <w:color w:val="000000"/>
          <w:szCs w:val="24"/>
        </w:rPr>
        <w:t>y</w:t>
      </w:r>
      <w:r w:rsidRPr="00EC0864">
        <w:t xml:space="preserve"> </w:t>
      </w:r>
      <w:r w:rsidRPr="00EC0864">
        <w:rPr>
          <w:rFonts w:cs="Times New Roman"/>
          <w:color w:val="000000"/>
          <w:szCs w:val="24"/>
        </w:rPr>
        <w:t xml:space="preserve">z dnia 20 lipca 2000 r. o </w:t>
      </w:r>
      <w:r>
        <w:rPr>
          <w:rFonts w:cs="Times New Roman"/>
          <w:color w:val="000000"/>
          <w:szCs w:val="24"/>
        </w:rPr>
        <w:t>ogłaszaniu aktów normatywnych i </w:t>
      </w:r>
      <w:r w:rsidRPr="00EC0864">
        <w:rPr>
          <w:rFonts w:cs="Times New Roman"/>
          <w:color w:val="000000"/>
          <w:szCs w:val="24"/>
        </w:rPr>
        <w:t>niektórych innych aktów prawnych</w:t>
      </w:r>
      <w:r w:rsidR="0061482C">
        <w:rPr>
          <w:rFonts w:cs="Times New Roman"/>
          <w:color w:val="000000"/>
          <w:szCs w:val="24"/>
        </w:rPr>
        <w:t xml:space="preserve"> </w:t>
      </w:r>
      <w:r w:rsidR="0061482C" w:rsidRPr="0061482C">
        <w:rPr>
          <w:rFonts w:cs="Times New Roman"/>
          <w:color w:val="000000"/>
          <w:szCs w:val="24"/>
        </w:rPr>
        <w:t>(Dz.</w:t>
      </w:r>
      <w:r w:rsidR="0061482C">
        <w:rPr>
          <w:rFonts w:cs="Times New Roman"/>
          <w:color w:val="000000"/>
          <w:szCs w:val="24"/>
        </w:rPr>
        <w:t xml:space="preserve"> </w:t>
      </w:r>
      <w:r w:rsidR="0061482C" w:rsidRPr="0061482C">
        <w:rPr>
          <w:rFonts w:cs="Times New Roman"/>
          <w:color w:val="000000"/>
          <w:szCs w:val="24"/>
        </w:rPr>
        <w:t>U. z 2019 r. poz. 1461)</w:t>
      </w:r>
      <w:r w:rsidR="0061482C" w:rsidRPr="0061482C">
        <w:t xml:space="preserve"> </w:t>
      </w:r>
      <w:r w:rsidR="0061482C">
        <w:rPr>
          <w:rFonts w:cs="Times New Roman"/>
          <w:color w:val="000000"/>
          <w:szCs w:val="24"/>
        </w:rPr>
        <w:t>a</w:t>
      </w:r>
      <w:r w:rsidR="0061482C" w:rsidRPr="0061482C">
        <w:rPr>
          <w:rFonts w:cs="Times New Roman"/>
          <w:color w:val="000000"/>
          <w:szCs w:val="24"/>
        </w:rPr>
        <w:t>kty normatywne, zawierające przepisy powszechnie obowiązujące, ogłaszane w dziennikach urzędowych wchodzą w życie po upływie czternastu dni od dnia ich ogłoszenia, chyba że dany akt normatywny określi termin dłuższy.</w:t>
      </w:r>
      <w:r w:rsidR="0061482C">
        <w:rPr>
          <w:rFonts w:cs="Times New Roman"/>
          <w:color w:val="000000"/>
          <w:szCs w:val="24"/>
        </w:rPr>
        <w:t xml:space="preserve"> Natomiast w myśl art. 4 ust. 2 powyższej ustawy w </w:t>
      </w:r>
      <w:r w:rsidR="0061482C" w:rsidRPr="0061482C">
        <w:rPr>
          <w:rFonts w:cs="Times New Roman"/>
          <w:color w:val="000000"/>
          <w:szCs w:val="24"/>
        </w:rPr>
        <w:t>uzasadnionych przypadkach akty normatywne, z zastrzeżeniem ust. 3, mogą wchodzić w życie w terminie krótszym niż czternaście dni, a jeżeli ważny interes państwa wymaga natychmiastowego wejścia w życie aktu normatywnego i zasady demokratycznego państwa prawnego nie stoją temu na przeszkodzie, dniem wejścia w życie może być dzień ogłoszenia tego aktu w dzienniku urzędowym.</w:t>
      </w:r>
      <w:r w:rsidR="0061482C">
        <w:rPr>
          <w:rFonts w:cs="Times New Roman"/>
          <w:color w:val="000000"/>
          <w:szCs w:val="24"/>
        </w:rPr>
        <w:t xml:space="preserve"> W przedmiotowej sprawie mamy do czynienia z aktem prawa wewnętrznego (uchwałą)</w:t>
      </w:r>
      <w:r w:rsidR="009363D8">
        <w:rPr>
          <w:rFonts w:cs="Times New Roman"/>
          <w:color w:val="000000"/>
          <w:szCs w:val="24"/>
        </w:rPr>
        <w:t xml:space="preserve"> wyrażającą zgodę na dokonanie prawnie określonej czynności</w:t>
      </w:r>
      <w:r w:rsidR="0061482C">
        <w:rPr>
          <w:rFonts w:cs="Times New Roman"/>
          <w:color w:val="000000"/>
          <w:szCs w:val="24"/>
        </w:rPr>
        <w:t xml:space="preserve">, zatem dopuszczalne prawnie jest ustanowienie krótszego </w:t>
      </w:r>
      <w:r w:rsidR="00030E76">
        <w:rPr>
          <w:rFonts w:cs="Times New Roman"/>
          <w:color w:val="000000"/>
          <w:szCs w:val="24"/>
        </w:rPr>
        <w:t xml:space="preserve">okresu </w:t>
      </w:r>
      <w:r w:rsidR="0061482C">
        <w:rPr>
          <w:rFonts w:cs="Times New Roman"/>
          <w:color w:val="000000"/>
          <w:szCs w:val="24"/>
        </w:rPr>
        <w:t>vacatio legis. Ponadto, uzyskanie zgody Rady Ministrów jest niezbędne do spełnienia obowią</w:t>
      </w:r>
      <w:r w:rsidR="00EE3025">
        <w:rPr>
          <w:rFonts w:cs="Times New Roman"/>
          <w:color w:val="000000"/>
          <w:szCs w:val="24"/>
        </w:rPr>
        <w:t>zku ustawowego i </w:t>
      </w:r>
      <w:r w:rsidR="00030E76">
        <w:rPr>
          <w:rFonts w:cs="Times New Roman"/>
          <w:color w:val="000000"/>
          <w:szCs w:val="24"/>
        </w:rPr>
        <w:t xml:space="preserve">wykonania </w:t>
      </w:r>
      <w:r w:rsidR="0061482C">
        <w:rPr>
          <w:rFonts w:cs="Times New Roman"/>
          <w:color w:val="000000"/>
          <w:szCs w:val="24"/>
        </w:rPr>
        <w:t>zobowiązań Rzeczpospolitej Polskiej jako państwa członkowskiego Unii Europejskiej w zakresie RDSM.</w:t>
      </w:r>
      <w:r w:rsidR="0056727A">
        <w:rPr>
          <w:rFonts w:cs="Times New Roman"/>
          <w:color w:val="000000"/>
          <w:szCs w:val="24"/>
        </w:rPr>
        <w:t xml:space="preserve"> Dodatkowo nie zachodzi konieczność dostosowania się </w:t>
      </w:r>
      <w:r w:rsidR="0056727A">
        <w:rPr>
          <w:rFonts w:cs="Times New Roman"/>
          <w:color w:val="000000"/>
          <w:szCs w:val="24"/>
        </w:rPr>
        <w:lastRenderedPageBreak/>
        <w:t>adresatów do treści projektowanej uchwały.</w:t>
      </w:r>
    </w:p>
    <w:p w14:paraId="2804F1B0" w14:textId="59246968" w:rsidR="00533D94" w:rsidRPr="00B62CA3" w:rsidRDefault="00EC0864" w:rsidP="00B62CA3">
      <w:pPr>
        <w:pStyle w:val="ARTartustawynprozporzdzenia"/>
      </w:pPr>
      <w:r>
        <w:rPr>
          <w:rFonts w:cs="Times New Roman"/>
          <w:color w:val="000000"/>
          <w:szCs w:val="24"/>
        </w:rPr>
        <w:t>Brak jest możliwości alternatywnego sposobu załatwienia sprawy z uwagi na okoliczność, że wymóg uzyskania zgody Rady Ministrów w formie uchwały wynika z przepisów ustawy.</w:t>
      </w:r>
      <w:r w:rsidR="00533D94">
        <w:rPr>
          <w:rFonts w:cs="Times New Roman"/>
          <w:color w:val="000000"/>
          <w:szCs w:val="24"/>
        </w:rPr>
        <w:t xml:space="preserve"> </w:t>
      </w:r>
    </w:p>
    <w:p w14:paraId="42C3F236" w14:textId="4A6EF61F" w:rsidR="00033F78" w:rsidRDefault="00033F78" w:rsidP="004E2730">
      <w:pPr>
        <w:pStyle w:val="NIEARTTEKSTtekstnieartykuowanynppodstprawnarozplubpreambua"/>
        <w:spacing w:after="40"/>
        <w:ind w:firstLine="426"/>
        <w:rPr>
          <w:rFonts w:ascii="Times New Roman" w:hAnsi="Times New Roman" w:cs="Times New Roman"/>
          <w:szCs w:val="24"/>
        </w:rPr>
      </w:pPr>
      <w:r w:rsidRPr="004E2730">
        <w:rPr>
          <w:rFonts w:ascii="Times New Roman" w:hAnsi="Times New Roman" w:cs="Times New Roman"/>
          <w:szCs w:val="24"/>
        </w:rPr>
        <w:t>Projektowana uchwała nie ma wpływu na konkurencyjność gospodarki i przedsiębiorczość, w tym na funkcjonowanie mikro</w:t>
      </w:r>
      <w:r w:rsidRPr="004E2730">
        <w:rPr>
          <w:rFonts w:ascii="Times New Roman" w:hAnsi="Times New Roman" w:cs="Times New Roman"/>
          <w:szCs w:val="24"/>
        </w:rPr>
        <w:noBreakHyphen/>
        <w:t>, małych i średnich przedsiębiorców.</w:t>
      </w:r>
    </w:p>
    <w:p w14:paraId="1DE4EFD6" w14:textId="0D709BC2" w:rsidR="001624D9" w:rsidRPr="00B62CA3" w:rsidRDefault="001624D9" w:rsidP="00B62CA3">
      <w:pPr>
        <w:pStyle w:val="ARTartustawynprozporzdzenia"/>
      </w:pPr>
      <w:r>
        <w:t xml:space="preserve">Projektowana uchwała nie ma wpływu na </w:t>
      </w:r>
      <w:r w:rsidRPr="001624D9">
        <w:t>rodzinę, obywateli oraz gospodarstwa domowe, a także osoby starsze i osoby z niepełnosprawnościami.</w:t>
      </w:r>
    </w:p>
    <w:p w14:paraId="722FC773" w14:textId="77777777" w:rsidR="00033F78" w:rsidRPr="004E2730" w:rsidRDefault="00033F78" w:rsidP="004E2730">
      <w:pPr>
        <w:pStyle w:val="NIEARTTEKSTtekstnieartykuowanynppodstprawnarozplubpreambua"/>
        <w:spacing w:after="40"/>
        <w:ind w:firstLine="426"/>
        <w:rPr>
          <w:rFonts w:ascii="Times New Roman" w:hAnsi="Times New Roman" w:cs="Times New Roman"/>
          <w:szCs w:val="24"/>
        </w:rPr>
      </w:pPr>
      <w:r w:rsidRPr="004E2730">
        <w:rPr>
          <w:rFonts w:ascii="Times New Roman" w:hAnsi="Times New Roman" w:cs="Times New Roman"/>
          <w:szCs w:val="24"/>
        </w:rPr>
        <w:t>Projektowana uchwała jest zgodna z prawem Unii Europejskiej.</w:t>
      </w:r>
    </w:p>
    <w:p w14:paraId="2E036BB5" w14:textId="24DE47EB" w:rsidR="00033F78" w:rsidRPr="004E2730" w:rsidRDefault="00033F78">
      <w:pPr>
        <w:pStyle w:val="NIEARTTEKSTtekstnieartykuowanynppodstprawnarozplubpreambua"/>
        <w:spacing w:after="40"/>
        <w:ind w:firstLine="426"/>
        <w:rPr>
          <w:rFonts w:ascii="Times New Roman" w:hAnsi="Times New Roman" w:cs="Times New Roman"/>
          <w:szCs w:val="24"/>
        </w:rPr>
      </w:pPr>
      <w:r w:rsidRPr="004E2730">
        <w:rPr>
          <w:rFonts w:ascii="Times New Roman" w:hAnsi="Times New Roman" w:cs="Times New Roman"/>
          <w:szCs w:val="24"/>
        </w:rPr>
        <w:t>Projektowana uchwała nie podlega opiniowaniu, konsultacji ani uzgodnieniom z organami i instytucjami Unii Europejskiej, w tym z Europejskim Bankiem Centralnym</w:t>
      </w:r>
      <w:r w:rsidR="00CD6CB1" w:rsidRPr="00CD6CB1">
        <w:t xml:space="preserve"> </w:t>
      </w:r>
      <w:r w:rsidR="00CD6CB1" w:rsidRPr="00CD6CB1">
        <w:rPr>
          <w:rFonts w:ascii="Times New Roman" w:hAnsi="Times New Roman" w:cs="Times New Roman"/>
          <w:szCs w:val="24"/>
        </w:rPr>
        <w:t>zgodnie z art. 2</w:t>
      </w:r>
      <w:r w:rsidR="00CD6CB1">
        <w:rPr>
          <w:rFonts w:ascii="Times New Roman" w:hAnsi="Times New Roman" w:cs="Times New Roman"/>
          <w:szCs w:val="24"/>
        </w:rPr>
        <w:t xml:space="preserve"> </w:t>
      </w:r>
      <w:r w:rsidR="00CD6CB1" w:rsidRPr="00CD6CB1">
        <w:rPr>
          <w:rFonts w:ascii="Times New Roman" w:hAnsi="Times New Roman" w:cs="Times New Roman"/>
          <w:szCs w:val="24"/>
        </w:rPr>
        <w:t>ust. 1 decyzji Rady 98/415/WE z dnia 29 czerwca 1998 r. w sprawie konsultacji Europejskiego Banku</w:t>
      </w:r>
      <w:r w:rsidR="00CD6CB1">
        <w:rPr>
          <w:rFonts w:ascii="Times New Roman" w:hAnsi="Times New Roman" w:cs="Times New Roman"/>
          <w:szCs w:val="24"/>
        </w:rPr>
        <w:t xml:space="preserve"> </w:t>
      </w:r>
      <w:r w:rsidR="00CD6CB1" w:rsidRPr="00CD6CB1">
        <w:rPr>
          <w:rFonts w:ascii="Times New Roman" w:hAnsi="Times New Roman" w:cs="Times New Roman"/>
          <w:szCs w:val="24"/>
        </w:rPr>
        <w:t>Centralnego udzielanych władzom krajowym w sprawie projektów przepisów prawnych (Dz. Urz. WE L 189</w:t>
      </w:r>
      <w:r w:rsidR="00CD6CB1">
        <w:rPr>
          <w:rFonts w:ascii="Times New Roman" w:hAnsi="Times New Roman" w:cs="Times New Roman"/>
          <w:szCs w:val="24"/>
        </w:rPr>
        <w:t xml:space="preserve"> z 03.07.1998, str. 42</w:t>
      </w:r>
      <w:r w:rsidR="00BF1507">
        <w:rPr>
          <w:rFonts w:ascii="Times New Roman" w:hAnsi="Times New Roman" w:cs="Times New Roman"/>
          <w:szCs w:val="24"/>
        </w:rPr>
        <w:t xml:space="preserve">; Dz. Urz. </w:t>
      </w:r>
      <w:r w:rsidR="002741CD">
        <w:rPr>
          <w:rFonts w:ascii="Times New Roman" w:hAnsi="Times New Roman" w:cs="Times New Roman"/>
          <w:szCs w:val="24"/>
        </w:rPr>
        <w:t xml:space="preserve">UE </w:t>
      </w:r>
      <w:r w:rsidR="00BF1507">
        <w:rPr>
          <w:rFonts w:ascii="Times New Roman" w:hAnsi="Times New Roman" w:cs="Times New Roman"/>
          <w:szCs w:val="24"/>
        </w:rPr>
        <w:t>Polskie wydanie specjalne, rozdz. 1, t. 1, str. 446</w:t>
      </w:r>
      <w:r w:rsidR="00CD6CB1">
        <w:rPr>
          <w:rFonts w:ascii="Times New Roman" w:hAnsi="Times New Roman" w:cs="Times New Roman"/>
          <w:szCs w:val="24"/>
        </w:rPr>
        <w:t>).</w:t>
      </w:r>
      <w:r w:rsidR="00CD6CB1" w:rsidRPr="00CD6CB1">
        <w:rPr>
          <w:rFonts w:ascii="Times New Roman" w:hAnsi="Times New Roman" w:cs="Times New Roman"/>
          <w:szCs w:val="24"/>
        </w:rPr>
        <w:t xml:space="preserve"> </w:t>
      </w:r>
    </w:p>
    <w:p w14:paraId="4F9A705E" w14:textId="002B5D09" w:rsidR="003D7BAF" w:rsidRPr="004E2730" w:rsidRDefault="00033F78" w:rsidP="004E2730">
      <w:pPr>
        <w:pStyle w:val="NIEARTTEKSTtekstnieartykuowanynppodstprawnarozplubpreambua"/>
        <w:spacing w:after="40"/>
        <w:ind w:firstLine="426"/>
        <w:rPr>
          <w:rFonts w:ascii="Times New Roman" w:hAnsi="Times New Roman" w:cs="Times New Roman"/>
          <w:szCs w:val="24"/>
        </w:rPr>
      </w:pPr>
      <w:r w:rsidRPr="004E2730">
        <w:rPr>
          <w:rFonts w:ascii="Times New Roman" w:hAnsi="Times New Roman" w:cs="Times New Roman"/>
          <w:szCs w:val="24"/>
        </w:rPr>
        <w:t>Projektowana uchwała, zgodnie z rozporządzeniem Rady Ministrów z dnia 23 grudnia 2002 r. w sprawie sposobu funkcjonowania krajowego systemu notyfikacji norm i aktów prawnych (Dz. U. poz. 2039</w:t>
      </w:r>
      <w:r w:rsidR="005D0BD3">
        <w:rPr>
          <w:rFonts w:ascii="Times New Roman" w:hAnsi="Times New Roman" w:cs="Times New Roman"/>
          <w:szCs w:val="24"/>
        </w:rPr>
        <w:t xml:space="preserve"> oraz z 2024 r. poz. 597</w:t>
      </w:r>
      <w:r w:rsidRPr="004E2730">
        <w:rPr>
          <w:rFonts w:ascii="Times New Roman" w:hAnsi="Times New Roman" w:cs="Times New Roman"/>
          <w:szCs w:val="24"/>
        </w:rPr>
        <w:t>), nie wymaga notyfikacji.</w:t>
      </w:r>
    </w:p>
    <w:sectPr w:rsidR="003D7BAF" w:rsidRPr="004E2730" w:rsidSect="001A7F15">
      <w:headerReference w:type="default" r:id="rId12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7BEC299" w16cex:dateUtc="2023-03-17T09:42:00Z"/>
  <w16cex:commentExtensible w16cex:durableId="27BEF210" w16cex:dateUtc="2023-03-17T13:05:00Z"/>
  <w16cex:commentExtensible w16cex:durableId="27BEDFB7" w16cex:dateUtc="2023-03-17T11:46:00Z"/>
  <w16cex:commentExtensible w16cex:durableId="27C444D0" w16cex:dateUtc="2023-03-21T13:59:00Z"/>
  <w16cex:commentExtensible w16cex:durableId="389D76F5" w16cex:dateUtc="2023-03-17T09:3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00F35" w14:textId="77777777" w:rsidR="00C74259" w:rsidRDefault="00C74259">
      <w:r>
        <w:separator/>
      </w:r>
    </w:p>
  </w:endnote>
  <w:endnote w:type="continuationSeparator" w:id="0">
    <w:p w14:paraId="464BD034" w14:textId="77777777" w:rsidR="00C74259" w:rsidRDefault="00C74259">
      <w:r>
        <w:continuationSeparator/>
      </w:r>
    </w:p>
  </w:endnote>
  <w:endnote w:type="continuationNotice" w:id="1">
    <w:p w14:paraId="5E782030" w14:textId="77777777" w:rsidR="00C74259" w:rsidRDefault="00C7425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7858B" w14:textId="77777777" w:rsidR="00C74259" w:rsidRDefault="00C74259">
      <w:r>
        <w:separator/>
      </w:r>
    </w:p>
  </w:footnote>
  <w:footnote w:type="continuationSeparator" w:id="0">
    <w:p w14:paraId="36F50E2D" w14:textId="77777777" w:rsidR="00C74259" w:rsidRDefault="00C74259">
      <w:r>
        <w:continuationSeparator/>
      </w:r>
    </w:p>
  </w:footnote>
  <w:footnote w:type="continuationNotice" w:id="1">
    <w:p w14:paraId="5D25AD25" w14:textId="77777777" w:rsidR="00C74259" w:rsidRDefault="00C7425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F87AB" w14:textId="7402DF61" w:rsidR="00CC3E3D" w:rsidRPr="00B371CC" w:rsidRDefault="00CC3E3D" w:rsidP="00B371CC">
    <w:pPr>
      <w:pStyle w:val="Nagwek"/>
      <w:jc w:val="center"/>
    </w:pPr>
    <w:r>
      <w:t xml:space="preserve">– </w:t>
    </w:r>
    <w:r w:rsidR="00602F86">
      <w:fldChar w:fldCharType="begin"/>
    </w:r>
    <w:r>
      <w:instrText xml:space="preserve"> PAGE  \* MERGEFORMAT </w:instrText>
    </w:r>
    <w:r w:rsidR="00602F86">
      <w:fldChar w:fldCharType="separate"/>
    </w:r>
    <w:r w:rsidR="005D0BD3">
      <w:rPr>
        <w:noProof/>
      </w:rPr>
      <w:t>4</w:t>
    </w:r>
    <w:r w:rsidR="00602F86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3DA4855"/>
    <w:multiLevelType w:val="hybridMultilevel"/>
    <w:tmpl w:val="1D34BB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EB92D9E"/>
    <w:multiLevelType w:val="hybridMultilevel"/>
    <w:tmpl w:val="9D764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5"/>
  </w:num>
  <w:num w:numId="29">
    <w:abstractNumId w:val="38"/>
  </w:num>
  <w:num w:numId="30">
    <w:abstractNumId w:val="34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4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6"/>
  </w:num>
  <w:num w:numId="44">
    <w:abstractNumId w:val="12"/>
  </w:num>
  <w:num w:numId="45">
    <w:abstractNumId w:val="32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A4D"/>
    <w:rsid w:val="00000D24"/>
    <w:rsid w:val="000011E9"/>
    <w:rsid w:val="000012DA"/>
    <w:rsid w:val="0000246E"/>
    <w:rsid w:val="00003862"/>
    <w:rsid w:val="00011340"/>
    <w:rsid w:val="00012A35"/>
    <w:rsid w:val="00012D95"/>
    <w:rsid w:val="00013F74"/>
    <w:rsid w:val="00016099"/>
    <w:rsid w:val="00017DC2"/>
    <w:rsid w:val="00021522"/>
    <w:rsid w:val="00023471"/>
    <w:rsid w:val="00023F13"/>
    <w:rsid w:val="00030634"/>
    <w:rsid w:val="00030E76"/>
    <w:rsid w:val="000319C1"/>
    <w:rsid w:val="00031A8B"/>
    <w:rsid w:val="00031BCA"/>
    <w:rsid w:val="000330FA"/>
    <w:rsid w:val="0003362F"/>
    <w:rsid w:val="00033F78"/>
    <w:rsid w:val="00036B63"/>
    <w:rsid w:val="00037E1A"/>
    <w:rsid w:val="00043495"/>
    <w:rsid w:val="00046A75"/>
    <w:rsid w:val="00047312"/>
    <w:rsid w:val="000508BD"/>
    <w:rsid w:val="000517AB"/>
    <w:rsid w:val="0005339C"/>
    <w:rsid w:val="00054B00"/>
    <w:rsid w:val="0005571B"/>
    <w:rsid w:val="00057AB3"/>
    <w:rsid w:val="00060076"/>
    <w:rsid w:val="00060432"/>
    <w:rsid w:val="00060D87"/>
    <w:rsid w:val="000615A5"/>
    <w:rsid w:val="00064E4C"/>
    <w:rsid w:val="000656FD"/>
    <w:rsid w:val="00065BFA"/>
    <w:rsid w:val="00066901"/>
    <w:rsid w:val="000673DE"/>
    <w:rsid w:val="00070DDC"/>
    <w:rsid w:val="00071BEE"/>
    <w:rsid w:val="00072ABA"/>
    <w:rsid w:val="000736CD"/>
    <w:rsid w:val="0007533B"/>
    <w:rsid w:val="0007545D"/>
    <w:rsid w:val="000760BF"/>
    <w:rsid w:val="0007613E"/>
    <w:rsid w:val="00076BFC"/>
    <w:rsid w:val="000814A7"/>
    <w:rsid w:val="00085036"/>
    <w:rsid w:val="0008557B"/>
    <w:rsid w:val="00085CE7"/>
    <w:rsid w:val="00087669"/>
    <w:rsid w:val="000900C5"/>
    <w:rsid w:val="000906EE"/>
    <w:rsid w:val="00091BA2"/>
    <w:rsid w:val="00091C1E"/>
    <w:rsid w:val="00092ECC"/>
    <w:rsid w:val="000944EF"/>
    <w:rsid w:val="00094A04"/>
    <w:rsid w:val="00095247"/>
    <w:rsid w:val="000960FF"/>
    <w:rsid w:val="0009732D"/>
    <w:rsid w:val="000973F0"/>
    <w:rsid w:val="000A1296"/>
    <w:rsid w:val="000A1C27"/>
    <w:rsid w:val="000A1D71"/>
    <w:rsid w:val="000A1DAD"/>
    <w:rsid w:val="000A1E5D"/>
    <w:rsid w:val="000A2649"/>
    <w:rsid w:val="000A323B"/>
    <w:rsid w:val="000A6AA8"/>
    <w:rsid w:val="000A700C"/>
    <w:rsid w:val="000A7231"/>
    <w:rsid w:val="000A75A1"/>
    <w:rsid w:val="000B298D"/>
    <w:rsid w:val="000B5B2D"/>
    <w:rsid w:val="000B5DCE"/>
    <w:rsid w:val="000B6301"/>
    <w:rsid w:val="000C05BA"/>
    <w:rsid w:val="000C0E8F"/>
    <w:rsid w:val="000C1D33"/>
    <w:rsid w:val="000C1ED2"/>
    <w:rsid w:val="000C4BC4"/>
    <w:rsid w:val="000D0110"/>
    <w:rsid w:val="000D2468"/>
    <w:rsid w:val="000D318A"/>
    <w:rsid w:val="000D43E6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29E3"/>
    <w:rsid w:val="001042BA"/>
    <w:rsid w:val="00104880"/>
    <w:rsid w:val="00105F70"/>
    <w:rsid w:val="00106D03"/>
    <w:rsid w:val="00110465"/>
    <w:rsid w:val="00110628"/>
    <w:rsid w:val="00112290"/>
    <w:rsid w:val="0011245A"/>
    <w:rsid w:val="0011493E"/>
    <w:rsid w:val="00115B72"/>
    <w:rsid w:val="001165F6"/>
    <w:rsid w:val="001209EC"/>
    <w:rsid w:val="00120A9E"/>
    <w:rsid w:val="00125A9C"/>
    <w:rsid w:val="00126BCA"/>
    <w:rsid w:val="001270A2"/>
    <w:rsid w:val="00131237"/>
    <w:rsid w:val="001329AC"/>
    <w:rsid w:val="00134486"/>
    <w:rsid w:val="00134CA0"/>
    <w:rsid w:val="001366A7"/>
    <w:rsid w:val="0014026F"/>
    <w:rsid w:val="00141A6D"/>
    <w:rsid w:val="00143FEF"/>
    <w:rsid w:val="00147A47"/>
    <w:rsid w:val="00147AA1"/>
    <w:rsid w:val="001520CF"/>
    <w:rsid w:val="00153799"/>
    <w:rsid w:val="0015667C"/>
    <w:rsid w:val="00157110"/>
    <w:rsid w:val="0015742A"/>
    <w:rsid w:val="00157DA1"/>
    <w:rsid w:val="001624D9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75F82"/>
    <w:rsid w:val="00180F2A"/>
    <w:rsid w:val="001820F2"/>
    <w:rsid w:val="0018233B"/>
    <w:rsid w:val="00182784"/>
    <w:rsid w:val="00184B91"/>
    <w:rsid w:val="00184D4A"/>
    <w:rsid w:val="00185D1B"/>
    <w:rsid w:val="00186EC1"/>
    <w:rsid w:val="00191E1F"/>
    <w:rsid w:val="0019473B"/>
    <w:rsid w:val="001952B1"/>
    <w:rsid w:val="00196E39"/>
    <w:rsid w:val="00197649"/>
    <w:rsid w:val="001A01FB"/>
    <w:rsid w:val="001A07ED"/>
    <w:rsid w:val="001A0A33"/>
    <w:rsid w:val="001A10E9"/>
    <w:rsid w:val="001A183D"/>
    <w:rsid w:val="001A2B65"/>
    <w:rsid w:val="001A3CD3"/>
    <w:rsid w:val="001A5BEF"/>
    <w:rsid w:val="001A7F15"/>
    <w:rsid w:val="001B1130"/>
    <w:rsid w:val="001B342E"/>
    <w:rsid w:val="001B610F"/>
    <w:rsid w:val="001B67EB"/>
    <w:rsid w:val="001C1832"/>
    <w:rsid w:val="001C188C"/>
    <w:rsid w:val="001C3635"/>
    <w:rsid w:val="001D0B2A"/>
    <w:rsid w:val="001D13AD"/>
    <w:rsid w:val="001D1783"/>
    <w:rsid w:val="001D1E5C"/>
    <w:rsid w:val="001D53CD"/>
    <w:rsid w:val="001D55A3"/>
    <w:rsid w:val="001D5AF5"/>
    <w:rsid w:val="001D5D94"/>
    <w:rsid w:val="001E1D9F"/>
    <w:rsid w:val="001E1E73"/>
    <w:rsid w:val="001E4E0C"/>
    <w:rsid w:val="001E526D"/>
    <w:rsid w:val="001E5655"/>
    <w:rsid w:val="001E7966"/>
    <w:rsid w:val="001F1832"/>
    <w:rsid w:val="001F220F"/>
    <w:rsid w:val="001F25B3"/>
    <w:rsid w:val="001F6616"/>
    <w:rsid w:val="001F75C0"/>
    <w:rsid w:val="001F7F6D"/>
    <w:rsid w:val="00202BD4"/>
    <w:rsid w:val="00203A4D"/>
    <w:rsid w:val="00204A97"/>
    <w:rsid w:val="00210A09"/>
    <w:rsid w:val="002114EF"/>
    <w:rsid w:val="002166AD"/>
    <w:rsid w:val="00217871"/>
    <w:rsid w:val="00221ED8"/>
    <w:rsid w:val="0022282C"/>
    <w:rsid w:val="002231EA"/>
    <w:rsid w:val="00223FDF"/>
    <w:rsid w:val="002279C0"/>
    <w:rsid w:val="0023727E"/>
    <w:rsid w:val="00242081"/>
    <w:rsid w:val="00243777"/>
    <w:rsid w:val="002441CD"/>
    <w:rsid w:val="0024484C"/>
    <w:rsid w:val="002455FE"/>
    <w:rsid w:val="002501A3"/>
    <w:rsid w:val="00250E94"/>
    <w:rsid w:val="0025166C"/>
    <w:rsid w:val="002555D4"/>
    <w:rsid w:val="00261A16"/>
    <w:rsid w:val="00263522"/>
    <w:rsid w:val="00264EC6"/>
    <w:rsid w:val="00266785"/>
    <w:rsid w:val="00271013"/>
    <w:rsid w:val="00271B43"/>
    <w:rsid w:val="00273FE4"/>
    <w:rsid w:val="002741CD"/>
    <w:rsid w:val="002765B4"/>
    <w:rsid w:val="00276A94"/>
    <w:rsid w:val="00284167"/>
    <w:rsid w:val="00293FCC"/>
    <w:rsid w:val="0029405D"/>
    <w:rsid w:val="00294FA6"/>
    <w:rsid w:val="00295A6F"/>
    <w:rsid w:val="002A20C4"/>
    <w:rsid w:val="002A456D"/>
    <w:rsid w:val="002A570F"/>
    <w:rsid w:val="002A7292"/>
    <w:rsid w:val="002A7358"/>
    <w:rsid w:val="002A7902"/>
    <w:rsid w:val="002B0F6B"/>
    <w:rsid w:val="002B23B8"/>
    <w:rsid w:val="002B281A"/>
    <w:rsid w:val="002B2B57"/>
    <w:rsid w:val="002B4429"/>
    <w:rsid w:val="002B68A6"/>
    <w:rsid w:val="002B7FAF"/>
    <w:rsid w:val="002C4813"/>
    <w:rsid w:val="002C6175"/>
    <w:rsid w:val="002C68E9"/>
    <w:rsid w:val="002D0C4F"/>
    <w:rsid w:val="002D1364"/>
    <w:rsid w:val="002D2FE7"/>
    <w:rsid w:val="002D3F51"/>
    <w:rsid w:val="002D4D30"/>
    <w:rsid w:val="002D5000"/>
    <w:rsid w:val="002D598D"/>
    <w:rsid w:val="002D6261"/>
    <w:rsid w:val="002D7188"/>
    <w:rsid w:val="002E1DE3"/>
    <w:rsid w:val="002E1F38"/>
    <w:rsid w:val="002E2271"/>
    <w:rsid w:val="002E2AB6"/>
    <w:rsid w:val="002E33CA"/>
    <w:rsid w:val="002E3F34"/>
    <w:rsid w:val="002E5D5F"/>
    <w:rsid w:val="002E5F79"/>
    <w:rsid w:val="002E64FA"/>
    <w:rsid w:val="002F0A00"/>
    <w:rsid w:val="002F0CFA"/>
    <w:rsid w:val="002F353F"/>
    <w:rsid w:val="002F56A4"/>
    <w:rsid w:val="002F669F"/>
    <w:rsid w:val="002F7FD8"/>
    <w:rsid w:val="00300373"/>
    <w:rsid w:val="00301C97"/>
    <w:rsid w:val="003035BA"/>
    <w:rsid w:val="00303880"/>
    <w:rsid w:val="00304DE3"/>
    <w:rsid w:val="0031004C"/>
    <w:rsid w:val="003105F6"/>
    <w:rsid w:val="00311297"/>
    <w:rsid w:val="003113BE"/>
    <w:rsid w:val="003122CA"/>
    <w:rsid w:val="003148FD"/>
    <w:rsid w:val="0031719F"/>
    <w:rsid w:val="00321080"/>
    <w:rsid w:val="00322D45"/>
    <w:rsid w:val="0032569A"/>
    <w:rsid w:val="00325A1F"/>
    <w:rsid w:val="003268F9"/>
    <w:rsid w:val="00330BAF"/>
    <w:rsid w:val="00331F51"/>
    <w:rsid w:val="00332633"/>
    <w:rsid w:val="00332B15"/>
    <w:rsid w:val="00334E3A"/>
    <w:rsid w:val="003361DD"/>
    <w:rsid w:val="00337A93"/>
    <w:rsid w:val="003409B2"/>
    <w:rsid w:val="00341A6A"/>
    <w:rsid w:val="003443D8"/>
    <w:rsid w:val="00345B9C"/>
    <w:rsid w:val="0035220C"/>
    <w:rsid w:val="00352DAE"/>
    <w:rsid w:val="00353452"/>
    <w:rsid w:val="00354EB9"/>
    <w:rsid w:val="00355554"/>
    <w:rsid w:val="0035716C"/>
    <w:rsid w:val="003602AE"/>
    <w:rsid w:val="00360929"/>
    <w:rsid w:val="00360CFD"/>
    <w:rsid w:val="003647D5"/>
    <w:rsid w:val="003674B0"/>
    <w:rsid w:val="00367920"/>
    <w:rsid w:val="0037727C"/>
    <w:rsid w:val="00377E70"/>
    <w:rsid w:val="00380904"/>
    <w:rsid w:val="003823EE"/>
    <w:rsid w:val="00382960"/>
    <w:rsid w:val="00383E40"/>
    <w:rsid w:val="003842A7"/>
    <w:rsid w:val="003846F7"/>
    <w:rsid w:val="00384DA3"/>
    <w:rsid w:val="00384E70"/>
    <w:rsid w:val="00385042"/>
    <w:rsid w:val="003851ED"/>
    <w:rsid w:val="00385B39"/>
    <w:rsid w:val="00386785"/>
    <w:rsid w:val="00390E89"/>
    <w:rsid w:val="00391B1A"/>
    <w:rsid w:val="00394423"/>
    <w:rsid w:val="00396942"/>
    <w:rsid w:val="00396B49"/>
    <w:rsid w:val="00396C9E"/>
    <w:rsid w:val="00396E3E"/>
    <w:rsid w:val="00396FA7"/>
    <w:rsid w:val="003A306E"/>
    <w:rsid w:val="003A5514"/>
    <w:rsid w:val="003A5B20"/>
    <w:rsid w:val="003A60DC"/>
    <w:rsid w:val="003A6A46"/>
    <w:rsid w:val="003A7A63"/>
    <w:rsid w:val="003B000C"/>
    <w:rsid w:val="003B0F1D"/>
    <w:rsid w:val="003B3EDE"/>
    <w:rsid w:val="003B42EA"/>
    <w:rsid w:val="003B4A57"/>
    <w:rsid w:val="003B4DF2"/>
    <w:rsid w:val="003B5151"/>
    <w:rsid w:val="003B6CDF"/>
    <w:rsid w:val="003C0AD9"/>
    <w:rsid w:val="003C0ED0"/>
    <w:rsid w:val="003C1D49"/>
    <w:rsid w:val="003C356C"/>
    <w:rsid w:val="003C35C4"/>
    <w:rsid w:val="003D12C2"/>
    <w:rsid w:val="003D31B9"/>
    <w:rsid w:val="003D3867"/>
    <w:rsid w:val="003D4BA9"/>
    <w:rsid w:val="003D7BAF"/>
    <w:rsid w:val="003E0D1A"/>
    <w:rsid w:val="003E21BD"/>
    <w:rsid w:val="003E2DA3"/>
    <w:rsid w:val="003E3723"/>
    <w:rsid w:val="003F020D"/>
    <w:rsid w:val="003F03D9"/>
    <w:rsid w:val="003F2FBE"/>
    <w:rsid w:val="003F30A4"/>
    <w:rsid w:val="003F318D"/>
    <w:rsid w:val="003F56E1"/>
    <w:rsid w:val="003F5BAE"/>
    <w:rsid w:val="003F6ED7"/>
    <w:rsid w:val="003F7EF5"/>
    <w:rsid w:val="00400050"/>
    <w:rsid w:val="00401C84"/>
    <w:rsid w:val="00403210"/>
    <w:rsid w:val="004035BB"/>
    <w:rsid w:val="004035EB"/>
    <w:rsid w:val="00407332"/>
    <w:rsid w:val="004076C2"/>
    <w:rsid w:val="00407828"/>
    <w:rsid w:val="00413D8E"/>
    <w:rsid w:val="004140F2"/>
    <w:rsid w:val="00417B22"/>
    <w:rsid w:val="00421085"/>
    <w:rsid w:val="0042465E"/>
    <w:rsid w:val="00424DF7"/>
    <w:rsid w:val="00425A04"/>
    <w:rsid w:val="004317FF"/>
    <w:rsid w:val="00432B76"/>
    <w:rsid w:val="00433B11"/>
    <w:rsid w:val="00434D01"/>
    <w:rsid w:val="00435D26"/>
    <w:rsid w:val="00437953"/>
    <w:rsid w:val="00440C99"/>
    <w:rsid w:val="0044175C"/>
    <w:rsid w:val="00441834"/>
    <w:rsid w:val="00445F4D"/>
    <w:rsid w:val="00446B5C"/>
    <w:rsid w:val="004504C0"/>
    <w:rsid w:val="004550FB"/>
    <w:rsid w:val="0045584E"/>
    <w:rsid w:val="0046111A"/>
    <w:rsid w:val="00462946"/>
    <w:rsid w:val="0046380C"/>
    <w:rsid w:val="00463F43"/>
    <w:rsid w:val="00464B94"/>
    <w:rsid w:val="004653A8"/>
    <w:rsid w:val="00465A0B"/>
    <w:rsid w:val="0047077C"/>
    <w:rsid w:val="00470B05"/>
    <w:rsid w:val="0047207C"/>
    <w:rsid w:val="00472CD6"/>
    <w:rsid w:val="00474D4C"/>
    <w:rsid w:val="00474E3C"/>
    <w:rsid w:val="00480A58"/>
    <w:rsid w:val="00482151"/>
    <w:rsid w:val="00482726"/>
    <w:rsid w:val="00485FAD"/>
    <w:rsid w:val="00487AED"/>
    <w:rsid w:val="00491EDF"/>
    <w:rsid w:val="00492A3F"/>
    <w:rsid w:val="00493639"/>
    <w:rsid w:val="00494B8A"/>
    <w:rsid w:val="00494F62"/>
    <w:rsid w:val="00497F37"/>
    <w:rsid w:val="004A2001"/>
    <w:rsid w:val="004A2939"/>
    <w:rsid w:val="004A3590"/>
    <w:rsid w:val="004B00A7"/>
    <w:rsid w:val="004B25E2"/>
    <w:rsid w:val="004B34D7"/>
    <w:rsid w:val="004B4B7F"/>
    <w:rsid w:val="004B5037"/>
    <w:rsid w:val="004B5B2F"/>
    <w:rsid w:val="004B626A"/>
    <w:rsid w:val="004B660E"/>
    <w:rsid w:val="004C05BD"/>
    <w:rsid w:val="004C3B06"/>
    <w:rsid w:val="004C3E61"/>
    <w:rsid w:val="004C3F97"/>
    <w:rsid w:val="004C7EE7"/>
    <w:rsid w:val="004D2DEE"/>
    <w:rsid w:val="004D2E1F"/>
    <w:rsid w:val="004D4590"/>
    <w:rsid w:val="004D49AC"/>
    <w:rsid w:val="004D7FD9"/>
    <w:rsid w:val="004E1324"/>
    <w:rsid w:val="004E19A5"/>
    <w:rsid w:val="004E2730"/>
    <w:rsid w:val="004E28D6"/>
    <w:rsid w:val="004E37E5"/>
    <w:rsid w:val="004E3FDB"/>
    <w:rsid w:val="004F1F4A"/>
    <w:rsid w:val="004F296D"/>
    <w:rsid w:val="004F4F56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16569"/>
    <w:rsid w:val="005206E7"/>
    <w:rsid w:val="00526DFC"/>
    <w:rsid w:val="00526F43"/>
    <w:rsid w:val="00527651"/>
    <w:rsid w:val="00533D94"/>
    <w:rsid w:val="00535EE6"/>
    <w:rsid w:val="005363AB"/>
    <w:rsid w:val="00544EF4"/>
    <w:rsid w:val="00545E53"/>
    <w:rsid w:val="005479D9"/>
    <w:rsid w:val="00547BE0"/>
    <w:rsid w:val="0055202F"/>
    <w:rsid w:val="005572BD"/>
    <w:rsid w:val="00557A12"/>
    <w:rsid w:val="00560AC7"/>
    <w:rsid w:val="00561AFB"/>
    <w:rsid w:val="00561FA8"/>
    <w:rsid w:val="005635ED"/>
    <w:rsid w:val="00564AC2"/>
    <w:rsid w:val="00565253"/>
    <w:rsid w:val="0056727A"/>
    <w:rsid w:val="00570191"/>
    <w:rsid w:val="00570570"/>
    <w:rsid w:val="00572512"/>
    <w:rsid w:val="00573EE6"/>
    <w:rsid w:val="0057547F"/>
    <w:rsid w:val="005754EE"/>
    <w:rsid w:val="0057617E"/>
    <w:rsid w:val="00576497"/>
    <w:rsid w:val="00577BC4"/>
    <w:rsid w:val="005820AE"/>
    <w:rsid w:val="005835E7"/>
    <w:rsid w:val="0058397F"/>
    <w:rsid w:val="00583BF8"/>
    <w:rsid w:val="00584638"/>
    <w:rsid w:val="005853C4"/>
    <w:rsid w:val="00585F33"/>
    <w:rsid w:val="005866D9"/>
    <w:rsid w:val="00591124"/>
    <w:rsid w:val="00594315"/>
    <w:rsid w:val="00597024"/>
    <w:rsid w:val="005A0274"/>
    <w:rsid w:val="005A095C"/>
    <w:rsid w:val="005A669D"/>
    <w:rsid w:val="005A75D8"/>
    <w:rsid w:val="005B17F8"/>
    <w:rsid w:val="005B4D0B"/>
    <w:rsid w:val="005B52F2"/>
    <w:rsid w:val="005B713E"/>
    <w:rsid w:val="005B7933"/>
    <w:rsid w:val="005C03B6"/>
    <w:rsid w:val="005C0F5A"/>
    <w:rsid w:val="005C2C7F"/>
    <w:rsid w:val="005C348E"/>
    <w:rsid w:val="005C462A"/>
    <w:rsid w:val="005C68E1"/>
    <w:rsid w:val="005D0BD3"/>
    <w:rsid w:val="005D3763"/>
    <w:rsid w:val="005D55E1"/>
    <w:rsid w:val="005D6FAE"/>
    <w:rsid w:val="005E19F7"/>
    <w:rsid w:val="005E4F04"/>
    <w:rsid w:val="005E62C2"/>
    <w:rsid w:val="005E6C71"/>
    <w:rsid w:val="005E770C"/>
    <w:rsid w:val="005F0963"/>
    <w:rsid w:val="005F2824"/>
    <w:rsid w:val="005F2EBA"/>
    <w:rsid w:val="005F35ED"/>
    <w:rsid w:val="005F445E"/>
    <w:rsid w:val="005F7177"/>
    <w:rsid w:val="005F7812"/>
    <w:rsid w:val="005F7A88"/>
    <w:rsid w:val="00602F86"/>
    <w:rsid w:val="00603A1A"/>
    <w:rsid w:val="006046D5"/>
    <w:rsid w:val="00606AEB"/>
    <w:rsid w:val="00607A93"/>
    <w:rsid w:val="00610C08"/>
    <w:rsid w:val="00611F74"/>
    <w:rsid w:val="00612C2A"/>
    <w:rsid w:val="0061482C"/>
    <w:rsid w:val="00615772"/>
    <w:rsid w:val="00621256"/>
    <w:rsid w:val="00621FCC"/>
    <w:rsid w:val="00622E4B"/>
    <w:rsid w:val="00623D2D"/>
    <w:rsid w:val="006333DA"/>
    <w:rsid w:val="00634E17"/>
    <w:rsid w:val="00634F33"/>
    <w:rsid w:val="00635134"/>
    <w:rsid w:val="006356E2"/>
    <w:rsid w:val="00636019"/>
    <w:rsid w:val="00637A55"/>
    <w:rsid w:val="00642A65"/>
    <w:rsid w:val="00645022"/>
    <w:rsid w:val="00645DCE"/>
    <w:rsid w:val="006465AC"/>
    <w:rsid w:val="006465BF"/>
    <w:rsid w:val="006520AF"/>
    <w:rsid w:val="0065300E"/>
    <w:rsid w:val="00653284"/>
    <w:rsid w:val="00653B22"/>
    <w:rsid w:val="00654E17"/>
    <w:rsid w:val="00657BF4"/>
    <w:rsid w:val="006603FB"/>
    <w:rsid w:val="006608DF"/>
    <w:rsid w:val="006623AC"/>
    <w:rsid w:val="00667497"/>
    <w:rsid w:val="006678AF"/>
    <w:rsid w:val="006701EF"/>
    <w:rsid w:val="00672432"/>
    <w:rsid w:val="00673BA5"/>
    <w:rsid w:val="00680058"/>
    <w:rsid w:val="006802C8"/>
    <w:rsid w:val="00681F9F"/>
    <w:rsid w:val="006840EA"/>
    <w:rsid w:val="006844E2"/>
    <w:rsid w:val="00685267"/>
    <w:rsid w:val="006872AE"/>
    <w:rsid w:val="00690082"/>
    <w:rsid w:val="00690252"/>
    <w:rsid w:val="00693DB8"/>
    <w:rsid w:val="006946BB"/>
    <w:rsid w:val="00695F11"/>
    <w:rsid w:val="006969FA"/>
    <w:rsid w:val="006A2D9E"/>
    <w:rsid w:val="006A35D5"/>
    <w:rsid w:val="006A50D3"/>
    <w:rsid w:val="006A748A"/>
    <w:rsid w:val="006A7DF0"/>
    <w:rsid w:val="006B2538"/>
    <w:rsid w:val="006B7569"/>
    <w:rsid w:val="006C36A4"/>
    <w:rsid w:val="006C3F83"/>
    <w:rsid w:val="006C419E"/>
    <w:rsid w:val="006C4A31"/>
    <w:rsid w:val="006C5AC2"/>
    <w:rsid w:val="006C6AFB"/>
    <w:rsid w:val="006D1521"/>
    <w:rsid w:val="006D16CD"/>
    <w:rsid w:val="006D1FFC"/>
    <w:rsid w:val="006D2735"/>
    <w:rsid w:val="006D45B2"/>
    <w:rsid w:val="006D48FD"/>
    <w:rsid w:val="006E0FCC"/>
    <w:rsid w:val="006E1E96"/>
    <w:rsid w:val="006E5CD3"/>
    <w:rsid w:val="006E5E21"/>
    <w:rsid w:val="006E78C5"/>
    <w:rsid w:val="006F194E"/>
    <w:rsid w:val="006F2648"/>
    <w:rsid w:val="006F2F10"/>
    <w:rsid w:val="006F45E3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494F"/>
    <w:rsid w:val="00714BDC"/>
    <w:rsid w:val="007151B6"/>
    <w:rsid w:val="0071520D"/>
    <w:rsid w:val="00715EDB"/>
    <w:rsid w:val="007160D5"/>
    <w:rsid w:val="007163FB"/>
    <w:rsid w:val="00717C2E"/>
    <w:rsid w:val="007204FA"/>
    <w:rsid w:val="007213B3"/>
    <w:rsid w:val="0072344D"/>
    <w:rsid w:val="0072457F"/>
    <w:rsid w:val="00725406"/>
    <w:rsid w:val="0072621B"/>
    <w:rsid w:val="00730555"/>
    <w:rsid w:val="007312CC"/>
    <w:rsid w:val="00736A64"/>
    <w:rsid w:val="00737F63"/>
    <w:rsid w:val="00737F6A"/>
    <w:rsid w:val="007410B6"/>
    <w:rsid w:val="00744C6F"/>
    <w:rsid w:val="007457F6"/>
    <w:rsid w:val="00745ABB"/>
    <w:rsid w:val="00746338"/>
    <w:rsid w:val="00746E38"/>
    <w:rsid w:val="00747CD5"/>
    <w:rsid w:val="00753B51"/>
    <w:rsid w:val="0075410E"/>
    <w:rsid w:val="00756629"/>
    <w:rsid w:val="007575D2"/>
    <w:rsid w:val="00757B4F"/>
    <w:rsid w:val="00757B6A"/>
    <w:rsid w:val="007610E0"/>
    <w:rsid w:val="007621AA"/>
    <w:rsid w:val="0076260A"/>
    <w:rsid w:val="00764A67"/>
    <w:rsid w:val="00764CA4"/>
    <w:rsid w:val="00765E4E"/>
    <w:rsid w:val="00766862"/>
    <w:rsid w:val="00766CA8"/>
    <w:rsid w:val="00770F6B"/>
    <w:rsid w:val="0077167C"/>
    <w:rsid w:val="00771883"/>
    <w:rsid w:val="00776DC2"/>
    <w:rsid w:val="00780122"/>
    <w:rsid w:val="0078214B"/>
    <w:rsid w:val="0078498A"/>
    <w:rsid w:val="00792207"/>
    <w:rsid w:val="00792B64"/>
    <w:rsid w:val="00792C5D"/>
    <w:rsid w:val="00792E29"/>
    <w:rsid w:val="0079379A"/>
    <w:rsid w:val="00794953"/>
    <w:rsid w:val="007A09B7"/>
    <w:rsid w:val="007A1F2F"/>
    <w:rsid w:val="007A2A5C"/>
    <w:rsid w:val="007A5150"/>
    <w:rsid w:val="007A5373"/>
    <w:rsid w:val="007A5393"/>
    <w:rsid w:val="007A56DB"/>
    <w:rsid w:val="007A789F"/>
    <w:rsid w:val="007B10EB"/>
    <w:rsid w:val="007B219C"/>
    <w:rsid w:val="007B3E9B"/>
    <w:rsid w:val="007B4D1B"/>
    <w:rsid w:val="007B75BC"/>
    <w:rsid w:val="007C0BD6"/>
    <w:rsid w:val="007C3806"/>
    <w:rsid w:val="007C50B7"/>
    <w:rsid w:val="007C5BB7"/>
    <w:rsid w:val="007D07D5"/>
    <w:rsid w:val="007D1C64"/>
    <w:rsid w:val="007D32DD"/>
    <w:rsid w:val="007D6DCE"/>
    <w:rsid w:val="007D72C4"/>
    <w:rsid w:val="007E2CFE"/>
    <w:rsid w:val="007E2F3F"/>
    <w:rsid w:val="007E32C2"/>
    <w:rsid w:val="007E4B0D"/>
    <w:rsid w:val="007E59C9"/>
    <w:rsid w:val="007E6898"/>
    <w:rsid w:val="007F0072"/>
    <w:rsid w:val="007F09F4"/>
    <w:rsid w:val="007F0C24"/>
    <w:rsid w:val="007F2EB6"/>
    <w:rsid w:val="007F40A5"/>
    <w:rsid w:val="007F4A60"/>
    <w:rsid w:val="007F54C3"/>
    <w:rsid w:val="0080273B"/>
    <w:rsid w:val="00802949"/>
    <w:rsid w:val="00802B38"/>
    <w:rsid w:val="0080301E"/>
    <w:rsid w:val="0080365F"/>
    <w:rsid w:val="0080391A"/>
    <w:rsid w:val="008045EE"/>
    <w:rsid w:val="0080559A"/>
    <w:rsid w:val="008109D0"/>
    <w:rsid w:val="00812BE5"/>
    <w:rsid w:val="00817429"/>
    <w:rsid w:val="00821514"/>
    <w:rsid w:val="00821E35"/>
    <w:rsid w:val="00824591"/>
    <w:rsid w:val="00824AED"/>
    <w:rsid w:val="00827820"/>
    <w:rsid w:val="00831384"/>
    <w:rsid w:val="00831B8B"/>
    <w:rsid w:val="0083405D"/>
    <w:rsid w:val="008352D4"/>
    <w:rsid w:val="0083691C"/>
    <w:rsid w:val="00836DB9"/>
    <w:rsid w:val="00837C67"/>
    <w:rsid w:val="008415B0"/>
    <w:rsid w:val="00842028"/>
    <w:rsid w:val="008436B8"/>
    <w:rsid w:val="00843841"/>
    <w:rsid w:val="008439B1"/>
    <w:rsid w:val="008460B6"/>
    <w:rsid w:val="00846385"/>
    <w:rsid w:val="008473FF"/>
    <w:rsid w:val="00847F06"/>
    <w:rsid w:val="00850C9D"/>
    <w:rsid w:val="00852B59"/>
    <w:rsid w:val="00856272"/>
    <w:rsid w:val="008563FF"/>
    <w:rsid w:val="00857F7E"/>
    <w:rsid w:val="0086018B"/>
    <w:rsid w:val="008611DD"/>
    <w:rsid w:val="008620DE"/>
    <w:rsid w:val="00866867"/>
    <w:rsid w:val="00866D5D"/>
    <w:rsid w:val="008701EB"/>
    <w:rsid w:val="008704C8"/>
    <w:rsid w:val="00871359"/>
    <w:rsid w:val="00872257"/>
    <w:rsid w:val="008753E6"/>
    <w:rsid w:val="00875D2F"/>
    <w:rsid w:val="0087738C"/>
    <w:rsid w:val="00877547"/>
    <w:rsid w:val="008802AF"/>
    <w:rsid w:val="00881926"/>
    <w:rsid w:val="0088318F"/>
    <w:rsid w:val="0088331D"/>
    <w:rsid w:val="008852B0"/>
    <w:rsid w:val="00885AE7"/>
    <w:rsid w:val="00886B60"/>
    <w:rsid w:val="00887889"/>
    <w:rsid w:val="00890EE9"/>
    <w:rsid w:val="00891196"/>
    <w:rsid w:val="008920FF"/>
    <w:rsid w:val="008926E8"/>
    <w:rsid w:val="00894C57"/>
    <w:rsid w:val="00894F19"/>
    <w:rsid w:val="00896A10"/>
    <w:rsid w:val="008971B5"/>
    <w:rsid w:val="00897329"/>
    <w:rsid w:val="008A0465"/>
    <w:rsid w:val="008A1754"/>
    <w:rsid w:val="008A5D26"/>
    <w:rsid w:val="008A6B13"/>
    <w:rsid w:val="008A6ECB"/>
    <w:rsid w:val="008A7BAA"/>
    <w:rsid w:val="008B0BF9"/>
    <w:rsid w:val="008B2866"/>
    <w:rsid w:val="008B3859"/>
    <w:rsid w:val="008B436D"/>
    <w:rsid w:val="008B4E49"/>
    <w:rsid w:val="008B7712"/>
    <w:rsid w:val="008B7B26"/>
    <w:rsid w:val="008C0B1C"/>
    <w:rsid w:val="008C3524"/>
    <w:rsid w:val="008C4061"/>
    <w:rsid w:val="008C4229"/>
    <w:rsid w:val="008C5BE0"/>
    <w:rsid w:val="008C6DC9"/>
    <w:rsid w:val="008C7233"/>
    <w:rsid w:val="008D041B"/>
    <w:rsid w:val="008D2434"/>
    <w:rsid w:val="008D477E"/>
    <w:rsid w:val="008E171D"/>
    <w:rsid w:val="008E2785"/>
    <w:rsid w:val="008E3D04"/>
    <w:rsid w:val="008E78A3"/>
    <w:rsid w:val="008F0654"/>
    <w:rsid w:val="008F06CB"/>
    <w:rsid w:val="008F2E83"/>
    <w:rsid w:val="008F612A"/>
    <w:rsid w:val="008F615D"/>
    <w:rsid w:val="0090030C"/>
    <w:rsid w:val="0090293D"/>
    <w:rsid w:val="009034DE"/>
    <w:rsid w:val="00905396"/>
    <w:rsid w:val="0090605D"/>
    <w:rsid w:val="009061CB"/>
    <w:rsid w:val="00906419"/>
    <w:rsid w:val="0090712F"/>
    <w:rsid w:val="00912889"/>
    <w:rsid w:val="009135B5"/>
    <w:rsid w:val="00913A42"/>
    <w:rsid w:val="00913CBA"/>
    <w:rsid w:val="00914167"/>
    <w:rsid w:val="009143DB"/>
    <w:rsid w:val="00915065"/>
    <w:rsid w:val="009161ED"/>
    <w:rsid w:val="00917CE5"/>
    <w:rsid w:val="009217C0"/>
    <w:rsid w:val="00925241"/>
    <w:rsid w:val="00925CEC"/>
    <w:rsid w:val="00926A3F"/>
    <w:rsid w:val="0092794E"/>
    <w:rsid w:val="00930D30"/>
    <w:rsid w:val="009332A2"/>
    <w:rsid w:val="0093346E"/>
    <w:rsid w:val="009363D8"/>
    <w:rsid w:val="00937598"/>
    <w:rsid w:val="0093790B"/>
    <w:rsid w:val="009422EF"/>
    <w:rsid w:val="00943751"/>
    <w:rsid w:val="0094675D"/>
    <w:rsid w:val="00946DD0"/>
    <w:rsid w:val="009509E6"/>
    <w:rsid w:val="00952018"/>
    <w:rsid w:val="00952800"/>
    <w:rsid w:val="0095300D"/>
    <w:rsid w:val="009541B2"/>
    <w:rsid w:val="009549FC"/>
    <w:rsid w:val="00956812"/>
    <w:rsid w:val="0095719A"/>
    <w:rsid w:val="00957472"/>
    <w:rsid w:val="009623E9"/>
    <w:rsid w:val="00963EEB"/>
    <w:rsid w:val="009648BC"/>
    <w:rsid w:val="00964C2F"/>
    <w:rsid w:val="00965F88"/>
    <w:rsid w:val="00973F83"/>
    <w:rsid w:val="00974434"/>
    <w:rsid w:val="00974966"/>
    <w:rsid w:val="00975317"/>
    <w:rsid w:val="00976F5D"/>
    <w:rsid w:val="00980909"/>
    <w:rsid w:val="00983579"/>
    <w:rsid w:val="00984E03"/>
    <w:rsid w:val="00985C9C"/>
    <w:rsid w:val="00987E85"/>
    <w:rsid w:val="00991E84"/>
    <w:rsid w:val="009A0D12"/>
    <w:rsid w:val="009A1987"/>
    <w:rsid w:val="009A2BEE"/>
    <w:rsid w:val="009A4590"/>
    <w:rsid w:val="009A5289"/>
    <w:rsid w:val="009A7A53"/>
    <w:rsid w:val="009B0402"/>
    <w:rsid w:val="009B0B75"/>
    <w:rsid w:val="009B0DFD"/>
    <w:rsid w:val="009B14D1"/>
    <w:rsid w:val="009B16DF"/>
    <w:rsid w:val="009B4CB2"/>
    <w:rsid w:val="009B5323"/>
    <w:rsid w:val="009B6701"/>
    <w:rsid w:val="009B6EF7"/>
    <w:rsid w:val="009B7000"/>
    <w:rsid w:val="009B739C"/>
    <w:rsid w:val="009C04EC"/>
    <w:rsid w:val="009C328C"/>
    <w:rsid w:val="009C4444"/>
    <w:rsid w:val="009C60C1"/>
    <w:rsid w:val="009C79AD"/>
    <w:rsid w:val="009C7CA6"/>
    <w:rsid w:val="009D1E62"/>
    <w:rsid w:val="009D3316"/>
    <w:rsid w:val="009D55AA"/>
    <w:rsid w:val="009D77A9"/>
    <w:rsid w:val="009E3E77"/>
    <w:rsid w:val="009E3FAB"/>
    <w:rsid w:val="009E5287"/>
    <w:rsid w:val="009E5B3F"/>
    <w:rsid w:val="009E7D90"/>
    <w:rsid w:val="009F1AB0"/>
    <w:rsid w:val="009F501D"/>
    <w:rsid w:val="00A0028F"/>
    <w:rsid w:val="00A039D5"/>
    <w:rsid w:val="00A046AD"/>
    <w:rsid w:val="00A079C1"/>
    <w:rsid w:val="00A07BA5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46A"/>
    <w:rsid w:val="00A26A90"/>
    <w:rsid w:val="00A26B27"/>
    <w:rsid w:val="00A30E4F"/>
    <w:rsid w:val="00A316C9"/>
    <w:rsid w:val="00A32253"/>
    <w:rsid w:val="00A3310E"/>
    <w:rsid w:val="00A333A0"/>
    <w:rsid w:val="00A37E70"/>
    <w:rsid w:val="00A4060E"/>
    <w:rsid w:val="00A437E1"/>
    <w:rsid w:val="00A46642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22C8"/>
    <w:rsid w:val="00A7436E"/>
    <w:rsid w:val="00A74E96"/>
    <w:rsid w:val="00A75A8E"/>
    <w:rsid w:val="00A81864"/>
    <w:rsid w:val="00A824DD"/>
    <w:rsid w:val="00A8351F"/>
    <w:rsid w:val="00A83676"/>
    <w:rsid w:val="00A83B7B"/>
    <w:rsid w:val="00A83C90"/>
    <w:rsid w:val="00A84274"/>
    <w:rsid w:val="00A850F3"/>
    <w:rsid w:val="00A864E3"/>
    <w:rsid w:val="00A91EAA"/>
    <w:rsid w:val="00A942DB"/>
    <w:rsid w:val="00A94574"/>
    <w:rsid w:val="00A95936"/>
    <w:rsid w:val="00A96265"/>
    <w:rsid w:val="00A96E56"/>
    <w:rsid w:val="00A97084"/>
    <w:rsid w:val="00AA1C2C"/>
    <w:rsid w:val="00AA1DE2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B6B03"/>
    <w:rsid w:val="00AB748F"/>
    <w:rsid w:val="00AC00F2"/>
    <w:rsid w:val="00AC31B5"/>
    <w:rsid w:val="00AC4EA1"/>
    <w:rsid w:val="00AC5381"/>
    <w:rsid w:val="00AC5920"/>
    <w:rsid w:val="00AD0E65"/>
    <w:rsid w:val="00AD2511"/>
    <w:rsid w:val="00AD2BF2"/>
    <w:rsid w:val="00AD4E90"/>
    <w:rsid w:val="00AD5422"/>
    <w:rsid w:val="00AE0BC4"/>
    <w:rsid w:val="00AE15D9"/>
    <w:rsid w:val="00AE4179"/>
    <w:rsid w:val="00AE4425"/>
    <w:rsid w:val="00AE4FBE"/>
    <w:rsid w:val="00AE650F"/>
    <w:rsid w:val="00AE6555"/>
    <w:rsid w:val="00AE7D16"/>
    <w:rsid w:val="00AF1648"/>
    <w:rsid w:val="00AF4CAA"/>
    <w:rsid w:val="00AF571A"/>
    <w:rsid w:val="00AF60A0"/>
    <w:rsid w:val="00AF67FC"/>
    <w:rsid w:val="00AF71F8"/>
    <w:rsid w:val="00AF7DF5"/>
    <w:rsid w:val="00B006E5"/>
    <w:rsid w:val="00B024C2"/>
    <w:rsid w:val="00B07700"/>
    <w:rsid w:val="00B13921"/>
    <w:rsid w:val="00B1528C"/>
    <w:rsid w:val="00B1655A"/>
    <w:rsid w:val="00B16ACD"/>
    <w:rsid w:val="00B17736"/>
    <w:rsid w:val="00B21487"/>
    <w:rsid w:val="00B22607"/>
    <w:rsid w:val="00B232D1"/>
    <w:rsid w:val="00B24DB5"/>
    <w:rsid w:val="00B25120"/>
    <w:rsid w:val="00B25753"/>
    <w:rsid w:val="00B31F9E"/>
    <w:rsid w:val="00B3268F"/>
    <w:rsid w:val="00B32C2C"/>
    <w:rsid w:val="00B33A1A"/>
    <w:rsid w:val="00B33E6C"/>
    <w:rsid w:val="00B35426"/>
    <w:rsid w:val="00B371CC"/>
    <w:rsid w:val="00B41CD9"/>
    <w:rsid w:val="00B427E6"/>
    <w:rsid w:val="00B428A6"/>
    <w:rsid w:val="00B43E1F"/>
    <w:rsid w:val="00B451E6"/>
    <w:rsid w:val="00B45FBC"/>
    <w:rsid w:val="00B51A7D"/>
    <w:rsid w:val="00B535C2"/>
    <w:rsid w:val="00B55544"/>
    <w:rsid w:val="00B62CA3"/>
    <w:rsid w:val="00B642FC"/>
    <w:rsid w:val="00B64D26"/>
    <w:rsid w:val="00B64FBB"/>
    <w:rsid w:val="00B70E22"/>
    <w:rsid w:val="00B72DF1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226F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121D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A37"/>
    <w:rsid w:val="00BE2C01"/>
    <w:rsid w:val="00BE41EC"/>
    <w:rsid w:val="00BE56FB"/>
    <w:rsid w:val="00BE65F9"/>
    <w:rsid w:val="00BE6913"/>
    <w:rsid w:val="00BE7032"/>
    <w:rsid w:val="00BE7898"/>
    <w:rsid w:val="00BF1507"/>
    <w:rsid w:val="00BF1C4A"/>
    <w:rsid w:val="00BF3DDE"/>
    <w:rsid w:val="00BF430C"/>
    <w:rsid w:val="00BF62C0"/>
    <w:rsid w:val="00BF6589"/>
    <w:rsid w:val="00BF6F7F"/>
    <w:rsid w:val="00BF75B4"/>
    <w:rsid w:val="00C00647"/>
    <w:rsid w:val="00C02764"/>
    <w:rsid w:val="00C04CEF"/>
    <w:rsid w:val="00C0662F"/>
    <w:rsid w:val="00C11040"/>
    <w:rsid w:val="00C11943"/>
    <w:rsid w:val="00C12E96"/>
    <w:rsid w:val="00C13165"/>
    <w:rsid w:val="00C14763"/>
    <w:rsid w:val="00C16141"/>
    <w:rsid w:val="00C16F09"/>
    <w:rsid w:val="00C2343E"/>
    <w:rsid w:val="00C2363F"/>
    <w:rsid w:val="00C236C8"/>
    <w:rsid w:val="00C260B1"/>
    <w:rsid w:val="00C26951"/>
    <w:rsid w:val="00C26E56"/>
    <w:rsid w:val="00C27F8D"/>
    <w:rsid w:val="00C300E9"/>
    <w:rsid w:val="00C31406"/>
    <w:rsid w:val="00C341A8"/>
    <w:rsid w:val="00C35B8F"/>
    <w:rsid w:val="00C37194"/>
    <w:rsid w:val="00C40559"/>
    <w:rsid w:val="00C40637"/>
    <w:rsid w:val="00C40F6C"/>
    <w:rsid w:val="00C4119D"/>
    <w:rsid w:val="00C44426"/>
    <w:rsid w:val="00C445F3"/>
    <w:rsid w:val="00C451F4"/>
    <w:rsid w:val="00C45EB1"/>
    <w:rsid w:val="00C4742F"/>
    <w:rsid w:val="00C54A3A"/>
    <w:rsid w:val="00C54AC2"/>
    <w:rsid w:val="00C55566"/>
    <w:rsid w:val="00C56448"/>
    <w:rsid w:val="00C667BE"/>
    <w:rsid w:val="00C6766B"/>
    <w:rsid w:val="00C72223"/>
    <w:rsid w:val="00C74259"/>
    <w:rsid w:val="00C75736"/>
    <w:rsid w:val="00C76417"/>
    <w:rsid w:val="00C7726F"/>
    <w:rsid w:val="00C81063"/>
    <w:rsid w:val="00C814D8"/>
    <w:rsid w:val="00C823DA"/>
    <w:rsid w:val="00C8259F"/>
    <w:rsid w:val="00C82746"/>
    <w:rsid w:val="00C8297D"/>
    <w:rsid w:val="00C8312F"/>
    <w:rsid w:val="00C84C47"/>
    <w:rsid w:val="00C85280"/>
    <w:rsid w:val="00C858A4"/>
    <w:rsid w:val="00C86AFA"/>
    <w:rsid w:val="00C87A84"/>
    <w:rsid w:val="00CA0C63"/>
    <w:rsid w:val="00CA42B7"/>
    <w:rsid w:val="00CB18D0"/>
    <w:rsid w:val="00CB1C8A"/>
    <w:rsid w:val="00CB24F5"/>
    <w:rsid w:val="00CB2663"/>
    <w:rsid w:val="00CB3BBE"/>
    <w:rsid w:val="00CB59E9"/>
    <w:rsid w:val="00CB5B1E"/>
    <w:rsid w:val="00CC0D6A"/>
    <w:rsid w:val="00CC14BC"/>
    <w:rsid w:val="00CC1EF7"/>
    <w:rsid w:val="00CC3831"/>
    <w:rsid w:val="00CC3E3D"/>
    <w:rsid w:val="00CC404F"/>
    <w:rsid w:val="00CC40FE"/>
    <w:rsid w:val="00CC519B"/>
    <w:rsid w:val="00CC7C14"/>
    <w:rsid w:val="00CD12C1"/>
    <w:rsid w:val="00CD20DA"/>
    <w:rsid w:val="00CD214E"/>
    <w:rsid w:val="00CD46FA"/>
    <w:rsid w:val="00CD5056"/>
    <w:rsid w:val="00CD5973"/>
    <w:rsid w:val="00CD6CB1"/>
    <w:rsid w:val="00CE17D6"/>
    <w:rsid w:val="00CE31A6"/>
    <w:rsid w:val="00CE63B4"/>
    <w:rsid w:val="00CF09AA"/>
    <w:rsid w:val="00CF0C84"/>
    <w:rsid w:val="00CF1C81"/>
    <w:rsid w:val="00CF4813"/>
    <w:rsid w:val="00CF5233"/>
    <w:rsid w:val="00CF6D33"/>
    <w:rsid w:val="00D029B3"/>
    <w:rsid w:val="00D029B8"/>
    <w:rsid w:val="00D02F60"/>
    <w:rsid w:val="00D0464E"/>
    <w:rsid w:val="00D0477D"/>
    <w:rsid w:val="00D04A96"/>
    <w:rsid w:val="00D07A7B"/>
    <w:rsid w:val="00D10E06"/>
    <w:rsid w:val="00D12332"/>
    <w:rsid w:val="00D125A2"/>
    <w:rsid w:val="00D1399C"/>
    <w:rsid w:val="00D15197"/>
    <w:rsid w:val="00D16820"/>
    <w:rsid w:val="00D169C8"/>
    <w:rsid w:val="00D1793F"/>
    <w:rsid w:val="00D20CC8"/>
    <w:rsid w:val="00D21766"/>
    <w:rsid w:val="00D22AF5"/>
    <w:rsid w:val="00D235EA"/>
    <w:rsid w:val="00D239CA"/>
    <w:rsid w:val="00D247A9"/>
    <w:rsid w:val="00D2525C"/>
    <w:rsid w:val="00D257BB"/>
    <w:rsid w:val="00D26AB3"/>
    <w:rsid w:val="00D32721"/>
    <w:rsid w:val="00D328DC"/>
    <w:rsid w:val="00D33387"/>
    <w:rsid w:val="00D402FB"/>
    <w:rsid w:val="00D45E00"/>
    <w:rsid w:val="00D47D7A"/>
    <w:rsid w:val="00D5039D"/>
    <w:rsid w:val="00D50ABD"/>
    <w:rsid w:val="00D542BD"/>
    <w:rsid w:val="00D55290"/>
    <w:rsid w:val="00D57791"/>
    <w:rsid w:val="00D6046A"/>
    <w:rsid w:val="00D62870"/>
    <w:rsid w:val="00D63E07"/>
    <w:rsid w:val="00D64E73"/>
    <w:rsid w:val="00D655D9"/>
    <w:rsid w:val="00D65872"/>
    <w:rsid w:val="00D65B58"/>
    <w:rsid w:val="00D676F3"/>
    <w:rsid w:val="00D70EF5"/>
    <w:rsid w:val="00D71024"/>
    <w:rsid w:val="00D71A25"/>
    <w:rsid w:val="00D71FCF"/>
    <w:rsid w:val="00D726C8"/>
    <w:rsid w:val="00D72A54"/>
    <w:rsid w:val="00D72CC1"/>
    <w:rsid w:val="00D76EC9"/>
    <w:rsid w:val="00D805FD"/>
    <w:rsid w:val="00D80E7D"/>
    <w:rsid w:val="00D81397"/>
    <w:rsid w:val="00D82CB8"/>
    <w:rsid w:val="00D848B9"/>
    <w:rsid w:val="00D90E69"/>
    <w:rsid w:val="00D91368"/>
    <w:rsid w:val="00D93106"/>
    <w:rsid w:val="00D933E9"/>
    <w:rsid w:val="00D94159"/>
    <w:rsid w:val="00D9505D"/>
    <w:rsid w:val="00D953D0"/>
    <w:rsid w:val="00D959F5"/>
    <w:rsid w:val="00D96884"/>
    <w:rsid w:val="00D97851"/>
    <w:rsid w:val="00DA3FDD"/>
    <w:rsid w:val="00DA7017"/>
    <w:rsid w:val="00DA7028"/>
    <w:rsid w:val="00DB1265"/>
    <w:rsid w:val="00DB1AD2"/>
    <w:rsid w:val="00DB1B90"/>
    <w:rsid w:val="00DB2B58"/>
    <w:rsid w:val="00DB5206"/>
    <w:rsid w:val="00DB6276"/>
    <w:rsid w:val="00DB63F5"/>
    <w:rsid w:val="00DB7305"/>
    <w:rsid w:val="00DC1C6B"/>
    <w:rsid w:val="00DC2C2E"/>
    <w:rsid w:val="00DC4AF0"/>
    <w:rsid w:val="00DC7886"/>
    <w:rsid w:val="00DD0CF2"/>
    <w:rsid w:val="00DD681D"/>
    <w:rsid w:val="00DD7191"/>
    <w:rsid w:val="00DE1554"/>
    <w:rsid w:val="00DE2901"/>
    <w:rsid w:val="00DE437B"/>
    <w:rsid w:val="00DE590F"/>
    <w:rsid w:val="00DE6C34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4871"/>
    <w:rsid w:val="00E170B7"/>
    <w:rsid w:val="00E177DD"/>
    <w:rsid w:val="00E20900"/>
    <w:rsid w:val="00E20C7F"/>
    <w:rsid w:val="00E2396E"/>
    <w:rsid w:val="00E24728"/>
    <w:rsid w:val="00E26EF1"/>
    <w:rsid w:val="00E276AC"/>
    <w:rsid w:val="00E34A35"/>
    <w:rsid w:val="00E34B76"/>
    <w:rsid w:val="00E35B40"/>
    <w:rsid w:val="00E37C2F"/>
    <w:rsid w:val="00E41C28"/>
    <w:rsid w:val="00E46308"/>
    <w:rsid w:val="00E51E17"/>
    <w:rsid w:val="00E52DAB"/>
    <w:rsid w:val="00E539B0"/>
    <w:rsid w:val="00E54332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29C2"/>
    <w:rsid w:val="00E83ADD"/>
    <w:rsid w:val="00E84F38"/>
    <w:rsid w:val="00E85623"/>
    <w:rsid w:val="00E86304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864"/>
    <w:rsid w:val="00EC0F5A"/>
    <w:rsid w:val="00EC4265"/>
    <w:rsid w:val="00EC4CEB"/>
    <w:rsid w:val="00EC659E"/>
    <w:rsid w:val="00ED2072"/>
    <w:rsid w:val="00ED2AE0"/>
    <w:rsid w:val="00ED3939"/>
    <w:rsid w:val="00ED5553"/>
    <w:rsid w:val="00ED5E36"/>
    <w:rsid w:val="00ED6961"/>
    <w:rsid w:val="00EE3025"/>
    <w:rsid w:val="00EF0B96"/>
    <w:rsid w:val="00EF3232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6ADF"/>
    <w:rsid w:val="00F16D9E"/>
    <w:rsid w:val="00F17F0A"/>
    <w:rsid w:val="00F2668F"/>
    <w:rsid w:val="00F2742F"/>
    <w:rsid w:val="00F2753B"/>
    <w:rsid w:val="00F33F8B"/>
    <w:rsid w:val="00F340B2"/>
    <w:rsid w:val="00F35DDD"/>
    <w:rsid w:val="00F42CD3"/>
    <w:rsid w:val="00F43390"/>
    <w:rsid w:val="00F443B2"/>
    <w:rsid w:val="00F458D8"/>
    <w:rsid w:val="00F50237"/>
    <w:rsid w:val="00F53596"/>
    <w:rsid w:val="00F53C6F"/>
    <w:rsid w:val="00F55404"/>
    <w:rsid w:val="00F55BA8"/>
    <w:rsid w:val="00F55DB1"/>
    <w:rsid w:val="00F56ACA"/>
    <w:rsid w:val="00F600FE"/>
    <w:rsid w:val="00F610F7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0601"/>
    <w:rsid w:val="00F9167F"/>
    <w:rsid w:val="00F92C0A"/>
    <w:rsid w:val="00F93AB6"/>
    <w:rsid w:val="00F9415B"/>
    <w:rsid w:val="00F95E66"/>
    <w:rsid w:val="00F96297"/>
    <w:rsid w:val="00F96AC0"/>
    <w:rsid w:val="00FA0565"/>
    <w:rsid w:val="00FA13C2"/>
    <w:rsid w:val="00FA7BBF"/>
    <w:rsid w:val="00FA7F91"/>
    <w:rsid w:val="00FB01D8"/>
    <w:rsid w:val="00FB121C"/>
    <w:rsid w:val="00FB1CDD"/>
    <w:rsid w:val="00FB2C2F"/>
    <w:rsid w:val="00FB305C"/>
    <w:rsid w:val="00FB78D5"/>
    <w:rsid w:val="00FC2E3D"/>
    <w:rsid w:val="00FC3BDE"/>
    <w:rsid w:val="00FC3FF3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583F"/>
    <w:rsid w:val="00FE730A"/>
    <w:rsid w:val="00FF1DD7"/>
    <w:rsid w:val="00FF4453"/>
    <w:rsid w:val="00FF45A1"/>
    <w:rsid w:val="02595E46"/>
    <w:rsid w:val="0271C149"/>
    <w:rsid w:val="02A3801E"/>
    <w:rsid w:val="0691E502"/>
    <w:rsid w:val="090E59D2"/>
    <w:rsid w:val="094E8070"/>
    <w:rsid w:val="09C5250E"/>
    <w:rsid w:val="0A1EED41"/>
    <w:rsid w:val="0ADC9737"/>
    <w:rsid w:val="0DA5A81F"/>
    <w:rsid w:val="0E2732D1"/>
    <w:rsid w:val="0E688A54"/>
    <w:rsid w:val="0FBAE474"/>
    <w:rsid w:val="10EC9E4F"/>
    <w:rsid w:val="1200663B"/>
    <w:rsid w:val="124193EC"/>
    <w:rsid w:val="124374C8"/>
    <w:rsid w:val="12EA9A85"/>
    <w:rsid w:val="1375920E"/>
    <w:rsid w:val="141229D4"/>
    <w:rsid w:val="15267F14"/>
    <w:rsid w:val="17B276DC"/>
    <w:rsid w:val="17B3F702"/>
    <w:rsid w:val="195B50E3"/>
    <w:rsid w:val="19FB9E0F"/>
    <w:rsid w:val="1B3DF092"/>
    <w:rsid w:val="1D9F0D1F"/>
    <w:rsid w:val="1DB33186"/>
    <w:rsid w:val="1E3D02F3"/>
    <w:rsid w:val="1E8E5852"/>
    <w:rsid w:val="1EA0C9F7"/>
    <w:rsid w:val="1ECF4203"/>
    <w:rsid w:val="1FE7CA9F"/>
    <w:rsid w:val="208D563C"/>
    <w:rsid w:val="210DC538"/>
    <w:rsid w:val="2184C87D"/>
    <w:rsid w:val="22131A58"/>
    <w:rsid w:val="228B2298"/>
    <w:rsid w:val="22FC6FD5"/>
    <w:rsid w:val="233E3AE6"/>
    <w:rsid w:val="25C9B3C6"/>
    <w:rsid w:val="271C389D"/>
    <w:rsid w:val="2756D406"/>
    <w:rsid w:val="277BDA5F"/>
    <w:rsid w:val="284B51D6"/>
    <w:rsid w:val="29F324A4"/>
    <w:rsid w:val="2B06DC2C"/>
    <w:rsid w:val="2B339259"/>
    <w:rsid w:val="2B72A539"/>
    <w:rsid w:val="2EEDE9D0"/>
    <w:rsid w:val="2EF4E5CF"/>
    <w:rsid w:val="2F31660E"/>
    <w:rsid w:val="2FF8260A"/>
    <w:rsid w:val="30055BF9"/>
    <w:rsid w:val="3361618B"/>
    <w:rsid w:val="33A8CB09"/>
    <w:rsid w:val="35527C42"/>
    <w:rsid w:val="3593A9F3"/>
    <w:rsid w:val="363A23CA"/>
    <w:rsid w:val="36C7A815"/>
    <w:rsid w:val="37861B59"/>
    <w:rsid w:val="38B2A9B5"/>
    <w:rsid w:val="3942AE10"/>
    <w:rsid w:val="397F655C"/>
    <w:rsid w:val="39D1E6AE"/>
    <w:rsid w:val="3A636708"/>
    <w:rsid w:val="3B94D3B5"/>
    <w:rsid w:val="3CED642F"/>
    <w:rsid w:val="3D4DB416"/>
    <w:rsid w:val="3DE325E7"/>
    <w:rsid w:val="3EA24519"/>
    <w:rsid w:val="3ECA23A3"/>
    <w:rsid w:val="3F9B2EF6"/>
    <w:rsid w:val="409407C5"/>
    <w:rsid w:val="416D0FF9"/>
    <w:rsid w:val="434C6056"/>
    <w:rsid w:val="43C772D6"/>
    <w:rsid w:val="43E33581"/>
    <w:rsid w:val="4437E721"/>
    <w:rsid w:val="459EFFBE"/>
    <w:rsid w:val="45DD389F"/>
    <w:rsid w:val="46224A15"/>
    <w:rsid w:val="46580249"/>
    <w:rsid w:val="4662B7C9"/>
    <w:rsid w:val="47017C10"/>
    <w:rsid w:val="472B46D1"/>
    <w:rsid w:val="47513D40"/>
    <w:rsid w:val="47BB348F"/>
    <w:rsid w:val="48CFE272"/>
    <w:rsid w:val="498AA775"/>
    <w:rsid w:val="49A6DCC7"/>
    <w:rsid w:val="49EED3A6"/>
    <w:rsid w:val="4A89BEF2"/>
    <w:rsid w:val="4B9D67DD"/>
    <w:rsid w:val="4BA71171"/>
    <w:rsid w:val="4BB949F3"/>
    <w:rsid w:val="4C5FA45F"/>
    <w:rsid w:val="4C666D8D"/>
    <w:rsid w:val="4CD165FF"/>
    <w:rsid w:val="4E94A549"/>
    <w:rsid w:val="4EC56CF4"/>
    <w:rsid w:val="515C545E"/>
    <w:rsid w:val="520E7A61"/>
    <w:rsid w:val="53AD9271"/>
    <w:rsid w:val="54C7A6A0"/>
    <w:rsid w:val="55EB3434"/>
    <w:rsid w:val="560377D5"/>
    <w:rsid w:val="561BC823"/>
    <w:rsid w:val="570BE916"/>
    <w:rsid w:val="57556B50"/>
    <w:rsid w:val="577BF415"/>
    <w:rsid w:val="585BB3B7"/>
    <w:rsid w:val="58E5BFFA"/>
    <w:rsid w:val="5927705B"/>
    <w:rsid w:val="59FD3223"/>
    <w:rsid w:val="5A4AAD15"/>
    <w:rsid w:val="5AE2054E"/>
    <w:rsid w:val="5B935479"/>
    <w:rsid w:val="5DB57D0F"/>
    <w:rsid w:val="5DC11CF3"/>
    <w:rsid w:val="5E30C8A5"/>
    <w:rsid w:val="5E983701"/>
    <w:rsid w:val="5F8C2132"/>
    <w:rsid w:val="5FE156D9"/>
    <w:rsid w:val="60A73CB1"/>
    <w:rsid w:val="60A784D2"/>
    <w:rsid w:val="6129B7FB"/>
    <w:rsid w:val="61A3DF39"/>
    <w:rsid w:val="63B87E25"/>
    <w:rsid w:val="656BB35C"/>
    <w:rsid w:val="66E212AD"/>
    <w:rsid w:val="67354B88"/>
    <w:rsid w:val="6814827E"/>
    <w:rsid w:val="697F5F0B"/>
    <w:rsid w:val="6A539217"/>
    <w:rsid w:val="6A8412B8"/>
    <w:rsid w:val="6D6FC2D9"/>
    <w:rsid w:val="6DDBD4F9"/>
    <w:rsid w:val="6DE47A8C"/>
    <w:rsid w:val="6E0E3AE3"/>
    <w:rsid w:val="6EEF7DE4"/>
    <w:rsid w:val="6F668F00"/>
    <w:rsid w:val="70178460"/>
    <w:rsid w:val="72D43B21"/>
    <w:rsid w:val="73BEDE91"/>
    <w:rsid w:val="73F3C13B"/>
    <w:rsid w:val="75035F0B"/>
    <w:rsid w:val="755D17A1"/>
    <w:rsid w:val="75609068"/>
    <w:rsid w:val="7581D726"/>
    <w:rsid w:val="762836CE"/>
    <w:rsid w:val="767BCBCF"/>
    <w:rsid w:val="77331884"/>
    <w:rsid w:val="77A5150D"/>
    <w:rsid w:val="78C0F790"/>
    <w:rsid w:val="790FBACA"/>
    <w:rsid w:val="7B81C32A"/>
    <w:rsid w:val="7B9CC0BD"/>
    <w:rsid w:val="7C066AC6"/>
    <w:rsid w:val="7CB9E11C"/>
    <w:rsid w:val="7E7186E8"/>
    <w:rsid w:val="7EEFE37D"/>
    <w:rsid w:val="7F28C06D"/>
    <w:rsid w:val="7FCC0AC8"/>
    <w:rsid w:val="7FEC2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2A6BA1"/>
  <w15:docId w15:val="{65663189-B540-46F8-9E4F-1650F4C9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uiPriority="0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03A4D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7B21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99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D681D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681D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D681D"/>
    <w:rPr>
      <w:vertAlign w:val="superscript"/>
    </w:rPr>
  </w:style>
  <w:style w:type="paragraph" w:styleId="Poprawka">
    <w:name w:val="Revision"/>
    <w:hidden/>
    <w:uiPriority w:val="99"/>
    <w:semiHidden/>
    <w:rsid w:val="006D1521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Default">
    <w:name w:val="Default"/>
    <w:rsid w:val="008704C8"/>
    <w:pPr>
      <w:autoSpaceDE w:val="0"/>
      <w:autoSpaceDN w:val="0"/>
      <w:adjustRightInd w:val="0"/>
      <w:spacing w:line="240" w:lineRule="auto"/>
    </w:pPr>
    <w:rPr>
      <w:rFonts w:ascii="Open Sans" w:hAnsi="Open Sans" w:cs="Open Sans"/>
      <w:color w:val="000000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B219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ipercze">
    <w:name w:val="Hyperlink"/>
    <w:uiPriority w:val="99"/>
    <w:unhideWhenUsed/>
    <w:rsid w:val="0055202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D7BAF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033F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3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klimowski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204fee-8587-4c68-b553-7e470d1afda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4D773C92EC24B9FFA25779EE48ED9" ma:contentTypeVersion="12" ma:contentTypeDescription="Create a new document." ma:contentTypeScope="" ma:versionID="a4794b6c8dd09701fd1902d035d122af">
  <xsd:schema xmlns:xsd="http://www.w3.org/2001/XMLSchema" xmlns:xs="http://www.w3.org/2001/XMLSchema" xmlns:p="http://schemas.microsoft.com/office/2006/metadata/properties" xmlns:ns3="7642d29c-fd08-48d0-b26e-9b4d381612f3" xmlns:ns4="30204fee-8587-4c68-b553-7e470d1afda1" targetNamespace="http://schemas.microsoft.com/office/2006/metadata/properties" ma:root="true" ma:fieldsID="b8b385d6a8d0f73311e392cbebabbfb1" ns3:_="" ns4:_="">
    <xsd:import namespace="7642d29c-fd08-48d0-b26e-9b4d381612f3"/>
    <xsd:import namespace="30204fee-8587-4c68-b553-7e470d1afda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2d29c-fd08-48d0-b26e-9b4d381612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04fee-8587-4c68-b553-7e470d1afd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833BCCA-4632-4E04-A762-5132CCC03C39}">
  <ds:schemaRefs>
    <ds:schemaRef ds:uri="http://schemas.microsoft.com/office/2006/metadata/properties"/>
    <ds:schemaRef ds:uri="http://schemas.microsoft.com/office/infopath/2007/PartnerControls"/>
    <ds:schemaRef ds:uri="30204fee-8587-4c68-b553-7e470d1afda1"/>
  </ds:schemaRefs>
</ds:datastoreItem>
</file>

<file path=customXml/itemProps3.xml><?xml version="1.0" encoding="utf-8"?>
<ds:datastoreItem xmlns:ds="http://schemas.openxmlformats.org/officeDocument/2006/customXml" ds:itemID="{317895C4-96CE-42AE-80AE-6B4B2AFAD9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42d29c-fd08-48d0-b26e-9b4d381612f3"/>
    <ds:schemaRef ds:uri="30204fee-8587-4c68-b553-7e470d1afd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E81F29-A7B7-4330-A2DD-D9CBA7B0B06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5C3CA9D-CB96-4484-A022-2CA4DB8EA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9</TotalTime>
  <Pages>4</Pages>
  <Words>1245</Words>
  <Characters>7472</Characters>
  <Application>Microsoft Office Word</Application>
  <DocSecurity>0</DocSecurity>
  <Lines>62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Mateusz Sztobryn</dc:creator>
  <cp:lastModifiedBy>Pełka Paweł</cp:lastModifiedBy>
  <cp:revision>8</cp:revision>
  <cp:lastPrinted>2016-11-22T12:56:00Z</cp:lastPrinted>
  <dcterms:created xsi:type="dcterms:W3CDTF">2025-02-03T08:29:00Z</dcterms:created>
  <dcterms:modified xsi:type="dcterms:W3CDTF">2025-02-07T17:18:00Z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0x0101008934D773C92EC24B9FFA25779EE48ED9</vt:lpwstr>
  </property>
</Properties>
</file>