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04D14" w14:textId="3FF7A46D" w:rsidR="00A333EB" w:rsidRPr="000B2BFC" w:rsidRDefault="006712FE" w:rsidP="000B2BFC">
      <w:pPr>
        <w:pStyle w:val="Nagwek1"/>
      </w:pPr>
      <w:r w:rsidRPr="005F63DA">
        <w:t>PROGRAM PRIORYTETOWY</w:t>
      </w:r>
    </w:p>
    <w:p w14:paraId="78D7EFAF" w14:textId="10F5BF41" w:rsidR="004A54B8" w:rsidRPr="005F63DA" w:rsidRDefault="00EF2200" w:rsidP="000B2BFC">
      <w:pPr>
        <w:spacing w:after="360" w:line="276" w:lineRule="auto"/>
        <w:rPr>
          <w:rFonts w:asciiTheme="minorHAnsi" w:hAnsiTheme="minorHAnsi" w:cstheme="minorHAnsi"/>
          <w:sz w:val="22"/>
          <w:szCs w:val="22"/>
        </w:rPr>
      </w:pPr>
      <w:r w:rsidRPr="005F63DA">
        <w:rPr>
          <w:rFonts w:asciiTheme="minorHAnsi" w:hAnsiTheme="minorHAnsi" w:cstheme="minorHAnsi"/>
          <w:b/>
          <w:sz w:val="22"/>
          <w:szCs w:val="22"/>
        </w:rPr>
        <w:t xml:space="preserve">Tytuł programu: </w:t>
      </w:r>
      <w:r w:rsidR="0035020B">
        <w:rPr>
          <w:rFonts w:asciiTheme="minorHAnsi" w:hAnsiTheme="minorHAnsi" w:cstheme="minorHAnsi"/>
          <w:sz w:val="22"/>
          <w:szCs w:val="22"/>
        </w:rPr>
        <w:t xml:space="preserve"> </w:t>
      </w:r>
      <w:r w:rsidR="0035020B" w:rsidRPr="00FE4B91">
        <w:rPr>
          <w:rFonts w:asciiTheme="minorHAnsi" w:hAnsiTheme="minorHAnsi" w:cstheme="minorHAnsi"/>
          <w:b/>
          <w:sz w:val="22"/>
          <w:szCs w:val="22"/>
        </w:rPr>
        <w:t>Energia dla wsi</w:t>
      </w:r>
    </w:p>
    <w:p w14:paraId="0F1303CA" w14:textId="77777777" w:rsidR="00692275" w:rsidRPr="005F63DA" w:rsidRDefault="00527CCB" w:rsidP="000B2BFC">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cstheme="minorHAnsi"/>
          <w:b/>
          <w:sz w:val="22"/>
          <w:szCs w:val="22"/>
        </w:rPr>
      </w:pPr>
      <w:r>
        <w:rPr>
          <w:rFonts w:asciiTheme="minorHAnsi" w:hAnsiTheme="minorHAnsi" w:cstheme="minorHAnsi"/>
          <w:b/>
          <w:sz w:val="22"/>
          <w:szCs w:val="22"/>
        </w:rPr>
        <w:t>Cel programu</w:t>
      </w:r>
    </w:p>
    <w:p w14:paraId="67850F8F" w14:textId="77777777" w:rsidR="000343DD" w:rsidRDefault="0035020B" w:rsidP="000B2BFC">
      <w:pPr>
        <w:tabs>
          <w:tab w:val="left" w:pos="284"/>
        </w:tabs>
        <w:autoSpaceDE w:val="0"/>
        <w:autoSpaceDN w:val="0"/>
        <w:adjustRightInd w:val="0"/>
        <w:spacing w:before="120" w:line="276" w:lineRule="auto"/>
        <w:rPr>
          <w:rFonts w:asciiTheme="minorHAnsi" w:hAnsiTheme="minorHAnsi" w:cstheme="minorHAnsi"/>
          <w:sz w:val="22"/>
          <w:szCs w:val="22"/>
        </w:rPr>
      </w:pPr>
      <w:r w:rsidRPr="00271CD8">
        <w:rPr>
          <w:rFonts w:asciiTheme="minorHAnsi" w:hAnsiTheme="minorHAnsi" w:cstheme="minorHAnsi"/>
          <w:sz w:val="22"/>
          <w:szCs w:val="22"/>
        </w:rPr>
        <w:t>Wzrost wykorzystania odnawialnych źródeł energii</w:t>
      </w:r>
      <w:r w:rsidR="002F16B2" w:rsidRPr="00271CD8">
        <w:rPr>
          <w:rFonts w:asciiTheme="minorHAnsi" w:hAnsiTheme="minorHAnsi" w:cstheme="minorHAnsi"/>
          <w:sz w:val="22"/>
          <w:szCs w:val="22"/>
        </w:rPr>
        <w:t xml:space="preserve"> </w:t>
      </w:r>
      <w:r w:rsidR="00C61356" w:rsidRPr="00271CD8">
        <w:rPr>
          <w:rFonts w:asciiTheme="minorHAnsi" w:hAnsiTheme="minorHAnsi" w:cstheme="minorHAnsi"/>
          <w:sz w:val="22"/>
          <w:szCs w:val="22"/>
        </w:rPr>
        <w:t>na terenie gmin wiejskich i wiejsko-miejskich</w:t>
      </w:r>
    </w:p>
    <w:p w14:paraId="006689A7" w14:textId="77777777" w:rsidR="000B2BFC" w:rsidRDefault="001C3349" w:rsidP="000B2BFC">
      <w:pPr>
        <w:pStyle w:val="Akapitzlist"/>
        <w:spacing w:before="100" w:beforeAutospacing="1" w:after="240" w:line="276" w:lineRule="auto"/>
        <w:ind w:left="0"/>
        <w:contextualSpacing w:val="0"/>
        <w:rPr>
          <w:rFonts w:asciiTheme="minorHAnsi" w:hAnsiTheme="minorHAnsi" w:cstheme="minorHAnsi"/>
          <w:sz w:val="22"/>
          <w:szCs w:val="22"/>
        </w:rPr>
      </w:pPr>
      <w:r w:rsidRPr="006F757B">
        <w:rPr>
          <w:rFonts w:asciiTheme="minorHAnsi" w:hAnsiTheme="minorHAnsi" w:cstheme="minorHAnsi"/>
          <w:sz w:val="22"/>
          <w:szCs w:val="22"/>
        </w:rPr>
        <w:t>Program jest zgodny z legislacją Uni</w:t>
      </w:r>
      <w:r>
        <w:rPr>
          <w:rFonts w:asciiTheme="minorHAnsi" w:hAnsiTheme="minorHAnsi" w:cstheme="minorHAnsi"/>
          <w:sz w:val="22"/>
          <w:szCs w:val="22"/>
        </w:rPr>
        <w:t>i Europejskiej, w tym z art. 10</w:t>
      </w:r>
      <w:r w:rsidRPr="006F757B">
        <w:rPr>
          <w:rFonts w:asciiTheme="minorHAnsi" w:hAnsiTheme="minorHAnsi" w:cstheme="minorHAnsi"/>
          <w:sz w:val="22"/>
          <w:szCs w:val="22"/>
        </w:rPr>
        <w:t xml:space="preserve">d dyrektywy 2003/87/WE Parlamentu Europejskiego i Rady z dnia 13 października 2003 r. ustanawiającej system handlu przydziałami emisji gazów cieplarnianych w Unii oraz zmieniającej dyrektywę Rady 96/61/WE oraz z rozporządzeniem wykonawczym Komisji (UE) 2020/1001 z dnia 9 lipca 2020 r. ustanawiającym szczegółowe zasady stosowania dyrektywy 2003/87/WE Parlamentu Europejskiego i Rady w odniesieniu do funkcjonowania Funduszu Modernizacyjnego wspierającego inwestycje w modernizację systemów energetycznych oraz poprawę efektywności energetycznej niektórych państw członkowskich. </w:t>
      </w:r>
    </w:p>
    <w:p w14:paraId="254D2A2A" w14:textId="298F7ACB" w:rsidR="001C3349" w:rsidRPr="006F757B" w:rsidRDefault="001C3349" w:rsidP="000B2BFC">
      <w:pPr>
        <w:pStyle w:val="Akapitzlist"/>
        <w:spacing w:before="100" w:beforeAutospacing="1" w:after="240" w:line="276" w:lineRule="auto"/>
        <w:ind w:left="0"/>
        <w:contextualSpacing w:val="0"/>
        <w:rPr>
          <w:rFonts w:asciiTheme="minorHAnsi" w:hAnsiTheme="minorHAnsi" w:cstheme="minorHAnsi"/>
          <w:sz w:val="22"/>
          <w:szCs w:val="22"/>
        </w:rPr>
      </w:pPr>
      <w:r w:rsidRPr="006F757B">
        <w:rPr>
          <w:rFonts w:asciiTheme="minorHAnsi" w:hAnsiTheme="minorHAnsi" w:cstheme="minorHAnsi"/>
          <w:sz w:val="22"/>
          <w:szCs w:val="22"/>
        </w:rPr>
        <w:t>Program przyczyni się do osiągnięcia celów ramowych dotyczących klimatu i energetyki określonych na poziomie krajowym oraz celów długoterminowych określonych w Porozumieniu Paryskim.</w:t>
      </w:r>
    </w:p>
    <w:p w14:paraId="5B6691F1" w14:textId="1CB3000C" w:rsidR="00186184" w:rsidRPr="000B2BFC" w:rsidRDefault="00E25072" w:rsidP="000B2BFC">
      <w:pPr>
        <w:pStyle w:val="Akapitzlist"/>
        <w:numPr>
          <w:ilvl w:val="0"/>
          <w:numId w:val="2"/>
        </w:numPr>
        <w:tabs>
          <w:tab w:val="left" w:pos="284"/>
        </w:tabs>
        <w:spacing w:before="120" w:after="240" w:line="276" w:lineRule="auto"/>
        <w:ind w:left="0" w:firstLine="0"/>
        <w:contextualSpacing w:val="0"/>
        <w:rPr>
          <w:rFonts w:asciiTheme="minorHAnsi" w:hAnsiTheme="minorHAnsi" w:cstheme="minorHAnsi"/>
          <w:b/>
          <w:sz w:val="22"/>
          <w:szCs w:val="22"/>
        </w:rPr>
      </w:pPr>
      <w:r w:rsidRPr="000B2BFC">
        <w:rPr>
          <w:rFonts w:asciiTheme="minorHAnsi" w:hAnsiTheme="minorHAnsi" w:cstheme="minorHAnsi"/>
          <w:b/>
          <w:sz w:val="22"/>
          <w:szCs w:val="22"/>
        </w:rPr>
        <w:t>Wskaźnik</w:t>
      </w:r>
      <w:r w:rsidR="00B64715" w:rsidRPr="000B2BFC">
        <w:rPr>
          <w:rFonts w:asciiTheme="minorHAnsi" w:hAnsiTheme="minorHAnsi" w:cstheme="minorHAnsi"/>
          <w:b/>
          <w:sz w:val="22"/>
          <w:szCs w:val="22"/>
        </w:rPr>
        <w:t xml:space="preserve"> osiągnięcia celu </w:t>
      </w:r>
    </w:p>
    <w:p w14:paraId="08F9A452" w14:textId="768C5665" w:rsidR="00162B43" w:rsidRPr="00255919" w:rsidRDefault="004C0FE5" w:rsidP="000B2BFC">
      <w:pPr>
        <w:pStyle w:val="Akapitzlist"/>
        <w:numPr>
          <w:ilvl w:val="0"/>
          <w:numId w:val="17"/>
        </w:numPr>
        <w:tabs>
          <w:tab w:val="left" w:pos="284"/>
        </w:tabs>
        <w:spacing w:before="120" w:line="276" w:lineRule="auto"/>
        <w:ind w:left="284" w:hanging="357"/>
        <w:contextualSpacing w:val="0"/>
        <w:rPr>
          <w:rFonts w:asciiTheme="minorHAnsi" w:hAnsiTheme="minorHAnsi" w:cstheme="minorHAnsi"/>
          <w:sz w:val="22"/>
          <w:szCs w:val="22"/>
        </w:rPr>
      </w:pPr>
      <w:r w:rsidRPr="00255919">
        <w:rPr>
          <w:rFonts w:asciiTheme="minorHAnsi" w:hAnsiTheme="minorHAnsi" w:cstheme="minorHAnsi"/>
          <w:sz w:val="22"/>
          <w:szCs w:val="22"/>
        </w:rPr>
        <w:t>Zmniejszenie emisji CO</w:t>
      </w:r>
      <w:r w:rsidRPr="00255919">
        <w:rPr>
          <w:rFonts w:asciiTheme="minorHAnsi" w:hAnsiTheme="minorHAnsi" w:cstheme="minorHAnsi"/>
          <w:sz w:val="22"/>
          <w:szCs w:val="22"/>
          <w:vertAlign w:val="subscript"/>
        </w:rPr>
        <w:t>2</w:t>
      </w:r>
      <w:r w:rsidRPr="00255919">
        <w:rPr>
          <w:rFonts w:asciiTheme="minorHAnsi" w:hAnsiTheme="minorHAnsi" w:cstheme="minorHAnsi"/>
          <w:sz w:val="22"/>
          <w:szCs w:val="22"/>
        </w:rPr>
        <w:t xml:space="preserve"> – planowana wartość wskaźnika osiągni</w:t>
      </w:r>
      <w:r w:rsidR="00512987" w:rsidRPr="00255919">
        <w:rPr>
          <w:rFonts w:asciiTheme="minorHAnsi" w:hAnsiTheme="minorHAnsi" w:cstheme="minorHAnsi"/>
          <w:sz w:val="22"/>
          <w:szCs w:val="22"/>
        </w:rPr>
        <w:t xml:space="preserve">ęcia celu wynosi co najmniej </w:t>
      </w:r>
      <w:r w:rsidR="0099733A" w:rsidRPr="00255919">
        <w:rPr>
          <w:rFonts w:asciiTheme="minorHAnsi" w:hAnsiTheme="minorHAnsi" w:cstheme="minorHAnsi"/>
          <w:sz w:val="22"/>
          <w:szCs w:val="22"/>
        </w:rPr>
        <w:t> </w:t>
      </w:r>
      <w:r w:rsidR="00C075E5">
        <w:rPr>
          <w:rFonts w:asciiTheme="minorHAnsi" w:hAnsiTheme="minorHAnsi" w:cstheme="minorHAnsi"/>
          <w:sz w:val="22"/>
          <w:szCs w:val="22"/>
        </w:rPr>
        <w:t>680 </w:t>
      </w:r>
      <w:r w:rsidR="00D767EF" w:rsidRPr="00255919">
        <w:rPr>
          <w:rFonts w:asciiTheme="minorHAnsi" w:hAnsiTheme="minorHAnsi" w:cstheme="minorHAnsi"/>
          <w:sz w:val="22"/>
          <w:szCs w:val="22"/>
        </w:rPr>
        <w:t xml:space="preserve">000 </w:t>
      </w:r>
      <w:r w:rsidRPr="00255919">
        <w:rPr>
          <w:rFonts w:asciiTheme="minorHAnsi" w:hAnsiTheme="minorHAnsi" w:cstheme="minorHAnsi"/>
          <w:sz w:val="22"/>
          <w:szCs w:val="22"/>
        </w:rPr>
        <w:t>Mg/rok</w:t>
      </w:r>
      <w:r w:rsidR="00162B43" w:rsidRPr="00255919">
        <w:rPr>
          <w:rFonts w:asciiTheme="minorHAnsi" w:hAnsiTheme="minorHAnsi" w:cstheme="minorHAnsi"/>
          <w:sz w:val="22"/>
          <w:szCs w:val="22"/>
        </w:rPr>
        <w:t>, w tym:</w:t>
      </w:r>
    </w:p>
    <w:p w14:paraId="6C218220" w14:textId="7BE47A24" w:rsidR="00186184" w:rsidRPr="00255919" w:rsidRDefault="0099733A" w:rsidP="000B2BFC">
      <w:pPr>
        <w:pStyle w:val="Akapitzlist"/>
        <w:tabs>
          <w:tab w:val="left" w:pos="284"/>
        </w:tabs>
        <w:spacing w:before="120" w:line="276" w:lineRule="auto"/>
        <w:ind w:left="284"/>
        <w:rPr>
          <w:rFonts w:asciiTheme="minorHAnsi" w:hAnsiTheme="minorHAnsi" w:cstheme="minorHAnsi"/>
          <w:sz w:val="22"/>
          <w:szCs w:val="22"/>
        </w:rPr>
      </w:pPr>
      <w:r w:rsidRPr="00255919">
        <w:rPr>
          <w:rFonts w:asciiTheme="minorHAnsi" w:hAnsiTheme="minorHAnsi" w:cstheme="minorHAnsi"/>
          <w:sz w:val="22"/>
          <w:szCs w:val="22"/>
        </w:rPr>
        <w:t>d</w:t>
      </w:r>
      <w:r w:rsidR="00162B43" w:rsidRPr="00255919">
        <w:rPr>
          <w:rFonts w:asciiTheme="minorHAnsi" w:hAnsiTheme="minorHAnsi" w:cstheme="minorHAnsi"/>
          <w:sz w:val="22"/>
          <w:szCs w:val="22"/>
        </w:rPr>
        <w:t>la</w:t>
      </w:r>
      <w:r w:rsidRPr="00255919">
        <w:rPr>
          <w:rFonts w:asciiTheme="minorHAnsi" w:hAnsiTheme="minorHAnsi" w:cstheme="minorHAnsi"/>
          <w:sz w:val="22"/>
          <w:szCs w:val="22"/>
        </w:rPr>
        <w:t xml:space="preserve"> bezzwrotnych i</w:t>
      </w:r>
      <w:r w:rsidR="00162B43" w:rsidRPr="00255919">
        <w:rPr>
          <w:rFonts w:asciiTheme="minorHAnsi" w:hAnsiTheme="minorHAnsi" w:cstheme="minorHAnsi"/>
          <w:sz w:val="22"/>
          <w:szCs w:val="22"/>
        </w:rPr>
        <w:t xml:space="preserve"> zwrotnych form dofinansowania – co </w:t>
      </w:r>
      <w:r w:rsidRPr="00255919">
        <w:rPr>
          <w:rFonts w:asciiTheme="minorHAnsi" w:hAnsiTheme="minorHAnsi" w:cstheme="minorHAnsi"/>
          <w:sz w:val="22"/>
          <w:szCs w:val="22"/>
        </w:rPr>
        <w:t> </w:t>
      </w:r>
      <w:r w:rsidR="00EB5F65" w:rsidRPr="00255919">
        <w:rPr>
          <w:rFonts w:asciiTheme="minorHAnsi" w:hAnsiTheme="minorHAnsi" w:cstheme="minorHAnsi"/>
          <w:sz w:val="22"/>
          <w:szCs w:val="22"/>
        </w:rPr>
        <w:t xml:space="preserve">najmniej </w:t>
      </w:r>
      <w:r w:rsidR="00C075E5">
        <w:rPr>
          <w:rFonts w:asciiTheme="minorHAnsi" w:hAnsiTheme="minorHAnsi" w:cstheme="minorHAnsi"/>
          <w:sz w:val="22"/>
          <w:szCs w:val="22"/>
        </w:rPr>
        <w:t>680</w:t>
      </w:r>
      <w:r w:rsidR="00C075E5" w:rsidRPr="00255919">
        <w:rPr>
          <w:rFonts w:asciiTheme="minorHAnsi" w:hAnsiTheme="minorHAnsi" w:cstheme="minorHAnsi"/>
          <w:sz w:val="22"/>
          <w:szCs w:val="22"/>
        </w:rPr>
        <w:t> </w:t>
      </w:r>
      <w:r w:rsidR="00EB5F65" w:rsidRPr="00255919">
        <w:rPr>
          <w:rFonts w:asciiTheme="minorHAnsi" w:hAnsiTheme="minorHAnsi" w:cstheme="minorHAnsi"/>
          <w:sz w:val="22"/>
          <w:szCs w:val="22"/>
        </w:rPr>
        <w:t>000</w:t>
      </w:r>
      <w:r w:rsidR="00162B43" w:rsidRPr="00255919">
        <w:rPr>
          <w:rFonts w:asciiTheme="minorHAnsi" w:hAnsiTheme="minorHAnsi" w:cstheme="minorHAnsi"/>
          <w:sz w:val="22"/>
          <w:szCs w:val="22"/>
        </w:rPr>
        <w:t xml:space="preserve"> Mg/rok</w:t>
      </w:r>
      <w:r w:rsidR="00162B43" w:rsidRPr="00255919" w:rsidDel="004C0FE5">
        <w:rPr>
          <w:rFonts w:asciiTheme="minorHAnsi" w:hAnsiTheme="minorHAnsi" w:cstheme="minorHAnsi"/>
          <w:sz w:val="22"/>
          <w:szCs w:val="22"/>
        </w:rPr>
        <w:t xml:space="preserve"> </w:t>
      </w:r>
    </w:p>
    <w:p w14:paraId="5C8A097F" w14:textId="664ABE08" w:rsidR="00162B43" w:rsidRPr="00255919" w:rsidRDefault="004B3F46" w:rsidP="000B2BFC">
      <w:pPr>
        <w:pStyle w:val="Akapitzlist"/>
        <w:numPr>
          <w:ilvl w:val="0"/>
          <w:numId w:val="17"/>
        </w:numPr>
        <w:tabs>
          <w:tab w:val="left" w:pos="284"/>
        </w:tabs>
        <w:spacing w:line="276" w:lineRule="auto"/>
        <w:rPr>
          <w:rFonts w:asciiTheme="minorHAnsi" w:hAnsiTheme="minorHAnsi" w:cstheme="minorHAnsi"/>
          <w:sz w:val="22"/>
          <w:szCs w:val="22"/>
        </w:rPr>
      </w:pPr>
      <w:r w:rsidRPr="00255919">
        <w:rPr>
          <w:rFonts w:asciiTheme="minorHAnsi" w:hAnsiTheme="minorHAnsi" w:cstheme="minorHAnsi"/>
          <w:sz w:val="22"/>
          <w:szCs w:val="22"/>
        </w:rPr>
        <w:t xml:space="preserve">Ilość wytworzonej energii ze źródeł odnawialnych </w:t>
      </w:r>
      <w:r w:rsidR="00760E9E" w:rsidRPr="00255919">
        <w:rPr>
          <w:rFonts w:asciiTheme="minorHAnsi" w:hAnsiTheme="minorHAnsi" w:cstheme="minorHAnsi"/>
          <w:sz w:val="22"/>
          <w:szCs w:val="22"/>
        </w:rPr>
        <w:t xml:space="preserve">– planowana wartość wskaźnika osiągnięcia celu wynosi co najmniej </w:t>
      </w:r>
      <w:r w:rsidR="00C075E5">
        <w:rPr>
          <w:rFonts w:asciiTheme="minorHAnsi" w:hAnsiTheme="minorHAnsi" w:cstheme="minorHAnsi"/>
          <w:sz w:val="22"/>
          <w:szCs w:val="22"/>
        </w:rPr>
        <w:t>1 229</w:t>
      </w:r>
      <w:r w:rsidR="00C075E5" w:rsidRPr="00255919">
        <w:rPr>
          <w:rFonts w:asciiTheme="minorHAnsi" w:hAnsiTheme="minorHAnsi" w:cstheme="minorHAnsi"/>
          <w:sz w:val="22"/>
          <w:szCs w:val="22"/>
        </w:rPr>
        <w:t> </w:t>
      </w:r>
      <w:r w:rsidR="00C075E5">
        <w:rPr>
          <w:rFonts w:asciiTheme="minorHAnsi" w:hAnsiTheme="minorHAnsi" w:cstheme="minorHAnsi"/>
          <w:sz w:val="22"/>
          <w:szCs w:val="22"/>
        </w:rPr>
        <w:t>4</w:t>
      </w:r>
      <w:r w:rsidR="00330DC9" w:rsidRPr="00255919">
        <w:rPr>
          <w:rFonts w:asciiTheme="minorHAnsi" w:hAnsiTheme="minorHAnsi" w:cstheme="minorHAnsi"/>
          <w:sz w:val="22"/>
          <w:szCs w:val="22"/>
        </w:rPr>
        <w:t>00</w:t>
      </w:r>
      <w:r w:rsidR="00760E9E" w:rsidRPr="00255919">
        <w:rPr>
          <w:rFonts w:asciiTheme="minorHAnsi" w:hAnsiTheme="minorHAnsi" w:cstheme="minorHAnsi"/>
          <w:sz w:val="22"/>
          <w:szCs w:val="22"/>
        </w:rPr>
        <w:t xml:space="preserve"> MWh/rok</w:t>
      </w:r>
      <w:r w:rsidR="00162B43" w:rsidRPr="00255919">
        <w:rPr>
          <w:rFonts w:asciiTheme="minorHAnsi" w:hAnsiTheme="minorHAnsi" w:cstheme="minorHAnsi"/>
          <w:sz w:val="22"/>
          <w:szCs w:val="22"/>
        </w:rPr>
        <w:t>, w tym:</w:t>
      </w:r>
    </w:p>
    <w:p w14:paraId="369B415A" w14:textId="48C41B3F" w:rsidR="004B3F46" w:rsidRPr="00255919" w:rsidRDefault="00162B43" w:rsidP="000B2BFC">
      <w:pPr>
        <w:tabs>
          <w:tab w:val="left" w:pos="284"/>
        </w:tabs>
        <w:spacing w:line="276" w:lineRule="auto"/>
        <w:ind w:left="426"/>
        <w:rPr>
          <w:rFonts w:asciiTheme="minorHAnsi" w:hAnsiTheme="minorHAnsi" w:cstheme="minorHAnsi"/>
          <w:sz w:val="22"/>
          <w:szCs w:val="22"/>
        </w:rPr>
      </w:pPr>
      <w:r w:rsidRPr="00255919">
        <w:rPr>
          <w:rFonts w:asciiTheme="minorHAnsi" w:hAnsiTheme="minorHAnsi" w:cstheme="minorHAnsi"/>
          <w:sz w:val="22"/>
          <w:szCs w:val="22"/>
        </w:rPr>
        <w:t xml:space="preserve">dla </w:t>
      </w:r>
      <w:r w:rsidR="0099733A" w:rsidRPr="00255919">
        <w:rPr>
          <w:rFonts w:asciiTheme="minorHAnsi" w:hAnsiTheme="minorHAnsi" w:cstheme="minorHAnsi"/>
          <w:sz w:val="22"/>
          <w:szCs w:val="22"/>
        </w:rPr>
        <w:t xml:space="preserve">bezzwrotnych i </w:t>
      </w:r>
      <w:r w:rsidRPr="00255919">
        <w:rPr>
          <w:rFonts w:asciiTheme="minorHAnsi" w:hAnsiTheme="minorHAnsi" w:cstheme="minorHAnsi"/>
          <w:sz w:val="22"/>
          <w:szCs w:val="22"/>
        </w:rPr>
        <w:t xml:space="preserve">zwrotnych form dofinansowania – co najmniej </w:t>
      </w:r>
      <w:r w:rsidR="0099733A" w:rsidRPr="00255919">
        <w:rPr>
          <w:rFonts w:asciiTheme="minorHAnsi" w:hAnsiTheme="minorHAnsi" w:cstheme="minorHAnsi"/>
          <w:sz w:val="22"/>
          <w:szCs w:val="22"/>
        </w:rPr>
        <w:t> </w:t>
      </w:r>
      <w:r w:rsidR="00C075E5">
        <w:rPr>
          <w:rFonts w:asciiTheme="minorHAnsi" w:hAnsiTheme="minorHAnsi" w:cstheme="minorHAnsi"/>
          <w:sz w:val="22"/>
          <w:szCs w:val="22"/>
        </w:rPr>
        <w:t>1 229 4</w:t>
      </w:r>
      <w:r w:rsidR="00330DC9" w:rsidRPr="00255919">
        <w:rPr>
          <w:rFonts w:asciiTheme="minorHAnsi" w:hAnsiTheme="minorHAnsi" w:cstheme="minorHAnsi"/>
          <w:sz w:val="22"/>
          <w:szCs w:val="22"/>
        </w:rPr>
        <w:t>00</w:t>
      </w:r>
      <w:r w:rsidR="00DF79B7">
        <w:rPr>
          <w:rFonts w:asciiTheme="minorHAnsi" w:hAnsiTheme="minorHAnsi" w:cstheme="minorHAnsi"/>
          <w:sz w:val="22"/>
          <w:szCs w:val="22"/>
        </w:rPr>
        <w:t xml:space="preserve"> </w:t>
      </w:r>
      <w:r w:rsidRPr="00255919">
        <w:rPr>
          <w:rFonts w:asciiTheme="minorHAnsi" w:hAnsiTheme="minorHAnsi" w:cstheme="minorHAnsi"/>
          <w:sz w:val="22"/>
          <w:szCs w:val="22"/>
        </w:rPr>
        <w:t>MWh/rok</w:t>
      </w:r>
      <w:r w:rsidRPr="00255919" w:rsidDel="00760E9E">
        <w:rPr>
          <w:rFonts w:asciiTheme="minorHAnsi" w:hAnsiTheme="minorHAnsi" w:cstheme="minorHAnsi"/>
          <w:sz w:val="22"/>
          <w:szCs w:val="22"/>
        </w:rPr>
        <w:t xml:space="preserve"> </w:t>
      </w:r>
    </w:p>
    <w:p w14:paraId="7D26E8F7" w14:textId="56966A67" w:rsidR="0099733A" w:rsidRPr="00255919" w:rsidRDefault="0099733A" w:rsidP="000B2BFC">
      <w:pPr>
        <w:pStyle w:val="Akapitzlist"/>
        <w:numPr>
          <w:ilvl w:val="0"/>
          <w:numId w:val="17"/>
        </w:numPr>
        <w:tabs>
          <w:tab w:val="left" w:pos="284"/>
        </w:tabs>
        <w:spacing w:line="276" w:lineRule="auto"/>
        <w:rPr>
          <w:rFonts w:asciiTheme="minorHAnsi" w:hAnsiTheme="minorHAnsi" w:cstheme="minorHAnsi"/>
          <w:sz w:val="22"/>
          <w:szCs w:val="22"/>
        </w:rPr>
      </w:pPr>
      <w:r w:rsidRPr="00255919">
        <w:rPr>
          <w:rFonts w:asciiTheme="minorHAnsi" w:hAnsiTheme="minorHAnsi" w:cstheme="minorHAnsi"/>
          <w:sz w:val="22"/>
          <w:szCs w:val="22"/>
        </w:rPr>
        <w:t xml:space="preserve">Dodatkowa zdolność wytwarzania energii ze źródeł odnawialnych – co najmniej </w:t>
      </w:r>
      <w:r w:rsidR="00C075E5">
        <w:rPr>
          <w:rFonts w:asciiTheme="minorHAnsi" w:hAnsiTheme="minorHAnsi" w:cstheme="minorHAnsi"/>
          <w:sz w:val="22"/>
          <w:szCs w:val="22"/>
        </w:rPr>
        <w:t> 105,2</w:t>
      </w:r>
      <w:r w:rsidR="00C075E5" w:rsidRPr="00255919">
        <w:rPr>
          <w:rFonts w:asciiTheme="minorHAnsi" w:hAnsiTheme="minorHAnsi" w:cstheme="minorHAnsi"/>
          <w:sz w:val="22"/>
          <w:szCs w:val="22"/>
        </w:rPr>
        <w:t xml:space="preserve"> </w:t>
      </w:r>
      <w:r w:rsidRPr="00255919">
        <w:rPr>
          <w:rFonts w:asciiTheme="minorHAnsi" w:hAnsiTheme="minorHAnsi" w:cstheme="minorHAnsi"/>
          <w:sz w:val="22"/>
          <w:szCs w:val="22"/>
        </w:rPr>
        <w:t>MW, w tym</w:t>
      </w:r>
    </w:p>
    <w:p w14:paraId="58C452AD" w14:textId="72E7D328" w:rsidR="0099733A" w:rsidRDefault="0099733A" w:rsidP="000B2BFC">
      <w:pPr>
        <w:pStyle w:val="Akapitzlist"/>
        <w:tabs>
          <w:tab w:val="left" w:pos="284"/>
        </w:tabs>
        <w:spacing w:after="240" w:line="276" w:lineRule="auto"/>
        <w:ind w:left="357"/>
        <w:contextualSpacing w:val="0"/>
        <w:rPr>
          <w:rFonts w:asciiTheme="minorHAnsi" w:hAnsiTheme="minorHAnsi" w:cstheme="minorHAnsi"/>
          <w:sz w:val="22"/>
          <w:szCs w:val="22"/>
        </w:rPr>
      </w:pPr>
      <w:r w:rsidRPr="00255919">
        <w:rPr>
          <w:rFonts w:asciiTheme="minorHAnsi" w:hAnsiTheme="minorHAnsi" w:cstheme="minorHAnsi"/>
          <w:sz w:val="22"/>
          <w:szCs w:val="22"/>
        </w:rPr>
        <w:t xml:space="preserve">dla bezzwrotnych i zwrotnych form dofinansowania - co najmniej </w:t>
      </w:r>
      <w:r w:rsidR="00C075E5">
        <w:rPr>
          <w:rFonts w:asciiTheme="minorHAnsi" w:hAnsiTheme="minorHAnsi" w:cstheme="minorHAnsi"/>
          <w:sz w:val="22"/>
          <w:szCs w:val="22"/>
        </w:rPr>
        <w:t> 105,2</w:t>
      </w:r>
      <w:r w:rsidR="00C075E5" w:rsidRPr="00255919">
        <w:rPr>
          <w:rFonts w:asciiTheme="minorHAnsi" w:hAnsiTheme="minorHAnsi" w:cstheme="minorHAnsi"/>
          <w:sz w:val="22"/>
          <w:szCs w:val="22"/>
        </w:rPr>
        <w:t xml:space="preserve"> </w:t>
      </w:r>
      <w:r w:rsidRPr="00255919">
        <w:rPr>
          <w:rFonts w:asciiTheme="minorHAnsi" w:hAnsiTheme="minorHAnsi" w:cstheme="minorHAnsi"/>
          <w:sz w:val="22"/>
          <w:szCs w:val="22"/>
        </w:rPr>
        <w:t>MW</w:t>
      </w:r>
    </w:p>
    <w:p w14:paraId="0B18B88F" w14:textId="77777777" w:rsidR="00EC2973" w:rsidRPr="005F63DA" w:rsidRDefault="00E1289F" w:rsidP="000B2BFC">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cstheme="minorHAnsi"/>
          <w:sz w:val="22"/>
          <w:szCs w:val="22"/>
        </w:rPr>
      </w:pPr>
      <w:r w:rsidRPr="005F63DA">
        <w:rPr>
          <w:rFonts w:asciiTheme="minorHAnsi" w:hAnsiTheme="minorHAnsi" w:cstheme="minorHAnsi"/>
          <w:b/>
          <w:sz w:val="22"/>
          <w:szCs w:val="22"/>
        </w:rPr>
        <w:t>Budżet</w:t>
      </w:r>
    </w:p>
    <w:p w14:paraId="4E6D0B68" w14:textId="0A3960F8" w:rsidR="00C73347" w:rsidRPr="00C61356" w:rsidRDefault="00185EB9" w:rsidP="000B2BFC">
      <w:pPr>
        <w:tabs>
          <w:tab w:val="left" w:pos="284"/>
        </w:tabs>
        <w:autoSpaceDE w:val="0"/>
        <w:autoSpaceDN w:val="0"/>
        <w:adjustRightInd w:val="0"/>
        <w:spacing w:before="120" w:line="276" w:lineRule="auto"/>
        <w:rPr>
          <w:rFonts w:asciiTheme="minorHAnsi" w:hAnsiTheme="minorHAnsi" w:cstheme="minorHAnsi"/>
          <w:sz w:val="22"/>
          <w:szCs w:val="22"/>
        </w:rPr>
      </w:pPr>
      <w:r w:rsidRPr="00C61356">
        <w:rPr>
          <w:rFonts w:asciiTheme="minorHAnsi" w:hAnsiTheme="minorHAnsi" w:cstheme="minorHAnsi"/>
          <w:sz w:val="22"/>
          <w:szCs w:val="22"/>
        </w:rPr>
        <w:t>Budżet na realizację celu programu wynosi</w:t>
      </w:r>
      <w:r w:rsidR="004A54B8" w:rsidRPr="00C61356">
        <w:rPr>
          <w:rFonts w:asciiTheme="minorHAnsi" w:hAnsiTheme="minorHAnsi" w:cstheme="minorHAnsi"/>
          <w:sz w:val="22"/>
          <w:szCs w:val="22"/>
        </w:rPr>
        <w:t xml:space="preserve"> do</w:t>
      </w:r>
      <w:r w:rsidRPr="00C61356">
        <w:rPr>
          <w:rFonts w:asciiTheme="minorHAnsi" w:hAnsiTheme="minorHAnsi" w:cstheme="minorHAnsi"/>
          <w:sz w:val="22"/>
          <w:szCs w:val="22"/>
        </w:rPr>
        <w:t xml:space="preserve"> </w:t>
      </w:r>
      <w:r w:rsidR="00502CEA">
        <w:rPr>
          <w:rFonts w:asciiTheme="minorHAnsi" w:hAnsiTheme="minorHAnsi" w:cstheme="minorHAnsi"/>
          <w:sz w:val="22"/>
          <w:szCs w:val="22"/>
        </w:rPr>
        <w:t>3</w:t>
      </w:r>
      <w:r w:rsidR="00502CEA" w:rsidRPr="00C61356">
        <w:rPr>
          <w:rFonts w:asciiTheme="minorHAnsi" w:hAnsiTheme="minorHAnsi" w:cstheme="minorHAnsi"/>
          <w:sz w:val="22"/>
          <w:szCs w:val="22"/>
        </w:rPr>
        <w:t xml:space="preserve"> </w:t>
      </w:r>
      <w:r w:rsidR="00C73347" w:rsidRPr="00C61356">
        <w:rPr>
          <w:rFonts w:asciiTheme="minorHAnsi" w:hAnsiTheme="minorHAnsi" w:cstheme="minorHAnsi"/>
          <w:sz w:val="22"/>
          <w:szCs w:val="22"/>
        </w:rPr>
        <w:t>000 000 tys. zł w tym:</w:t>
      </w:r>
    </w:p>
    <w:p w14:paraId="485B7D3B" w14:textId="5649AF8F" w:rsidR="000F2A93" w:rsidRDefault="00185EB9" w:rsidP="000B2BFC">
      <w:pPr>
        <w:pStyle w:val="Akapitzlist"/>
        <w:numPr>
          <w:ilvl w:val="0"/>
          <w:numId w:val="18"/>
        </w:numPr>
        <w:tabs>
          <w:tab w:val="left" w:pos="284"/>
        </w:tabs>
        <w:autoSpaceDE w:val="0"/>
        <w:autoSpaceDN w:val="0"/>
        <w:adjustRightInd w:val="0"/>
        <w:spacing w:line="276" w:lineRule="auto"/>
        <w:ind w:left="284" w:hanging="284"/>
        <w:contextualSpacing w:val="0"/>
        <w:rPr>
          <w:rFonts w:asciiTheme="minorHAnsi" w:hAnsiTheme="minorHAnsi" w:cstheme="minorHAnsi"/>
          <w:sz w:val="22"/>
          <w:szCs w:val="22"/>
        </w:rPr>
      </w:pPr>
      <w:r w:rsidRPr="005F63DA">
        <w:rPr>
          <w:rFonts w:asciiTheme="minorHAnsi" w:hAnsiTheme="minorHAnsi" w:cstheme="minorHAnsi"/>
          <w:sz w:val="22"/>
          <w:szCs w:val="22"/>
        </w:rPr>
        <w:t xml:space="preserve">dla zwrotnych form dofinansowania </w:t>
      </w:r>
      <w:r w:rsidR="00C73347" w:rsidRPr="00162B43">
        <w:rPr>
          <w:rFonts w:asciiTheme="minorHAnsi" w:hAnsiTheme="minorHAnsi" w:cstheme="minorHAnsi"/>
          <w:sz w:val="22"/>
          <w:szCs w:val="22"/>
        </w:rPr>
        <w:t xml:space="preserve">– </w:t>
      </w:r>
      <w:r w:rsidRPr="005F63DA">
        <w:rPr>
          <w:rFonts w:asciiTheme="minorHAnsi" w:hAnsiTheme="minorHAnsi" w:cstheme="minorHAnsi"/>
          <w:sz w:val="22"/>
          <w:szCs w:val="22"/>
        </w:rPr>
        <w:t xml:space="preserve">do </w:t>
      </w:r>
      <w:r w:rsidR="00502CEA">
        <w:rPr>
          <w:rFonts w:asciiTheme="minorHAnsi" w:hAnsiTheme="minorHAnsi" w:cstheme="minorHAnsi"/>
          <w:sz w:val="22"/>
          <w:szCs w:val="22"/>
        </w:rPr>
        <w:t>1 050 </w:t>
      </w:r>
      <w:r w:rsidR="00C73347">
        <w:rPr>
          <w:rFonts w:asciiTheme="minorHAnsi" w:hAnsiTheme="minorHAnsi" w:cstheme="minorHAnsi"/>
          <w:sz w:val="22"/>
          <w:szCs w:val="22"/>
        </w:rPr>
        <w:t>000 tys. zł</w:t>
      </w:r>
    </w:p>
    <w:p w14:paraId="78E02236" w14:textId="63E0D3E5" w:rsidR="0035020B" w:rsidRDefault="0035020B" w:rsidP="000B2BFC">
      <w:pPr>
        <w:pStyle w:val="Akapitzlist"/>
        <w:numPr>
          <w:ilvl w:val="0"/>
          <w:numId w:val="18"/>
        </w:numPr>
        <w:tabs>
          <w:tab w:val="left" w:pos="284"/>
        </w:tabs>
        <w:autoSpaceDE w:val="0"/>
        <w:autoSpaceDN w:val="0"/>
        <w:adjustRightInd w:val="0"/>
        <w:spacing w:after="240" w:line="276" w:lineRule="auto"/>
        <w:ind w:left="284" w:hanging="284"/>
        <w:contextualSpacing w:val="0"/>
        <w:rPr>
          <w:rFonts w:asciiTheme="minorHAnsi" w:hAnsiTheme="minorHAnsi" w:cstheme="minorHAnsi"/>
          <w:sz w:val="22"/>
          <w:szCs w:val="22"/>
        </w:rPr>
      </w:pPr>
      <w:r>
        <w:rPr>
          <w:rFonts w:asciiTheme="minorHAnsi" w:hAnsiTheme="minorHAnsi" w:cstheme="minorHAnsi"/>
          <w:sz w:val="22"/>
          <w:szCs w:val="22"/>
        </w:rPr>
        <w:t xml:space="preserve">dla bezzwrotnych form dofinansowania – do </w:t>
      </w:r>
      <w:r w:rsidR="00502CEA">
        <w:rPr>
          <w:rFonts w:asciiTheme="minorHAnsi" w:hAnsiTheme="minorHAnsi" w:cstheme="minorHAnsi"/>
          <w:sz w:val="22"/>
          <w:szCs w:val="22"/>
        </w:rPr>
        <w:t>1 950  </w:t>
      </w:r>
      <w:r>
        <w:rPr>
          <w:rFonts w:asciiTheme="minorHAnsi" w:hAnsiTheme="minorHAnsi" w:cstheme="minorHAnsi"/>
          <w:sz w:val="22"/>
          <w:szCs w:val="22"/>
        </w:rPr>
        <w:t>000 tys. zł</w:t>
      </w:r>
    </w:p>
    <w:p w14:paraId="498D7365" w14:textId="77777777" w:rsidR="00E1289F" w:rsidRPr="006B2347" w:rsidRDefault="00E1289F" w:rsidP="000B2BFC">
      <w:pPr>
        <w:pStyle w:val="Akapitzlist"/>
        <w:numPr>
          <w:ilvl w:val="0"/>
          <w:numId w:val="37"/>
        </w:numPr>
        <w:tabs>
          <w:tab w:val="left" w:pos="284"/>
        </w:tabs>
        <w:autoSpaceDE w:val="0"/>
        <w:autoSpaceDN w:val="0"/>
        <w:adjustRightInd w:val="0"/>
        <w:spacing w:before="120" w:line="276" w:lineRule="auto"/>
        <w:ind w:left="0" w:firstLine="0"/>
        <w:contextualSpacing w:val="0"/>
        <w:rPr>
          <w:rFonts w:asciiTheme="minorHAnsi" w:hAnsiTheme="minorHAnsi" w:cstheme="minorHAnsi"/>
          <w:b/>
          <w:sz w:val="22"/>
          <w:szCs w:val="22"/>
        </w:rPr>
      </w:pPr>
      <w:r w:rsidRPr="005F63DA">
        <w:rPr>
          <w:rFonts w:asciiTheme="minorHAnsi" w:hAnsiTheme="minorHAnsi" w:cstheme="minorHAnsi"/>
          <w:b/>
          <w:sz w:val="22"/>
          <w:szCs w:val="22"/>
        </w:rPr>
        <w:t>Okres wdrażania</w:t>
      </w:r>
      <w:r w:rsidR="00006D28" w:rsidRPr="005F63DA">
        <w:rPr>
          <w:rFonts w:asciiTheme="minorHAnsi" w:hAnsiTheme="minorHAnsi" w:cstheme="minorHAnsi"/>
          <w:b/>
          <w:sz w:val="22"/>
          <w:szCs w:val="22"/>
        </w:rPr>
        <w:t xml:space="preserve"> </w:t>
      </w:r>
    </w:p>
    <w:p w14:paraId="5290B43F" w14:textId="77777777" w:rsidR="00625CA0" w:rsidRPr="000376BA" w:rsidRDefault="00625CA0" w:rsidP="000B2BFC">
      <w:pPr>
        <w:pStyle w:val="Akapitzlist"/>
        <w:tabs>
          <w:tab w:val="left" w:pos="284"/>
        </w:tabs>
        <w:autoSpaceDE w:val="0"/>
        <w:autoSpaceDN w:val="0"/>
        <w:adjustRightInd w:val="0"/>
        <w:spacing w:before="120" w:line="276" w:lineRule="auto"/>
        <w:ind w:left="0"/>
        <w:contextualSpacing w:val="0"/>
        <w:rPr>
          <w:rFonts w:asciiTheme="minorHAnsi" w:hAnsiTheme="minorHAnsi" w:cstheme="minorHAnsi"/>
          <w:sz w:val="22"/>
          <w:szCs w:val="22"/>
        </w:rPr>
      </w:pPr>
      <w:r w:rsidRPr="000376BA">
        <w:rPr>
          <w:rFonts w:asciiTheme="minorHAnsi" w:hAnsiTheme="minorHAnsi" w:cstheme="minorHAnsi"/>
          <w:sz w:val="22"/>
          <w:szCs w:val="22"/>
        </w:rPr>
        <w:t>Program realizowany będzie w latach 202</w:t>
      </w:r>
      <w:r>
        <w:rPr>
          <w:rFonts w:asciiTheme="minorHAnsi" w:hAnsiTheme="minorHAnsi" w:cstheme="minorHAnsi"/>
          <w:sz w:val="22"/>
          <w:szCs w:val="22"/>
        </w:rPr>
        <w:t>2</w:t>
      </w:r>
      <w:r w:rsidRPr="000376BA">
        <w:rPr>
          <w:rFonts w:asciiTheme="minorHAnsi" w:hAnsiTheme="minorHAnsi" w:cstheme="minorHAnsi"/>
          <w:sz w:val="22"/>
          <w:szCs w:val="22"/>
        </w:rPr>
        <w:t xml:space="preserve"> - 2030, przy czym: </w:t>
      </w:r>
    </w:p>
    <w:p w14:paraId="145FA477" w14:textId="38750DF1" w:rsidR="00625CA0" w:rsidRPr="000376BA" w:rsidRDefault="00625CA0" w:rsidP="000B2BFC">
      <w:pPr>
        <w:pStyle w:val="Akapitzlist"/>
        <w:numPr>
          <w:ilvl w:val="0"/>
          <w:numId w:val="38"/>
        </w:numPr>
        <w:autoSpaceDE w:val="0"/>
        <w:autoSpaceDN w:val="0"/>
        <w:adjustRightInd w:val="0"/>
        <w:spacing w:line="276" w:lineRule="auto"/>
        <w:ind w:left="284" w:hanging="284"/>
        <w:contextualSpacing w:val="0"/>
        <w:rPr>
          <w:rFonts w:asciiTheme="minorHAnsi" w:hAnsiTheme="minorHAnsi" w:cstheme="minorHAnsi"/>
          <w:sz w:val="22"/>
          <w:szCs w:val="22"/>
        </w:rPr>
      </w:pPr>
      <w:r w:rsidRPr="000376BA">
        <w:rPr>
          <w:rFonts w:asciiTheme="minorHAnsi" w:hAnsiTheme="minorHAnsi" w:cstheme="minorHAnsi"/>
          <w:sz w:val="22"/>
          <w:szCs w:val="22"/>
        </w:rPr>
        <w:t>zobowiązania (rozumiane jako podpisywanie umów) podejmowane będą do 31.12.</w:t>
      </w:r>
      <w:r w:rsidR="00913AA2" w:rsidRPr="000376BA">
        <w:rPr>
          <w:rFonts w:asciiTheme="minorHAnsi" w:hAnsiTheme="minorHAnsi" w:cstheme="minorHAnsi"/>
          <w:sz w:val="22"/>
          <w:szCs w:val="22"/>
        </w:rPr>
        <w:t>202</w:t>
      </w:r>
      <w:r w:rsidR="00913AA2">
        <w:rPr>
          <w:rFonts w:asciiTheme="minorHAnsi" w:hAnsiTheme="minorHAnsi" w:cstheme="minorHAnsi"/>
          <w:sz w:val="22"/>
          <w:szCs w:val="22"/>
        </w:rPr>
        <w:t>8</w:t>
      </w:r>
      <w:r w:rsidR="00913AA2"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r.; </w:t>
      </w:r>
    </w:p>
    <w:p w14:paraId="343518F6" w14:textId="77777777" w:rsidR="00625CA0" w:rsidRPr="000376BA" w:rsidRDefault="00625CA0" w:rsidP="000B2BFC">
      <w:pPr>
        <w:pStyle w:val="Akapitzlist"/>
        <w:numPr>
          <w:ilvl w:val="0"/>
          <w:numId w:val="38"/>
        </w:numPr>
        <w:autoSpaceDE w:val="0"/>
        <w:autoSpaceDN w:val="0"/>
        <w:adjustRightInd w:val="0"/>
        <w:spacing w:after="240" w:line="276" w:lineRule="auto"/>
        <w:ind w:left="284" w:hanging="284"/>
        <w:contextualSpacing w:val="0"/>
        <w:rPr>
          <w:rFonts w:asciiTheme="minorHAnsi" w:hAnsiTheme="minorHAnsi" w:cstheme="minorHAnsi"/>
          <w:sz w:val="22"/>
          <w:szCs w:val="22"/>
        </w:rPr>
      </w:pPr>
      <w:r w:rsidRPr="000376BA">
        <w:rPr>
          <w:rFonts w:asciiTheme="minorHAnsi" w:hAnsiTheme="minorHAnsi" w:cstheme="minorHAnsi"/>
          <w:sz w:val="22"/>
          <w:szCs w:val="22"/>
        </w:rPr>
        <w:t>środki wydatkowane będą do 31.12.2030 r.</w:t>
      </w:r>
    </w:p>
    <w:p w14:paraId="740B63E4" w14:textId="77777777" w:rsidR="001742E2" w:rsidRPr="001742E2" w:rsidRDefault="00F5249F" w:rsidP="000B2BFC">
      <w:pPr>
        <w:pStyle w:val="Akapitzlist"/>
        <w:numPr>
          <w:ilvl w:val="0"/>
          <w:numId w:val="37"/>
        </w:numPr>
        <w:tabs>
          <w:tab w:val="left" w:pos="284"/>
        </w:tabs>
        <w:autoSpaceDE w:val="0"/>
        <w:autoSpaceDN w:val="0"/>
        <w:adjustRightInd w:val="0"/>
        <w:spacing w:before="120" w:line="276" w:lineRule="auto"/>
        <w:ind w:left="0" w:firstLine="0"/>
        <w:contextualSpacing w:val="0"/>
        <w:rPr>
          <w:rFonts w:asciiTheme="minorHAnsi" w:hAnsiTheme="minorHAnsi" w:cstheme="minorHAnsi"/>
          <w:sz w:val="22"/>
          <w:szCs w:val="22"/>
        </w:rPr>
      </w:pPr>
      <w:r w:rsidRPr="005F63DA">
        <w:rPr>
          <w:rFonts w:asciiTheme="minorHAnsi" w:hAnsiTheme="minorHAnsi" w:cstheme="minorHAnsi"/>
          <w:b/>
          <w:sz w:val="22"/>
          <w:szCs w:val="22"/>
        </w:rPr>
        <w:t xml:space="preserve">Terminy </w:t>
      </w:r>
      <w:r w:rsidR="00304B3F" w:rsidRPr="005F63DA">
        <w:rPr>
          <w:rFonts w:asciiTheme="minorHAnsi" w:hAnsiTheme="minorHAnsi" w:cstheme="minorHAnsi"/>
          <w:b/>
          <w:sz w:val="22"/>
          <w:szCs w:val="22"/>
        </w:rPr>
        <w:t xml:space="preserve">i sposób </w:t>
      </w:r>
      <w:r w:rsidRPr="005F63DA">
        <w:rPr>
          <w:rFonts w:asciiTheme="minorHAnsi" w:hAnsiTheme="minorHAnsi" w:cstheme="minorHAnsi"/>
          <w:b/>
          <w:sz w:val="22"/>
          <w:szCs w:val="22"/>
        </w:rPr>
        <w:t>składania wniosków</w:t>
      </w:r>
      <w:r w:rsidR="001742E2">
        <w:rPr>
          <w:rFonts w:asciiTheme="minorHAnsi" w:hAnsiTheme="minorHAnsi" w:cstheme="minorHAnsi"/>
          <w:b/>
          <w:sz w:val="22"/>
          <w:szCs w:val="22"/>
        </w:rPr>
        <w:t xml:space="preserve"> </w:t>
      </w:r>
    </w:p>
    <w:p w14:paraId="74040973" w14:textId="77777777" w:rsidR="00E1289F" w:rsidRDefault="00A5246B" w:rsidP="000B2BFC">
      <w:pPr>
        <w:pStyle w:val="Akapitzlist"/>
        <w:autoSpaceDE w:val="0"/>
        <w:autoSpaceDN w:val="0"/>
        <w:adjustRightInd w:val="0"/>
        <w:spacing w:before="120" w:line="276" w:lineRule="auto"/>
        <w:ind w:left="0"/>
        <w:contextualSpacing w:val="0"/>
        <w:rPr>
          <w:rFonts w:asciiTheme="minorHAnsi" w:hAnsiTheme="minorHAnsi" w:cstheme="minorHAnsi"/>
          <w:sz w:val="22"/>
          <w:szCs w:val="22"/>
        </w:rPr>
      </w:pPr>
      <w:r w:rsidRPr="005F63DA">
        <w:rPr>
          <w:rFonts w:asciiTheme="minorHAnsi" w:hAnsiTheme="minorHAnsi" w:cstheme="minorHAnsi"/>
          <w:sz w:val="22"/>
          <w:szCs w:val="22"/>
        </w:rPr>
        <w:t>Nabór wniosków odbywa się trybie ciągłym</w:t>
      </w:r>
      <w:r w:rsidR="004A54B8">
        <w:rPr>
          <w:rFonts w:asciiTheme="minorHAnsi" w:hAnsiTheme="minorHAnsi" w:cstheme="minorHAnsi"/>
          <w:sz w:val="22"/>
          <w:szCs w:val="22"/>
        </w:rPr>
        <w:t>,</w:t>
      </w:r>
      <w:r w:rsidR="004A54B8" w:rsidRPr="00D6056B">
        <w:rPr>
          <w:rFonts w:asciiTheme="minorHAnsi" w:hAnsiTheme="minorHAnsi" w:cstheme="minorHAnsi"/>
          <w:sz w:val="22"/>
          <w:szCs w:val="22"/>
        </w:rPr>
        <w:t xml:space="preserve"> </w:t>
      </w:r>
      <w:r w:rsidR="004A54B8">
        <w:rPr>
          <w:rFonts w:asciiTheme="minorHAnsi" w:hAnsiTheme="minorHAnsi" w:cstheme="minorHAnsi"/>
          <w:sz w:val="22"/>
          <w:szCs w:val="22"/>
        </w:rPr>
        <w:t>do wyczerpania dedykowanej puli środków</w:t>
      </w:r>
      <w:r w:rsidRPr="005F63DA">
        <w:rPr>
          <w:rFonts w:asciiTheme="minorHAnsi" w:hAnsiTheme="minorHAnsi" w:cstheme="minorHAnsi"/>
          <w:sz w:val="22"/>
          <w:szCs w:val="22"/>
        </w:rPr>
        <w:t>.</w:t>
      </w:r>
    </w:p>
    <w:p w14:paraId="59EB8912" w14:textId="4DFF150B" w:rsidR="00EC2973" w:rsidRPr="00C73347" w:rsidRDefault="00625CA0" w:rsidP="000B2BFC">
      <w:pPr>
        <w:tabs>
          <w:tab w:val="left" w:pos="284"/>
        </w:tabs>
        <w:autoSpaceDE w:val="0"/>
        <w:autoSpaceDN w:val="0"/>
        <w:adjustRightInd w:val="0"/>
        <w:spacing w:line="276" w:lineRule="auto"/>
      </w:pPr>
      <w:r w:rsidRPr="00C61356">
        <w:rPr>
          <w:rFonts w:asciiTheme="minorHAnsi" w:hAnsiTheme="minorHAnsi" w:cstheme="minorHAnsi"/>
          <w:sz w:val="22"/>
          <w:szCs w:val="22"/>
        </w:rPr>
        <w:t>Terminy, sposób składania i rozpatrywania wniosków określone zostaną odpowiednio w ogłoszeniu</w:t>
      </w:r>
      <w:r w:rsidR="004A54B8">
        <w:rPr>
          <w:rFonts w:asciiTheme="minorHAnsi" w:hAnsiTheme="minorHAnsi" w:cstheme="minorHAnsi"/>
          <w:sz w:val="22"/>
          <w:szCs w:val="22"/>
        </w:rPr>
        <w:t xml:space="preserve"> </w:t>
      </w:r>
      <w:r w:rsidRPr="00625CA0">
        <w:rPr>
          <w:rFonts w:asciiTheme="minorHAnsi" w:hAnsiTheme="minorHAnsi" w:cstheme="minorHAnsi"/>
          <w:sz w:val="22"/>
          <w:szCs w:val="22"/>
        </w:rPr>
        <w:t>o</w:t>
      </w:r>
      <w:r w:rsidR="00D767EF">
        <w:rPr>
          <w:rFonts w:asciiTheme="minorHAnsi" w:hAnsiTheme="minorHAnsi" w:cstheme="minorHAnsi"/>
          <w:sz w:val="22"/>
          <w:szCs w:val="22"/>
        </w:rPr>
        <w:t> </w:t>
      </w:r>
      <w:r w:rsidRPr="00625CA0">
        <w:rPr>
          <w:rFonts w:asciiTheme="minorHAnsi" w:hAnsiTheme="minorHAnsi" w:cstheme="minorHAnsi"/>
          <w:sz w:val="22"/>
          <w:szCs w:val="22"/>
        </w:rPr>
        <w:t>naborze lub w regulaminie naboru, które zamieszczane będą na stronie internetowej NFOŚIGW.</w:t>
      </w:r>
    </w:p>
    <w:p w14:paraId="3BF660F7" w14:textId="77777777" w:rsidR="00DA7CFB" w:rsidRPr="005F63DA" w:rsidRDefault="00A50C64" w:rsidP="000B2BFC">
      <w:pPr>
        <w:pStyle w:val="Akapitzlist"/>
        <w:numPr>
          <w:ilvl w:val="0"/>
          <w:numId w:val="37"/>
        </w:numPr>
        <w:tabs>
          <w:tab w:val="left" w:pos="284"/>
        </w:tabs>
        <w:autoSpaceDE w:val="0"/>
        <w:autoSpaceDN w:val="0"/>
        <w:adjustRightInd w:val="0"/>
        <w:spacing w:before="120" w:line="276" w:lineRule="auto"/>
        <w:ind w:left="0" w:firstLine="0"/>
        <w:contextualSpacing w:val="0"/>
        <w:rPr>
          <w:rFonts w:asciiTheme="minorHAnsi" w:hAnsiTheme="minorHAnsi" w:cstheme="minorHAnsi"/>
          <w:b/>
          <w:sz w:val="22"/>
          <w:szCs w:val="22"/>
        </w:rPr>
      </w:pPr>
      <w:r>
        <w:rPr>
          <w:rFonts w:asciiTheme="minorHAnsi" w:hAnsiTheme="minorHAnsi" w:cstheme="minorHAnsi"/>
          <w:b/>
          <w:sz w:val="22"/>
          <w:szCs w:val="22"/>
        </w:rPr>
        <w:lastRenderedPageBreak/>
        <w:t>Koszty kwalifikowane</w:t>
      </w:r>
    </w:p>
    <w:p w14:paraId="75F2AD02" w14:textId="630A78DA" w:rsidR="00625CA0" w:rsidRPr="00625CA0" w:rsidRDefault="004A54B8" w:rsidP="000B2BFC">
      <w:pPr>
        <w:pStyle w:val="Akapitzlist"/>
        <w:numPr>
          <w:ilvl w:val="0"/>
          <w:numId w:val="39"/>
        </w:numPr>
        <w:spacing w:before="120" w:line="276" w:lineRule="auto"/>
        <w:ind w:left="426"/>
        <w:contextualSpacing w:val="0"/>
        <w:rPr>
          <w:rFonts w:asciiTheme="minorHAnsi" w:hAnsiTheme="minorHAnsi" w:cstheme="minorHAnsi"/>
          <w:sz w:val="22"/>
          <w:szCs w:val="22"/>
        </w:rPr>
      </w:pPr>
      <w:r>
        <w:rPr>
          <w:rFonts w:asciiTheme="minorHAnsi" w:hAnsiTheme="minorHAnsi" w:cstheme="minorHAnsi"/>
          <w:sz w:val="22"/>
          <w:szCs w:val="22"/>
        </w:rPr>
        <w:t>o</w:t>
      </w:r>
      <w:r w:rsidRPr="00625CA0">
        <w:rPr>
          <w:rFonts w:asciiTheme="minorHAnsi" w:hAnsiTheme="minorHAnsi" w:cstheme="minorHAnsi"/>
          <w:sz w:val="22"/>
          <w:szCs w:val="22"/>
        </w:rPr>
        <w:t xml:space="preserve">kres </w:t>
      </w:r>
      <w:r w:rsidR="00625CA0" w:rsidRPr="00625CA0">
        <w:rPr>
          <w:rFonts w:asciiTheme="minorHAnsi" w:hAnsiTheme="minorHAnsi" w:cstheme="minorHAnsi"/>
          <w:sz w:val="22"/>
          <w:szCs w:val="22"/>
        </w:rPr>
        <w:t>kwalifikowalności kosztów od 01.01.</w:t>
      </w:r>
      <w:r w:rsidR="000A64AC" w:rsidRPr="00625CA0">
        <w:rPr>
          <w:rFonts w:asciiTheme="minorHAnsi" w:hAnsiTheme="minorHAnsi" w:cstheme="minorHAnsi"/>
          <w:sz w:val="22"/>
          <w:szCs w:val="22"/>
        </w:rPr>
        <w:t>202</w:t>
      </w:r>
      <w:r w:rsidR="000A64AC">
        <w:rPr>
          <w:rFonts w:asciiTheme="minorHAnsi" w:hAnsiTheme="minorHAnsi" w:cstheme="minorHAnsi"/>
          <w:sz w:val="22"/>
          <w:szCs w:val="22"/>
        </w:rPr>
        <w:t>2</w:t>
      </w:r>
      <w:r w:rsidR="000A64AC" w:rsidRPr="00625CA0">
        <w:rPr>
          <w:rFonts w:asciiTheme="minorHAnsi" w:hAnsiTheme="minorHAnsi" w:cstheme="minorHAnsi"/>
          <w:sz w:val="22"/>
          <w:szCs w:val="22"/>
        </w:rPr>
        <w:t xml:space="preserve"> </w:t>
      </w:r>
      <w:r w:rsidR="00625CA0" w:rsidRPr="00625CA0">
        <w:rPr>
          <w:rFonts w:asciiTheme="minorHAnsi" w:hAnsiTheme="minorHAnsi" w:cstheme="minorHAnsi"/>
          <w:sz w:val="22"/>
          <w:szCs w:val="22"/>
        </w:rPr>
        <w:t>r. do 3</w:t>
      </w:r>
      <w:r w:rsidR="0087112A">
        <w:rPr>
          <w:rFonts w:asciiTheme="minorHAnsi" w:hAnsiTheme="minorHAnsi" w:cstheme="minorHAnsi"/>
          <w:sz w:val="22"/>
          <w:szCs w:val="22"/>
        </w:rPr>
        <w:t>0</w:t>
      </w:r>
      <w:r w:rsidR="00625CA0" w:rsidRPr="00625CA0">
        <w:rPr>
          <w:rFonts w:asciiTheme="minorHAnsi" w:hAnsiTheme="minorHAnsi" w:cstheme="minorHAnsi"/>
          <w:sz w:val="22"/>
          <w:szCs w:val="22"/>
        </w:rPr>
        <w:t>.</w:t>
      </w:r>
      <w:r w:rsidR="0087112A">
        <w:rPr>
          <w:rFonts w:asciiTheme="minorHAnsi" w:hAnsiTheme="minorHAnsi" w:cstheme="minorHAnsi"/>
          <w:sz w:val="22"/>
          <w:szCs w:val="22"/>
        </w:rPr>
        <w:t>09</w:t>
      </w:r>
      <w:r w:rsidR="00625CA0" w:rsidRPr="00625CA0">
        <w:rPr>
          <w:rFonts w:asciiTheme="minorHAnsi" w:hAnsiTheme="minorHAnsi" w:cstheme="minorHAnsi"/>
          <w:sz w:val="22"/>
          <w:szCs w:val="22"/>
        </w:rPr>
        <w:t xml:space="preserve">.2030 r., w którym to poniesione koszty mogą być uznane za kwalifikowane; </w:t>
      </w:r>
    </w:p>
    <w:p w14:paraId="79E4184A" w14:textId="6B3AEDFE" w:rsidR="00EC2973" w:rsidRPr="005F63DA" w:rsidRDefault="004A54B8" w:rsidP="000B2BFC">
      <w:pPr>
        <w:pStyle w:val="Akapitzlist"/>
        <w:numPr>
          <w:ilvl w:val="0"/>
          <w:numId w:val="39"/>
        </w:numPr>
        <w:autoSpaceDE w:val="0"/>
        <w:autoSpaceDN w:val="0"/>
        <w:adjustRightInd w:val="0"/>
        <w:spacing w:line="276" w:lineRule="auto"/>
        <w:ind w:left="284" w:hanging="284"/>
        <w:contextualSpacing w:val="0"/>
        <w:rPr>
          <w:rFonts w:asciiTheme="minorHAnsi" w:hAnsiTheme="minorHAnsi" w:cstheme="minorHAnsi"/>
          <w:sz w:val="22"/>
          <w:szCs w:val="22"/>
        </w:rPr>
      </w:pPr>
      <w:r>
        <w:rPr>
          <w:rFonts w:asciiTheme="minorHAnsi" w:hAnsiTheme="minorHAnsi" w:cstheme="minorHAnsi"/>
          <w:sz w:val="22"/>
          <w:szCs w:val="22"/>
        </w:rPr>
        <w:t>k</w:t>
      </w:r>
      <w:r w:rsidRPr="0087112A">
        <w:rPr>
          <w:rFonts w:asciiTheme="minorHAnsi" w:hAnsiTheme="minorHAnsi" w:cstheme="minorHAnsi"/>
          <w:sz w:val="22"/>
          <w:szCs w:val="22"/>
        </w:rPr>
        <w:t xml:space="preserve">oszty </w:t>
      </w:r>
      <w:r w:rsidR="0087112A" w:rsidRPr="0087112A">
        <w:rPr>
          <w:rFonts w:asciiTheme="minorHAnsi" w:hAnsiTheme="minorHAnsi" w:cstheme="minorHAnsi"/>
          <w:sz w:val="22"/>
          <w:szCs w:val="22"/>
        </w:rPr>
        <w:t>kwalifikowane - zgodnie z „Wytycznymi w zakresie kosztów kwalifikowanych", z</w:t>
      </w:r>
      <w:r w:rsidR="00C365E3">
        <w:rPr>
          <w:rFonts w:asciiTheme="minorHAnsi" w:hAnsiTheme="minorHAnsi" w:cstheme="minorHAnsi"/>
          <w:sz w:val="22"/>
          <w:szCs w:val="22"/>
        </w:rPr>
        <w:t> </w:t>
      </w:r>
      <w:r w:rsidR="0087112A" w:rsidRPr="0087112A">
        <w:rPr>
          <w:rFonts w:asciiTheme="minorHAnsi" w:hAnsiTheme="minorHAnsi" w:cstheme="minorHAnsi"/>
          <w:sz w:val="22"/>
          <w:szCs w:val="22"/>
        </w:rPr>
        <w:t>zastrzeżeniem, że:</w:t>
      </w:r>
    </w:p>
    <w:p w14:paraId="3E84C4BF" w14:textId="77777777" w:rsidR="0087112A" w:rsidRDefault="0087112A" w:rsidP="000B2BFC">
      <w:pPr>
        <w:pStyle w:val="Akapitzlist"/>
        <w:numPr>
          <w:ilvl w:val="0"/>
          <w:numId w:val="48"/>
        </w:numPr>
        <w:autoSpaceDE w:val="0"/>
        <w:autoSpaceDN w:val="0"/>
        <w:adjustRightInd w:val="0"/>
        <w:spacing w:line="276" w:lineRule="auto"/>
        <w:ind w:left="567" w:hanging="283"/>
        <w:rPr>
          <w:rFonts w:asciiTheme="minorHAnsi" w:hAnsiTheme="minorHAnsi" w:cstheme="minorHAnsi"/>
          <w:sz w:val="22"/>
          <w:szCs w:val="22"/>
        </w:rPr>
      </w:pPr>
      <w:r w:rsidRPr="0087112A">
        <w:rPr>
          <w:rFonts w:asciiTheme="minorHAnsi" w:hAnsiTheme="minorHAnsi" w:cstheme="minorHAnsi"/>
          <w:sz w:val="22"/>
          <w:szCs w:val="22"/>
        </w:rPr>
        <w:t xml:space="preserve">koszty związane z przygotowaniem </w:t>
      </w:r>
      <w:r w:rsidR="00213700">
        <w:rPr>
          <w:rFonts w:asciiTheme="minorHAnsi" w:hAnsiTheme="minorHAnsi" w:cstheme="minorHAnsi"/>
          <w:sz w:val="22"/>
          <w:szCs w:val="22"/>
        </w:rPr>
        <w:t>inwestycji</w:t>
      </w:r>
      <w:r w:rsidR="00213700" w:rsidRPr="0087112A">
        <w:rPr>
          <w:rFonts w:asciiTheme="minorHAnsi" w:hAnsiTheme="minorHAnsi" w:cstheme="minorHAnsi"/>
          <w:sz w:val="22"/>
          <w:szCs w:val="22"/>
        </w:rPr>
        <w:t xml:space="preserve"> </w:t>
      </w:r>
      <w:r w:rsidRPr="0087112A">
        <w:rPr>
          <w:rFonts w:asciiTheme="minorHAnsi" w:hAnsiTheme="minorHAnsi" w:cstheme="minorHAnsi"/>
          <w:sz w:val="22"/>
          <w:szCs w:val="22"/>
        </w:rPr>
        <w:t xml:space="preserve">kwalifikuje się do wysokości nieprzekraczającej 10% sumy kosztów kwalifikowanych </w:t>
      </w:r>
      <w:r w:rsidR="00213700">
        <w:rPr>
          <w:rFonts w:asciiTheme="minorHAnsi" w:hAnsiTheme="minorHAnsi" w:cstheme="minorHAnsi"/>
          <w:sz w:val="22"/>
          <w:szCs w:val="22"/>
        </w:rPr>
        <w:t>inwestycji</w:t>
      </w:r>
      <w:r w:rsidRPr="0087112A">
        <w:rPr>
          <w:rFonts w:asciiTheme="minorHAnsi" w:hAnsiTheme="minorHAnsi" w:cstheme="minorHAnsi"/>
          <w:sz w:val="22"/>
          <w:szCs w:val="22"/>
        </w:rPr>
        <w:t>,</w:t>
      </w:r>
    </w:p>
    <w:p w14:paraId="067CA297" w14:textId="77777777" w:rsidR="00EC2973" w:rsidRPr="005F63DA" w:rsidRDefault="0087112A" w:rsidP="000B2BFC">
      <w:pPr>
        <w:pStyle w:val="Akapitzlist"/>
        <w:numPr>
          <w:ilvl w:val="0"/>
          <w:numId w:val="48"/>
        </w:numPr>
        <w:autoSpaceDE w:val="0"/>
        <w:autoSpaceDN w:val="0"/>
        <w:adjustRightInd w:val="0"/>
        <w:spacing w:line="276" w:lineRule="auto"/>
        <w:ind w:left="567" w:hanging="283"/>
        <w:rPr>
          <w:rFonts w:asciiTheme="minorHAnsi" w:hAnsiTheme="minorHAnsi" w:cstheme="minorHAnsi"/>
          <w:sz w:val="22"/>
          <w:szCs w:val="22"/>
        </w:rPr>
      </w:pPr>
      <w:r w:rsidRPr="0087112A">
        <w:rPr>
          <w:rFonts w:asciiTheme="minorHAnsi" w:hAnsiTheme="minorHAnsi" w:cstheme="minorHAnsi"/>
          <w:sz w:val="22"/>
          <w:szCs w:val="22"/>
        </w:rPr>
        <w:t xml:space="preserve">koszty związane z zarządzaniem </w:t>
      </w:r>
      <w:r w:rsidR="00213700">
        <w:rPr>
          <w:rFonts w:asciiTheme="minorHAnsi" w:hAnsiTheme="minorHAnsi" w:cstheme="minorHAnsi"/>
          <w:sz w:val="22"/>
          <w:szCs w:val="22"/>
        </w:rPr>
        <w:t>inwestycją</w:t>
      </w:r>
      <w:r w:rsidR="00213700" w:rsidRPr="0087112A">
        <w:rPr>
          <w:rFonts w:asciiTheme="minorHAnsi" w:hAnsiTheme="minorHAnsi" w:cstheme="minorHAnsi"/>
          <w:sz w:val="22"/>
          <w:szCs w:val="22"/>
        </w:rPr>
        <w:t xml:space="preserve"> </w:t>
      </w:r>
      <w:r w:rsidRPr="0087112A">
        <w:rPr>
          <w:rFonts w:asciiTheme="minorHAnsi" w:hAnsiTheme="minorHAnsi" w:cstheme="minorHAnsi"/>
          <w:sz w:val="22"/>
          <w:szCs w:val="22"/>
        </w:rPr>
        <w:t xml:space="preserve">kwalifikuje się do wysokości nieprzekraczającej 10% kosztów kwalifikowanych </w:t>
      </w:r>
      <w:r w:rsidR="00213700">
        <w:rPr>
          <w:rFonts w:asciiTheme="minorHAnsi" w:hAnsiTheme="minorHAnsi" w:cstheme="minorHAnsi"/>
          <w:sz w:val="22"/>
          <w:szCs w:val="22"/>
        </w:rPr>
        <w:t>inwestycji</w:t>
      </w:r>
      <w:r w:rsidRPr="0087112A">
        <w:rPr>
          <w:rFonts w:asciiTheme="minorHAnsi" w:hAnsiTheme="minorHAnsi" w:cstheme="minorHAnsi"/>
          <w:sz w:val="22"/>
          <w:szCs w:val="22"/>
        </w:rPr>
        <w:t>,</w:t>
      </w:r>
    </w:p>
    <w:p w14:paraId="76762E1A" w14:textId="77777777" w:rsidR="00EC2973" w:rsidRPr="005F63DA" w:rsidRDefault="0087112A" w:rsidP="000B2BFC">
      <w:pPr>
        <w:pStyle w:val="Akapitzlist"/>
        <w:numPr>
          <w:ilvl w:val="0"/>
          <w:numId w:val="48"/>
        </w:numPr>
        <w:autoSpaceDE w:val="0"/>
        <w:autoSpaceDN w:val="0"/>
        <w:adjustRightInd w:val="0"/>
        <w:spacing w:line="276" w:lineRule="auto"/>
        <w:ind w:left="567" w:hanging="283"/>
        <w:rPr>
          <w:rFonts w:asciiTheme="minorHAnsi" w:hAnsiTheme="minorHAnsi" w:cstheme="minorHAnsi"/>
          <w:sz w:val="22"/>
          <w:szCs w:val="22"/>
        </w:rPr>
      </w:pPr>
      <w:r w:rsidRPr="0087112A">
        <w:rPr>
          <w:rFonts w:asciiTheme="minorHAnsi" w:hAnsiTheme="minorHAnsi" w:cstheme="minorHAnsi"/>
          <w:sz w:val="22"/>
          <w:szCs w:val="22"/>
        </w:rPr>
        <w:t xml:space="preserve">koszty nabycia nieruchomości kwalifikuje się do wysokości nieprzekraczającej 10% kosztów kwalifikowanych </w:t>
      </w:r>
      <w:r w:rsidR="00213700">
        <w:rPr>
          <w:rFonts w:asciiTheme="minorHAnsi" w:hAnsiTheme="minorHAnsi" w:cstheme="minorHAnsi"/>
          <w:sz w:val="22"/>
          <w:szCs w:val="22"/>
        </w:rPr>
        <w:t>inwestycji</w:t>
      </w:r>
      <w:r w:rsidRPr="0087112A">
        <w:rPr>
          <w:rFonts w:asciiTheme="minorHAnsi" w:hAnsiTheme="minorHAnsi" w:cstheme="minorHAnsi"/>
          <w:sz w:val="22"/>
          <w:szCs w:val="22"/>
        </w:rPr>
        <w:t>,</w:t>
      </w:r>
    </w:p>
    <w:p w14:paraId="2ED3A4F1" w14:textId="77777777" w:rsidR="00EC2973" w:rsidRDefault="0087112A" w:rsidP="000B2BFC">
      <w:pPr>
        <w:pStyle w:val="Akapitzlist"/>
        <w:numPr>
          <w:ilvl w:val="0"/>
          <w:numId w:val="48"/>
        </w:numPr>
        <w:autoSpaceDE w:val="0"/>
        <w:autoSpaceDN w:val="0"/>
        <w:adjustRightInd w:val="0"/>
        <w:spacing w:line="276" w:lineRule="auto"/>
        <w:ind w:left="567" w:hanging="283"/>
        <w:rPr>
          <w:rFonts w:asciiTheme="minorHAnsi" w:hAnsiTheme="minorHAnsi" w:cstheme="minorHAnsi"/>
          <w:sz w:val="22"/>
          <w:szCs w:val="22"/>
        </w:rPr>
      </w:pPr>
      <w:r w:rsidRPr="0087112A">
        <w:rPr>
          <w:rFonts w:asciiTheme="minorHAnsi" w:hAnsiTheme="minorHAnsi" w:cstheme="minorHAnsi"/>
          <w:sz w:val="22"/>
          <w:szCs w:val="22"/>
        </w:rPr>
        <w:t xml:space="preserve">koszty związane z wartościami niematerialnymi i prawnymi kwalifikuje się do wysokości nieprzekraczającej 20% kosztów </w:t>
      </w:r>
      <w:r>
        <w:rPr>
          <w:rFonts w:asciiTheme="minorHAnsi" w:hAnsiTheme="minorHAnsi" w:cstheme="minorHAnsi"/>
          <w:sz w:val="22"/>
          <w:szCs w:val="22"/>
        </w:rPr>
        <w:t xml:space="preserve">kwalifikowanych </w:t>
      </w:r>
      <w:r w:rsidR="00213700">
        <w:rPr>
          <w:rFonts w:asciiTheme="minorHAnsi" w:hAnsiTheme="minorHAnsi" w:cstheme="minorHAnsi"/>
          <w:sz w:val="22"/>
          <w:szCs w:val="22"/>
        </w:rPr>
        <w:t>inwestycji</w:t>
      </w:r>
      <w:r w:rsidR="00F76CC2">
        <w:rPr>
          <w:rFonts w:asciiTheme="minorHAnsi" w:hAnsiTheme="minorHAnsi" w:cstheme="minorHAnsi"/>
          <w:sz w:val="22"/>
          <w:szCs w:val="22"/>
        </w:rPr>
        <w:t>;</w:t>
      </w:r>
    </w:p>
    <w:p w14:paraId="086B7105" w14:textId="4DD73537" w:rsidR="00284304" w:rsidRPr="001F4C5B" w:rsidRDefault="0087112A" w:rsidP="000B2BFC">
      <w:pPr>
        <w:pStyle w:val="Akapitzlist"/>
        <w:numPr>
          <w:ilvl w:val="0"/>
          <w:numId w:val="38"/>
        </w:numPr>
        <w:autoSpaceDE w:val="0"/>
        <w:autoSpaceDN w:val="0"/>
        <w:adjustRightInd w:val="0"/>
        <w:spacing w:after="240" w:line="276" w:lineRule="auto"/>
        <w:ind w:left="284" w:hanging="284"/>
        <w:contextualSpacing w:val="0"/>
        <w:rPr>
          <w:rFonts w:asciiTheme="minorHAnsi" w:hAnsiTheme="minorHAnsi" w:cstheme="minorHAnsi"/>
          <w:b/>
          <w:sz w:val="22"/>
          <w:szCs w:val="22"/>
        </w:rPr>
      </w:pPr>
      <w:r w:rsidRPr="0087112A">
        <w:rPr>
          <w:rFonts w:asciiTheme="minorHAnsi" w:hAnsiTheme="minorHAnsi" w:cstheme="minorHAnsi"/>
          <w:sz w:val="22"/>
          <w:szCs w:val="22"/>
        </w:rPr>
        <w:t xml:space="preserve">podatek od towarów i usług (VAT) jest kosztem kwalifikowanym tylko wówczas, gdy jest on faktycznie i ostatecznie ponoszony przez Beneficjenta, a Beneficjent nie ma prawnej możliwości odliczenia podatku naliczonego od podatku należnego w </w:t>
      </w:r>
      <w:r w:rsidR="00F76CC2">
        <w:rPr>
          <w:rFonts w:asciiTheme="minorHAnsi" w:hAnsiTheme="minorHAnsi" w:cstheme="minorHAnsi"/>
          <w:sz w:val="22"/>
          <w:szCs w:val="22"/>
        </w:rPr>
        <w:t>jakiejkolwiek części, zgodnie z </w:t>
      </w:r>
      <w:r w:rsidRPr="0087112A">
        <w:rPr>
          <w:rFonts w:asciiTheme="minorHAnsi" w:hAnsiTheme="minorHAnsi" w:cstheme="minorHAnsi"/>
          <w:sz w:val="22"/>
          <w:szCs w:val="22"/>
        </w:rPr>
        <w:t xml:space="preserve">przepisami ustawy o podatku od towarów i usług. Podatek VAT, który można odliczyć, nie może być uznany za kwalifikowany, nawet jeżeli nie został faktycznie odzyskany przez Beneficjenta. Oznacza to, że w </w:t>
      </w:r>
      <w:r w:rsidR="00D767EF">
        <w:rPr>
          <w:rFonts w:asciiTheme="minorHAnsi" w:hAnsiTheme="minorHAnsi" w:cstheme="minorHAnsi"/>
          <w:sz w:val="22"/>
          <w:szCs w:val="22"/>
        </w:rPr>
        <w:t> </w:t>
      </w:r>
      <w:r w:rsidRPr="0087112A">
        <w:rPr>
          <w:rFonts w:asciiTheme="minorHAnsi" w:hAnsiTheme="minorHAnsi" w:cstheme="minorHAnsi"/>
          <w:sz w:val="22"/>
          <w:szCs w:val="22"/>
        </w:rPr>
        <w:t>przypadkach, gdy Beneficjent może odliczyć podatek VAT, ale rezygnuje z tej możliwości, podatek VAT nie jest kosztem kwalifikowanym.</w:t>
      </w:r>
    </w:p>
    <w:p w14:paraId="1CDB7A86" w14:textId="77777777" w:rsidR="00E5082D" w:rsidRPr="005F63DA" w:rsidRDefault="00610F15" w:rsidP="000B2BFC">
      <w:pPr>
        <w:pStyle w:val="Akapitzlist"/>
        <w:numPr>
          <w:ilvl w:val="0"/>
          <w:numId w:val="37"/>
        </w:numPr>
        <w:tabs>
          <w:tab w:val="left" w:pos="284"/>
        </w:tabs>
        <w:autoSpaceDE w:val="0"/>
        <w:autoSpaceDN w:val="0"/>
        <w:adjustRightInd w:val="0"/>
        <w:spacing w:before="120" w:line="276" w:lineRule="auto"/>
        <w:ind w:left="0" w:firstLine="0"/>
        <w:contextualSpacing w:val="0"/>
        <w:rPr>
          <w:rFonts w:asciiTheme="minorHAnsi" w:hAnsiTheme="minorHAnsi" w:cstheme="minorHAnsi"/>
          <w:b/>
          <w:sz w:val="22"/>
          <w:szCs w:val="22"/>
        </w:rPr>
      </w:pPr>
      <w:r w:rsidRPr="005F63DA">
        <w:rPr>
          <w:rFonts w:asciiTheme="minorHAnsi" w:hAnsiTheme="minorHAnsi" w:cstheme="minorHAnsi"/>
          <w:b/>
          <w:sz w:val="22"/>
          <w:szCs w:val="22"/>
        </w:rPr>
        <w:t xml:space="preserve">Formy i warunki </w:t>
      </w:r>
      <w:r w:rsidR="000F2A93" w:rsidRPr="005F63DA">
        <w:rPr>
          <w:rFonts w:asciiTheme="minorHAnsi" w:hAnsiTheme="minorHAnsi" w:cstheme="minorHAnsi"/>
          <w:b/>
          <w:sz w:val="22"/>
          <w:szCs w:val="22"/>
        </w:rPr>
        <w:t xml:space="preserve">udzielania </w:t>
      </w:r>
      <w:r w:rsidR="00E1289F" w:rsidRPr="005F63DA">
        <w:rPr>
          <w:rFonts w:asciiTheme="minorHAnsi" w:hAnsiTheme="minorHAnsi" w:cstheme="minorHAnsi"/>
          <w:b/>
          <w:sz w:val="22"/>
          <w:szCs w:val="22"/>
        </w:rPr>
        <w:t>dofinansowania</w:t>
      </w:r>
    </w:p>
    <w:p w14:paraId="2AF838E1" w14:textId="77777777" w:rsidR="00EF2200" w:rsidRPr="005F63DA" w:rsidRDefault="00B36E2E" w:rsidP="000B2BFC">
      <w:pPr>
        <w:pStyle w:val="Akapitzlist"/>
        <w:numPr>
          <w:ilvl w:val="1"/>
          <w:numId w:val="40"/>
        </w:numPr>
        <w:tabs>
          <w:tab w:val="left" w:pos="426"/>
        </w:tabs>
        <w:autoSpaceDE w:val="0"/>
        <w:autoSpaceDN w:val="0"/>
        <w:adjustRightInd w:val="0"/>
        <w:spacing w:before="120" w:line="276" w:lineRule="auto"/>
        <w:ind w:left="567"/>
        <w:contextualSpacing w:val="0"/>
        <w:rPr>
          <w:rFonts w:asciiTheme="minorHAnsi" w:hAnsiTheme="minorHAnsi" w:cstheme="minorHAnsi"/>
          <w:b/>
          <w:sz w:val="22"/>
          <w:szCs w:val="22"/>
        </w:rPr>
      </w:pPr>
      <w:r w:rsidRPr="005F63DA">
        <w:rPr>
          <w:rFonts w:asciiTheme="minorHAnsi" w:hAnsiTheme="minorHAnsi" w:cstheme="minorHAnsi"/>
          <w:b/>
          <w:sz w:val="22"/>
          <w:szCs w:val="22"/>
        </w:rPr>
        <w:t>Form</w:t>
      </w:r>
      <w:r w:rsidR="000F2A93" w:rsidRPr="005F63DA">
        <w:rPr>
          <w:rFonts w:asciiTheme="minorHAnsi" w:hAnsiTheme="minorHAnsi" w:cstheme="minorHAnsi"/>
          <w:b/>
          <w:sz w:val="22"/>
          <w:szCs w:val="22"/>
        </w:rPr>
        <w:t>y</w:t>
      </w:r>
      <w:r w:rsidR="00EF2200" w:rsidRPr="005F63DA">
        <w:rPr>
          <w:rFonts w:asciiTheme="minorHAnsi" w:hAnsiTheme="minorHAnsi" w:cstheme="minorHAnsi"/>
          <w:b/>
          <w:sz w:val="22"/>
          <w:szCs w:val="22"/>
        </w:rPr>
        <w:t xml:space="preserve"> dofinansowania</w:t>
      </w:r>
    </w:p>
    <w:p w14:paraId="0FAACD2F" w14:textId="77777777" w:rsidR="002E3655" w:rsidRDefault="004A54B8" w:rsidP="000B2BFC">
      <w:pPr>
        <w:pStyle w:val="Akapitzlist"/>
        <w:numPr>
          <w:ilvl w:val="0"/>
          <w:numId w:val="41"/>
        </w:numPr>
        <w:autoSpaceDE w:val="0"/>
        <w:autoSpaceDN w:val="0"/>
        <w:adjustRightInd w:val="0"/>
        <w:spacing w:line="276" w:lineRule="auto"/>
        <w:ind w:left="284" w:hanging="284"/>
        <w:contextualSpacing w:val="0"/>
        <w:rPr>
          <w:rFonts w:asciiTheme="minorHAnsi" w:hAnsiTheme="minorHAnsi" w:cstheme="minorHAnsi"/>
          <w:sz w:val="22"/>
          <w:szCs w:val="22"/>
        </w:rPr>
      </w:pPr>
      <w:r>
        <w:rPr>
          <w:rFonts w:asciiTheme="minorHAnsi" w:hAnsiTheme="minorHAnsi" w:cstheme="minorHAnsi"/>
          <w:sz w:val="22"/>
          <w:szCs w:val="22"/>
        </w:rPr>
        <w:t>p</w:t>
      </w:r>
      <w:r w:rsidR="002E3655" w:rsidRPr="005F63DA">
        <w:rPr>
          <w:rFonts w:asciiTheme="minorHAnsi" w:hAnsiTheme="minorHAnsi" w:cstheme="minorHAnsi"/>
          <w:sz w:val="22"/>
          <w:szCs w:val="22"/>
        </w:rPr>
        <w:t>ożyczka</w:t>
      </w:r>
      <w:r>
        <w:rPr>
          <w:rFonts w:asciiTheme="minorHAnsi" w:hAnsiTheme="minorHAnsi" w:cstheme="minorHAnsi"/>
          <w:sz w:val="22"/>
          <w:szCs w:val="22"/>
        </w:rPr>
        <w:t>;</w:t>
      </w:r>
    </w:p>
    <w:p w14:paraId="268E3574" w14:textId="19C27EF1" w:rsidR="0035020B" w:rsidRDefault="004A54B8" w:rsidP="000B2BFC">
      <w:pPr>
        <w:pStyle w:val="Akapitzlist"/>
        <w:numPr>
          <w:ilvl w:val="0"/>
          <w:numId w:val="41"/>
        </w:numPr>
        <w:autoSpaceDE w:val="0"/>
        <w:autoSpaceDN w:val="0"/>
        <w:adjustRightInd w:val="0"/>
        <w:spacing w:line="276" w:lineRule="auto"/>
        <w:ind w:left="284" w:hanging="284"/>
        <w:contextualSpacing w:val="0"/>
        <w:rPr>
          <w:rFonts w:asciiTheme="minorHAnsi" w:hAnsiTheme="minorHAnsi" w:cstheme="minorHAnsi"/>
          <w:sz w:val="22"/>
          <w:szCs w:val="22"/>
        </w:rPr>
      </w:pPr>
      <w:r>
        <w:rPr>
          <w:rFonts w:asciiTheme="minorHAnsi" w:hAnsiTheme="minorHAnsi" w:cstheme="minorHAnsi"/>
          <w:sz w:val="22"/>
          <w:szCs w:val="22"/>
        </w:rPr>
        <w:t>d</w:t>
      </w:r>
      <w:r w:rsidR="0035020B">
        <w:rPr>
          <w:rFonts w:asciiTheme="minorHAnsi" w:hAnsiTheme="minorHAnsi" w:cstheme="minorHAnsi"/>
          <w:sz w:val="22"/>
          <w:szCs w:val="22"/>
        </w:rPr>
        <w:t>otacja</w:t>
      </w:r>
      <w:r w:rsidR="004851E5">
        <w:rPr>
          <w:rFonts w:asciiTheme="minorHAnsi" w:hAnsiTheme="minorHAnsi" w:cstheme="minorHAnsi"/>
          <w:sz w:val="22"/>
          <w:szCs w:val="22"/>
        </w:rPr>
        <w:t>.</w:t>
      </w:r>
    </w:p>
    <w:p w14:paraId="38A57184" w14:textId="77777777" w:rsidR="00EF2200" w:rsidRPr="005F63DA" w:rsidRDefault="00FC3057" w:rsidP="000B2BFC">
      <w:pPr>
        <w:pStyle w:val="Akapitzlist"/>
        <w:numPr>
          <w:ilvl w:val="1"/>
          <w:numId w:val="40"/>
        </w:numPr>
        <w:tabs>
          <w:tab w:val="left" w:pos="426"/>
        </w:tabs>
        <w:autoSpaceDE w:val="0"/>
        <w:autoSpaceDN w:val="0"/>
        <w:adjustRightInd w:val="0"/>
        <w:spacing w:before="120" w:line="276" w:lineRule="auto"/>
        <w:ind w:left="425" w:hanging="425"/>
        <w:contextualSpacing w:val="0"/>
        <w:rPr>
          <w:rFonts w:asciiTheme="minorHAnsi" w:hAnsiTheme="minorHAnsi" w:cstheme="minorHAnsi"/>
          <w:b/>
          <w:sz w:val="22"/>
          <w:szCs w:val="22"/>
        </w:rPr>
      </w:pPr>
      <w:r w:rsidRPr="005F63DA">
        <w:rPr>
          <w:rFonts w:asciiTheme="minorHAnsi" w:hAnsiTheme="minorHAnsi" w:cstheme="minorHAnsi"/>
          <w:b/>
          <w:sz w:val="22"/>
          <w:szCs w:val="22"/>
        </w:rPr>
        <w:t xml:space="preserve">Intensywność dofinansowania </w:t>
      </w:r>
    </w:p>
    <w:p w14:paraId="141F4257" w14:textId="478974E8" w:rsidR="009A46D0" w:rsidRDefault="009A46D0" w:rsidP="000B2BFC">
      <w:pPr>
        <w:pStyle w:val="Akapitzlist"/>
        <w:numPr>
          <w:ilvl w:val="1"/>
          <w:numId w:val="23"/>
        </w:numPr>
        <w:autoSpaceDE w:val="0"/>
        <w:autoSpaceDN w:val="0"/>
        <w:adjustRightInd w:val="0"/>
        <w:spacing w:line="276" w:lineRule="auto"/>
        <w:ind w:left="567"/>
        <w:rPr>
          <w:rFonts w:asciiTheme="minorHAnsi" w:hAnsiTheme="minorHAnsi" w:cstheme="minorHAnsi"/>
          <w:sz w:val="22"/>
          <w:szCs w:val="22"/>
        </w:rPr>
      </w:pPr>
      <w:r>
        <w:rPr>
          <w:rFonts w:asciiTheme="minorHAnsi" w:hAnsiTheme="minorHAnsi" w:cstheme="minorHAnsi"/>
          <w:sz w:val="22"/>
          <w:szCs w:val="22"/>
        </w:rPr>
        <w:t>W przypadku inwestycji realizowanych przez spółdzielni</w:t>
      </w:r>
      <w:r w:rsidR="00A70688">
        <w:rPr>
          <w:rFonts w:asciiTheme="minorHAnsi" w:hAnsiTheme="minorHAnsi" w:cstheme="minorHAnsi"/>
          <w:sz w:val="22"/>
          <w:szCs w:val="22"/>
        </w:rPr>
        <w:t>ę energetyczną</w:t>
      </w:r>
      <w:r>
        <w:rPr>
          <w:rFonts w:asciiTheme="minorHAnsi" w:hAnsiTheme="minorHAnsi" w:cstheme="minorHAnsi"/>
          <w:sz w:val="22"/>
          <w:szCs w:val="22"/>
        </w:rPr>
        <w:t xml:space="preserve"> lub jej członka</w:t>
      </w:r>
      <w:r w:rsidR="00A70688">
        <w:rPr>
          <w:rFonts w:asciiTheme="minorHAnsi" w:hAnsiTheme="minorHAnsi" w:cstheme="minorHAnsi"/>
          <w:sz w:val="22"/>
          <w:szCs w:val="22"/>
        </w:rPr>
        <w:t>,</w:t>
      </w:r>
      <w:r w:rsidR="007F4E34">
        <w:rPr>
          <w:rFonts w:asciiTheme="minorHAnsi" w:hAnsiTheme="minorHAnsi" w:cstheme="minorHAnsi"/>
          <w:sz w:val="22"/>
          <w:szCs w:val="22"/>
        </w:rPr>
        <w:t xml:space="preserve"> lub przez powstająca spółdzielnię energetyczną,</w:t>
      </w:r>
      <w:r w:rsidR="00A70688">
        <w:rPr>
          <w:rFonts w:asciiTheme="minorHAnsi" w:hAnsiTheme="minorHAnsi" w:cstheme="minorHAnsi"/>
          <w:sz w:val="22"/>
          <w:szCs w:val="22"/>
        </w:rPr>
        <w:t xml:space="preserve"> o których mowa w pkt. 7.5.1. i 7.5.2., dofinansowanie zgodnie z poniższą tabelą</w:t>
      </w:r>
      <w:r w:rsidR="007F4E34">
        <w:rPr>
          <w:rFonts w:asciiTheme="minorHAnsi" w:hAnsiTheme="minorHAnsi" w:cstheme="minorHAnsi"/>
          <w:sz w:val="22"/>
          <w:szCs w:val="22"/>
        </w:rPr>
        <w:t>,</w:t>
      </w:r>
    </w:p>
    <w:p w14:paraId="76E7912F" w14:textId="77777777" w:rsidR="00956DCF" w:rsidRDefault="00956DCF" w:rsidP="000B2BFC">
      <w:pPr>
        <w:pStyle w:val="Akapitzlist"/>
        <w:autoSpaceDE w:val="0"/>
        <w:autoSpaceDN w:val="0"/>
        <w:adjustRightInd w:val="0"/>
        <w:spacing w:line="276" w:lineRule="auto"/>
        <w:ind w:left="567"/>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Intensywność dofinansowania dla spółdzielni energetycznych lub jej członków lub powstających spółdzielni energetycznych"/>
        <w:tblDescription w:val="Tabela opisuje poziom dofinansowania, o które może ubiegać się spółdzielnia energetyczne lub jej członek lub powstająca spółdziel;nia energetyczna w zależności od rodzaju instalacji"/>
      </w:tblPr>
      <w:tblGrid>
        <w:gridCol w:w="1474"/>
        <w:gridCol w:w="1602"/>
        <w:gridCol w:w="2401"/>
        <w:gridCol w:w="1724"/>
        <w:gridCol w:w="1724"/>
      </w:tblGrid>
      <w:tr w:rsidR="000B7BA0" w:rsidRPr="00A330EF" w14:paraId="5EB59D05" w14:textId="25F5178E" w:rsidTr="005D097D">
        <w:trPr>
          <w:trHeight w:val="155"/>
          <w:jc w:val="center"/>
        </w:trPr>
        <w:tc>
          <w:tcPr>
            <w:tcW w:w="1474" w:type="dxa"/>
            <w:vMerge w:val="restart"/>
            <w:shd w:val="clear" w:color="auto" w:fill="auto"/>
            <w:vAlign w:val="center"/>
            <w:hideMark/>
          </w:tcPr>
          <w:p w14:paraId="02BCABB1" w14:textId="66895176" w:rsidR="000B7BA0" w:rsidRPr="00956DCF" w:rsidRDefault="000B7BA0" w:rsidP="000B2BFC">
            <w:pPr>
              <w:spacing w:line="276" w:lineRule="auto"/>
              <w:rPr>
                <w:rFonts w:ascii="Calibri" w:hAnsi="Calibri" w:cs="Calibri"/>
                <w:color w:val="000000"/>
                <w:sz w:val="20"/>
                <w:szCs w:val="20"/>
              </w:rPr>
            </w:pPr>
            <w:r w:rsidRPr="00956DCF">
              <w:rPr>
                <w:rFonts w:ascii="Calibri" w:hAnsi="Calibri" w:cs="Calibri"/>
                <w:color w:val="000000"/>
                <w:sz w:val="20"/>
                <w:szCs w:val="20"/>
              </w:rPr>
              <w:t> rodzaj instalacji</w:t>
            </w:r>
          </w:p>
        </w:tc>
        <w:tc>
          <w:tcPr>
            <w:tcW w:w="1602" w:type="dxa"/>
            <w:vMerge w:val="restart"/>
            <w:shd w:val="clear" w:color="auto" w:fill="auto"/>
            <w:vAlign w:val="center"/>
            <w:hideMark/>
          </w:tcPr>
          <w:p w14:paraId="4E4A9299" w14:textId="77777777" w:rsidR="000B7BA0" w:rsidRPr="00956DCF" w:rsidRDefault="000B7BA0" w:rsidP="000B2BFC">
            <w:pPr>
              <w:spacing w:line="276" w:lineRule="auto"/>
              <w:rPr>
                <w:rFonts w:ascii="Calibri" w:hAnsi="Calibri" w:cs="Calibri"/>
                <w:color w:val="000000"/>
                <w:sz w:val="20"/>
                <w:szCs w:val="20"/>
              </w:rPr>
            </w:pPr>
            <w:r w:rsidRPr="00956DCF">
              <w:rPr>
                <w:rFonts w:ascii="Calibri" w:hAnsi="Calibri" w:cs="Calibri"/>
                <w:color w:val="000000"/>
                <w:sz w:val="20"/>
                <w:szCs w:val="20"/>
              </w:rPr>
              <w:t>moc instalacji</w:t>
            </w:r>
          </w:p>
        </w:tc>
        <w:tc>
          <w:tcPr>
            <w:tcW w:w="2401" w:type="dxa"/>
            <w:vMerge w:val="restart"/>
            <w:vAlign w:val="center"/>
          </w:tcPr>
          <w:p w14:paraId="3D36144D" w14:textId="54109D14" w:rsidR="000B7BA0" w:rsidRPr="000B7BA0" w:rsidRDefault="000B7BA0" w:rsidP="000B2BFC">
            <w:pPr>
              <w:spacing w:line="276" w:lineRule="auto"/>
              <w:rPr>
                <w:rFonts w:ascii="Calibri" w:hAnsi="Calibri" w:cs="Calibri"/>
                <w:color w:val="000000"/>
                <w:sz w:val="20"/>
                <w:szCs w:val="20"/>
              </w:rPr>
            </w:pPr>
            <w:r w:rsidRPr="000B7BA0">
              <w:rPr>
                <w:rFonts w:ascii="Calibri" w:hAnsi="Calibri" w:cs="Calibri"/>
                <w:color w:val="000000"/>
                <w:sz w:val="20"/>
                <w:szCs w:val="20"/>
              </w:rPr>
              <w:t>dofinansowanie instalacji</w:t>
            </w:r>
          </w:p>
        </w:tc>
        <w:tc>
          <w:tcPr>
            <w:tcW w:w="3448" w:type="dxa"/>
            <w:gridSpan w:val="2"/>
          </w:tcPr>
          <w:p w14:paraId="469556E3" w14:textId="637715CA" w:rsidR="000B7BA0" w:rsidRPr="000B7BA0" w:rsidRDefault="000B7BA0" w:rsidP="000B2BFC">
            <w:pPr>
              <w:spacing w:line="276" w:lineRule="auto"/>
              <w:rPr>
                <w:rFonts w:ascii="Calibri" w:hAnsi="Calibri" w:cs="Calibri"/>
                <w:color w:val="000000"/>
                <w:sz w:val="20"/>
                <w:szCs w:val="20"/>
              </w:rPr>
            </w:pPr>
            <w:r>
              <w:rPr>
                <w:rFonts w:ascii="Calibri" w:hAnsi="Calibri" w:cs="Calibri"/>
                <w:bCs/>
                <w:color w:val="000000"/>
                <w:sz w:val="20"/>
                <w:szCs w:val="20"/>
              </w:rPr>
              <w:t>d</w:t>
            </w:r>
            <w:r w:rsidRPr="000B7BA0">
              <w:rPr>
                <w:rFonts w:ascii="Calibri" w:hAnsi="Calibri" w:cs="Calibri"/>
                <w:bCs/>
                <w:color w:val="000000"/>
                <w:sz w:val="20"/>
                <w:szCs w:val="20"/>
              </w:rPr>
              <w:t>ofinansowanie magazynów energii</w:t>
            </w:r>
          </w:p>
        </w:tc>
      </w:tr>
      <w:tr w:rsidR="000B7BA0" w:rsidRPr="00A330EF" w14:paraId="59E95690" w14:textId="77777777" w:rsidTr="005D097D">
        <w:trPr>
          <w:trHeight w:val="154"/>
          <w:jc w:val="center"/>
        </w:trPr>
        <w:tc>
          <w:tcPr>
            <w:tcW w:w="1474" w:type="dxa"/>
            <w:vMerge/>
            <w:shd w:val="clear" w:color="auto" w:fill="auto"/>
            <w:vAlign w:val="center"/>
          </w:tcPr>
          <w:p w14:paraId="704C4D30" w14:textId="77777777" w:rsidR="000B7BA0" w:rsidRPr="00956DCF" w:rsidRDefault="000B7BA0" w:rsidP="000B2BFC">
            <w:pPr>
              <w:spacing w:line="276" w:lineRule="auto"/>
              <w:rPr>
                <w:rFonts w:ascii="Calibri" w:hAnsi="Calibri" w:cs="Calibri"/>
                <w:color w:val="000000"/>
                <w:sz w:val="20"/>
                <w:szCs w:val="20"/>
              </w:rPr>
            </w:pPr>
          </w:p>
        </w:tc>
        <w:tc>
          <w:tcPr>
            <w:tcW w:w="1602" w:type="dxa"/>
            <w:vMerge/>
            <w:shd w:val="clear" w:color="auto" w:fill="auto"/>
            <w:vAlign w:val="center"/>
          </w:tcPr>
          <w:p w14:paraId="3A3A1177" w14:textId="77777777" w:rsidR="000B7BA0" w:rsidRPr="00956DCF" w:rsidRDefault="000B7BA0" w:rsidP="000B2BFC">
            <w:pPr>
              <w:spacing w:line="276" w:lineRule="auto"/>
              <w:rPr>
                <w:rFonts w:ascii="Calibri" w:hAnsi="Calibri" w:cs="Calibri"/>
                <w:color w:val="000000"/>
                <w:sz w:val="20"/>
                <w:szCs w:val="20"/>
              </w:rPr>
            </w:pPr>
          </w:p>
        </w:tc>
        <w:tc>
          <w:tcPr>
            <w:tcW w:w="2401" w:type="dxa"/>
            <w:vMerge/>
            <w:vAlign w:val="center"/>
          </w:tcPr>
          <w:p w14:paraId="60BCD2C7" w14:textId="77777777" w:rsidR="000B7BA0" w:rsidRPr="00956DCF" w:rsidRDefault="000B7BA0" w:rsidP="000B2BFC">
            <w:pPr>
              <w:spacing w:line="276" w:lineRule="auto"/>
              <w:rPr>
                <w:rFonts w:ascii="Calibri" w:hAnsi="Calibri" w:cs="Calibri"/>
                <w:b/>
                <w:color w:val="000000"/>
                <w:sz w:val="20"/>
                <w:szCs w:val="20"/>
              </w:rPr>
            </w:pPr>
          </w:p>
        </w:tc>
        <w:tc>
          <w:tcPr>
            <w:tcW w:w="1724" w:type="dxa"/>
          </w:tcPr>
          <w:p w14:paraId="56697118" w14:textId="2B77D55B" w:rsidR="000B7BA0" w:rsidRPr="000B7BA0" w:rsidRDefault="000B7BA0" w:rsidP="000B2BFC">
            <w:pPr>
              <w:spacing w:line="276" w:lineRule="auto"/>
              <w:rPr>
                <w:rFonts w:ascii="Calibri" w:hAnsi="Calibri" w:cs="Calibri"/>
                <w:bCs/>
                <w:color w:val="000000"/>
                <w:sz w:val="18"/>
                <w:szCs w:val="18"/>
              </w:rPr>
            </w:pPr>
            <w:r>
              <w:rPr>
                <w:rFonts w:ascii="Calibri" w:hAnsi="Calibri" w:cs="Calibri"/>
                <w:bCs/>
                <w:color w:val="000000"/>
                <w:sz w:val="18"/>
                <w:szCs w:val="18"/>
              </w:rPr>
              <w:t>procentowy udział w </w:t>
            </w:r>
            <w:r w:rsidRPr="000B7BA0">
              <w:rPr>
                <w:rFonts w:ascii="Calibri" w:hAnsi="Calibri" w:cs="Calibri"/>
                <w:bCs/>
                <w:color w:val="000000"/>
                <w:sz w:val="18"/>
                <w:szCs w:val="18"/>
              </w:rPr>
              <w:t>kosztach kwalifikowanych magazynu energii</w:t>
            </w:r>
          </w:p>
        </w:tc>
        <w:tc>
          <w:tcPr>
            <w:tcW w:w="1724" w:type="dxa"/>
          </w:tcPr>
          <w:p w14:paraId="46EF003F" w14:textId="0488B69D" w:rsidR="000B7BA0" w:rsidRPr="000B7BA0" w:rsidRDefault="000B7BA0" w:rsidP="000B2BFC">
            <w:pPr>
              <w:spacing w:line="276" w:lineRule="auto"/>
              <w:rPr>
                <w:rFonts w:ascii="Calibri" w:hAnsi="Calibri" w:cs="Calibri"/>
                <w:bCs/>
                <w:color w:val="000000"/>
                <w:sz w:val="18"/>
                <w:szCs w:val="18"/>
              </w:rPr>
            </w:pPr>
            <w:r w:rsidRPr="000B7BA0">
              <w:rPr>
                <w:rFonts w:ascii="Calibri" w:hAnsi="Calibri" w:cs="Calibri"/>
                <w:bCs/>
                <w:color w:val="000000"/>
                <w:sz w:val="18"/>
                <w:szCs w:val="18"/>
              </w:rPr>
              <w:t>maksymalny procentowy udział kosztów kwalifikowanych magazynu energii</w:t>
            </w:r>
            <w:r>
              <w:rPr>
                <w:rFonts w:ascii="Calibri" w:hAnsi="Calibri" w:cs="Calibri"/>
                <w:bCs/>
                <w:color w:val="000000"/>
                <w:sz w:val="18"/>
                <w:szCs w:val="18"/>
              </w:rPr>
              <w:t xml:space="preserve"> w </w:t>
            </w:r>
            <w:r w:rsidRPr="000B7BA0">
              <w:rPr>
                <w:rFonts w:ascii="Calibri" w:hAnsi="Calibri" w:cs="Calibri"/>
                <w:bCs/>
                <w:color w:val="000000"/>
                <w:sz w:val="18"/>
                <w:szCs w:val="18"/>
              </w:rPr>
              <w:t>kosztach kwalifikowanych źródła energii</w:t>
            </w:r>
          </w:p>
        </w:tc>
      </w:tr>
      <w:tr w:rsidR="000B7BA0" w:rsidRPr="00A330EF" w14:paraId="5F55CE41" w14:textId="6A33140F" w:rsidTr="005D097D">
        <w:trPr>
          <w:trHeight w:val="1095"/>
          <w:jc w:val="center"/>
        </w:trPr>
        <w:tc>
          <w:tcPr>
            <w:tcW w:w="1474" w:type="dxa"/>
            <w:shd w:val="clear" w:color="auto" w:fill="auto"/>
            <w:vAlign w:val="center"/>
            <w:hideMark/>
          </w:tcPr>
          <w:p w14:paraId="0BEE4EEF" w14:textId="77777777" w:rsidR="000B7BA0" w:rsidRPr="00956DCF" w:rsidRDefault="000B7BA0" w:rsidP="000B2BFC">
            <w:pPr>
              <w:spacing w:line="276" w:lineRule="auto"/>
              <w:rPr>
                <w:rFonts w:ascii="Calibri" w:hAnsi="Calibri" w:cs="Calibri"/>
                <w:color w:val="000000"/>
                <w:sz w:val="20"/>
                <w:szCs w:val="20"/>
              </w:rPr>
            </w:pPr>
            <w:r w:rsidRPr="00956DCF">
              <w:rPr>
                <w:rFonts w:ascii="Calibri" w:hAnsi="Calibri" w:cs="Calibri"/>
                <w:color w:val="000000"/>
                <w:sz w:val="20"/>
                <w:szCs w:val="20"/>
              </w:rPr>
              <w:t>Instalacja fotowoltaiczna</w:t>
            </w:r>
          </w:p>
          <w:p w14:paraId="5056E58A" w14:textId="77777777" w:rsidR="000B7BA0" w:rsidRPr="00956DCF" w:rsidRDefault="000B7BA0" w:rsidP="000B2BFC">
            <w:pPr>
              <w:spacing w:line="276" w:lineRule="auto"/>
              <w:rPr>
                <w:rFonts w:ascii="Calibri" w:hAnsi="Calibri" w:cs="Calibri"/>
                <w:color w:val="000000"/>
                <w:sz w:val="20"/>
                <w:szCs w:val="20"/>
              </w:rPr>
            </w:pPr>
            <w:r w:rsidRPr="00956DCF">
              <w:rPr>
                <w:rFonts w:ascii="Calibri" w:hAnsi="Calibri" w:cs="Calibri"/>
                <w:color w:val="000000"/>
                <w:sz w:val="20"/>
                <w:szCs w:val="20"/>
              </w:rPr>
              <w:t>lub turbina wiatrowa</w:t>
            </w:r>
          </w:p>
        </w:tc>
        <w:tc>
          <w:tcPr>
            <w:tcW w:w="1602" w:type="dxa"/>
            <w:shd w:val="clear" w:color="auto" w:fill="auto"/>
            <w:vAlign w:val="center"/>
            <w:hideMark/>
          </w:tcPr>
          <w:p w14:paraId="06E5D7EF" w14:textId="6F580BC4" w:rsidR="000B7BA0" w:rsidRPr="00956DCF" w:rsidRDefault="000B7BA0" w:rsidP="000B2BFC">
            <w:pPr>
              <w:spacing w:line="276" w:lineRule="auto"/>
              <w:rPr>
                <w:rFonts w:ascii="Calibri" w:hAnsi="Calibri" w:cs="Calibri"/>
                <w:color w:val="000000"/>
                <w:sz w:val="20"/>
                <w:szCs w:val="20"/>
              </w:rPr>
            </w:pPr>
            <w:r w:rsidRPr="00956DCF">
              <w:rPr>
                <w:rFonts w:ascii="Calibri" w:hAnsi="Calibri" w:cs="Calibri"/>
                <w:color w:val="000000"/>
                <w:sz w:val="20"/>
                <w:szCs w:val="20"/>
              </w:rPr>
              <w:t xml:space="preserve">Powyżej 10 kW do 10 MW </w:t>
            </w:r>
          </w:p>
        </w:tc>
        <w:tc>
          <w:tcPr>
            <w:tcW w:w="2401" w:type="dxa"/>
            <w:vAlign w:val="center"/>
          </w:tcPr>
          <w:p w14:paraId="336FB3E9" w14:textId="27008EF8" w:rsidR="000B7BA0" w:rsidRPr="00956DCF" w:rsidRDefault="000B7BA0" w:rsidP="000B2BFC">
            <w:pPr>
              <w:spacing w:line="276" w:lineRule="auto"/>
              <w:rPr>
                <w:rFonts w:ascii="Calibri" w:hAnsi="Calibri" w:cs="Calibri"/>
                <w:b/>
                <w:bCs/>
                <w:color w:val="000000"/>
                <w:sz w:val="20"/>
                <w:szCs w:val="20"/>
              </w:rPr>
            </w:pPr>
            <w:r w:rsidRPr="00956DCF">
              <w:rPr>
                <w:rFonts w:ascii="Calibri" w:hAnsi="Calibri" w:cs="Calibri"/>
                <w:b/>
                <w:bCs/>
                <w:color w:val="000000"/>
                <w:sz w:val="20"/>
                <w:szCs w:val="20"/>
              </w:rPr>
              <w:t>Pożyczka</w:t>
            </w:r>
            <w:r w:rsidRPr="00956DCF">
              <w:rPr>
                <w:rFonts w:ascii="Calibri" w:hAnsi="Calibri" w:cs="Calibri"/>
                <w:color w:val="000000"/>
                <w:sz w:val="20"/>
                <w:szCs w:val="20"/>
              </w:rPr>
              <w:t xml:space="preserve"> do 100% kosztów kwalifikowanych</w:t>
            </w:r>
          </w:p>
        </w:tc>
        <w:tc>
          <w:tcPr>
            <w:tcW w:w="1724" w:type="dxa"/>
            <w:vMerge w:val="restart"/>
            <w:vAlign w:val="center"/>
          </w:tcPr>
          <w:p w14:paraId="46EFB43C" w14:textId="7CA6A782" w:rsidR="000B7BA0" w:rsidRPr="00956DCF" w:rsidRDefault="000B7BA0" w:rsidP="000B2BFC">
            <w:pPr>
              <w:spacing w:line="276" w:lineRule="auto"/>
              <w:rPr>
                <w:rFonts w:ascii="Calibri" w:hAnsi="Calibri" w:cs="Calibri"/>
                <w:b/>
                <w:bCs/>
                <w:color w:val="000000"/>
                <w:sz w:val="20"/>
                <w:szCs w:val="20"/>
              </w:rPr>
            </w:pPr>
            <w:r>
              <w:rPr>
                <w:rFonts w:ascii="Calibri" w:hAnsi="Calibri" w:cs="Calibri"/>
                <w:b/>
                <w:bCs/>
                <w:color w:val="000000"/>
                <w:sz w:val="20"/>
                <w:szCs w:val="20"/>
              </w:rPr>
              <w:t>dotacja do 20%</w:t>
            </w:r>
          </w:p>
        </w:tc>
        <w:tc>
          <w:tcPr>
            <w:tcW w:w="1724" w:type="dxa"/>
            <w:vMerge w:val="restart"/>
            <w:vAlign w:val="center"/>
          </w:tcPr>
          <w:p w14:paraId="44957C3C" w14:textId="497E19A3" w:rsidR="000B7BA0" w:rsidRPr="00956DCF" w:rsidRDefault="000B7BA0" w:rsidP="000B2BFC">
            <w:pPr>
              <w:spacing w:line="276" w:lineRule="auto"/>
              <w:rPr>
                <w:rFonts w:ascii="Calibri" w:hAnsi="Calibri" w:cs="Calibri"/>
                <w:b/>
                <w:bCs/>
                <w:color w:val="000000"/>
                <w:sz w:val="20"/>
                <w:szCs w:val="20"/>
              </w:rPr>
            </w:pPr>
            <w:r>
              <w:rPr>
                <w:rFonts w:ascii="Calibri" w:hAnsi="Calibri" w:cs="Calibri"/>
                <w:b/>
                <w:bCs/>
                <w:color w:val="000000"/>
                <w:sz w:val="20"/>
                <w:szCs w:val="20"/>
              </w:rPr>
              <w:t>do 50%</w:t>
            </w:r>
          </w:p>
        </w:tc>
      </w:tr>
      <w:tr w:rsidR="00EC7FCF" w:rsidRPr="00A330EF" w14:paraId="7E3F57B3" w14:textId="35CBDC25" w:rsidTr="00932110">
        <w:trPr>
          <w:trHeight w:val="2163"/>
          <w:jc w:val="center"/>
        </w:trPr>
        <w:tc>
          <w:tcPr>
            <w:tcW w:w="1474" w:type="dxa"/>
            <w:shd w:val="clear" w:color="auto" w:fill="auto"/>
            <w:vAlign w:val="center"/>
          </w:tcPr>
          <w:p w14:paraId="3EE962E3" w14:textId="000C904D" w:rsidR="00EC7FCF" w:rsidRPr="00956DCF" w:rsidRDefault="00EC7FCF" w:rsidP="000B2BFC">
            <w:pPr>
              <w:spacing w:line="276" w:lineRule="auto"/>
              <w:rPr>
                <w:rFonts w:ascii="Calibri" w:hAnsi="Calibri" w:cs="Calibri"/>
                <w:color w:val="000000"/>
                <w:sz w:val="20"/>
                <w:szCs w:val="20"/>
              </w:rPr>
            </w:pPr>
            <w:r w:rsidRPr="00956DCF">
              <w:rPr>
                <w:rFonts w:ascii="Calibri" w:hAnsi="Calibri" w:cs="Calibri"/>
                <w:color w:val="000000"/>
                <w:sz w:val="20"/>
                <w:szCs w:val="20"/>
              </w:rPr>
              <w:lastRenderedPageBreak/>
              <w:t>Biogazownie i elektrownie wodne</w:t>
            </w:r>
          </w:p>
        </w:tc>
        <w:tc>
          <w:tcPr>
            <w:tcW w:w="1602" w:type="dxa"/>
            <w:shd w:val="clear" w:color="auto" w:fill="auto"/>
            <w:vAlign w:val="center"/>
          </w:tcPr>
          <w:p w14:paraId="2985FC06" w14:textId="7F56C99C" w:rsidR="00EC7FCF" w:rsidRPr="00956DCF" w:rsidRDefault="00EC7FCF" w:rsidP="000B2BFC">
            <w:pPr>
              <w:spacing w:line="276" w:lineRule="auto"/>
              <w:rPr>
                <w:rFonts w:ascii="Calibri" w:hAnsi="Calibri" w:cs="Calibri"/>
                <w:color w:val="000000"/>
                <w:sz w:val="20"/>
                <w:szCs w:val="20"/>
              </w:rPr>
            </w:pPr>
            <w:r w:rsidRPr="00956DCF">
              <w:rPr>
                <w:rFonts w:ascii="Calibri" w:hAnsi="Calibri" w:cs="Calibri"/>
                <w:color w:val="000000"/>
                <w:sz w:val="20"/>
                <w:szCs w:val="20"/>
              </w:rPr>
              <w:t xml:space="preserve">powyżej 10 kW do </w:t>
            </w:r>
            <w:r>
              <w:rPr>
                <w:rFonts w:ascii="Calibri" w:hAnsi="Calibri" w:cs="Calibri"/>
                <w:color w:val="000000"/>
                <w:sz w:val="20"/>
                <w:szCs w:val="20"/>
              </w:rPr>
              <w:t>10 MW</w:t>
            </w:r>
          </w:p>
          <w:p w14:paraId="1A836786" w14:textId="3F816400" w:rsidR="00EC7FCF" w:rsidRPr="00956DCF" w:rsidRDefault="00EC7FCF" w:rsidP="000B2BFC">
            <w:pPr>
              <w:spacing w:line="276" w:lineRule="auto"/>
              <w:rPr>
                <w:rFonts w:ascii="Calibri" w:hAnsi="Calibri" w:cs="Calibri"/>
                <w:color w:val="000000"/>
                <w:sz w:val="20"/>
                <w:szCs w:val="20"/>
              </w:rPr>
            </w:pPr>
          </w:p>
        </w:tc>
        <w:tc>
          <w:tcPr>
            <w:tcW w:w="2401" w:type="dxa"/>
            <w:vAlign w:val="center"/>
          </w:tcPr>
          <w:p w14:paraId="09CA61D8" w14:textId="7A6F8A55" w:rsidR="00EC7FCF" w:rsidRDefault="00EC7FCF" w:rsidP="000B2BFC">
            <w:pPr>
              <w:spacing w:line="276" w:lineRule="auto"/>
              <w:rPr>
                <w:rFonts w:ascii="Calibri" w:hAnsi="Calibri" w:cs="Calibri"/>
                <w:color w:val="000000"/>
                <w:sz w:val="20"/>
                <w:szCs w:val="20"/>
              </w:rPr>
            </w:pPr>
            <w:r w:rsidRPr="00956DCF">
              <w:rPr>
                <w:rFonts w:ascii="Calibri" w:hAnsi="Calibri" w:cs="Calibri"/>
                <w:b/>
                <w:bCs/>
                <w:color w:val="000000"/>
                <w:sz w:val="20"/>
                <w:szCs w:val="20"/>
              </w:rPr>
              <w:t xml:space="preserve">Dotacja </w:t>
            </w:r>
            <w:r>
              <w:rPr>
                <w:rFonts w:ascii="Calibri" w:hAnsi="Calibri" w:cs="Calibri"/>
                <w:b/>
                <w:bCs/>
                <w:color w:val="000000"/>
                <w:sz w:val="20"/>
                <w:szCs w:val="20"/>
              </w:rPr>
              <w:t xml:space="preserve">do </w:t>
            </w:r>
            <w:r w:rsidRPr="00956DCF">
              <w:rPr>
                <w:rFonts w:ascii="Calibri" w:hAnsi="Calibri" w:cs="Calibri"/>
                <w:b/>
                <w:bCs/>
                <w:color w:val="000000"/>
                <w:sz w:val="20"/>
                <w:szCs w:val="20"/>
              </w:rPr>
              <w:t>45%</w:t>
            </w:r>
            <w:r>
              <w:rPr>
                <w:rFonts w:ascii="Calibri" w:hAnsi="Calibri" w:cs="Calibri"/>
                <w:b/>
                <w:bCs/>
                <w:color w:val="000000"/>
                <w:sz w:val="20"/>
                <w:szCs w:val="20"/>
              </w:rPr>
              <w:t>*</w:t>
            </w:r>
            <w:r w:rsidRPr="00956DCF">
              <w:rPr>
                <w:rFonts w:ascii="Calibri" w:hAnsi="Calibri" w:cs="Calibri"/>
                <w:color w:val="000000"/>
                <w:sz w:val="20"/>
                <w:szCs w:val="20"/>
              </w:rPr>
              <w:t xml:space="preserve"> kosztów kwalifikowanych </w:t>
            </w:r>
          </w:p>
          <w:p w14:paraId="1A703E81" w14:textId="77777777" w:rsidR="00EC7FCF" w:rsidRPr="005D097D" w:rsidRDefault="00EC7FCF" w:rsidP="000B2BFC">
            <w:pPr>
              <w:spacing w:line="276" w:lineRule="auto"/>
              <w:rPr>
                <w:rFonts w:ascii="Calibri" w:hAnsi="Calibri" w:cs="Calibri"/>
                <w:b/>
                <w:bCs/>
                <w:color w:val="000000"/>
                <w:sz w:val="20"/>
                <w:szCs w:val="20"/>
              </w:rPr>
            </w:pPr>
            <w:r w:rsidRPr="005D097D">
              <w:rPr>
                <w:rFonts w:ascii="Calibri" w:hAnsi="Calibri" w:cs="Calibri"/>
                <w:b/>
                <w:bCs/>
                <w:color w:val="000000"/>
                <w:sz w:val="20"/>
                <w:szCs w:val="20"/>
              </w:rPr>
              <w:t>i/lub</w:t>
            </w:r>
          </w:p>
          <w:p w14:paraId="772631D5" w14:textId="77777777" w:rsidR="00EC7FCF" w:rsidRPr="00956DCF" w:rsidRDefault="00EC7FCF" w:rsidP="000B2BFC">
            <w:pPr>
              <w:spacing w:line="276" w:lineRule="auto"/>
              <w:rPr>
                <w:rFonts w:ascii="Calibri" w:hAnsi="Calibri" w:cs="Calibri"/>
                <w:b/>
                <w:bCs/>
                <w:color w:val="000000"/>
                <w:sz w:val="20"/>
                <w:szCs w:val="20"/>
              </w:rPr>
            </w:pPr>
            <w:r w:rsidRPr="005D097D">
              <w:rPr>
                <w:rFonts w:ascii="Calibri" w:hAnsi="Calibri" w:cs="Calibri"/>
                <w:b/>
                <w:bCs/>
                <w:color w:val="000000"/>
                <w:sz w:val="20"/>
                <w:szCs w:val="20"/>
              </w:rPr>
              <w:t>Pożyczka</w:t>
            </w:r>
            <w:r w:rsidRPr="005D097D">
              <w:rPr>
                <w:rFonts w:ascii="Calibri" w:hAnsi="Calibri" w:cs="Calibri"/>
                <w:color w:val="000000"/>
                <w:sz w:val="20"/>
                <w:szCs w:val="20"/>
              </w:rPr>
              <w:t xml:space="preserve"> do 100% kosztów kwalifikowanych</w:t>
            </w:r>
          </w:p>
          <w:p w14:paraId="0174F09D" w14:textId="4C4DBF46" w:rsidR="00EC7FCF" w:rsidRPr="00956DCF" w:rsidRDefault="00EC7FCF" w:rsidP="000B2BFC">
            <w:pPr>
              <w:spacing w:line="276" w:lineRule="auto"/>
              <w:rPr>
                <w:rFonts w:ascii="Calibri" w:hAnsi="Calibri" w:cs="Calibri"/>
                <w:b/>
                <w:bCs/>
                <w:color w:val="000000"/>
                <w:sz w:val="20"/>
                <w:szCs w:val="20"/>
              </w:rPr>
            </w:pPr>
          </w:p>
        </w:tc>
        <w:tc>
          <w:tcPr>
            <w:tcW w:w="1724" w:type="dxa"/>
            <w:vMerge/>
          </w:tcPr>
          <w:p w14:paraId="243F4319" w14:textId="77777777" w:rsidR="00EC7FCF" w:rsidRPr="00956DCF" w:rsidRDefault="00EC7FCF" w:rsidP="000B2BFC">
            <w:pPr>
              <w:spacing w:line="276" w:lineRule="auto"/>
              <w:rPr>
                <w:rFonts w:ascii="Calibri" w:hAnsi="Calibri" w:cs="Calibri"/>
                <w:b/>
                <w:bCs/>
                <w:color w:val="000000"/>
                <w:sz w:val="20"/>
                <w:szCs w:val="20"/>
              </w:rPr>
            </w:pPr>
          </w:p>
        </w:tc>
        <w:tc>
          <w:tcPr>
            <w:tcW w:w="1724" w:type="dxa"/>
            <w:vMerge/>
          </w:tcPr>
          <w:p w14:paraId="68C942D1" w14:textId="77777777" w:rsidR="00EC7FCF" w:rsidRPr="00956DCF" w:rsidRDefault="00EC7FCF" w:rsidP="000B2BFC">
            <w:pPr>
              <w:spacing w:line="276" w:lineRule="auto"/>
              <w:rPr>
                <w:rFonts w:ascii="Calibri" w:hAnsi="Calibri" w:cs="Calibri"/>
                <w:b/>
                <w:bCs/>
                <w:color w:val="000000"/>
                <w:sz w:val="20"/>
                <w:szCs w:val="20"/>
              </w:rPr>
            </w:pPr>
          </w:p>
        </w:tc>
      </w:tr>
    </w:tbl>
    <w:p w14:paraId="4654F114" w14:textId="2BD574D2" w:rsidR="00A70688" w:rsidRDefault="00A70688" w:rsidP="000B2BFC">
      <w:pPr>
        <w:pStyle w:val="Akapitzlist"/>
        <w:autoSpaceDE w:val="0"/>
        <w:autoSpaceDN w:val="0"/>
        <w:adjustRightInd w:val="0"/>
        <w:spacing w:before="120" w:line="276" w:lineRule="auto"/>
        <w:ind w:left="284"/>
        <w:contextualSpacing w:val="0"/>
        <w:rPr>
          <w:rFonts w:asciiTheme="minorHAnsi" w:hAnsiTheme="minorHAnsi" w:cstheme="minorHAnsi"/>
          <w:sz w:val="22"/>
          <w:szCs w:val="22"/>
        </w:rPr>
      </w:pPr>
      <w:r>
        <w:rPr>
          <w:rFonts w:asciiTheme="minorHAnsi" w:hAnsiTheme="minorHAnsi" w:cstheme="minorHAnsi"/>
          <w:sz w:val="22"/>
          <w:szCs w:val="22"/>
        </w:rPr>
        <w:t>*</w:t>
      </w:r>
      <w:r w:rsidRPr="00A70688">
        <w:rPr>
          <w:rFonts w:asciiTheme="minorHAnsi" w:hAnsiTheme="minorHAnsi" w:cstheme="minorHAnsi"/>
          <w:sz w:val="22"/>
          <w:szCs w:val="22"/>
        </w:rPr>
        <w:t xml:space="preserve"> </w:t>
      </w:r>
      <w:r>
        <w:rPr>
          <w:rFonts w:asciiTheme="minorHAnsi" w:hAnsiTheme="minorHAnsi" w:cstheme="minorHAnsi"/>
          <w:sz w:val="22"/>
          <w:szCs w:val="22"/>
        </w:rPr>
        <w:t>maksymalny poziom dotacji, może zostać zwiększony o:</w:t>
      </w:r>
    </w:p>
    <w:p w14:paraId="109FC9F6" w14:textId="74305F49" w:rsidR="00956DCF" w:rsidRPr="00956DCF" w:rsidRDefault="00A70688" w:rsidP="000B2BFC">
      <w:pPr>
        <w:pStyle w:val="Akapitzlist"/>
        <w:numPr>
          <w:ilvl w:val="0"/>
          <w:numId w:val="67"/>
        </w:numPr>
        <w:autoSpaceDE w:val="0"/>
        <w:autoSpaceDN w:val="0"/>
        <w:adjustRightInd w:val="0"/>
        <w:spacing w:line="276" w:lineRule="auto"/>
        <w:rPr>
          <w:rFonts w:asciiTheme="minorHAnsi" w:hAnsiTheme="minorHAnsi" w:cstheme="minorHAnsi"/>
          <w:sz w:val="22"/>
          <w:szCs w:val="22"/>
        </w:rPr>
      </w:pPr>
      <w:r w:rsidRPr="00956DCF">
        <w:rPr>
          <w:rFonts w:asciiTheme="minorHAnsi" w:hAnsiTheme="minorHAnsi" w:cstheme="minorHAnsi"/>
          <w:sz w:val="22"/>
          <w:szCs w:val="22"/>
        </w:rPr>
        <w:t xml:space="preserve">20 punktów procentowych – w przypadku </w:t>
      </w:r>
      <w:proofErr w:type="spellStart"/>
      <w:r w:rsidRPr="00956DCF">
        <w:rPr>
          <w:rFonts w:asciiTheme="minorHAnsi" w:hAnsiTheme="minorHAnsi" w:cstheme="minorHAnsi"/>
          <w:sz w:val="22"/>
          <w:szCs w:val="22"/>
        </w:rPr>
        <w:t>mikroprzedsiębiorcy</w:t>
      </w:r>
      <w:proofErr w:type="spellEnd"/>
      <w:r w:rsidR="00932110">
        <w:rPr>
          <w:rStyle w:val="Odwoanieprzypisudolnego"/>
          <w:rFonts w:asciiTheme="minorHAnsi" w:hAnsiTheme="minorHAnsi" w:cstheme="minorHAnsi"/>
          <w:sz w:val="22"/>
          <w:szCs w:val="22"/>
        </w:rPr>
        <w:footnoteReference w:id="1"/>
      </w:r>
      <w:r w:rsidRPr="00956DCF">
        <w:rPr>
          <w:rFonts w:asciiTheme="minorHAnsi" w:hAnsiTheme="minorHAnsi" w:cstheme="minorHAnsi"/>
          <w:sz w:val="22"/>
          <w:szCs w:val="22"/>
        </w:rPr>
        <w:t xml:space="preserve"> i małego przedsiębiorcy</w:t>
      </w:r>
      <w:r w:rsidR="00FF5BFB">
        <w:rPr>
          <w:rFonts w:asciiTheme="minorHAnsi" w:hAnsiTheme="minorHAnsi" w:cstheme="minorHAnsi"/>
          <w:sz w:val="22"/>
          <w:szCs w:val="22"/>
          <w:vertAlign w:val="superscript"/>
        </w:rPr>
        <w:t>1</w:t>
      </w:r>
      <w:r w:rsidRPr="00956DCF">
        <w:rPr>
          <w:rFonts w:asciiTheme="minorHAnsi" w:hAnsiTheme="minorHAnsi" w:cstheme="minorHAnsi"/>
          <w:sz w:val="22"/>
          <w:szCs w:val="22"/>
        </w:rPr>
        <w:t xml:space="preserve">; </w:t>
      </w:r>
    </w:p>
    <w:p w14:paraId="43B17637" w14:textId="4E315910" w:rsidR="00A70688" w:rsidRDefault="00956DCF" w:rsidP="000B2BFC">
      <w:pPr>
        <w:pStyle w:val="Akapitzlist"/>
        <w:numPr>
          <w:ilvl w:val="0"/>
          <w:numId w:val="67"/>
        </w:numPr>
        <w:autoSpaceDE w:val="0"/>
        <w:autoSpaceDN w:val="0"/>
        <w:adjustRightInd w:val="0"/>
        <w:spacing w:after="120" w:line="276" w:lineRule="auto"/>
        <w:ind w:left="1003" w:hanging="357"/>
        <w:contextualSpacing w:val="0"/>
        <w:rPr>
          <w:rFonts w:asciiTheme="minorHAnsi" w:hAnsiTheme="minorHAnsi" w:cstheme="minorHAnsi"/>
          <w:sz w:val="22"/>
          <w:szCs w:val="22"/>
        </w:rPr>
      </w:pPr>
      <w:r w:rsidRPr="00956DCF">
        <w:rPr>
          <w:rFonts w:asciiTheme="minorHAnsi" w:hAnsiTheme="minorHAnsi" w:cstheme="minorHAnsi"/>
          <w:sz w:val="22"/>
          <w:szCs w:val="22"/>
        </w:rPr>
        <w:t>10 punktów procentowych – w przypadku średniego przedsiębiorcy</w:t>
      </w:r>
      <w:r w:rsidR="00FF5BFB">
        <w:rPr>
          <w:rFonts w:asciiTheme="minorHAnsi" w:hAnsiTheme="minorHAnsi" w:cstheme="minorHAnsi"/>
          <w:sz w:val="22"/>
          <w:szCs w:val="22"/>
          <w:vertAlign w:val="superscript"/>
        </w:rPr>
        <w:t>1</w:t>
      </w:r>
      <w:r w:rsidRPr="00956DCF">
        <w:rPr>
          <w:rFonts w:asciiTheme="minorHAnsi" w:hAnsiTheme="minorHAnsi" w:cstheme="minorHAnsi"/>
          <w:sz w:val="22"/>
          <w:szCs w:val="22"/>
        </w:rPr>
        <w:t xml:space="preserve"> </w:t>
      </w:r>
    </w:p>
    <w:p w14:paraId="192B73F3" w14:textId="6180A17D" w:rsidR="00956DCF" w:rsidRDefault="00956DCF" w:rsidP="000B2BFC">
      <w:pPr>
        <w:pStyle w:val="Akapitzlist"/>
        <w:numPr>
          <w:ilvl w:val="1"/>
          <w:numId w:val="23"/>
        </w:numPr>
        <w:autoSpaceDE w:val="0"/>
        <w:autoSpaceDN w:val="0"/>
        <w:adjustRightInd w:val="0"/>
        <w:spacing w:before="120" w:line="276" w:lineRule="auto"/>
        <w:ind w:left="567" w:hanging="357"/>
        <w:contextualSpacing w:val="0"/>
        <w:rPr>
          <w:rFonts w:asciiTheme="minorHAnsi" w:hAnsiTheme="minorHAnsi" w:cstheme="minorHAnsi"/>
          <w:sz w:val="22"/>
          <w:szCs w:val="22"/>
        </w:rPr>
      </w:pPr>
      <w:r>
        <w:rPr>
          <w:rFonts w:asciiTheme="minorHAnsi" w:hAnsiTheme="minorHAnsi" w:cstheme="minorHAnsi"/>
          <w:sz w:val="22"/>
          <w:szCs w:val="22"/>
        </w:rPr>
        <w:t xml:space="preserve">W przypadku inwestycji realizowanych przez rolnika, o którym mowa w pkt. 7.5.3., dofinansowanie zgodnie z poniższą tabelą </w:t>
      </w:r>
    </w:p>
    <w:p w14:paraId="2CB9AE16" w14:textId="77777777" w:rsidR="00956DCF" w:rsidRDefault="00956DCF" w:rsidP="000B2BFC">
      <w:pPr>
        <w:pStyle w:val="Akapitzlist"/>
        <w:autoSpaceDE w:val="0"/>
        <w:autoSpaceDN w:val="0"/>
        <w:adjustRightInd w:val="0"/>
        <w:spacing w:line="276" w:lineRule="auto"/>
        <w:ind w:left="567"/>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Intensywność dofinansowania dla rolników"/>
        <w:tblDescription w:val="tabela opisuje poziom dofinansowania. o które może ubiegać się rolnik w zależności od rodzaju instalacji"/>
      </w:tblPr>
      <w:tblGrid>
        <w:gridCol w:w="1611"/>
        <w:gridCol w:w="1602"/>
        <w:gridCol w:w="2401"/>
        <w:gridCol w:w="1724"/>
        <w:gridCol w:w="1724"/>
      </w:tblGrid>
      <w:tr w:rsidR="000B7BA0" w:rsidRPr="00A330EF" w14:paraId="11B1FC5E" w14:textId="4DE4E861" w:rsidTr="000B7BA0">
        <w:trPr>
          <w:trHeight w:val="89"/>
          <w:jc w:val="center"/>
        </w:trPr>
        <w:tc>
          <w:tcPr>
            <w:tcW w:w="1611" w:type="dxa"/>
            <w:vMerge w:val="restart"/>
            <w:shd w:val="clear" w:color="auto" w:fill="auto"/>
            <w:vAlign w:val="center"/>
            <w:hideMark/>
          </w:tcPr>
          <w:p w14:paraId="19DC0DB2" w14:textId="77777777" w:rsidR="000B7BA0" w:rsidRPr="00956DCF" w:rsidRDefault="000B7BA0" w:rsidP="000B2BFC">
            <w:pPr>
              <w:spacing w:line="276" w:lineRule="auto"/>
              <w:rPr>
                <w:rFonts w:ascii="Calibri" w:hAnsi="Calibri" w:cs="Calibri"/>
                <w:color w:val="000000"/>
                <w:sz w:val="20"/>
                <w:szCs w:val="20"/>
              </w:rPr>
            </w:pPr>
            <w:r w:rsidRPr="00956DCF">
              <w:rPr>
                <w:rFonts w:ascii="Calibri" w:hAnsi="Calibri" w:cs="Calibri"/>
                <w:color w:val="000000"/>
                <w:sz w:val="20"/>
                <w:szCs w:val="20"/>
              </w:rPr>
              <w:t> rodzaj instalacji</w:t>
            </w:r>
          </w:p>
        </w:tc>
        <w:tc>
          <w:tcPr>
            <w:tcW w:w="1602" w:type="dxa"/>
            <w:vMerge w:val="restart"/>
            <w:shd w:val="clear" w:color="auto" w:fill="auto"/>
            <w:vAlign w:val="center"/>
            <w:hideMark/>
          </w:tcPr>
          <w:p w14:paraId="2A062295" w14:textId="77777777" w:rsidR="000B7BA0" w:rsidRPr="00956DCF" w:rsidRDefault="000B7BA0" w:rsidP="000B2BFC">
            <w:pPr>
              <w:spacing w:line="276" w:lineRule="auto"/>
              <w:rPr>
                <w:rFonts w:ascii="Calibri" w:hAnsi="Calibri" w:cs="Calibri"/>
                <w:color w:val="000000"/>
                <w:sz w:val="20"/>
                <w:szCs w:val="20"/>
              </w:rPr>
            </w:pPr>
            <w:r w:rsidRPr="00956DCF">
              <w:rPr>
                <w:rFonts w:ascii="Calibri" w:hAnsi="Calibri" w:cs="Calibri"/>
                <w:color w:val="000000"/>
                <w:sz w:val="20"/>
                <w:szCs w:val="20"/>
              </w:rPr>
              <w:t>moc instalacji</w:t>
            </w:r>
          </w:p>
        </w:tc>
        <w:tc>
          <w:tcPr>
            <w:tcW w:w="2401" w:type="dxa"/>
            <w:vMerge w:val="restart"/>
            <w:vAlign w:val="center"/>
          </w:tcPr>
          <w:p w14:paraId="48697B74" w14:textId="64B9F857" w:rsidR="000B7BA0" w:rsidRPr="00956DCF" w:rsidRDefault="000B7BA0" w:rsidP="000B2BFC">
            <w:pPr>
              <w:spacing w:line="276" w:lineRule="auto"/>
              <w:rPr>
                <w:rFonts w:ascii="Calibri" w:hAnsi="Calibri" w:cs="Calibri"/>
                <w:b/>
                <w:color w:val="000000"/>
                <w:sz w:val="20"/>
                <w:szCs w:val="20"/>
              </w:rPr>
            </w:pPr>
            <w:r w:rsidRPr="00956DCF">
              <w:rPr>
                <w:rFonts w:ascii="Calibri" w:hAnsi="Calibri" w:cs="Calibri"/>
                <w:b/>
                <w:color w:val="000000"/>
                <w:sz w:val="20"/>
                <w:szCs w:val="20"/>
              </w:rPr>
              <w:t>dofinansowanie</w:t>
            </w:r>
            <w:r>
              <w:rPr>
                <w:rFonts w:ascii="Calibri" w:hAnsi="Calibri" w:cs="Calibri"/>
                <w:b/>
                <w:color w:val="000000"/>
                <w:sz w:val="20"/>
                <w:szCs w:val="20"/>
              </w:rPr>
              <w:t xml:space="preserve"> instalacji</w:t>
            </w:r>
          </w:p>
        </w:tc>
        <w:tc>
          <w:tcPr>
            <w:tcW w:w="3448" w:type="dxa"/>
            <w:gridSpan w:val="2"/>
          </w:tcPr>
          <w:p w14:paraId="61B3A7A1" w14:textId="18BA4942" w:rsidR="000B7BA0" w:rsidRPr="006E7BD9" w:rsidRDefault="000B7BA0" w:rsidP="000B2BFC">
            <w:pPr>
              <w:spacing w:line="276" w:lineRule="auto"/>
              <w:rPr>
                <w:rFonts w:ascii="Calibri" w:hAnsi="Calibri" w:cs="Calibri"/>
                <w:b/>
                <w:color w:val="000000"/>
                <w:sz w:val="18"/>
                <w:szCs w:val="18"/>
              </w:rPr>
            </w:pPr>
            <w:r w:rsidRPr="006E7BD9">
              <w:rPr>
                <w:rFonts w:ascii="Calibri" w:hAnsi="Calibri" w:cs="Calibri"/>
                <w:bCs/>
                <w:color w:val="000000"/>
                <w:sz w:val="18"/>
                <w:szCs w:val="18"/>
              </w:rPr>
              <w:t>dofinansowanie magazynów energii</w:t>
            </w:r>
          </w:p>
        </w:tc>
      </w:tr>
      <w:tr w:rsidR="000B7BA0" w:rsidRPr="00A330EF" w14:paraId="0EBE4D05" w14:textId="77777777" w:rsidTr="0034674B">
        <w:trPr>
          <w:trHeight w:val="89"/>
          <w:jc w:val="center"/>
        </w:trPr>
        <w:tc>
          <w:tcPr>
            <w:tcW w:w="1611" w:type="dxa"/>
            <w:vMerge/>
            <w:shd w:val="clear" w:color="auto" w:fill="auto"/>
            <w:vAlign w:val="center"/>
          </w:tcPr>
          <w:p w14:paraId="3F7E79EF" w14:textId="77777777" w:rsidR="000B7BA0" w:rsidRPr="00956DCF" w:rsidRDefault="000B7BA0" w:rsidP="000B2BFC">
            <w:pPr>
              <w:spacing w:line="276" w:lineRule="auto"/>
              <w:rPr>
                <w:rFonts w:ascii="Calibri" w:hAnsi="Calibri" w:cs="Calibri"/>
                <w:color w:val="000000"/>
                <w:sz w:val="20"/>
                <w:szCs w:val="20"/>
              </w:rPr>
            </w:pPr>
          </w:p>
        </w:tc>
        <w:tc>
          <w:tcPr>
            <w:tcW w:w="1602" w:type="dxa"/>
            <w:vMerge/>
            <w:shd w:val="clear" w:color="auto" w:fill="auto"/>
            <w:vAlign w:val="center"/>
          </w:tcPr>
          <w:p w14:paraId="72189AF1" w14:textId="77777777" w:rsidR="000B7BA0" w:rsidRPr="00956DCF" w:rsidRDefault="000B7BA0" w:rsidP="000B2BFC">
            <w:pPr>
              <w:spacing w:line="276" w:lineRule="auto"/>
              <w:rPr>
                <w:rFonts w:ascii="Calibri" w:hAnsi="Calibri" w:cs="Calibri"/>
                <w:color w:val="000000"/>
                <w:sz w:val="20"/>
                <w:szCs w:val="20"/>
              </w:rPr>
            </w:pPr>
          </w:p>
        </w:tc>
        <w:tc>
          <w:tcPr>
            <w:tcW w:w="2401" w:type="dxa"/>
            <w:vMerge/>
            <w:vAlign w:val="center"/>
          </w:tcPr>
          <w:p w14:paraId="34FCF694" w14:textId="77777777" w:rsidR="000B7BA0" w:rsidRPr="00956DCF" w:rsidRDefault="000B7BA0" w:rsidP="000B2BFC">
            <w:pPr>
              <w:spacing w:line="276" w:lineRule="auto"/>
              <w:rPr>
                <w:rFonts w:ascii="Calibri" w:hAnsi="Calibri" w:cs="Calibri"/>
                <w:b/>
                <w:color w:val="000000"/>
                <w:sz w:val="20"/>
                <w:szCs w:val="20"/>
              </w:rPr>
            </w:pPr>
          </w:p>
        </w:tc>
        <w:tc>
          <w:tcPr>
            <w:tcW w:w="1724" w:type="dxa"/>
          </w:tcPr>
          <w:p w14:paraId="0B80797F" w14:textId="5AC1B0B0" w:rsidR="000B7BA0" w:rsidRPr="00956DCF" w:rsidRDefault="000B7BA0" w:rsidP="000B2BFC">
            <w:pPr>
              <w:spacing w:line="276" w:lineRule="auto"/>
              <w:rPr>
                <w:rFonts w:ascii="Calibri" w:hAnsi="Calibri" w:cs="Calibri"/>
                <w:b/>
                <w:color w:val="000000"/>
                <w:sz w:val="20"/>
                <w:szCs w:val="20"/>
              </w:rPr>
            </w:pPr>
            <w:r>
              <w:rPr>
                <w:rFonts w:ascii="Calibri" w:hAnsi="Calibri" w:cs="Calibri"/>
                <w:bCs/>
                <w:color w:val="000000"/>
                <w:sz w:val="18"/>
                <w:szCs w:val="18"/>
              </w:rPr>
              <w:t>procentowy udział w </w:t>
            </w:r>
            <w:r w:rsidRPr="000B7BA0">
              <w:rPr>
                <w:rFonts w:ascii="Calibri" w:hAnsi="Calibri" w:cs="Calibri"/>
                <w:bCs/>
                <w:color w:val="000000"/>
                <w:sz w:val="18"/>
                <w:szCs w:val="18"/>
              </w:rPr>
              <w:t>kosztach kwalifikowanych magazynu energii</w:t>
            </w:r>
          </w:p>
        </w:tc>
        <w:tc>
          <w:tcPr>
            <w:tcW w:w="1724" w:type="dxa"/>
          </w:tcPr>
          <w:p w14:paraId="678C5C50" w14:textId="0F4AC21E" w:rsidR="000B7BA0" w:rsidRPr="00956DCF" w:rsidRDefault="000B7BA0" w:rsidP="000B2BFC">
            <w:pPr>
              <w:spacing w:line="276" w:lineRule="auto"/>
              <w:rPr>
                <w:rFonts w:ascii="Calibri" w:hAnsi="Calibri" w:cs="Calibri"/>
                <w:b/>
                <w:color w:val="000000"/>
                <w:sz w:val="20"/>
                <w:szCs w:val="20"/>
              </w:rPr>
            </w:pPr>
            <w:r w:rsidRPr="000B7BA0">
              <w:rPr>
                <w:rFonts w:ascii="Calibri" w:hAnsi="Calibri" w:cs="Calibri"/>
                <w:bCs/>
                <w:color w:val="000000"/>
                <w:sz w:val="18"/>
                <w:szCs w:val="18"/>
              </w:rPr>
              <w:t>maksymalny procentowy udział kosztów kwalifikowanych magazynu energii</w:t>
            </w:r>
            <w:r>
              <w:rPr>
                <w:rFonts w:ascii="Calibri" w:hAnsi="Calibri" w:cs="Calibri"/>
                <w:bCs/>
                <w:color w:val="000000"/>
                <w:sz w:val="18"/>
                <w:szCs w:val="18"/>
              </w:rPr>
              <w:t xml:space="preserve"> w </w:t>
            </w:r>
            <w:r w:rsidRPr="000B7BA0">
              <w:rPr>
                <w:rFonts w:ascii="Calibri" w:hAnsi="Calibri" w:cs="Calibri"/>
                <w:bCs/>
                <w:color w:val="000000"/>
                <w:sz w:val="18"/>
                <w:szCs w:val="18"/>
              </w:rPr>
              <w:t>kosztach kwalifikowanych źródła energii</w:t>
            </w:r>
          </w:p>
        </w:tc>
      </w:tr>
      <w:tr w:rsidR="000B7BA0" w:rsidRPr="00A330EF" w14:paraId="642FDF8F" w14:textId="4432B5E3" w:rsidTr="000B7BA0">
        <w:trPr>
          <w:trHeight w:val="1095"/>
          <w:jc w:val="center"/>
        </w:trPr>
        <w:tc>
          <w:tcPr>
            <w:tcW w:w="1611" w:type="dxa"/>
            <w:shd w:val="clear" w:color="auto" w:fill="auto"/>
            <w:vAlign w:val="center"/>
            <w:hideMark/>
          </w:tcPr>
          <w:p w14:paraId="742B52D9" w14:textId="77777777" w:rsidR="000B7BA0" w:rsidRPr="00956DCF" w:rsidRDefault="000B7BA0" w:rsidP="000B2BFC">
            <w:pPr>
              <w:spacing w:line="276" w:lineRule="auto"/>
              <w:rPr>
                <w:rFonts w:ascii="Calibri" w:hAnsi="Calibri" w:cs="Calibri"/>
                <w:color w:val="000000"/>
                <w:sz w:val="20"/>
                <w:szCs w:val="20"/>
              </w:rPr>
            </w:pPr>
            <w:r w:rsidRPr="00956DCF">
              <w:rPr>
                <w:rFonts w:ascii="Calibri" w:hAnsi="Calibri" w:cs="Calibri"/>
                <w:color w:val="000000"/>
                <w:sz w:val="20"/>
                <w:szCs w:val="20"/>
              </w:rPr>
              <w:t>Instalacja fotowoltaiczna</w:t>
            </w:r>
          </w:p>
          <w:p w14:paraId="3D165195" w14:textId="77777777" w:rsidR="000B7BA0" w:rsidRPr="00956DCF" w:rsidRDefault="000B7BA0" w:rsidP="000B2BFC">
            <w:pPr>
              <w:spacing w:line="276" w:lineRule="auto"/>
              <w:rPr>
                <w:rFonts w:ascii="Calibri" w:hAnsi="Calibri" w:cs="Calibri"/>
                <w:color w:val="000000"/>
                <w:sz w:val="20"/>
                <w:szCs w:val="20"/>
              </w:rPr>
            </w:pPr>
            <w:r w:rsidRPr="00956DCF">
              <w:rPr>
                <w:rFonts w:ascii="Calibri" w:hAnsi="Calibri" w:cs="Calibri"/>
                <w:color w:val="000000"/>
                <w:sz w:val="20"/>
                <w:szCs w:val="20"/>
              </w:rPr>
              <w:t>lub turbina wiatrowa</w:t>
            </w:r>
          </w:p>
        </w:tc>
        <w:tc>
          <w:tcPr>
            <w:tcW w:w="1602" w:type="dxa"/>
            <w:shd w:val="clear" w:color="auto" w:fill="auto"/>
            <w:vAlign w:val="center"/>
            <w:hideMark/>
          </w:tcPr>
          <w:p w14:paraId="1C44999F" w14:textId="71626096" w:rsidR="000B7BA0" w:rsidRPr="00956DCF" w:rsidRDefault="000B7BA0" w:rsidP="000B2BFC">
            <w:pPr>
              <w:spacing w:line="276" w:lineRule="auto"/>
              <w:rPr>
                <w:rFonts w:ascii="Calibri" w:hAnsi="Calibri" w:cs="Calibri"/>
                <w:color w:val="000000"/>
                <w:sz w:val="20"/>
                <w:szCs w:val="20"/>
              </w:rPr>
            </w:pPr>
            <w:r w:rsidRPr="00956DCF">
              <w:rPr>
                <w:rFonts w:ascii="Calibri" w:hAnsi="Calibri" w:cs="Calibri"/>
                <w:color w:val="000000"/>
                <w:sz w:val="20"/>
                <w:szCs w:val="20"/>
              </w:rPr>
              <w:t xml:space="preserve">Powyżej </w:t>
            </w:r>
            <w:r>
              <w:rPr>
                <w:rFonts w:ascii="Calibri" w:hAnsi="Calibri" w:cs="Calibri"/>
                <w:color w:val="000000"/>
                <w:sz w:val="20"/>
                <w:szCs w:val="20"/>
              </w:rPr>
              <w:t>5</w:t>
            </w:r>
            <w:r w:rsidRPr="00956DCF">
              <w:rPr>
                <w:rFonts w:ascii="Calibri" w:hAnsi="Calibri" w:cs="Calibri"/>
                <w:color w:val="000000"/>
                <w:sz w:val="20"/>
                <w:szCs w:val="20"/>
              </w:rPr>
              <w:t xml:space="preserve">0 kW do </w:t>
            </w:r>
            <w:r>
              <w:rPr>
                <w:rFonts w:ascii="Calibri" w:hAnsi="Calibri" w:cs="Calibri"/>
                <w:color w:val="000000"/>
                <w:sz w:val="20"/>
                <w:szCs w:val="20"/>
              </w:rPr>
              <w:t>1</w:t>
            </w:r>
            <w:r w:rsidRPr="00956DCF">
              <w:rPr>
                <w:rFonts w:ascii="Calibri" w:hAnsi="Calibri" w:cs="Calibri"/>
                <w:color w:val="000000"/>
                <w:sz w:val="20"/>
                <w:szCs w:val="20"/>
              </w:rPr>
              <w:t xml:space="preserve"> MW </w:t>
            </w:r>
          </w:p>
        </w:tc>
        <w:tc>
          <w:tcPr>
            <w:tcW w:w="2401" w:type="dxa"/>
            <w:vAlign w:val="center"/>
          </w:tcPr>
          <w:p w14:paraId="0EC63019" w14:textId="77777777" w:rsidR="000B7BA0" w:rsidRPr="00956DCF" w:rsidRDefault="000B7BA0" w:rsidP="000B2BFC">
            <w:pPr>
              <w:spacing w:line="276" w:lineRule="auto"/>
              <w:rPr>
                <w:rFonts w:ascii="Calibri" w:hAnsi="Calibri" w:cs="Calibri"/>
                <w:b/>
                <w:bCs/>
                <w:color w:val="000000"/>
                <w:sz w:val="20"/>
                <w:szCs w:val="20"/>
              </w:rPr>
            </w:pPr>
            <w:r w:rsidRPr="00956DCF">
              <w:rPr>
                <w:rFonts w:ascii="Calibri" w:hAnsi="Calibri" w:cs="Calibri"/>
                <w:b/>
                <w:bCs/>
                <w:color w:val="000000"/>
                <w:sz w:val="20"/>
                <w:szCs w:val="20"/>
              </w:rPr>
              <w:t>Pożyczka</w:t>
            </w:r>
            <w:r w:rsidRPr="00956DCF">
              <w:rPr>
                <w:rFonts w:ascii="Calibri" w:hAnsi="Calibri" w:cs="Calibri"/>
                <w:color w:val="000000"/>
                <w:sz w:val="20"/>
                <w:szCs w:val="20"/>
              </w:rPr>
              <w:t xml:space="preserve"> do 100% kosztów kwalifikowanych</w:t>
            </w:r>
          </w:p>
        </w:tc>
        <w:tc>
          <w:tcPr>
            <w:tcW w:w="1724" w:type="dxa"/>
            <w:vMerge w:val="restart"/>
            <w:vAlign w:val="center"/>
          </w:tcPr>
          <w:p w14:paraId="6AF1C4C0" w14:textId="1E2E7490" w:rsidR="000B7BA0" w:rsidRPr="00956DCF" w:rsidRDefault="000B7BA0" w:rsidP="000B2BFC">
            <w:pPr>
              <w:spacing w:line="276" w:lineRule="auto"/>
              <w:rPr>
                <w:rFonts w:ascii="Calibri" w:hAnsi="Calibri" w:cs="Calibri"/>
                <w:b/>
                <w:bCs/>
                <w:color w:val="000000"/>
                <w:sz w:val="20"/>
                <w:szCs w:val="20"/>
              </w:rPr>
            </w:pPr>
            <w:r>
              <w:rPr>
                <w:rFonts w:ascii="Calibri" w:hAnsi="Calibri" w:cs="Calibri"/>
                <w:b/>
                <w:bCs/>
                <w:color w:val="000000"/>
                <w:sz w:val="20"/>
                <w:szCs w:val="20"/>
              </w:rPr>
              <w:t>dotacja do 20%</w:t>
            </w:r>
          </w:p>
        </w:tc>
        <w:tc>
          <w:tcPr>
            <w:tcW w:w="1724" w:type="dxa"/>
            <w:vMerge w:val="restart"/>
            <w:vAlign w:val="center"/>
          </w:tcPr>
          <w:p w14:paraId="68789C9B" w14:textId="46721F93" w:rsidR="000B7BA0" w:rsidRPr="00956DCF" w:rsidRDefault="000B7BA0" w:rsidP="000B2BFC">
            <w:pPr>
              <w:spacing w:line="276" w:lineRule="auto"/>
              <w:rPr>
                <w:rFonts w:ascii="Calibri" w:hAnsi="Calibri" w:cs="Calibri"/>
                <w:b/>
                <w:bCs/>
                <w:color w:val="000000"/>
                <w:sz w:val="20"/>
                <w:szCs w:val="20"/>
              </w:rPr>
            </w:pPr>
            <w:r>
              <w:rPr>
                <w:rFonts w:ascii="Calibri" w:hAnsi="Calibri" w:cs="Calibri"/>
                <w:b/>
                <w:bCs/>
                <w:color w:val="000000"/>
                <w:sz w:val="20"/>
                <w:szCs w:val="20"/>
              </w:rPr>
              <w:t>do 50%</w:t>
            </w:r>
          </w:p>
        </w:tc>
      </w:tr>
      <w:tr w:rsidR="00EC7FCF" w:rsidRPr="00A330EF" w14:paraId="27D227B0" w14:textId="761CC9A9" w:rsidTr="00932110">
        <w:trPr>
          <w:trHeight w:val="2163"/>
          <w:jc w:val="center"/>
        </w:trPr>
        <w:tc>
          <w:tcPr>
            <w:tcW w:w="1611" w:type="dxa"/>
            <w:shd w:val="clear" w:color="auto" w:fill="auto"/>
            <w:vAlign w:val="center"/>
          </w:tcPr>
          <w:p w14:paraId="1BA05ECC" w14:textId="77777777" w:rsidR="00EC7FCF" w:rsidRPr="00956DCF" w:rsidRDefault="00EC7FCF" w:rsidP="000B2BFC">
            <w:pPr>
              <w:spacing w:line="276" w:lineRule="auto"/>
              <w:rPr>
                <w:rFonts w:ascii="Calibri" w:hAnsi="Calibri" w:cs="Calibri"/>
                <w:color w:val="000000"/>
                <w:sz w:val="20"/>
                <w:szCs w:val="20"/>
              </w:rPr>
            </w:pPr>
            <w:r w:rsidRPr="00956DCF">
              <w:rPr>
                <w:rFonts w:ascii="Calibri" w:hAnsi="Calibri" w:cs="Calibri"/>
                <w:color w:val="000000"/>
                <w:sz w:val="20"/>
                <w:szCs w:val="20"/>
              </w:rPr>
              <w:t>Biogazownie i elektrownie wodne</w:t>
            </w:r>
          </w:p>
        </w:tc>
        <w:tc>
          <w:tcPr>
            <w:tcW w:w="1602" w:type="dxa"/>
            <w:shd w:val="clear" w:color="auto" w:fill="auto"/>
            <w:vAlign w:val="center"/>
          </w:tcPr>
          <w:p w14:paraId="46431936" w14:textId="2F2CA1EA" w:rsidR="00EC7FCF" w:rsidRPr="00956DCF" w:rsidRDefault="00EC7FCF" w:rsidP="000B2BFC">
            <w:pPr>
              <w:spacing w:line="276" w:lineRule="auto"/>
              <w:rPr>
                <w:rFonts w:ascii="Calibri" w:hAnsi="Calibri" w:cs="Calibri"/>
                <w:color w:val="000000"/>
                <w:sz w:val="20"/>
                <w:szCs w:val="20"/>
              </w:rPr>
            </w:pPr>
            <w:r w:rsidRPr="00956DCF">
              <w:rPr>
                <w:rFonts w:ascii="Calibri" w:hAnsi="Calibri" w:cs="Calibri"/>
                <w:color w:val="000000"/>
                <w:sz w:val="20"/>
                <w:szCs w:val="20"/>
              </w:rPr>
              <w:t xml:space="preserve">powyżej 10 kW do </w:t>
            </w:r>
            <w:r>
              <w:rPr>
                <w:rFonts w:ascii="Calibri" w:hAnsi="Calibri" w:cs="Calibri"/>
                <w:color w:val="000000"/>
                <w:sz w:val="20"/>
                <w:szCs w:val="20"/>
              </w:rPr>
              <w:t>1 MW</w:t>
            </w:r>
          </w:p>
          <w:p w14:paraId="72617686" w14:textId="5D103C24" w:rsidR="00EC7FCF" w:rsidRPr="00956DCF" w:rsidRDefault="00EC7FCF" w:rsidP="000B2BFC">
            <w:pPr>
              <w:spacing w:line="276" w:lineRule="auto"/>
              <w:rPr>
                <w:rFonts w:ascii="Calibri" w:hAnsi="Calibri" w:cs="Calibri"/>
                <w:color w:val="000000"/>
                <w:sz w:val="20"/>
                <w:szCs w:val="20"/>
              </w:rPr>
            </w:pPr>
          </w:p>
        </w:tc>
        <w:tc>
          <w:tcPr>
            <w:tcW w:w="2401" w:type="dxa"/>
            <w:vAlign w:val="center"/>
          </w:tcPr>
          <w:p w14:paraId="2EE58D26" w14:textId="20CB4801" w:rsidR="00EC7FCF" w:rsidRDefault="00EC7FCF" w:rsidP="000B2BFC">
            <w:pPr>
              <w:spacing w:line="276" w:lineRule="auto"/>
              <w:rPr>
                <w:rFonts w:ascii="Calibri" w:hAnsi="Calibri" w:cs="Calibri"/>
                <w:color w:val="000000"/>
                <w:sz w:val="20"/>
                <w:szCs w:val="20"/>
              </w:rPr>
            </w:pPr>
            <w:r w:rsidRPr="00956DCF">
              <w:rPr>
                <w:rFonts w:ascii="Calibri" w:hAnsi="Calibri" w:cs="Calibri"/>
                <w:b/>
                <w:bCs/>
                <w:color w:val="000000"/>
                <w:sz w:val="20"/>
                <w:szCs w:val="20"/>
              </w:rPr>
              <w:t xml:space="preserve">Dotacja </w:t>
            </w:r>
            <w:r>
              <w:rPr>
                <w:rFonts w:ascii="Calibri" w:hAnsi="Calibri" w:cs="Calibri"/>
                <w:b/>
                <w:bCs/>
                <w:color w:val="000000"/>
                <w:sz w:val="20"/>
                <w:szCs w:val="20"/>
              </w:rPr>
              <w:t xml:space="preserve">do </w:t>
            </w:r>
            <w:r w:rsidRPr="00956DCF">
              <w:rPr>
                <w:rFonts w:ascii="Calibri" w:hAnsi="Calibri" w:cs="Calibri"/>
                <w:b/>
                <w:bCs/>
                <w:color w:val="000000"/>
                <w:sz w:val="20"/>
                <w:szCs w:val="20"/>
              </w:rPr>
              <w:t>45%</w:t>
            </w:r>
            <w:r>
              <w:rPr>
                <w:rFonts w:ascii="Calibri" w:hAnsi="Calibri" w:cs="Calibri"/>
                <w:b/>
                <w:bCs/>
                <w:color w:val="000000"/>
                <w:sz w:val="20"/>
                <w:szCs w:val="20"/>
              </w:rPr>
              <w:t>*</w:t>
            </w:r>
            <w:r w:rsidRPr="00956DCF">
              <w:rPr>
                <w:rFonts w:ascii="Calibri" w:hAnsi="Calibri" w:cs="Calibri"/>
                <w:color w:val="000000"/>
                <w:sz w:val="20"/>
                <w:szCs w:val="20"/>
              </w:rPr>
              <w:t xml:space="preserve"> kosztów kwalifikowanych</w:t>
            </w:r>
          </w:p>
          <w:p w14:paraId="4190D91B" w14:textId="089A9F7F" w:rsidR="00EC7FCF" w:rsidRPr="005D097D" w:rsidRDefault="00EC7FCF" w:rsidP="000B2BFC">
            <w:pPr>
              <w:spacing w:line="276" w:lineRule="auto"/>
              <w:rPr>
                <w:rFonts w:ascii="Calibri" w:hAnsi="Calibri" w:cs="Calibri"/>
                <w:b/>
                <w:bCs/>
                <w:color w:val="000000"/>
                <w:sz w:val="20"/>
                <w:szCs w:val="20"/>
              </w:rPr>
            </w:pPr>
            <w:r w:rsidRPr="00956DCF">
              <w:rPr>
                <w:rFonts w:ascii="Calibri" w:hAnsi="Calibri" w:cs="Calibri"/>
                <w:color w:val="000000"/>
                <w:sz w:val="20"/>
                <w:szCs w:val="20"/>
              </w:rPr>
              <w:t xml:space="preserve"> </w:t>
            </w:r>
            <w:r w:rsidRPr="005D097D">
              <w:rPr>
                <w:rFonts w:ascii="Calibri" w:hAnsi="Calibri" w:cs="Calibri"/>
                <w:b/>
                <w:bCs/>
                <w:color w:val="000000"/>
                <w:sz w:val="20"/>
                <w:szCs w:val="20"/>
              </w:rPr>
              <w:t>i/lub</w:t>
            </w:r>
          </w:p>
          <w:p w14:paraId="0C1C8310" w14:textId="77777777" w:rsidR="00EC7FCF" w:rsidRPr="00956DCF" w:rsidRDefault="00EC7FCF" w:rsidP="000B2BFC">
            <w:pPr>
              <w:spacing w:line="276" w:lineRule="auto"/>
              <w:rPr>
                <w:rFonts w:ascii="Calibri" w:hAnsi="Calibri" w:cs="Calibri"/>
                <w:b/>
                <w:bCs/>
                <w:color w:val="000000"/>
                <w:sz w:val="20"/>
                <w:szCs w:val="20"/>
              </w:rPr>
            </w:pPr>
            <w:r w:rsidRPr="005D097D">
              <w:rPr>
                <w:rFonts w:ascii="Calibri" w:hAnsi="Calibri" w:cs="Calibri"/>
                <w:b/>
                <w:bCs/>
                <w:color w:val="000000"/>
                <w:sz w:val="20"/>
                <w:szCs w:val="20"/>
              </w:rPr>
              <w:t>Pożyczka</w:t>
            </w:r>
            <w:r w:rsidRPr="005D097D">
              <w:rPr>
                <w:rFonts w:ascii="Calibri" w:hAnsi="Calibri" w:cs="Calibri"/>
                <w:color w:val="000000"/>
                <w:sz w:val="20"/>
                <w:szCs w:val="20"/>
              </w:rPr>
              <w:t xml:space="preserve"> do 100% kosztów kwalifikowanych</w:t>
            </w:r>
          </w:p>
          <w:p w14:paraId="200CD849" w14:textId="3962CDD3" w:rsidR="00EC7FCF" w:rsidRPr="00956DCF" w:rsidRDefault="00EC7FCF" w:rsidP="000B2BFC">
            <w:pPr>
              <w:spacing w:line="276" w:lineRule="auto"/>
              <w:rPr>
                <w:rFonts w:ascii="Calibri" w:hAnsi="Calibri" w:cs="Calibri"/>
                <w:b/>
                <w:bCs/>
                <w:color w:val="000000"/>
                <w:sz w:val="20"/>
                <w:szCs w:val="20"/>
              </w:rPr>
            </w:pPr>
          </w:p>
        </w:tc>
        <w:tc>
          <w:tcPr>
            <w:tcW w:w="1724" w:type="dxa"/>
            <w:vMerge/>
          </w:tcPr>
          <w:p w14:paraId="5D3721FE" w14:textId="77777777" w:rsidR="00EC7FCF" w:rsidRPr="00956DCF" w:rsidRDefault="00EC7FCF" w:rsidP="000B2BFC">
            <w:pPr>
              <w:spacing w:line="276" w:lineRule="auto"/>
              <w:rPr>
                <w:rFonts w:ascii="Calibri" w:hAnsi="Calibri" w:cs="Calibri"/>
                <w:b/>
                <w:bCs/>
                <w:color w:val="000000"/>
                <w:sz w:val="20"/>
                <w:szCs w:val="20"/>
              </w:rPr>
            </w:pPr>
          </w:p>
        </w:tc>
        <w:tc>
          <w:tcPr>
            <w:tcW w:w="1724" w:type="dxa"/>
            <w:vMerge/>
          </w:tcPr>
          <w:p w14:paraId="4971530D" w14:textId="77777777" w:rsidR="00EC7FCF" w:rsidRPr="00956DCF" w:rsidRDefault="00EC7FCF" w:rsidP="000B2BFC">
            <w:pPr>
              <w:spacing w:line="276" w:lineRule="auto"/>
              <w:rPr>
                <w:rFonts w:ascii="Calibri" w:hAnsi="Calibri" w:cs="Calibri"/>
                <w:b/>
                <w:bCs/>
                <w:color w:val="000000"/>
                <w:sz w:val="20"/>
                <w:szCs w:val="20"/>
              </w:rPr>
            </w:pPr>
          </w:p>
        </w:tc>
      </w:tr>
    </w:tbl>
    <w:p w14:paraId="32541FFC" w14:textId="77777777" w:rsidR="00956DCF" w:rsidRDefault="00956DCF" w:rsidP="000B2BFC">
      <w:pPr>
        <w:pStyle w:val="Akapitzlist"/>
        <w:autoSpaceDE w:val="0"/>
        <w:autoSpaceDN w:val="0"/>
        <w:adjustRightInd w:val="0"/>
        <w:spacing w:before="120" w:line="276" w:lineRule="auto"/>
        <w:ind w:left="284"/>
        <w:contextualSpacing w:val="0"/>
        <w:rPr>
          <w:rFonts w:asciiTheme="minorHAnsi" w:hAnsiTheme="minorHAnsi" w:cstheme="minorHAnsi"/>
          <w:sz w:val="22"/>
          <w:szCs w:val="22"/>
        </w:rPr>
      </w:pPr>
      <w:r>
        <w:rPr>
          <w:rFonts w:asciiTheme="minorHAnsi" w:hAnsiTheme="minorHAnsi" w:cstheme="minorHAnsi"/>
          <w:sz w:val="22"/>
          <w:szCs w:val="22"/>
        </w:rPr>
        <w:t>*</w:t>
      </w:r>
      <w:r w:rsidRPr="00A70688">
        <w:rPr>
          <w:rFonts w:asciiTheme="minorHAnsi" w:hAnsiTheme="minorHAnsi" w:cstheme="minorHAnsi"/>
          <w:sz w:val="22"/>
          <w:szCs w:val="22"/>
        </w:rPr>
        <w:t xml:space="preserve"> </w:t>
      </w:r>
      <w:r>
        <w:rPr>
          <w:rFonts w:asciiTheme="minorHAnsi" w:hAnsiTheme="minorHAnsi" w:cstheme="minorHAnsi"/>
          <w:sz w:val="22"/>
          <w:szCs w:val="22"/>
        </w:rPr>
        <w:t>maksymalny poziom dotacji, może zostać zwiększony o:</w:t>
      </w:r>
    </w:p>
    <w:p w14:paraId="71A1E53B" w14:textId="7096F8A5" w:rsidR="00956DCF" w:rsidRDefault="00956DCF" w:rsidP="000B2BFC">
      <w:pPr>
        <w:pStyle w:val="Akapitzlist"/>
        <w:numPr>
          <w:ilvl w:val="0"/>
          <w:numId w:val="67"/>
        </w:numPr>
        <w:autoSpaceDE w:val="0"/>
        <w:autoSpaceDN w:val="0"/>
        <w:adjustRightInd w:val="0"/>
        <w:spacing w:line="276" w:lineRule="auto"/>
        <w:rPr>
          <w:rFonts w:asciiTheme="minorHAnsi" w:hAnsiTheme="minorHAnsi" w:cstheme="minorHAnsi"/>
          <w:sz w:val="22"/>
          <w:szCs w:val="22"/>
        </w:rPr>
      </w:pPr>
      <w:r w:rsidRPr="00956DCF">
        <w:rPr>
          <w:rFonts w:asciiTheme="minorHAnsi" w:hAnsiTheme="minorHAnsi" w:cstheme="minorHAnsi"/>
          <w:sz w:val="22"/>
          <w:szCs w:val="22"/>
        </w:rPr>
        <w:t xml:space="preserve">20 punktów procentowych – w przypadku </w:t>
      </w:r>
      <w:proofErr w:type="spellStart"/>
      <w:r w:rsidRPr="00956DCF">
        <w:rPr>
          <w:rFonts w:asciiTheme="minorHAnsi" w:hAnsiTheme="minorHAnsi" w:cstheme="minorHAnsi"/>
          <w:sz w:val="22"/>
          <w:szCs w:val="22"/>
        </w:rPr>
        <w:t>mikroprzedsiębiorc</w:t>
      </w:r>
      <w:r w:rsidR="00932110">
        <w:rPr>
          <w:rFonts w:asciiTheme="minorHAnsi" w:hAnsiTheme="minorHAnsi" w:cstheme="minorHAnsi"/>
          <w:sz w:val="22"/>
          <w:szCs w:val="22"/>
        </w:rPr>
        <w:t>y</w:t>
      </w:r>
      <w:proofErr w:type="spellEnd"/>
      <w:r w:rsidR="00932110">
        <w:rPr>
          <w:rStyle w:val="Odwoanieprzypisudolnego"/>
          <w:rFonts w:asciiTheme="minorHAnsi" w:hAnsiTheme="minorHAnsi" w:cstheme="minorHAnsi"/>
          <w:sz w:val="22"/>
          <w:szCs w:val="22"/>
        </w:rPr>
        <w:footnoteReference w:id="2"/>
      </w:r>
      <w:r w:rsidRPr="00956DCF">
        <w:rPr>
          <w:rFonts w:asciiTheme="minorHAnsi" w:hAnsiTheme="minorHAnsi" w:cstheme="minorHAnsi"/>
          <w:sz w:val="22"/>
          <w:szCs w:val="22"/>
        </w:rPr>
        <w:t xml:space="preserve"> i małego przedsiębiorcy</w:t>
      </w:r>
      <w:r w:rsidR="00FF5BFB">
        <w:rPr>
          <w:rFonts w:asciiTheme="minorHAnsi" w:hAnsiTheme="minorHAnsi" w:cstheme="minorHAnsi"/>
          <w:sz w:val="22"/>
          <w:szCs w:val="22"/>
          <w:vertAlign w:val="superscript"/>
        </w:rPr>
        <w:t>2</w:t>
      </w:r>
      <w:r w:rsidRPr="00956DCF">
        <w:rPr>
          <w:rFonts w:asciiTheme="minorHAnsi" w:hAnsiTheme="minorHAnsi" w:cstheme="minorHAnsi"/>
          <w:sz w:val="22"/>
          <w:szCs w:val="22"/>
        </w:rPr>
        <w:t xml:space="preserve">; </w:t>
      </w:r>
    </w:p>
    <w:p w14:paraId="27F69F26" w14:textId="713812E6" w:rsidR="00956DCF" w:rsidRPr="00507005" w:rsidRDefault="00956DCF" w:rsidP="000B2BFC">
      <w:pPr>
        <w:pStyle w:val="Akapitzlist"/>
        <w:numPr>
          <w:ilvl w:val="0"/>
          <w:numId w:val="67"/>
        </w:numPr>
        <w:autoSpaceDE w:val="0"/>
        <w:autoSpaceDN w:val="0"/>
        <w:adjustRightInd w:val="0"/>
        <w:spacing w:line="276" w:lineRule="auto"/>
        <w:rPr>
          <w:rFonts w:asciiTheme="minorHAnsi" w:hAnsiTheme="minorHAnsi" w:cstheme="minorHAnsi"/>
          <w:sz w:val="22"/>
          <w:szCs w:val="22"/>
        </w:rPr>
      </w:pPr>
      <w:r w:rsidRPr="00507005">
        <w:rPr>
          <w:rFonts w:asciiTheme="minorHAnsi" w:hAnsiTheme="minorHAnsi" w:cstheme="minorHAnsi"/>
          <w:sz w:val="22"/>
          <w:szCs w:val="22"/>
        </w:rPr>
        <w:t>10 punktów procentowych – w przypadku średniego przedsiębiorcy</w:t>
      </w:r>
      <w:r w:rsidR="00FF5BFB">
        <w:rPr>
          <w:rFonts w:asciiTheme="minorHAnsi" w:hAnsiTheme="minorHAnsi" w:cstheme="minorHAnsi"/>
          <w:sz w:val="22"/>
          <w:szCs w:val="22"/>
          <w:vertAlign w:val="superscript"/>
        </w:rPr>
        <w:t>2</w:t>
      </w:r>
    </w:p>
    <w:p w14:paraId="16429E8D" w14:textId="252F874C" w:rsidR="00E50DC0" w:rsidRPr="006E7BD9" w:rsidRDefault="00E50DC0" w:rsidP="000B2BFC">
      <w:pPr>
        <w:pStyle w:val="Akapitzlist"/>
        <w:numPr>
          <w:ilvl w:val="1"/>
          <w:numId w:val="23"/>
        </w:numPr>
        <w:autoSpaceDE w:val="0"/>
        <w:autoSpaceDN w:val="0"/>
        <w:adjustRightInd w:val="0"/>
        <w:spacing w:before="120" w:line="276" w:lineRule="auto"/>
        <w:ind w:left="567" w:hanging="357"/>
        <w:contextualSpacing w:val="0"/>
        <w:rPr>
          <w:rFonts w:asciiTheme="minorHAnsi" w:hAnsiTheme="minorHAnsi" w:cstheme="minorHAnsi"/>
          <w:sz w:val="22"/>
          <w:szCs w:val="22"/>
        </w:rPr>
      </w:pPr>
      <w:r>
        <w:rPr>
          <w:rFonts w:asciiTheme="minorHAnsi" w:hAnsiTheme="minorHAnsi" w:cstheme="minorHAnsi"/>
          <w:sz w:val="22"/>
          <w:szCs w:val="22"/>
        </w:rPr>
        <w:t>d</w:t>
      </w:r>
      <w:r w:rsidRPr="005F63DA">
        <w:rPr>
          <w:rFonts w:asciiTheme="minorHAnsi" w:hAnsiTheme="minorHAnsi" w:cstheme="minorHAnsi"/>
          <w:sz w:val="22"/>
          <w:szCs w:val="22"/>
        </w:rPr>
        <w:t xml:space="preserve">la </w:t>
      </w:r>
      <w:r>
        <w:rPr>
          <w:rFonts w:asciiTheme="minorHAnsi" w:hAnsiTheme="minorHAnsi" w:cstheme="minorHAnsi"/>
          <w:sz w:val="22"/>
          <w:szCs w:val="22"/>
        </w:rPr>
        <w:t>inwestycji</w:t>
      </w:r>
      <w:r w:rsidRPr="005F63DA">
        <w:rPr>
          <w:rFonts w:asciiTheme="minorHAnsi" w:hAnsiTheme="minorHAnsi" w:cstheme="minorHAnsi"/>
          <w:sz w:val="22"/>
          <w:szCs w:val="22"/>
        </w:rPr>
        <w:t xml:space="preserve"> realizowanych w formule „</w:t>
      </w:r>
      <w:proofErr w:type="spellStart"/>
      <w:r w:rsidRPr="005F63DA">
        <w:rPr>
          <w:rFonts w:asciiTheme="minorHAnsi" w:hAnsiTheme="minorHAnsi" w:cstheme="minorHAnsi"/>
          <w:sz w:val="22"/>
          <w:szCs w:val="22"/>
        </w:rPr>
        <w:t>project</w:t>
      </w:r>
      <w:proofErr w:type="spellEnd"/>
      <w:r w:rsidRPr="005F63DA">
        <w:rPr>
          <w:rFonts w:asciiTheme="minorHAnsi" w:hAnsiTheme="minorHAnsi" w:cstheme="minorHAnsi"/>
          <w:sz w:val="22"/>
          <w:szCs w:val="22"/>
        </w:rPr>
        <w:t xml:space="preserve"> </w:t>
      </w:r>
      <w:proofErr w:type="spellStart"/>
      <w:r w:rsidRPr="005F63DA">
        <w:rPr>
          <w:rFonts w:asciiTheme="minorHAnsi" w:hAnsiTheme="minorHAnsi" w:cstheme="minorHAnsi"/>
          <w:sz w:val="22"/>
          <w:szCs w:val="22"/>
        </w:rPr>
        <w:t>finance</w:t>
      </w:r>
      <w:proofErr w:type="spellEnd"/>
      <w:r w:rsidRPr="005F63DA">
        <w:rPr>
          <w:rFonts w:asciiTheme="minorHAnsi" w:hAnsiTheme="minorHAnsi" w:cstheme="minorHAnsi"/>
          <w:sz w:val="22"/>
          <w:szCs w:val="22"/>
        </w:rPr>
        <w:t xml:space="preserve">" obowiązuje wymóg udziału środków własnych Wnioskodawcy (z zastrzeżeniem, że środki własne nie obejmują: kredytów bankowych, emisji obligacji, pożyczek właścicielskich, pożyczek udzielonych przez inne </w:t>
      </w:r>
      <w:r w:rsidRPr="005F63DA">
        <w:rPr>
          <w:rFonts w:asciiTheme="minorHAnsi" w:hAnsiTheme="minorHAnsi" w:cstheme="minorHAnsi"/>
          <w:sz w:val="22"/>
          <w:szCs w:val="22"/>
        </w:rPr>
        <w:lastRenderedPageBreak/>
        <w:t>podmioty itp.) w</w:t>
      </w:r>
      <w:r>
        <w:rPr>
          <w:rFonts w:asciiTheme="minorHAnsi" w:hAnsiTheme="minorHAnsi" w:cstheme="minorHAnsi"/>
          <w:sz w:val="22"/>
          <w:szCs w:val="22"/>
        </w:rPr>
        <w:t> </w:t>
      </w:r>
      <w:r w:rsidRPr="005F63DA">
        <w:rPr>
          <w:rFonts w:asciiTheme="minorHAnsi" w:hAnsiTheme="minorHAnsi" w:cstheme="minorHAnsi"/>
          <w:sz w:val="22"/>
          <w:szCs w:val="22"/>
        </w:rPr>
        <w:t xml:space="preserve">wysokości co najmniej 15% kosztów kwalifikowanych </w:t>
      </w:r>
      <w:r>
        <w:rPr>
          <w:rFonts w:asciiTheme="minorHAnsi" w:hAnsiTheme="minorHAnsi" w:cstheme="minorHAnsi"/>
          <w:sz w:val="22"/>
          <w:szCs w:val="22"/>
        </w:rPr>
        <w:t>inwestycji</w:t>
      </w:r>
      <w:r w:rsidRPr="005F63DA">
        <w:rPr>
          <w:rFonts w:asciiTheme="minorHAnsi" w:hAnsiTheme="minorHAnsi" w:cstheme="minorHAnsi"/>
          <w:sz w:val="22"/>
          <w:szCs w:val="22"/>
        </w:rPr>
        <w:t>, wniesionego w postaci</w:t>
      </w:r>
      <w:r w:rsidR="00483CB2">
        <w:rPr>
          <w:rFonts w:asciiTheme="minorHAnsi" w:hAnsiTheme="minorHAnsi" w:cstheme="minorHAnsi"/>
          <w:sz w:val="22"/>
          <w:szCs w:val="22"/>
        </w:rPr>
        <w:t xml:space="preserve"> </w:t>
      </w:r>
      <w:r w:rsidRPr="006E7BD9">
        <w:rPr>
          <w:rFonts w:asciiTheme="minorHAnsi" w:hAnsiTheme="minorHAnsi" w:cstheme="minorHAnsi"/>
          <w:sz w:val="22"/>
          <w:szCs w:val="22"/>
        </w:rPr>
        <w:t>udziału kapitału zakładowego pokrytego wkładem pieniężnym.</w:t>
      </w:r>
    </w:p>
    <w:p w14:paraId="784FCF35" w14:textId="77777777" w:rsidR="000F2A93" w:rsidRPr="006D7BA5" w:rsidRDefault="000F2A93" w:rsidP="000B2BFC">
      <w:pPr>
        <w:pStyle w:val="Akapitzlist"/>
        <w:numPr>
          <w:ilvl w:val="1"/>
          <w:numId w:val="40"/>
        </w:numPr>
        <w:tabs>
          <w:tab w:val="left" w:pos="426"/>
        </w:tabs>
        <w:autoSpaceDE w:val="0"/>
        <w:autoSpaceDN w:val="0"/>
        <w:adjustRightInd w:val="0"/>
        <w:spacing w:before="120" w:line="276" w:lineRule="auto"/>
        <w:ind w:left="425" w:hanging="425"/>
        <w:contextualSpacing w:val="0"/>
        <w:rPr>
          <w:rFonts w:asciiTheme="minorHAnsi" w:hAnsiTheme="minorHAnsi" w:cstheme="minorHAnsi"/>
          <w:b/>
          <w:sz w:val="22"/>
          <w:szCs w:val="22"/>
        </w:rPr>
      </w:pPr>
      <w:r w:rsidRPr="006D7BA5">
        <w:rPr>
          <w:rFonts w:asciiTheme="minorHAnsi" w:hAnsiTheme="minorHAnsi" w:cstheme="minorHAnsi"/>
          <w:b/>
          <w:sz w:val="22"/>
          <w:szCs w:val="22"/>
        </w:rPr>
        <w:t>Warunki dofinansowania</w:t>
      </w:r>
    </w:p>
    <w:p w14:paraId="28CD2E80" w14:textId="77777777" w:rsidR="00A50C64" w:rsidRDefault="004A54B8" w:rsidP="000B2BFC">
      <w:pPr>
        <w:pStyle w:val="Akapitzlist"/>
        <w:numPr>
          <w:ilvl w:val="0"/>
          <w:numId w:val="43"/>
        </w:numPr>
        <w:tabs>
          <w:tab w:val="left" w:pos="284"/>
        </w:tabs>
        <w:autoSpaceDE w:val="0"/>
        <w:autoSpaceDN w:val="0"/>
        <w:adjustRightInd w:val="0"/>
        <w:spacing w:line="276" w:lineRule="auto"/>
        <w:ind w:left="284" w:hanging="284"/>
        <w:rPr>
          <w:rFonts w:asciiTheme="minorHAnsi" w:hAnsiTheme="minorHAnsi" w:cstheme="minorHAnsi"/>
          <w:sz w:val="22"/>
          <w:szCs w:val="22"/>
        </w:rPr>
      </w:pPr>
      <w:r>
        <w:rPr>
          <w:rFonts w:asciiTheme="minorHAnsi" w:hAnsiTheme="minorHAnsi" w:cstheme="minorHAnsi"/>
          <w:sz w:val="22"/>
          <w:szCs w:val="22"/>
        </w:rPr>
        <w:t xml:space="preserve">dofinansowanie </w:t>
      </w:r>
      <w:r w:rsidR="00A50C64">
        <w:rPr>
          <w:rFonts w:asciiTheme="minorHAnsi" w:hAnsiTheme="minorHAnsi" w:cstheme="minorHAnsi"/>
          <w:sz w:val="22"/>
          <w:szCs w:val="22"/>
        </w:rPr>
        <w:t>w formie pożyczki</w:t>
      </w:r>
    </w:p>
    <w:p w14:paraId="627D9CEB" w14:textId="7FBB6749" w:rsidR="00DA7405" w:rsidRDefault="00DA7405" w:rsidP="000B2BFC">
      <w:pPr>
        <w:pStyle w:val="Akapitzlist"/>
        <w:numPr>
          <w:ilvl w:val="0"/>
          <w:numId w:val="8"/>
        </w:numPr>
        <w:tabs>
          <w:tab w:val="left" w:pos="567"/>
        </w:tabs>
        <w:autoSpaceDE w:val="0"/>
        <w:autoSpaceDN w:val="0"/>
        <w:adjustRightInd w:val="0"/>
        <w:spacing w:line="276" w:lineRule="auto"/>
        <w:ind w:left="567" w:hanging="283"/>
        <w:rPr>
          <w:rFonts w:asciiTheme="minorHAnsi" w:hAnsiTheme="minorHAnsi" w:cstheme="minorHAnsi"/>
          <w:sz w:val="22"/>
          <w:szCs w:val="22"/>
        </w:rPr>
      </w:pPr>
      <w:r>
        <w:rPr>
          <w:rFonts w:asciiTheme="minorHAnsi" w:hAnsiTheme="minorHAnsi" w:cstheme="minorHAnsi"/>
          <w:sz w:val="22"/>
          <w:szCs w:val="22"/>
        </w:rPr>
        <w:t>kwota pożyczki</w:t>
      </w:r>
      <w:r w:rsidR="0035020B">
        <w:rPr>
          <w:rFonts w:asciiTheme="minorHAnsi" w:hAnsiTheme="minorHAnsi" w:cstheme="minorHAnsi"/>
          <w:sz w:val="22"/>
          <w:szCs w:val="22"/>
        </w:rPr>
        <w:t xml:space="preserve"> do 25 mln zł</w:t>
      </w:r>
      <w:r w:rsidR="00673F06">
        <w:rPr>
          <w:rFonts w:asciiTheme="minorHAnsi" w:hAnsiTheme="minorHAnsi" w:cstheme="minorHAnsi"/>
          <w:sz w:val="22"/>
          <w:szCs w:val="22"/>
        </w:rPr>
        <w:t xml:space="preserve">, </w:t>
      </w:r>
      <w:r w:rsidR="00C212BD" w:rsidRPr="00C212BD">
        <w:rPr>
          <w:rFonts w:asciiTheme="minorHAnsi" w:hAnsiTheme="minorHAnsi" w:cstheme="minorHAnsi"/>
          <w:sz w:val="22"/>
          <w:szCs w:val="22"/>
        </w:rPr>
        <w:t xml:space="preserve">z zastosowaniem postanowień dotyczących intensywności dofinansowania, o których mowa powyżej w ust. 7.2. oraz </w:t>
      </w:r>
      <w:r w:rsidR="00673F06">
        <w:rPr>
          <w:rFonts w:asciiTheme="minorHAnsi" w:hAnsiTheme="minorHAnsi" w:cstheme="minorHAnsi"/>
          <w:sz w:val="22"/>
          <w:szCs w:val="22"/>
        </w:rPr>
        <w:t>z zastrzeżeniem pkt 3;</w:t>
      </w:r>
    </w:p>
    <w:p w14:paraId="07F9DAF6" w14:textId="77777777" w:rsidR="00EC2973" w:rsidRPr="005F63DA" w:rsidRDefault="00EC2973" w:rsidP="000B2BFC">
      <w:pPr>
        <w:pStyle w:val="Akapitzlist"/>
        <w:numPr>
          <w:ilvl w:val="0"/>
          <w:numId w:val="8"/>
        </w:numPr>
        <w:tabs>
          <w:tab w:val="left" w:pos="567"/>
        </w:tabs>
        <w:autoSpaceDE w:val="0"/>
        <w:autoSpaceDN w:val="0"/>
        <w:adjustRightInd w:val="0"/>
        <w:spacing w:line="276" w:lineRule="auto"/>
        <w:ind w:left="567" w:hanging="283"/>
        <w:rPr>
          <w:rFonts w:asciiTheme="minorHAnsi" w:hAnsiTheme="minorHAnsi" w:cstheme="minorHAnsi"/>
          <w:sz w:val="22"/>
          <w:szCs w:val="22"/>
        </w:rPr>
      </w:pPr>
      <w:r w:rsidRPr="005F63DA">
        <w:rPr>
          <w:rFonts w:asciiTheme="minorHAnsi" w:hAnsiTheme="minorHAnsi" w:cstheme="minorHAnsi"/>
          <w:sz w:val="22"/>
          <w:szCs w:val="22"/>
        </w:rPr>
        <w:t xml:space="preserve">oprocentowanie pożyczki: </w:t>
      </w:r>
    </w:p>
    <w:p w14:paraId="1751BEF3" w14:textId="77777777" w:rsidR="00EC2973" w:rsidRPr="0038786E" w:rsidRDefault="00EC2973" w:rsidP="000B2BFC">
      <w:pPr>
        <w:pStyle w:val="Akapitzlist"/>
        <w:numPr>
          <w:ilvl w:val="1"/>
          <w:numId w:val="7"/>
        </w:numPr>
        <w:autoSpaceDE w:val="0"/>
        <w:autoSpaceDN w:val="0"/>
        <w:adjustRightInd w:val="0"/>
        <w:spacing w:line="276" w:lineRule="auto"/>
        <w:ind w:left="851" w:hanging="284"/>
        <w:rPr>
          <w:rFonts w:asciiTheme="minorHAnsi" w:hAnsiTheme="minorHAnsi" w:cstheme="minorHAnsi"/>
          <w:sz w:val="22"/>
          <w:szCs w:val="22"/>
        </w:rPr>
      </w:pPr>
      <w:r w:rsidRPr="0038786E">
        <w:rPr>
          <w:rFonts w:asciiTheme="minorHAnsi" w:hAnsiTheme="minorHAnsi" w:cstheme="minorHAnsi"/>
          <w:sz w:val="22"/>
          <w:szCs w:val="22"/>
        </w:rPr>
        <w:t xml:space="preserve">na warunkach preferencyjnych: WIBOR 3M + 50 </w:t>
      </w:r>
      <w:proofErr w:type="spellStart"/>
      <w:r w:rsidRPr="0038786E">
        <w:rPr>
          <w:rFonts w:asciiTheme="minorHAnsi" w:hAnsiTheme="minorHAnsi" w:cstheme="minorHAnsi"/>
          <w:sz w:val="22"/>
          <w:szCs w:val="22"/>
        </w:rPr>
        <w:t>pb</w:t>
      </w:r>
      <w:proofErr w:type="spellEnd"/>
      <w:r w:rsidRPr="0038786E">
        <w:rPr>
          <w:rFonts w:asciiTheme="minorHAnsi" w:hAnsiTheme="minorHAnsi" w:cstheme="minorHAnsi"/>
          <w:sz w:val="22"/>
          <w:szCs w:val="22"/>
        </w:rPr>
        <w:t xml:space="preserve">, nie mniej niż 1,5 % w skali roku, </w:t>
      </w:r>
    </w:p>
    <w:p w14:paraId="361730DE" w14:textId="54F68AE8" w:rsidR="00EC2973" w:rsidRPr="0038786E" w:rsidRDefault="00EC2973" w:rsidP="000B2BFC">
      <w:pPr>
        <w:pStyle w:val="Akapitzlist"/>
        <w:numPr>
          <w:ilvl w:val="1"/>
          <w:numId w:val="7"/>
        </w:numPr>
        <w:autoSpaceDE w:val="0"/>
        <w:autoSpaceDN w:val="0"/>
        <w:adjustRightInd w:val="0"/>
        <w:spacing w:line="276" w:lineRule="auto"/>
        <w:ind w:left="851" w:hanging="284"/>
        <w:rPr>
          <w:rFonts w:asciiTheme="minorHAnsi" w:hAnsiTheme="minorHAnsi" w:cstheme="minorHAnsi"/>
          <w:sz w:val="22"/>
          <w:szCs w:val="22"/>
        </w:rPr>
      </w:pPr>
      <w:r w:rsidRPr="0038786E">
        <w:rPr>
          <w:rFonts w:asciiTheme="minorHAnsi" w:hAnsiTheme="minorHAnsi" w:cstheme="minorHAnsi"/>
          <w:sz w:val="22"/>
          <w:szCs w:val="22"/>
        </w:rPr>
        <w:t>na warunkach rynkowych (pożyczka nie stanowi pomocy publicznej): oprocentowanie na</w:t>
      </w:r>
      <w:r w:rsidR="00EB5F65">
        <w:rPr>
          <w:rFonts w:asciiTheme="minorHAnsi" w:hAnsiTheme="minorHAnsi" w:cstheme="minorHAnsi"/>
          <w:sz w:val="22"/>
          <w:szCs w:val="22"/>
        </w:rPr>
        <w:t> </w:t>
      </w:r>
      <w:r w:rsidRPr="0038786E">
        <w:rPr>
          <w:rFonts w:asciiTheme="minorHAnsi" w:hAnsiTheme="minorHAnsi" w:cstheme="minorHAnsi"/>
          <w:sz w:val="22"/>
          <w:szCs w:val="22"/>
        </w:rPr>
        <w:t>poziomie stopy referencyjnej</w:t>
      </w:r>
      <w:r w:rsidR="00D8496C">
        <w:rPr>
          <w:rStyle w:val="Odwoanieprzypisudolnego"/>
          <w:rFonts w:asciiTheme="minorHAnsi" w:hAnsiTheme="minorHAnsi" w:cstheme="minorHAnsi"/>
          <w:sz w:val="22"/>
          <w:szCs w:val="22"/>
        </w:rPr>
        <w:footnoteReference w:id="3"/>
      </w:r>
      <w:r w:rsidRPr="0038786E">
        <w:rPr>
          <w:rFonts w:asciiTheme="minorHAnsi" w:hAnsiTheme="minorHAnsi" w:cstheme="minorHAnsi"/>
          <w:sz w:val="22"/>
          <w:szCs w:val="22"/>
        </w:rPr>
        <w:t xml:space="preserve"> ustalanej zgodnie z komunikatem Komisji Europejskiej</w:t>
      </w:r>
      <w:r w:rsidR="00612D30">
        <w:rPr>
          <w:rFonts w:asciiTheme="minorHAnsi" w:hAnsiTheme="minorHAnsi" w:cstheme="minorHAnsi"/>
          <w:sz w:val="22"/>
          <w:szCs w:val="22"/>
        </w:rPr>
        <w:t xml:space="preserve"> </w:t>
      </w:r>
      <w:r w:rsidRPr="0038786E">
        <w:rPr>
          <w:rFonts w:asciiTheme="minorHAnsi" w:hAnsiTheme="minorHAnsi" w:cstheme="minorHAnsi"/>
          <w:sz w:val="22"/>
          <w:szCs w:val="22"/>
        </w:rPr>
        <w:t>w</w:t>
      </w:r>
      <w:r w:rsidR="00EB5F65">
        <w:rPr>
          <w:rFonts w:asciiTheme="minorHAnsi" w:hAnsiTheme="minorHAnsi" w:cstheme="minorHAnsi"/>
          <w:sz w:val="22"/>
          <w:szCs w:val="22"/>
        </w:rPr>
        <w:t> </w:t>
      </w:r>
      <w:r w:rsidRPr="0038786E">
        <w:rPr>
          <w:rFonts w:asciiTheme="minorHAnsi" w:hAnsiTheme="minorHAnsi" w:cstheme="minorHAnsi"/>
          <w:sz w:val="22"/>
          <w:szCs w:val="22"/>
        </w:rPr>
        <w:t xml:space="preserve">sprawie zmiany metody ustalania stóp referencyjnych i dyskontowych (Dz. Urz. UE C 14, 19.01.2008, str. 6), z zastrzeżeniem zapisów </w:t>
      </w:r>
      <w:proofErr w:type="spellStart"/>
      <w:r w:rsidR="00521F2D">
        <w:rPr>
          <w:rFonts w:asciiTheme="minorHAnsi" w:hAnsiTheme="minorHAnsi" w:cstheme="minorHAnsi"/>
          <w:sz w:val="22"/>
          <w:szCs w:val="22"/>
        </w:rPr>
        <w:t>ppkt</w:t>
      </w:r>
      <w:proofErr w:type="spellEnd"/>
      <w:r w:rsidR="00521F2D">
        <w:rPr>
          <w:rFonts w:asciiTheme="minorHAnsi" w:hAnsiTheme="minorHAnsi" w:cstheme="minorHAnsi"/>
          <w:sz w:val="22"/>
          <w:szCs w:val="22"/>
        </w:rPr>
        <w:t xml:space="preserve"> iii.-</w:t>
      </w:r>
      <w:r w:rsidR="004C6AA6">
        <w:rPr>
          <w:rFonts w:asciiTheme="minorHAnsi" w:hAnsiTheme="minorHAnsi" w:cstheme="minorHAnsi"/>
          <w:sz w:val="22"/>
          <w:szCs w:val="22"/>
        </w:rPr>
        <w:t>i</w:t>
      </w:r>
      <w:r w:rsidR="00521F2D">
        <w:rPr>
          <w:rFonts w:asciiTheme="minorHAnsi" w:hAnsiTheme="minorHAnsi" w:cstheme="minorHAnsi"/>
          <w:sz w:val="22"/>
          <w:szCs w:val="22"/>
        </w:rPr>
        <w:t>v.</w:t>
      </w:r>
      <w:r w:rsidRPr="0038786E">
        <w:rPr>
          <w:rFonts w:asciiTheme="minorHAnsi" w:hAnsiTheme="minorHAnsi" w:cstheme="minorHAnsi"/>
          <w:sz w:val="22"/>
          <w:szCs w:val="22"/>
        </w:rPr>
        <w:t xml:space="preserve">, </w:t>
      </w:r>
    </w:p>
    <w:p w14:paraId="32BA7E27" w14:textId="0F3C3061" w:rsidR="00EC2973" w:rsidRPr="0038786E" w:rsidRDefault="00EC2973" w:rsidP="000B2BFC">
      <w:pPr>
        <w:pStyle w:val="Akapitzlist"/>
        <w:numPr>
          <w:ilvl w:val="1"/>
          <w:numId w:val="7"/>
        </w:numPr>
        <w:autoSpaceDE w:val="0"/>
        <w:autoSpaceDN w:val="0"/>
        <w:adjustRightInd w:val="0"/>
        <w:spacing w:line="276" w:lineRule="auto"/>
        <w:ind w:left="851" w:hanging="284"/>
        <w:rPr>
          <w:rFonts w:asciiTheme="minorHAnsi" w:hAnsiTheme="minorHAnsi" w:cstheme="minorHAnsi"/>
          <w:sz w:val="22"/>
          <w:szCs w:val="22"/>
        </w:rPr>
      </w:pPr>
      <w:r w:rsidRPr="0038786E">
        <w:rPr>
          <w:rFonts w:asciiTheme="minorHAnsi" w:hAnsiTheme="minorHAnsi" w:cstheme="minorHAnsi"/>
          <w:sz w:val="22"/>
          <w:szCs w:val="22"/>
        </w:rPr>
        <w:t>dla wnioskodawcy będącego spółką nowoutworzoną lub specjalnego przeznaczenia, dla której nie można określić ratingu na podstawie danych finansowych dotyczących jej dotychczasowej działalności, może być zastosow</w:t>
      </w:r>
      <w:r w:rsidR="0032449D">
        <w:rPr>
          <w:rFonts w:asciiTheme="minorHAnsi" w:hAnsiTheme="minorHAnsi" w:cstheme="minorHAnsi"/>
          <w:sz w:val="22"/>
          <w:szCs w:val="22"/>
        </w:rPr>
        <w:t>ane oprocentowanie wynikające z </w:t>
      </w:r>
      <w:r w:rsidRPr="0038786E">
        <w:rPr>
          <w:rFonts w:asciiTheme="minorHAnsi" w:hAnsiTheme="minorHAnsi" w:cstheme="minorHAnsi"/>
          <w:sz w:val="22"/>
          <w:szCs w:val="22"/>
        </w:rPr>
        <w:t>ratingu, o</w:t>
      </w:r>
      <w:r w:rsidR="00EB5F65">
        <w:rPr>
          <w:rFonts w:asciiTheme="minorHAnsi" w:hAnsiTheme="minorHAnsi" w:cstheme="minorHAnsi"/>
          <w:sz w:val="22"/>
          <w:szCs w:val="22"/>
        </w:rPr>
        <w:t> </w:t>
      </w:r>
      <w:r w:rsidRPr="0038786E">
        <w:rPr>
          <w:rFonts w:asciiTheme="minorHAnsi" w:hAnsiTheme="minorHAnsi" w:cstheme="minorHAnsi"/>
          <w:sz w:val="22"/>
          <w:szCs w:val="22"/>
        </w:rPr>
        <w:t>którym mowa w Komunikacie, o jedną kategorię niższego od kategorii ratingu właściwego dla podmiotu dominującego</w:t>
      </w:r>
      <w:r w:rsidR="007F70EC">
        <w:rPr>
          <w:rStyle w:val="Odwoanieprzypisudolnego"/>
          <w:rFonts w:asciiTheme="minorHAnsi" w:hAnsiTheme="minorHAnsi" w:cstheme="minorHAnsi"/>
          <w:sz w:val="22"/>
          <w:szCs w:val="22"/>
        </w:rPr>
        <w:footnoteReference w:id="4"/>
      </w:r>
      <w:r w:rsidRPr="0038786E">
        <w:rPr>
          <w:rFonts w:asciiTheme="minorHAnsi" w:hAnsiTheme="minorHAnsi" w:cstheme="minorHAnsi"/>
          <w:sz w:val="22"/>
          <w:szCs w:val="22"/>
        </w:rPr>
        <w:t xml:space="preserve">, o ile podmiot dominujący wobec wnioskodawcy udziela pełnej, bezwarunkowej i płatnej na pierwsze żądanie gwarancji spłaty pożyczki, </w:t>
      </w:r>
    </w:p>
    <w:p w14:paraId="37867F47" w14:textId="37237BFC" w:rsidR="00EC2973" w:rsidRDefault="00EC2973" w:rsidP="000B2BFC">
      <w:pPr>
        <w:pStyle w:val="Akapitzlist"/>
        <w:numPr>
          <w:ilvl w:val="1"/>
          <w:numId w:val="7"/>
        </w:numPr>
        <w:autoSpaceDE w:val="0"/>
        <w:autoSpaceDN w:val="0"/>
        <w:adjustRightInd w:val="0"/>
        <w:spacing w:line="276" w:lineRule="auto"/>
        <w:ind w:left="851" w:hanging="284"/>
        <w:rPr>
          <w:rFonts w:asciiTheme="minorHAnsi" w:hAnsiTheme="minorHAnsi" w:cstheme="minorHAnsi"/>
          <w:sz w:val="22"/>
          <w:szCs w:val="22"/>
        </w:rPr>
      </w:pPr>
      <w:r w:rsidRPr="0038786E">
        <w:rPr>
          <w:rFonts w:asciiTheme="minorHAnsi" w:hAnsiTheme="minorHAnsi" w:cstheme="minorHAnsi"/>
          <w:sz w:val="22"/>
          <w:szCs w:val="22"/>
        </w:rPr>
        <w:t>w sytuacji gdy wnioskodawca jest spółką nowoutworzoną lub specjalnego przeznaczenia, utworzoną przez kilka podmiotów, wówczas rating dla wnioskodawcy może być ustalony</w:t>
      </w:r>
      <w:r w:rsidR="00D767EF">
        <w:rPr>
          <w:rFonts w:asciiTheme="minorHAnsi" w:hAnsiTheme="minorHAnsi" w:cstheme="minorHAnsi"/>
          <w:sz w:val="22"/>
          <w:szCs w:val="22"/>
        </w:rPr>
        <w:t xml:space="preserve"> </w:t>
      </w:r>
      <w:r w:rsidRPr="0038786E">
        <w:rPr>
          <w:rFonts w:asciiTheme="minorHAnsi" w:hAnsiTheme="minorHAnsi" w:cstheme="minorHAnsi"/>
          <w:sz w:val="22"/>
          <w:szCs w:val="22"/>
        </w:rPr>
        <w:t>na</w:t>
      </w:r>
      <w:r w:rsidR="00D767EF">
        <w:rPr>
          <w:rFonts w:asciiTheme="minorHAnsi" w:hAnsiTheme="minorHAnsi" w:cstheme="minorHAnsi"/>
          <w:sz w:val="22"/>
          <w:szCs w:val="22"/>
        </w:rPr>
        <w:t> </w:t>
      </w:r>
      <w:r w:rsidRPr="0038786E">
        <w:rPr>
          <w:rFonts w:asciiTheme="minorHAnsi" w:hAnsiTheme="minorHAnsi" w:cstheme="minorHAnsi"/>
          <w:sz w:val="22"/>
          <w:szCs w:val="22"/>
        </w:rPr>
        <w:t>poziomie o jedną kategorię niżej od zaokrąglonej w dół średniej ważonej punktów ratingu uzyskanych przez poszczególnych wspólników, o ile wspólnicy łącznie udzielają pełnej, bezwarunkowej i płatnej na pierwsze żądanie gwarancji spłaty pożyczki</w:t>
      </w:r>
      <w:r w:rsidR="004C6AA6">
        <w:rPr>
          <w:rFonts w:asciiTheme="minorHAnsi" w:hAnsiTheme="minorHAnsi" w:cstheme="minorHAnsi"/>
          <w:sz w:val="22"/>
          <w:szCs w:val="22"/>
        </w:rPr>
        <w:t>.</w:t>
      </w:r>
      <w:r w:rsidRPr="0038786E">
        <w:rPr>
          <w:rFonts w:asciiTheme="minorHAnsi" w:hAnsiTheme="minorHAnsi" w:cstheme="minorHAnsi"/>
          <w:sz w:val="22"/>
          <w:szCs w:val="22"/>
        </w:rPr>
        <w:t xml:space="preserve"> </w:t>
      </w:r>
    </w:p>
    <w:p w14:paraId="112E5FD7" w14:textId="77777777" w:rsidR="00E1289F" w:rsidRPr="005F63DA" w:rsidRDefault="00EC2973" w:rsidP="000B2BFC">
      <w:pPr>
        <w:pStyle w:val="Akapitzlist"/>
        <w:numPr>
          <w:ilvl w:val="0"/>
          <w:numId w:val="8"/>
        </w:numPr>
        <w:tabs>
          <w:tab w:val="left" w:pos="567"/>
        </w:tabs>
        <w:autoSpaceDE w:val="0"/>
        <w:autoSpaceDN w:val="0"/>
        <w:adjustRightInd w:val="0"/>
        <w:spacing w:line="276" w:lineRule="auto"/>
        <w:ind w:left="567" w:hanging="283"/>
        <w:rPr>
          <w:rFonts w:asciiTheme="minorHAnsi" w:hAnsiTheme="minorHAnsi" w:cstheme="minorHAnsi"/>
          <w:sz w:val="22"/>
          <w:szCs w:val="22"/>
        </w:rPr>
      </w:pPr>
      <w:r w:rsidRPr="005F63DA">
        <w:rPr>
          <w:rFonts w:asciiTheme="minorHAnsi" w:hAnsiTheme="minorHAnsi" w:cstheme="minorHAnsi"/>
          <w:sz w:val="22"/>
          <w:szCs w:val="22"/>
        </w:rPr>
        <w:t xml:space="preserve">odsetki z tytułu oprocentowania spłacane są na bieżąco w okresach kwartalnych. Pierwsza spłata na koniec kwartału kalendarzowego, następującego po kwartale, w którym wypłacono pierwszą transzę środków, </w:t>
      </w:r>
    </w:p>
    <w:p w14:paraId="3B1F874F" w14:textId="5D5A8C65" w:rsidR="00E1289F" w:rsidRPr="005F63DA" w:rsidRDefault="00EC2973" w:rsidP="000B2BFC">
      <w:pPr>
        <w:pStyle w:val="Akapitzlist"/>
        <w:numPr>
          <w:ilvl w:val="0"/>
          <w:numId w:val="8"/>
        </w:numPr>
        <w:tabs>
          <w:tab w:val="left" w:pos="567"/>
        </w:tabs>
        <w:autoSpaceDE w:val="0"/>
        <w:autoSpaceDN w:val="0"/>
        <w:adjustRightInd w:val="0"/>
        <w:spacing w:line="276" w:lineRule="auto"/>
        <w:ind w:left="567" w:hanging="283"/>
        <w:rPr>
          <w:rFonts w:asciiTheme="minorHAnsi" w:hAnsiTheme="minorHAnsi" w:cstheme="minorHAnsi"/>
          <w:sz w:val="22"/>
          <w:szCs w:val="22"/>
        </w:rPr>
      </w:pPr>
      <w:r w:rsidRPr="005F63DA">
        <w:rPr>
          <w:rFonts w:asciiTheme="minorHAnsi" w:hAnsiTheme="minorHAnsi" w:cstheme="minorHAnsi"/>
          <w:sz w:val="22"/>
          <w:szCs w:val="22"/>
        </w:rPr>
        <w:t xml:space="preserve">okres finansowania — pożyczka może być udzielona na okres nie dłuższy niż </w:t>
      </w:r>
      <w:r w:rsidR="00BC6D04">
        <w:rPr>
          <w:rFonts w:asciiTheme="minorHAnsi" w:hAnsiTheme="minorHAnsi" w:cstheme="minorHAnsi"/>
          <w:sz w:val="22"/>
          <w:szCs w:val="22"/>
        </w:rPr>
        <w:t>15</w:t>
      </w:r>
      <w:r w:rsidR="00BC6D04" w:rsidRPr="005F63DA">
        <w:rPr>
          <w:rFonts w:asciiTheme="minorHAnsi" w:hAnsiTheme="minorHAnsi" w:cstheme="minorHAnsi"/>
          <w:sz w:val="22"/>
          <w:szCs w:val="22"/>
        </w:rPr>
        <w:t xml:space="preserve"> </w:t>
      </w:r>
      <w:r w:rsidRPr="005F63DA">
        <w:rPr>
          <w:rFonts w:asciiTheme="minorHAnsi" w:hAnsiTheme="minorHAnsi" w:cstheme="minorHAnsi"/>
          <w:sz w:val="22"/>
          <w:szCs w:val="22"/>
        </w:rPr>
        <w:t>lat liczony od daty planowanej wypłaty pierwszej transzy pożyczki do daty planowanej sp</w:t>
      </w:r>
      <w:r w:rsidR="005F0795">
        <w:rPr>
          <w:rFonts w:asciiTheme="minorHAnsi" w:hAnsiTheme="minorHAnsi" w:cstheme="minorHAnsi"/>
          <w:sz w:val="22"/>
          <w:szCs w:val="22"/>
        </w:rPr>
        <w:t>łaty ostatniej raty kapitałowej,</w:t>
      </w:r>
      <w:r w:rsidRPr="005F63DA">
        <w:rPr>
          <w:rFonts w:asciiTheme="minorHAnsi" w:hAnsiTheme="minorHAnsi" w:cstheme="minorHAnsi"/>
          <w:sz w:val="22"/>
          <w:szCs w:val="22"/>
        </w:rPr>
        <w:t xml:space="preserve"> </w:t>
      </w:r>
    </w:p>
    <w:p w14:paraId="4396B120" w14:textId="36DC976C" w:rsidR="00EC2973" w:rsidRPr="005F63DA" w:rsidRDefault="00EC2973" w:rsidP="000B2BFC">
      <w:pPr>
        <w:pStyle w:val="Akapitzlist"/>
        <w:numPr>
          <w:ilvl w:val="0"/>
          <w:numId w:val="8"/>
        </w:numPr>
        <w:tabs>
          <w:tab w:val="left" w:pos="567"/>
        </w:tabs>
        <w:autoSpaceDE w:val="0"/>
        <w:autoSpaceDN w:val="0"/>
        <w:adjustRightInd w:val="0"/>
        <w:spacing w:line="276" w:lineRule="auto"/>
        <w:ind w:left="567" w:hanging="283"/>
        <w:rPr>
          <w:rFonts w:asciiTheme="minorHAnsi" w:hAnsiTheme="minorHAnsi" w:cstheme="minorHAnsi"/>
          <w:sz w:val="22"/>
          <w:szCs w:val="22"/>
        </w:rPr>
      </w:pPr>
      <w:r w:rsidRPr="005F63DA">
        <w:rPr>
          <w:rFonts w:asciiTheme="minorHAnsi" w:hAnsiTheme="minorHAnsi" w:cstheme="minorHAnsi"/>
          <w:sz w:val="22"/>
          <w:szCs w:val="22"/>
        </w:rPr>
        <w:t xml:space="preserve">okres karencji — przy udzielaniu pożyczki może być stosowana karencja w spłacie rat kapitałowych, liczona od daty wypłaty ostatniej transzy pożyczki do daty spłaty pierwszej raty kapitałowej, lecz nie dłuższa niż </w:t>
      </w:r>
      <w:r w:rsidR="002F16B2" w:rsidRPr="005F63DA">
        <w:rPr>
          <w:rFonts w:asciiTheme="minorHAnsi" w:hAnsiTheme="minorHAnsi" w:cstheme="minorHAnsi"/>
          <w:sz w:val="22"/>
          <w:szCs w:val="22"/>
        </w:rPr>
        <w:t>1</w:t>
      </w:r>
      <w:r w:rsidR="002F16B2">
        <w:rPr>
          <w:rFonts w:asciiTheme="minorHAnsi" w:hAnsiTheme="minorHAnsi" w:cstheme="minorHAnsi"/>
          <w:sz w:val="22"/>
          <w:szCs w:val="22"/>
        </w:rPr>
        <w:t>2</w:t>
      </w:r>
      <w:r w:rsidR="002F16B2" w:rsidRPr="005F63DA">
        <w:rPr>
          <w:rFonts w:asciiTheme="minorHAnsi" w:hAnsiTheme="minorHAnsi" w:cstheme="minorHAnsi"/>
          <w:sz w:val="22"/>
          <w:szCs w:val="22"/>
        </w:rPr>
        <w:t xml:space="preserve"> </w:t>
      </w:r>
      <w:r w:rsidRPr="005F63DA">
        <w:rPr>
          <w:rFonts w:asciiTheme="minorHAnsi" w:hAnsiTheme="minorHAnsi" w:cstheme="minorHAnsi"/>
          <w:sz w:val="22"/>
          <w:szCs w:val="22"/>
        </w:rPr>
        <w:t xml:space="preserve">miesięcy od daty zakończenia realizacji </w:t>
      </w:r>
      <w:r w:rsidR="00213700">
        <w:rPr>
          <w:rFonts w:asciiTheme="minorHAnsi" w:hAnsiTheme="minorHAnsi" w:cstheme="minorHAnsi"/>
          <w:sz w:val="22"/>
          <w:szCs w:val="22"/>
        </w:rPr>
        <w:t>inwestycji</w:t>
      </w:r>
      <w:r w:rsidR="00C81E8B">
        <w:rPr>
          <w:rFonts w:asciiTheme="minorHAnsi" w:hAnsiTheme="minorHAnsi" w:cstheme="minorHAnsi"/>
          <w:sz w:val="22"/>
          <w:szCs w:val="22"/>
        </w:rPr>
        <w:t>;</w:t>
      </w:r>
      <w:r w:rsidR="00C81E8B" w:rsidRPr="005F63DA">
        <w:rPr>
          <w:rFonts w:asciiTheme="minorHAnsi" w:hAnsiTheme="minorHAnsi" w:cstheme="minorHAnsi"/>
          <w:sz w:val="22"/>
          <w:szCs w:val="22"/>
        </w:rPr>
        <w:t xml:space="preserve"> </w:t>
      </w:r>
    </w:p>
    <w:p w14:paraId="0715E0C9" w14:textId="60C92EEC" w:rsidR="000A5CE8" w:rsidRDefault="00415B4C" w:rsidP="000B2BFC">
      <w:pPr>
        <w:pStyle w:val="Akapitzlist"/>
        <w:numPr>
          <w:ilvl w:val="0"/>
          <w:numId w:val="43"/>
        </w:numPr>
        <w:tabs>
          <w:tab w:val="left" w:pos="284"/>
        </w:tabs>
        <w:autoSpaceDE w:val="0"/>
        <w:autoSpaceDN w:val="0"/>
        <w:adjustRightInd w:val="0"/>
        <w:spacing w:line="276" w:lineRule="auto"/>
        <w:ind w:left="284" w:hanging="284"/>
        <w:rPr>
          <w:rFonts w:asciiTheme="minorHAnsi" w:hAnsiTheme="minorHAnsi" w:cstheme="minorHAnsi"/>
          <w:sz w:val="22"/>
          <w:szCs w:val="22"/>
        </w:rPr>
      </w:pPr>
      <w:r>
        <w:rPr>
          <w:rFonts w:asciiTheme="minorHAnsi" w:hAnsiTheme="minorHAnsi" w:cstheme="minorHAnsi"/>
          <w:sz w:val="22"/>
          <w:szCs w:val="22"/>
        </w:rPr>
        <w:t>d</w:t>
      </w:r>
      <w:r w:rsidR="000A5CE8">
        <w:rPr>
          <w:rFonts w:asciiTheme="minorHAnsi" w:hAnsiTheme="minorHAnsi" w:cstheme="minorHAnsi"/>
          <w:sz w:val="22"/>
          <w:szCs w:val="22"/>
        </w:rPr>
        <w:t xml:space="preserve">ofinansowanie w formie dotacji do 20 mln zł, z </w:t>
      </w:r>
      <w:r w:rsidR="00C212BD">
        <w:rPr>
          <w:rFonts w:asciiTheme="minorHAnsi" w:hAnsiTheme="minorHAnsi" w:cstheme="minorHAnsi"/>
          <w:sz w:val="22"/>
          <w:szCs w:val="22"/>
        </w:rPr>
        <w:t xml:space="preserve">zastosowaniem postanowień dotyczących intensywności dofinansowania, o których mowa powyżej w ust. 7.2. oraz z </w:t>
      </w:r>
      <w:r w:rsidR="000A5CE8">
        <w:rPr>
          <w:rFonts w:asciiTheme="minorHAnsi" w:hAnsiTheme="minorHAnsi" w:cstheme="minorHAnsi"/>
          <w:sz w:val="22"/>
          <w:szCs w:val="22"/>
        </w:rPr>
        <w:t>zastrzeżeniem pkt 3</w:t>
      </w:r>
      <w:r>
        <w:rPr>
          <w:rFonts w:asciiTheme="minorHAnsi" w:hAnsiTheme="minorHAnsi" w:cstheme="minorHAnsi"/>
          <w:sz w:val="22"/>
          <w:szCs w:val="22"/>
        </w:rPr>
        <w:t>;</w:t>
      </w:r>
    </w:p>
    <w:p w14:paraId="6D5D2F6C" w14:textId="7F06DB2E" w:rsidR="0030529C" w:rsidRDefault="00153F1E" w:rsidP="000B2BFC">
      <w:pPr>
        <w:pStyle w:val="Akapitzlist"/>
        <w:numPr>
          <w:ilvl w:val="0"/>
          <w:numId w:val="43"/>
        </w:numPr>
        <w:tabs>
          <w:tab w:val="left" w:pos="142"/>
        </w:tabs>
        <w:autoSpaceDE w:val="0"/>
        <w:autoSpaceDN w:val="0"/>
        <w:adjustRightInd w:val="0"/>
        <w:spacing w:line="276" w:lineRule="auto"/>
        <w:ind w:left="284" w:hanging="284"/>
        <w:rPr>
          <w:rFonts w:asciiTheme="minorHAnsi" w:hAnsiTheme="minorHAnsi" w:cstheme="minorHAnsi"/>
          <w:sz w:val="22"/>
          <w:szCs w:val="22"/>
        </w:rPr>
      </w:pPr>
      <w:r w:rsidRPr="00680071">
        <w:rPr>
          <w:rFonts w:asciiTheme="minorHAnsi" w:hAnsiTheme="minorHAnsi" w:cstheme="minorHAnsi"/>
          <w:sz w:val="22"/>
          <w:szCs w:val="22"/>
        </w:rPr>
        <w:t xml:space="preserve">w przypadku, gdy dofinansowanie stanowi pomoc publiczną, </w:t>
      </w:r>
      <w:r w:rsidR="00E27E51" w:rsidRPr="00F434AC">
        <w:rPr>
          <w:rFonts w:asciiTheme="minorHAnsi" w:hAnsiTheme="minorHAnsi" w:cstheme="minorHAnsi"/>
          <w:sz w:val="22"/>
          <w:szCs w:val="22"/>
        </w:rPr>
        <w:t xml:space="preserve">musi być ono udzielane zgodnie </w:t>
      </w:r>
      <w:r w:rsidR="00E27E51" w:rsidRPr="00F434AC">
        <w:rPr>
          <w:rFonts w:asciiTheme="minorHAnsi" w:hAnsiTheme="minorHAnsi" w:cstheme="minorHAnsi"/>
          <w:sz w:val="22"/>
          <w:szCs w:val="22"/>
        </w:rPr>
        <w:br/>
        <w:t xml:space="preserve">z przepisami rozporządzenia Ministra Klimatu i Środowiska z dnia </w:t>
      </w:r>
      <w:r w:rsidR="00856A98">
        <w:rPr>
          <w:rFonts w:asciiTheme="minorHAnsi" w:hAnsiTheme="minorHAnsi" w:cstheme="minorHAnsi"/>
          <w:sz w:val="22"/>
          <w:szCs w:val="22"/>
        </w:rPr>
        <w:t>15 lutego 2024 r.</w:t>
      </w:r>
      <w:r w:rsidR="00856A98" w:rsidRPr="00F434AC">
        <w:rPr>
          <w:rFonts w:asciiTheme="minorHAnsi" w:hAnsiTheme="minorHAnsi" w:cstheme="minorHAnsi"/>
          <w:sz w:val="22"/>
          <w:szCs w:val="22"/>
        </w:rPr>
        <w:t xml:space="preserve"> </w:t>
      </w:r>
      <w:r w:rsidR="00E27E51" w:rsidRPr="00F434AC">
        <w:rPr>
          <w:rFonts w:asciiTheme="minorHAnsi" w:hAnsiTheme="minorHAnsi" w:cstheme="minorHAnsi"/>
          <w:sz w:val="22"/>
          <w:szCs w:val="22"/>
        </w:rPr>
        <w:t>w sprawie szczegółowych warunków udzielania przez Narodowy Fundusz Ochrony Środowiska i Gospodarki Wodnej horyzontalnej pomocy publicznej na inwestycje w  propagowanie energii ze źródeł odnawialnych i propagowanie wodoru odnawialnego (Dz. U.</w:t>
      </w:r>
      <w:r w:rsidR="00C8244C">
        <w:rPr>
          <w:rFonts w:asciiTheme="minorHAnsi" w:hAnsiTheme="minorHAnsi" w:cstheme="minorHAnsi"/>
          <w:sz w:val="22"/>
          <w:szCs w:val="22"/>
        </w:rPr>
        <w:t xml:space="preserve"> poz. 199</w:t>
      </w:r>
      <w:r w:rsidR="00E27E51" w:rsidRPr="00F434AC">
        <w:rPr>
          <w:rFonts w:asciiTheme="minorHAnsi" w:hAnsiTheme="minorHAnsi" w:cstheme="minorHAnsi"/>
          <w:sz w:val="22"/>
          <w:szCs w:val="22"/>
        </w:rPr>
        <w:t>)</w:t>
      </w:r>
      <w:r w:rsidR="00E27E51">
        <w:rPr>
          <w:rFonts w:asciiTheme="minorHAnsi" w:hAnsiTheme="minorHAnsi" w:cstheme="minorHAnsi"/>
          <w:sz w:val="22"/>
          <w:szCs w:val="22"/>
        </w:rPr>
        <w:t>,</w:t>
      </w:r>
    </w:p>
    <w:p w14:paraId="2AF1291D" w14:textId="38CBCD49" w:rsidR="001C3349" w:rsidRDefault="00F048D5" w:rsidP="000B2BFC">
      <w:pPr>
        <w:pStyle w:val="Akapitzlist"/>
        <w:numPr>
          <w:ilvl w:val="0"/>
          <w:numId w:val="43"/>
        </w:numPr>
        <w:tabs>
          <w:tab w:val="left" w:pos="142"/>
        </w:tabs>
        <w:autoSpaceDE w:val="0"/>
        <w:autoSpaceDN w:val="0"/>
        <w:adjustRightInd w:val="0"/>
        <w:spacing w:line="276" w:lineRule="auto"/>
        <w:ind w:left="284" w:hanging="284"/>
        <w:rPr>
          <w:rFonts w:asciiTheme="minorHAnsi" w:hAnsiTheme="minorHAnsi" w:cstheme="minorHAnsi"/>
          <w:sz w:val="22"/>
          <w:szCs w:val="22"/>
        </w:rPr>
      </w:pPr>
      <w:r>
        <w:rPr>
          <w:rFonts w:asciiTheme="minorHAnsi" w:hAnsiTheme="minorHAnsi" w:cstheme="minorHAnsi"/>
          <w:sz w:val="22"/>
          <w:szCs w:val="22"/>
        </w:rPr>
        <w:t>inwestycja</w:t>
      </w:r>
      <w:r w:rsidR="001C15C8" w:rsidRPr="001C15C8">
        <w:rPr>
          <w:rFonts w:asciiTheme="minorHAnsi" w:hAnsiTheme="minorHAnsi" w:cstheme="minorHAnsi"/>
          <w:sz w:val="22"/>
          <w:szCs w:val="22"/>
        </w:rPr>
        <w:t xml:space="preserve"> nie może być rozpoczęt</w:t>
      </w:r>
      <w:r>
        <w:rPr>
          <w:rFonts w:asciiTheme="minorHAnsi" w:hAnsiTheme="minorHAnsi" w:cstheme="minorHAnsi"/>
          <w:sz w:val="22"/>
          <w:szCs w:val="22"/>
        </w:rPr>
        <w:t>a</w:t>
      </w:r>
      <w:r w:rsidR="001C15C8" w:rsidRPr="001C15C8">
        <w:rPr>
          <w:rFonts w:asciiTheme="minorHAnsi" w:hAnsiTheme="minorHAnsi" w:cstheme="minorHAnsi"/>
          <w:sz w:val="22"/>
          <w:szCs w:val="22"/>
        </w:rPr>
        <w:t xml:space="preserve"> przed dniem złożenia wniosku o dofinansowanie.</w:t>
      </w:r>
      <w:r w:rsidR="001C15C8">
        <w:rPr>
          <w:rFonts w:asciiTheme="minorHAnsi" w:hAnsiTheme="minorHAnsi" w:cstheme="minorHAnsi"/>
          <w:sz w:val="22"/>
          <w:szCs w:val="22"/>
        </w:rPr>
        <w:t xml:space="preserve"> </w:t>
      </w:r>
      <w:r w:rsidR="001C15C8" w:rsidRPr="001C15C8">
        <w:rPr>
          <w:rFonts w:asciiTheme="minorHAnsi" w:hAnsiTheme="minorHAnsi" w:cstheme="minorHAnsi"/>
          <w:sz w:val="22"/>
          <w:szCs w:val="22"/>
        </w:rPr>
        <w:t xml:space="preserve">Przez rozpoczęcie inwestycji należy rozumieć podjęcie robót budowlanych lub </w:t>
      </w:r>
      <w:r w:rsidR="001C15C8">
        <w:rPr>
          <w:rFonts w:asciiTheme="minorHAnsi" w:hAnsiTheme="minorHAnsi" w:cstheme="minorHAnsi"/>
          <w:sz w:val="22"/>
          <w:szCs w:val="22"/>
        </w:rPr>
        <w:t xml:space="preserve">złożenie pierwszego </w:t>
      </w:r>
      <w:r w:rsidR="001C15C8">
        <w:rPr>
          <w:rFonts w:asciiTheme="minorHAnsi" w:hAnsiTheme="minorHAnsi" w:cstheme="minorHAnsi"/>
          <w:sz w:val="22"/>
          <w:szCs w:val="22"/>
        </w:rPr>
        <w:lastRenderedPageBreak/>
        <w:t>prawnie wią</w:t>
      </w:r>
      <w:r w:rsidR="001C15C8" w:rsidRPr="001C15C8">
        <w:rPr>
          <w:rFonts w:asciiTheme="minorHAnsi" w:hAnsiTheme="minorHAnsi" w:cstheme="minorHAnsi"/>
          <w:sz w:val="22"/>
          <w:szCs w:val="22"/>
        </w:rPr>
        <w:t>żącego zobowiązania do zamówienia urządzeń, lub jakiegokolwiek zobowiązania, które c</w:t>
      </w:r>
      <w:r w:rsidR="001C15C8">
        <w:rPr>
          <w:rFonts w:asciiTheme="minorHAnsi" w:hAnsiTheme="minorHAnsi" w:cstheme="minorHAnsi"/>
          <w:sz w:val="22"/>
          <w:szCs w:val="22"/>
        </w:rPr>
        <w:t>zynić będzie realizację inwesty</w:t>
      </w:r>
      <w:r w:rsidR="001C15C8" w:rsidRPr="001C15C8">
        <w:rPr>
          <w:rFonts w:asciiTheme="minorHAnsi" w:hAnsiTheme="minorHAnsi" w:cstheme="minorHAnsi"/>
          <w:sz w:val="22"/>
          <w:szCs w:val="22"/>
        </w:rPr>
        <w:t>cji nieodwracalną</w:t>
      </w:r>
      <w:r w:rsidR="002009AC">
        <w:rPr>
          <w:rStyle w:val="Odwoanieprzypisudolnego"/>
          <w:rFonts w:asciiTheme="minorHAnsi" w:hAnsiTheme="minorHAnsi" w:cstheme="minorHAnsi"/>
          <w:sz w:val="22"/>
          <w:szCs w:val="22"/>
        </w:rPr>
        <w:footnoteReference w:id="5"/>
      </w:r>
      <w:r w:rsidR="001C3349" w:rsidRPr="000C367D">
        <w:rPr>
          <w:rFonts w:asciiTheme="minorHAnsi" w:hAnsiTheme="minorHAnsi" w:cstheme="minorHAnsi"/>
          <w:sz w:val="22"/>
          <w:szCs w:val="22"/>
        </w:rPr>
        <w:t>;</w:t>
      </w:r>
    </w:p>
    <w:p w14:paraId="00C30027" w14:textId="3BC74F09" w:rsidR="001C3349" w:rsidRPr="00B27804" w:rsidRDefault="001C3349" w:rsidP="000B2BFC">
      <w:pPr>
        <w:pStyle w:val="Akapitzlist"/>
        <w:numPr>
          <w:ilvl w:val="0"/>
          <w:numId w:val="43"/>
        </w:numPr>
        <w:tabs>
          <w:tab w:val="left" w:pos="142"/>
        </w:tabs>
        <w:autoSpaceDE w:val="0"/>
        <w:autoSpaceDN w:val="0"/>
        <w:adjustRightInd w:val="0"/>
        <w:spacing w:line="276" w:lineRule="auto"/>
        <w:ind w:left="284" w:hanging="284"/>
        <w:rPr>
          <w:rFonts w:asciiTheme="minorHAnsi" w:hAnsiTheme="minorHAnsi" w:cstheme="minorHAnsi"/>
          <w:sz w:val="22"/>
          <w:szCs w:val="22"/>
        </w:rPr>
      </w:pPr>
      <w:r w:rsidRPr="00B27804">
        <w:rPr>
          <w:rFonts w:asciiTheme="minorHAnsi" w:hAnsiTheme="minorHAnsi" w:cstheme="minorHAnsi"/>
          <w:sz w:val="22"/>
          <w:szCs w:val="22"/>
        </w:rPr>
        <w:t>warunkiem uzyskania dofinansowania jest realizacja w ramach inwestycji zakresu działań, o</w:t>
      </w:r>
      <w:r>
        <w:rPr>
          <w:rFonts w:asciiTheme="minorHAnsi" w:hAnsiTheme="minorHAnsi" w:cstheme="minorHAnsi"/>
          <w:sz w:val="22"/>
          <w:szCs w:val="22"/>
        </w:rPr>
        <w:t> </w:t>
      </w:r>
      <w:r w:rsidRPr="00B27804">
        <w:rPr>
          <w:rFonts w:asciiTheme="minorHAnsi" w:hAnsiTheme="minorHAnsi" w:cstheme="minorHAnsi"/>
          <w:sz w:val="22"/>
          <w:szCs w:val="22"/>
        </w:rPr>
        <w:t xml:space="preserve">którym mowa w </w:t>
      </w:r>
      <w:r>
        <w:rPr>
          <w:rFonts w:asciiTheme="minorHAnsi" w:hAnsiTheme="minorHAnsi" w:cstheme="minorHAnsi"/>
          <w:sz w:val="22"/>
          <w:szCs w:val="22"/>
        </w:rPr>
        <w:t xml:space="preserve">pkt </w:t>
      </w:r>
      <w:r w:rsidRPr="00B27804">
        <w:rPr>
          <w:rFonts w:asciiTheme="minorHAnsi" w:hAnsiTheme="minorHAnsi" w:cstheme="minorHAnsi"/>
          <w:sz w:val="22"/>
          <w:szCs w:val="22"/>
        </w:rPr>
        <w:t>7.5</w:t>
      </w:r>
      <w:r w:rsidR="00C56BF8">
        <w:rPr>
          <w:rFonts w:asciiTheme="minorHAnsi" w:hAnsiTheme="minorHAnsi" w:cstheme="minorHAnsi"/>
          <w:sz w:val="22"/>
          <w:szCs w:val="22"/>
        </w:rPr>
        <w:t>.</w:t>
      </w:r>
      <w:r w:rsidRPr="00B27804">
        <w:rPr>
          <w:rFonts w:asciiTheme="minorHAnsi" w:hAnsiTheme="minorHAnsi" w:cstheme="minorHAnsi"/>
          <w:sz w:val="22"/>
          <w:szCs w:val="22"/>
        </w:rPr>
        <w:t>1</w:t>
      </w:r>
      <w:r w:rsidR="00C56BF8">
        <w:rPr>
          <w:rFonts w:asciiTheme="minorHAnsi" w:hAnsiTheme="minorHAnsi" w:cstheme="minorHAnsi"/>
          <w:sz w:val="22"/>
          <w:szCs w:val="22"/>
        </w:rPr>
        <w:t>)</w:t>
      </w:r>
      <w:r w:rsidR="00680071">
        <w:rPr>
          <w:rFonts w:asciiTheme="minorHAnsi" w:hAnsiTheme="minorHAnsi" w:cstheme="minorHAnsi"/>
          <w:sz w:val="22"/>
          <w:szCs w:val="22"/>
        </w:rPr>
        <w:t xml:space="preserve"> lub 7.5.2)</w:t>
      </w:r>
      <w:r w:rsidR="009E4F33">
        <w:rPr>
          <w:rFonts w:asciiTheme="minorHAnsi" w:hAnsiTheme="minorHAnsi" w:cstheme="minorHAnsi"/>
          <w:sz w:val="22"/>
          <w:szCs w:val="22"/>
        </w:rPr>
        <w:t xml:space="preserve"> lub 7.5.3)</w:t>
      </w:r>
      <w:r w:rsidR="00680071">
        <w:rPr>
          <w:rFonts w:asciiTheme="minorHAnsi" w:hAnsiTheme="minorHAnsi" w:cstheme="minorHAnsi"/>
          <w:sz w:val="22"/>
          <w:szCs w:val="22"/>
        </w:rPr>
        <w:t>.</w:t>
      </w:r>
      <w:r w:rsidRPr="00B27804">
        <w:rPr>
          <w:rFonts w:asciiTheme="minorHAnsi" w:hAnsiTheme="minorHAnsi" w:cstheme="minorHAnsi"/>
          <w:sz w:val="22"/>
          <w:szCs w:val="22"/>
        </w:rPr>
        <w:t xml:space="preserve"> Zakres wskazany w </w:t>
      </w:r>
      <w:r>
        <w:rPr>
          <w:rFonts w:asciiTheme="minorHAnsi" w:hAnsiTheme="minorHAnsi" w:cstheme="minorHAnsi"/>
          <w:sz w:val="22"/>
          <w:szCs w:val="22"/>
        </w:rPr>
        <w:t>pkt</w:t>
      </w:r>
      <w:r w:rsidRPr="00B27804">
        <w:rPr>
          <w:rFonts w:asciiTheme="minorHAnsi" w:hAnsiTheme="minorHAnsi" w:cstheme="minorHAnsi"/>
          <w:sz w:val="22"/>
          <w:szCs w:val="22"/>
        </w:rPr>
        <w:t xml:space="preserve"> 7.5</w:t>
      </w:r>
      <w:r w:rsidR="00680071">
        <w:rPr>
          <w:rFonts w:asciiTheme="minorHAnsi" w:hAnsiTheme="minorHAnsi" w:cstheme="minorHAnsi"/>
          <w:sz w:val="22"/>
          <w:szCs w:val="22"/>
        </w:rPr>
        <w:t>.</w:t>
      </w:r>
      <w:r w:rsidR="009E4F33">
        <w:rPr>
          <w:rFonts w:asciiTheme="minorHAnsi" w:hAnsiTheme="minorHAnsi" w:cstheme="minorHAnsi"/>
          <w:sz w:val="22"/>
          <w:szCs w:val="22"/>
        </w:rPr>
        <w:t>4</w:t>
      </w:r>
      <w:r w:rsidR="00680071">
        <w:rPr>
          <w:rFonts w:asciiTheme="minorHAnsi" w:hAnsiTheme="minorHAnsi" w:cstheme="minorHAnsi"/>
          <w:sz w:val="22"/>
          <w:szCs w:val="22"/>
        </w:rPr>
        <w:t>)</w:t>
      </w:r>
      <w:r w:rsidRPr="00B27804">
        <w:rPr>
          <w:rFonts w:asciiTheme="minorHAnsi" w:hAnsiTheme="minorHAnsi" w:cstheme="minorHAnsi"/>
          <w:sz w:val="22"/>
          <w:szCs w:val="22"/>
        </w:rPr>
        <w:t xml:space="preserve"> jest fakultatywny</w:t>
      </w:r>
      <w:r w:rsidR="009E4F33">
        <w:rPr>
          <w:rFonts w:asciiTheme="minorHAnsi" w:hAnsiTheme="minorHAnsi" w:cstheme="minorHAnsi"/>
          <w:sz w:val="22"/>
          <w:szCs w:val="22"/>
        </w:rPr>
        <w:t>;</w:t>
      </w:r>
    </w:p>
    <w:p w14:paraId="53E977A3" w14:textId="77777777" w:rsidR="001C3349" w:rsidRPr="000C367D" w:rsidRDefault="001C3349" w:rsidP="000B2BFC">
      <w:pPr>
        <w:pStyle w:val="Akapitzlist"/>
        <w:numPr>
          <w:ilvl w:val="0"/>
          <w:numId w:val="43"/>
        </w:numPr>
        <w:tabs>
          <w:tab w:val="left" w:pos="142"/>
        </w:tabs>
        <w:autoSpaceDE w:val="0"/>
        <w:autoSpaceDN w:val="0"/>
        <w:adjustRightInd w:val="0"/>
        <w:spacing w:line="276" w:lineRule="auto"/>
        <w:ind w:left="284" w:hanging="284"/>
        <w:rPr>
          <w:rFonts w:asciiTheme="minorHAnsi" w:hAnsiTheme="minorHAnsi" w:cstheme="minorHAnsi"/>
          <w:sz w:val="22"/>
          <w:szCs w:val="22"/>
        </w:rPr>
      </w:pPr>
      <w:r w:rsidRPr="000C367D">
        <w:rPr>
          <w:rFonts w:asciiTheme="minorHAnsi" w:hAnsiTheme="minorHAnsi" w:cstheme="minorHAnsi"/>
          <w:sz w:val="22"/>
          <w:szCs w:val="22"/>
        </w:rPr>
        <w:t>dofinansowanie nie będzie udzielane na koszty inwestycji, które zostały sfinansowane z publicznych środków krajowych lub zagranicznych, oraz innych środków budżetu Unii Europejskiej;</w:t>
      </w:r>
    </w:p>
    <w:p w14:paraId="3E9F8D25" w14:textId="77777777" w:rsidR="001C3349" w:rsidRDefault="001C3349" w:rsidP="000B2BFC">
      <w:pPr>
        <w:pStyle w:val="Akapitzlist"/>
        <w:numPr>
          <w:ilvl w:val="0"/>
          <w:numId w:val="43"/>
        </w:numPr>
        <w:tabs>
          <w:tab w:val="left" w:pos="142"/>
        </w:tabs>
        <w:autoSpaceDE w:val="0"/>
        <w:autoSpaceDN w:val="0"/>
        <w:adjustRightInd w:val="0"/>
        <w:spacing w:line="276" w:lineRule="auto"/>
        <w:ind w:left="284" w:hanging="284"/>
        <w:rPr>
          <w:rFonts w:asciiTheme="minorHAnsi" w:hAnsiTheme="minorHAnsi" w:cstheme="minorHAnsi"/>
          <w:sz w:val="22"/>
          <w:szCs w:val="22"/>
        </w:rPr>
      </w:pPr>
      <w:r w:rsidRPr="000C367D">
        <w:rPr>
          <w:rFonts w:asciiTheme="minorHAnsi" w:hAnsiTheme="minorHAnsi" w:cstheme="minorHAnsi"/>
          <w:sz w:val="22"/>
          <w:szCs w:val="22"/>
        </w:rPr>
        <w:t>okres trwałości wynosi 5 lat od dnia zakończenia realizacji inwestycji</w:t>
      </w:r>
      <w:r w:rsidR="00091C21">
        <w:rPr>
          <w:rFonts w:asciiTheme="minorHAnsi" w:hAnsiTheme="minorHAnsi" w:cstheme="minorHAnsi"/>
          <w:sz w:val="22"/>
          <w:szCs w:val="22"/>
        </w:rPr>
        <w:t>;</w:t>
      </w:r>
    </w:p>
    <w:p w14:paraId="565B6DF2" w14:textId="0B080D81" w:rsidR="00A121E8" w:rsidRDefault="000501B6" w:rsidP="000B2BFC">
      <w:pPr>
        <w:pStyle w:val="Akapitzlist"/>
        <w:numPr>
          <w:ilvl w:val="0"/>
          <w:numId w:val="43"/>
        </w:numPr>
        <w:tabs>
          <w:tab w:val="left" w:pos="142"/>
        </w:tabs>
        <w:autoSpaceDE w:val="0"/>
        <w:autoSpaceDN w:val="0"/>
        <w:adjustRightInd w:val="0"/>
        <w:spacing w:line="276" w:lineRule="auto"/>
        <w:ind w:left="284" w:hanging="284"/>
        <w:rPr>
          <w:rFonts w:asciiTheme="minorHAnsi" w:hAnsiTheme="minorHAnsi" w:cstheme="minorHAnsi"/>
          <w:sz w:val="22"/>
          <w:szCs w:val="22"/>
        </w:rPr>
      </w:pPr>
      <w:r w:rsidRPr="00BA5C36">
        <w:rPr>
          <w:rFonts w:asciiTheme="minorHAnsi" w:hAnsiTheme="minorHAnsi" w:cstheme="minorHAnsi"/>
          <w:sz w:val="22"/>
          <w:szCs w:val="22"/>
        </w:rPr>
        <w:t>beneficjent wskazany w pkt 7.4</w:t>
      </w:r>
      <w:r w:rsidR="00C56BF8">
        <w:rPr>
          <w:rFonts w:asciiTheme="minorHAnsi" w:hAnsiTheme="minorHAnsi" w:cstheme="minorHAnsi"/>
          <w:sz w:val="22"/>
          <w:szCs w:val="22"/>
        </w:rPr>
        <w:t>.</w:t>
      </w:r>
      <w:r w:rsidRPr="00BA5C36">
        <w:rPr>
          <w:rFonts w:asciiTheme="minorHAnsi" w:hAnsiTheme="minorHAnsi" w:cstheme="minorHAnsi"/>
          <w:sz w:val="22"/>
          <w:szCs w:val="22"/>
        </w:rPr>
        <w:t>2</w:t>
      </w:r>
      <w:r w:rsidR="00C56BF8">
        <w:rPr>
          <w:rFonts w:asciiTheme="minorHAnsi" w:hAnsiTheme="minorHAnsi" w:cstheme="minorHAnsi"/>
          <w:sz w:val="22"/>
          <w:szCs w:val="22"/>
        </w:rPr>
        <w:t>)</w:t>
      </w:r>
      <w:r w:rsidRPr="00BA5C36">
        <w:rPr>
          <w:rFonts w:asciiTheme="minorHAnsi" w:hAnsiTheme="minorHAnsi" w:cstheme="minorHAnsi"/>
          <w:sz w:val="22"/>
          <w:szCs w:val="22"/>
        </w:rPr>
        <w:t xml:space="preserve"> zobowiązany będzie do zwrotu </w:t>
      </w:r>
      <w:r w:rsidR="00091C21" w:rsidRPr="00BA5C36">
        <w:rPr>
          <w:rFonts w:asciiTheme="minorHAnsi" w:hAnsiTheme="minorHAnsi" w:cstheme="minorHAnsi"/>
          <w:sz w:val="22"/>
          <w:szCs w:val="22"/>
        </w:rPr>
        <w:t>wypłacon</w:t>
      </w:r>
      <w:r w:rsidRPr="00BA5C36">
        <w:rPr>
          <w:rFonts w:asciiTheme="minorHAnsi" w:hAnsiTheme="minorHAnsi" w:cstheme="minorHAnsi"/>
          <w:sz w:val="22"/>
          <w:szCs w:val="22"/>
        </w:rPr>
        <w:t>ego</w:t>
      </w:r>
      <w:r w:rsidR="00091C21" w:rsidRPr="00BA5C36">
        <w:rPr>
          <w:rFonts w:asciiTheme="minorHAnsi" w:hAnsiTheme="minorHAnsi" w:cstheme="minorHAnsi"/>
          <w:sz w:val="22"/>
          <w:szCs w:val="22"/>
        </w:rPr>
        <w:t xml:space="preserve"> dofinansowani</w:t>
      </w:r>
      <w:r w:rsidRPr="00BA5C36">
        <w:rPr>
          <w:rFonts w:asciiTheme="minorHAnsi" w:hAnsiTheme="minorHAnsi" w:cstheme="minorHAnsi"/>
          <w:sz w:val="22"/>
          <w:szCs w:val="22"/>
        </w:rPr>
        <w:t>a</w:t>
      </w:r>
      <w:r w:rsidR="00091C21" w:rsidRPr="00BA5C36">
        <w:rPr>
          <w:rFonts w:asciiTheme="minorHAnsi" w:hAnsiTheme="minorHAnsi" w:cstheme="minorHAnsi"/>
          <w:sz w:val="22"/>
          <w:szCs w:val="22"/>
        </w:rPr>
        <w:t xml:space="preserve"> w przypadku </w:t>
      </w:r>
      <w:r w:rsidR="00565262" w:rsidRPr="00BA5C36">
        <w:rPr>
          <w:rFonts w:asciiTheme="minorHAnsi" w:hAnsiTheme="minorHAnsi" w:cstheme="minorHAnsi"/>
          <w:sz w:val="22"/>
          <w:szCs w:val="22"/>
        </w:rPr>
        <w:t>nie</w:t>
      </w:r>
      <w:r w:rsidR="00565262" w:rsidRPr="008A28B3">
        <w:rPr>
          <w:rFonts w:asciiTheme="minorHAnsi" w:hAnsiTheme="minorHAnsi" w:cstheme="minorHAnsi"/>
          <w:sz w:val="22"/>
          <w:szCs w:val="22"/>
          <w:shd w:val="clear" w:color="auto" w:fill="FFFFFF"/>
        </w:rPr>
        <w:t xml:space="preserve">umieszczenia </w:t>
      </w:r>
      <w:r w:rsidR="00535B42">
        <w:rPr>
          <w:rFonts w:asciiTheme="minorHAnsi" w:hAnsiTheme="minorHAnsi" w:cstheme="minorHAnsi"/>
          <w:sz w:val="22"/>
          <w:szCs w:val="22"/>
        </w:rPr>
        <w:t xml:space="preserve">w terminie 6 miesięcy od daty </w:t>
      </w:r>
      <w:r w:rsidR="00682D1D">
        <w:rPr>
          <w:rFonts w:asciiTheme="minorHAnsi" w:hAnsiTheme="minorHAnsi" w:cstheme="minorHAnsi"/>
          <w:sz w:val="22"/>
          <w:szCs w:val="22"/>
        </w:rPr>
        <w:t>przekazania instalacji do użytkowania,</w:t>
      </w:r>
      <w:r w:rsidR="00535B42" w:rsidRPr="008A28B3">
        <w:rPr>
          <w:rFonts w:asciiTheme="minorHAnsi" w:hAnsiTheme="minorHAnsi" w:cstheme="minorHAnsi"/>
          <w:sz w:val="22"/>
          <w:szCs w:val="22"/>
          <w:shd w:val="clear" w:color="auto" w:fill="FFFFFF"/>
        </w:rPr>
        <w:t xml:space="preserve"> </w:t>
      </w:r>
      <w:r w:rsidR="00565262" w:rsidRPr="008A28B3">
        <w:rPr>
          <w:rFonts w:asciiTheme="minorHAnsi" w:hAnsiTheme="minorHAnsi" w:cstheme="minorHAnsi"/>
          <w:sz w:val="22"/>
          <w:szCs w:val="22"/>
          <w:shd w:val="clear" w:color="auto" w:fill="FFFFFF"/>
        </w:rPr>
        <w:t xml:space="preserve">danych </w:t>
      </w:r>
      <w:r w:rsidR="00BE0F50" w:rsidRPr="008A28B3">
        <w:rPr>
          <w:rFonts w:asciiTheme="minorHAnsi" w:hAnsiTheme="minorHAnsi" w:cstheme="minorHAnsi"/>
          <w:sz w:val="22"/>
          <w:szCs w:val="22"/>
          <w:shd w:val="clear" w:color="auto" w:fill="FFFFFF"/>
        </w:rPr>
        <w:t>sp</w:t>
      </w:r>
      <w:r w:rsidR="00BE0F50" w:rsidRPr="008A28B3">
        <w:rPr>
          <w:rFonts w:asciiTheme="minorHAnsi" w:hAnsiTheme="minorHAnsi" w:cstheme="minorHAnsi" w:hint="eastAsia"/>
          <w:sz w:val="22"/>
          <w:szCs w:val="22"/>
          <w:shd w:val="clear" w:color="auto" w:fill="FFFFFF"/>
        </w:rPr>
        <w:t>ół</w:t>
      </w:r>
      <w:r w:rsidR="00BE0F50" w:rsidRPr="008A28B3">
        <w:rPr>
          <w:rFonts w:asciiTheme="minorHAnsi" w:hAnsiTheme="minorHAnsi" w:cstheme="minorHAnsi"/>
          <w:sz w:val="22"/>
          <w:szCs w:val="22"/>
          <w:shd w:val="clear" w:color="auto" w:fill="FFFFFF"/>
        </w:rPr>
        <w:t xml:space="preserve">dzielni energetycznej </w:t>
      </w:r>
      <w:r w:rsidR="00565262" w:rsidRPr="008A28B3">
        <w:rPr>
          <w:rFonts w:asciiTheme="minorHAnsi" w:hAnsiTheme="minorHAnsi" w:cstheme="minorHAnsi"/>
          <w:sz w:val="22"/>
          <w:szCs w:val="22"/>
          <w:shd w:val="clear" w:color="auto" w:fill="FFFFFF"/>
        </w:rPr>
        <w:t>w wykazie, o kt</w:t>
      </w:r>
      <w:r w:rsidR="00565262" w:rsidRPr="008A28B3">
        <w:rPr>
          <w:rFonts w:asciiTheme="minorHAnsi" w:hAnsiTheme="minorHAnsi" w:cstheme="minorHAnsi" w:hint="eastAsia"/>
          <w:sz w:val="22"/>
          <w:szCs w:val="22"/>
          <w:shd w:val="clear" w:color="auto" w:fill="FFFFFF"/>
        </w:rPr>
        <w:t>ó</w:t>
      </w:r>
      <w:r w:rsidR="00565262" w:rsidRPr="008A28B3">
        <w:rPr>
          <w:rFonts w:asciiTheme="minorHAnsi" w:hAnsiTheme="minorHAnsi" w:cstheme="minorHAnsi"/>
          <w:sz w:val="22"/>
          <w:szCs w:val="22"/>
          <w:shd w:val="clear" w:color="auto" w:fill="FFFFFF"/>
        </w:rPr>
        <w:t>rym mowa w art. 38f ust. 2</w:t>
      </w:r>
      <w:r w:rsidR="00BE0F50" w:rsidRPr="008A28B3">
        <w:rPr>
          <w:rFonts w:asciiTheme="minorHAnsi" w:hAnsiTheme="minorHAnsi" w:cstheme="minorHAnsi"/>
          <w:sz w:val="22"/>
          <w:szCs w:val="22"/>
          <w:shd w:val="clear" w:color="auto" w:fill="FFFFFF"/>
        </w:rPr>
        <w:t xml:space="preserve"> </w:t>
      </w:r>
      <w:r w:rsidR="00BE0F50" w:rsidRPr="00BA5C36">
        <w:rPr>
          <w:rFonts w:asciiTheme="minorHAnsi" w:hAnsiTheme="minorHAnsi" w:cstheme="minorHAnsi"/>
          <w:sz w:val="22"/>
          <w:szCs w:val="22"/>
        </w:rPr>
        <w:t>ustawy z dnia 20 lutego 2015 r. o odnawialnych źródłach energii (</w:t>
      </w:r>
      <w:r w:rsidR="0065647F">
        <w:rPr>
          <w:rFonts w:asciiTheme="minorHAnsi" w:hAnsiTheme="minorHAnsi" w:cstheme="minorHAnsi"/>
          <w:sz w:val="22"/>
          <w:szCs w:val="22"/>
        </w:rPr>
        <w:t xml:space="preserve">Dz. U. </w:t>
      </w:r>
      <w:r w:rsidR="0065647F" w:rsidRPr="00356246">
        <w:rPr>
          <w:rFonts w:asciiTheme="minorHAnsi" w:hAnsiTheme="minorHAnsi" w:cstheme="minorHAnsi"/>
          <w:sz w:val="22"/>
          <w:szCs w:val="22"/>
        </w:rPr>
        <w:t>z 202</w:t>
      </w:r>
      <w:r w:rsidR="0065647F">
        <w:rPr>
          <w:rFonts w:asciiTheme="minorHAnsi" w:hAnsiTheme="minorHAnsi" w:cstheme="minorHAnsi"/>
          <w:sz w:val="22"/>
          <w:szCs w:val="22"/>
        </w:rPr>
        <w:t>2 r.</w:t>
      </w:r>
      <w:r w:rsidR="0065647F" w:rsidRPr="00356246">
        <w:rPr>
          <w:rFonts w:asciiTheme="minorHAnsi" w:hAnsiTheme="minorHAnsi" w:cstheme="minorHAnsi"/>
          <w:sz w:val="22"/>
          <w:szCs w:val="22"/>
        </w:rPr>
        <w:t xml:space="preserve"> poz.</w:t>
      </w:r>
      <w:r w:rsidR="0065647F">
        <w:rPr>
          <w:rFonts w:asciiTheme="minorHAnsi" w:hAnsiTheme="minorHAnsi" w:cstheme="minorHAnsi"/>
          <w:sz w:val="22"/>
          <w:szCs w:val="22"/>
        </w:rPr>
        <w:t xml:space="preserve"> 1378</w:t>
      </w:r>
      <w:r w:rsidR="0065647F" w:rsidRPr="00356246">
        <w:rPr>
          <w:rFonts w:asciiTheme="minorHAnsi" w:hAnsiTheme="minorHAnsi" w:cstheme="minorHAnsi"/>
          <w:sz w:val="22"/>
          <w:szCs w:val="22"/>
        </w:rPr>
        <w:t xml:space="preserve">, z </w:t>
      </w:r>
      <w:proofErr w:type="spellStart"/>
      <w:r w:rsidR="0065647F" w:rsidRPr="00356246">
        <w:rPr>
          <w:rFonts w:asciiTheme="minorHAnsi" w:hAnsiTheme="minorHAnsi" w:cstheme="minorHAnsi"/>
          <w:sz w:val="22"/>
          <w:szCs w:val="22"/>
        </w:rPr>
        <w:t>późn</w:t>
      </w:r>
      <w:proofErr w:type="spellEnd"/>
      <w:r w:rsidR="0065647F" w:rsidRPr="00356246">
        <w:rPr>
          <w:rFonts w:asciiTheme="minorHAnsi" w:hAnsiTheme="minorHAnsi" w:cstheme="minorHAnsi"/>
          <w:sz w:val="22"/>
          <w:szCs w:val="22"/>
        </w:rPr>
        <w:t>. zm.</w:t>
      </w:r>
      <w:r w:rsidR="00BE0F50" w:rsidRPr="00BA5C36">
        <w:rPr>
          <w:rFonts w:asciiTheme="minorHAnsi" w:hAnsiTheme="minorHAnsi" w:cstheme="minorHAnsi"/>
          <w:sz w:val="22"/>
          <w:szCs w:val="22"/>
        </w:rPr>
        <w:t>)</w:t>
      </w:r>
      <w:r w:rsidR="00A121E8">
        <w:rPr>
          <w:rFonts w:asciiTheme="minorHAnsi" w:hAnsiTheme="minorHAnsi" w:cstheme="minorHAnsi"/>
          <w:sz w:val="22"/>
          <w:szCs w:val="22"/>
        </w:rPr>
        <w:t>;</w:t>
      </w:r>
    </w:p>
    <w:p w14:paraId="24340BCC" w14:textId="0A9F62C7" w:rsidR="00A121E8" w:rsidRPr="00BA5C36" w:rsidRDefault="00DB0EFE" w:rsidP="000B2BFC">
      <w:pPr>
        <w:pStyle w:val="Akapitzlist"/>
        <w:numPr>
          <w:ilvl w:val="0"/>
          <w:numId w:val="43"/>
        </w:numPr>
        <w:tabs>
          <w:tab w:val="left" w:pos="142"/>
        </w:tabs>
        <w:autoSpaceDE w:val="0"/>
        <w:autoSpaceDN w:val="0"/>
        <w:adjustRightInd w:val="0"/>
        <w:spacing w:line="276" w:lineRule="auto"/>
        <w:ind w:left="284" w:hanging="284"/>
        <w:rPr>
          <w:rFonts w:asciiTheme="minorHAnsi" w:hAnsiTheme="minorHAnsi" w:cstheme="minorHAnsi"/>
          <w:sz w:val="22"/>
          <w:szCs w:val="22"/>
        </w:rPr>
      </w:pPr>
      <w:r>
        <w:rPr>
          <w:rFonts w:asciiTheme="minorHAnsi" w:hAnsiTheme="minorHAnsi" w:cstheme="minorHAnsi"/>
          <w:sz w:val="22"/>
          <w:szCs w:val="22"/>
        </w:rPr>
        <w:t>p</w:t>
      </w:r>
      <w:r w:rsidR="00A121E8">
        <w:rPr>
          <w:rFonts w:asciiTheme="minorHAnsi" w:hAnsiTheme="minorHAnsi" w:cstheme="minorHAnsi"/>
          <w:sz w:val="22"/>
          <w:szCs w:val="22"/>
        </w:rPr>
        <w:t>ożyczka na warunkach preferencyjnych podlega umorzeniu zgodnie z Zasadami udzielania dofinansowania ze środków NFOŚiGW.</w:t>
      </w:r>
    </w:p>
    <w:p w14:paraId="56A35D27" w14:textId="77777777" w:rsidR="00E232BE" w:rsidRDefault="00E1289F" w:rsidP="000B2BFC">
      <w:pPr>
        <w:pStyle w:val="Akapitzlist"/>
        <w:numPr>
          <w:ilvl w:val="1"/>
          <w:numId w:val="40"/>
        </w:numPr>
        <w:tabs>
          <w:tab w:val="left" w:pos="426"/>
        </w:tabs>
        <w:autoSpaceDE w:val="0"/>
        <w:autoSpaceDN w:val="0"/>
        <w:adjustRightInd w:val="0"/>
        <w:spacing w:before="120" w:line="276" w:lineRule="auto"/>
        <w:ind w:left="425" w:hanging="425"/>
        <w:contextualSpacing w:val="0"/>
        <w:rPr>
          <w:rFonts w:asciiTheme="minorHAnsi" w:hAnsiTheme="minorHAnsi" w:cstheme="minorHAnsi"/>
          <w:b/>
          <w:sz w:val="22"/>
          <w:szCs w:val="22"/>
        </w:rPr>
      </w:pPr>
      <w:r w:rsidRPr="005F63DA">
        <w:rPr>
          <w:rFonts w:asciiTheme="minorHAnsi" w:hAnsiTheme="minorHAnsi" w:cstheme="minorHAnsi"/>
          <w:b/>
          <w:sz w:val="22"/>
          <w:szCs w:val="22"/>
        </w:rPr>
        <w:t>Beneficjenci</w:t>
      </w:r>
    </w:p>
    <w:p w14:paraId="54398FC3" w14:textId="06D4D862" w:rsidR="001C3349" w:rsidRPr="00356246" w:rsidRDefault="00D0540E" w:rsidP="000B2BFC">
      <w:pPr>
        <w:pStyle w:val="Akapitzlist"/>
        <w:numPr>
          <w:ilvl w:val="0"/>
          <w:numId w:val="44"/>
        </w:numPr>
        <w:autoSpaceDE w:val="0"/>
        <w:autoSpaceDN w:val="0"/>
        <w:adjustRightInd w:val="0"/>
        <w:spacing w:before="120" w:line="276" w:lineRule="auto"/>
        <w:ind w:left="284" w:hanging="284"/>
        <w:rPr>
          <w:rFonts w:asciiTheme="minorHAnsi" w:hAnsiTheme="minorHAnsi" w:cstheme="minorHAnsi"/>
          <w:sz w:val="22"/>
          <w:szCs w:val="22"/>
        </w:rPr>
      </w:pPr>
      <w:r w:rsidRPr="004F44A4">
        <w:rPr>
          <w:rFonts w:asciiTheme="minorHAnsi" w:hAnsiTheme="minorHAnsi" w:cstheme="minorHAnsi"/>
          <w:b/>
          <w:sz w:val="22"/>
          <w:szCs w:val="22"/>
        </w:rPr>
        <w:t>spółdzielnia energetyczna</w:t>
      </w:r>
      <w:r w:rsidR="00273422">
        <w:rPr>
          <w:rFonts w:asciiTheme="minorHAnsi" w:hAnsiTheme="minorHAnsi" w:cstheme="minorHAnsi"/>
          <w:b/>
          <w:sz w:val="22"/>
          <w:szCs w:val="22"/>
        </w:rPr>
        <w:t xml:space="preserve"> lub jej członek</w:t>
      </w:r>
      <w:r w:rsidR="009E226A">
        <w:rPr>
          <w:rStyle w:val="Odwoanieprzypisudolnego"/>
          <w:rFonts w:asciiTheme="minorHAnsi" w:hAnsiTheme="minorHAnsi" w:cstheme="minorHAnsi"/>
          <w:b/>
          <w:sz w:val="22"/>
          <w:szCs w:val="22"/>
        </w:rPr>
        <w:footnoteReference w:id="6"/>
      </w:r>
      <w:r w:rsidR="00273422">
        <w:rPr>
          <w:rFonts w:asciiTheme="minorHAnsi" w:hAnsiTheme="minorHAnsi" w:cstheme="minorHAnsi"/>
          <w:b/>
          <w:sz w:val="22"/>
          <w:szCs w:val="22"/>
        </w:rPr>
        <w:t>,</w:t>
      </w:r>
      <w:r w:rsidR="00D64A0B">
        <w:rPr>
          <w:rFonts w:asciiTheme="minorHAnsi" w:hAnsiTheme="minorHAnsi" w:cstheme="minorHAnsi"/>
          <w:b/>
          <w:sz w:val="22"/>
          <w:szCs w:val="22"/>
        </w:rPr>
        <w:t xml:space="preserve"> </w:t>
      </w:r>
      <w:r w:rsidR="001C3349" w:rsidRPr="00356246">
        <w:rPr>
          <w:rFonts w:asciiTheme="minorHAnsi" w:hAnsiTheme="minorHAnsi" w:cstheme="minorHAnsi"/>
          <w:sz w:val="22"/>
          <w:szCs w:val="22"/>
        </w:rPr>
        <w:t xml:space="preserve">w rozumieniu ustawy z dnia </w:t>
      </w:r>
      <w:r w:rsidR="00D767EF">
        <w:rPr>
          <w:rFonts w:asciiTheme="minorHAnsi" w:hAnsiTheme="minorHAnsi" w:cstheme="minorHAnsi"/>
          <w:sz w:val="22"/>
          <w:szCs w:val="22"/>
        </w:rPr>
        <w:t>20 lutego 2015 </w:t>
      </w:r>
      <w:r w:rsidR="001C3349" w:rsidRPr="00356246">
        <w:rPr>
          <w:rFonts w:asciiTheme="minorHAnsi" w:hAnsiTheme="minorHAnsi" w:cstheme="minorHAnsi"/>
          <w:sz w:val="22"/>
          <w:szCs w:val="22"/>
        </w:rPr>
        <w:t xml:space="preserve">r. </w:t>
      </w:r>
      <w:r w:rsidR="00EB5F65">
        <w:rPr>
          <w:rFonts w:asciiTheme="minorHAnsi" w:hAnsiTheme="minorHAnsi" w:cstheme="minorHAnsi"/>
          <w:sz w:val="22"/>
          <w:szCs w:val="22"/>
        </w:rPr>
        <w:t>o </w:t>
      </w:r>
      <w:r w:rsidR="001C3349" w:rsidRPr="00356246">
        <w:rPr>
          <w:rFonts w:asciiTheme="minorHAnsi" w:hAnsiTheme="minorHAnsi" w:cstheme="minorHAnsi"/>
          <w:sz w:val="22"/>
          <w:szCs w:val="22"/>
        </w:rPr>
        <w:t>odnawialnych źródłach energii (</w:t>
      </w:r>
      <w:r w:rsidR="001C3349">
        <w:rPr>
          <w:rFonts w:asciiTheme="minorHAnsi" w:hAnsiTheme="minorHAnsi" w:cstheme="minorHAnsi"/>
          <w:sz w:val="22"/>
          <w:szCs w:val="22"/>
        </w:rPr>
        <w:t xml:space="preserve">Dz. U. </w:t>
      </w:r>
      <w:r w:rsidR="008B2927" w:rsidRPr="00356246">
        <w:rPr>
          <w:rFonts w:asciiTheme="minorHAnsi" w:hAnsiTheme="minorHAnsi" w:cstheme="minorHAnsi"/>
          <w:sz w:val="22"/>
          <w:szCs w:val="22"/>
        </w:rPr>
        <w:t xml:space="preserve">z </w:t>
      </w:r>
      <w:r w:rsidR="0065647F" w:rsidRPr="00356246">
        <w:rPr>
          <w:rFonts w:asciiTheme="minorHAnsi" w:hAnsiTheme="minorHAnsi" w:cstheme="minorHAnsi"/>
          <w:sz w:val="22"/>
          <w:szCs w:val="22"/>
        </w:rPr>
        <w:t>202</w:t>
      </w:r>
      <w:r w:rsidR="0065647F">
        <w:rPr>
          <w:rFonts w:asciiTheme="minorHAnsi" w:hAnsiTheme="minorHAnsi" w:cstheme="minorHAnsi"/>
          <w:sz w:val="22"/>
          <w:szCs w:val="22"/>
        </w:rPr>
        <w:t>2</w:t>
      </w:r>
      <w:r w:rsidR="0065647F" w:rsidRPr="00356246">
        <w:rPr>
          <w:rFonts w:asciiTheme="minorHAnsi" w:hAnsiTheme="minorHAnsi" w:cstheme="minorHAnsi"/>
          <w:sz w:val="22"/>
          <w:szCs w:val="22"/>
        </w:rPr>
        <w:t xml:space="preserve"> </w:t>
      </w:r>
      <w:r w:rsidR="008B2927" w:rsidRPr="00356246">
        <w:rPr>
          <w:rFonts w:asciiTheme="minorHAnsi" w:hAnsiTheme="minorHAnsi" w:cstheme="minorHAnsi"/>
          <w:sz w:val="22"/>
          <w:szCs w:val="22"/>
        </w:rPr>
        <w:t xml:space="preserve">poz. </w:t>
      </w:r>
      <w:r w:rsidR="0065647F">
        <w:rPr>
          <w:rFonts w:asciiTheme="minorHAnsi" w:hAnsiTheme="minorHAnsi" w:cstheme="minorHAnsi"/>
          <w:sz w:val="22"/>
          <w:szCs w:val="22"/>
        </w:rPr>
        <w:t>1378</w:t>
      </w:r>
      <w:r w:rsidR="008B2927" w:rsidRPr="00356246">
        <w:rPr>
          <w:rFonts w:asciiTheme="minorHAnsi" w:hAnsiTheme="minorHAnsi" w:cstheme="minorHAnsi"/>
          <w:sz w:val="22"/>
          <w:szCs w:val="22"/>
        </w:rPr>
        <w:t xml:space="preserve">, z </w:t>
      </w:r>
      <w:proofErr w:type="spellStart"/>
      <w:r w:rsidR="008B2927" w:rsidRPr="00356246">
        <w:rPr>
          <w:rFonts w:asciiTheme="minorHAnsi" w:hAnsiTheme="minorHAnsi" w:cstheme="minorHAnsi"/>
          <w:sz w:val="22"/>
          <w:szCs w:val="22"/>
        </w:rPr>
        <w:t>późn</w:t>
      </w:r>
      <w:proofErr w:type="spellEnd"/>
      <w:r w:rsidR="008B2927" w:rsidRPr="00356246">
        <w:rPr>
          <w:rFonts w:asciiTheme="minorHAnsi" w:hAnsiTheme="minorHAnsi" w:cstheme="minorHAnsi"/>
          <w:sz w:val="22"/>
          <w:szCs w:val="22"/>
        </w:rPr>
        <w:t>. zm.</w:t>
      </w:r>
      <w:r w:rsidR="008B2927">
        <w:rPr>
          <w:rFonts w:asciiTheme="minorHAnsi" w:hAnsiTheme="minorHAnsi" w:cstheme="minorHAnsi"/>
          <w:sz w:val="22"/>
          <w:szCs w:val="22"/>
        </w:rPr>
        <w:t>)</w:t>
      </w:r>
      <w:r w:rsidR="00D64A0B">
        <w:rPr>
          <w:rFonts w:asciiTheme="minorHAnsi" w:hAnsiTheme="minorHAnsi" w:cstheme="minorHAnsi"/>
          <w:sz w:val="22"/>
          <w:szCs w:val="22"/>
        </w:rPr>
        <w:t>.</w:t>
      </w:r>
    </w:p>
    <w:p w14:paraId="3F4D0993" w14:textId="2F3E8970" w:rsidR="00D0540E" w:rsidRPr="00AF543A" w:rsidRDefault="00D0540E" w:rsidP="000B2BFC">
      <w:pPr>
        <w:pStyle w:val="Akapitzlist"/>
        <w:numPr>
          <w:ilvl w:val="0"/>
          <w:numId w:val="44"/>
        </w:numPr>
        <w:autoSpaceDE w:val="0"/>
        <w:autoSpaceDN w:val="0"/>
        <w:adjustRightInd w:val="0"/>
        <w:spacing w:before="120" w:line="276" w:lineRule="auto"/>
        <w:ind w:left="284" w:hanging="284"/>
        <w:rPr>
          <w:rFonts w:asciiTheme="minorHAnsi" w:hAnsiTheme="minorHAnsi" w:cstheme="minorHAnsi"/>
          <w:b/>
          <w:sz w:val="22"/>
          <w:szCs w:val="22"/>
        </w:rPr>
      </w:pPr>
      <w:r>
        <w:rPr>
          <w:rFonts w:asciiTheme="minorHAnsi" w:hAnsiTheme="minorHAnsi" w:cstheme="minorHAnsi"/>
          <w:b/>
          <w:sz w:val="22"/>
          <w:szCs w:val="22"/>
        </w:rPr>
        <w:t xml:space="preserve"> powstająca spółdzielnia energetyczna</w:t>
      </w:r>
      <w:r w:rsidRPr="004F44A4">
        <w:rPr>
          <w:rFonts w:asciiTheme="minorHAnsi" w:hAnsiTheme="minorHAnsi" w:cstheme="minorHAnsi"/>
          <w:sz w:val="22"/>
          <w:szCs w:val="22"/>
        </w:rPr>
        <w:t xml:space="preserve"> </w:t>
      </w:r>
      <w:r w:rsidR="00565262">
        <w:rPr>
          <w:rFonts w:asciiTheme="minorHAnsi" w:hAnsiTheme="minorHAnsi" w:cstheme="minorHAnsi"/>
          <w:sz w:val="22"/>
          <w:szCs w:val="22"/>
        </w:rPr>
        <w:t xml:space="preserve">– spółdzielnia </w:t>
      </w:r>
      <w:r w:rsidRPr="004F44A4">
        <w:rPr>
          <w:rFonts w:asciiTheme="minorHAnsi" w:hAnsiTheme="minorHAnsi" w:cstheme="minorHAnsi"/>
          <w:sz w:val="22"/>
          <w:szCs w:val="22"/>
        </w:rPr>
        <w:t>w rozumieniu ustawy z dnia 16 września 1982</w:t>
      </w:r>
      <w:r w:rsidR="00EB5F65">
        <w:rPr>
          <w:rFonts w:asciiTheme="minorHAnsi" w:hAnsiTheme="minorHAnsi" w:cstheme="minorHAnsi"/>
          <w:sz w:val="22"/>
          <w:szCs w:val="22"/>
        </w:rPr>
        <w:t> </w:t>
      </w:r>
      <w:r w:rsidRPr="004F44A4">
        <w:rPr>
          <w:rFonts w:asciiTheme="minorHAnsi" w:hAnsiTheme="minorHAnsi" w:cstheme="minorHAnsi"/>
          <w:sz w:val="22"/>
          <w:szCs w:val="22"/>
        </w:rPr>
        <w:t>r. – Prawo spółdzielcze (Dz. U. z 202</w:t>
      </w:r>
      <w:r w:rsidR="00356246">
        <w:rPr>
          <w:rFonts w:asciiTheme="minorHAnsi" w:hAnsiTheme="minorHAnsi" w:cstheme="minorHAnsi"/>
          <w:sz w:val="22"/>
          <w:szCs w:val="22"/>
        </w:rPr>
        <w:t>1</w:t>
      </w:r>
      <w:r w:rsidRPr="004F44A4">
        <w:rPr>
          <w:rFonts w:asciiTheme="minorHAnsi" w:hAnsiTheme="minorHAnsi" w:cstheme="minorHAnsi"/>
          <w:sz w:val="22"/>
          <w:szCs w:val="22"/>
        </w:rPr>
        <w:t xml:space="preserve"> r. poz. </w:t>
      </w:r>
      <w:r w:rsidR="00356246">
        <w:rPr>
          <w:rFonts w:asciiTheme="minorHAnsi" w:hAnsiTheme="minorHAnsi" w:cstheme="minorHAnsi"/>
          <w:sz w:val="22"/>
          <w:szCs w:val="22"/>
        </w:rPr>
        <w:t>648</w:t>
      </w:r>
      <w:r w:rsidR="0065647F">
        <w:rPr>
          <w:rFonts w:asciiTheme="minorHAnsi" w:hAnsiTheme="minorHAnsi" w:cstheme="minorHAnsi"/>
          <w:sz w:val="22"/>
          <w:szCs w:val="22"/>
        </w:rPr>
        <w:t xml:space="preserve">, z </w:t>
      </w:r>
      <w:proofErr w:type="spellStart"/>
      <w:r w:rsidR="0065647F">
        <w:rPr>
          <w:rFonts w:asciiTheme="minorHAnsi" w:hAnsiTheme="minorHAnsi" w:cstheme="minorHAnsi"/>
          <w:sz w:val="22"/>
          <w:szCs w:val="22"/>
        </w:rPr>
        <w:t>późn</w:t>
      </w:r>
      <w:proofErr w:type="spellEnd"/>
      <w:r w:rsidR="0065647F">
        <w:rPr>
          <w:rFonts w:asciiTheme="minorHAnsi" w:hAnsiTheme="minorHAnsi" w:cstheme="minorHAnsi"/>
          <w:sz w:val="22"/>
          <w:szCs w:val="22"/>
        </w:rPr>
        <w:t>. zm</w:t>
      </w:r>
      <w:r w:rsidR="00353C69">
        <w:rPr>
          <w:rFonts w:asciiTheme="minorHAnsi" w:hAnsiTheme="minorHAnsi" w:cstheme="minorHAnsi"/>
          <w:sz w:val="22"/>
          <w:szCs w:val="22"/>
        </w:rPr>
        <w:t>.</w:t>
      </w:r>
      <w:r w:rsidRPr="004F44A4">
        <w:rPr>
          <w:rFonts w:asciiTheme="minorHAnsi" w:hAnsiTheme="minorHAnsi" w:cstheme="minorHAnsi"/>
          <w:sz w:val="22"/>
          <w:szCs w:val="22"/>
        </w:rPr>
        <w:t xml:space="preserve">) lub </w:t>
      </w:r>
      <w:r w:rsidR="00565262">
        <w:rPr>
          <w:rFonts w:asciiTheme="minorHAnsi" w:hAnsiTheme="minorHAnsi" w:cstheme="minorHAnsi"/>
          <w:sz w:val="22"/>
          <w:szCs w:val="22"/>
        </w:rPr>
        <w:t xml:space="preserve">spółdzielnia </w:t>
      </w:r>
      <w:r w:rsidR="00535B42">
        <w:rPr>
          <w:rFonts w:asciiTheme="minorHAnsi" w:hAnsiTheme="minorHAnsi" w:cstheme="minorHAnsi"/>
          <w:sz w:val="22"/>
          <w:szCs w:val="22"/>
        </w:rPr>
        <w:t xml:space="preserve">rolników </w:t>
      </w:r>
      <w:r w:rsidR="00565262">
        <w:rPr>
          <w:rFonts w:asciiTheme="minorHAnsi" w:hAnsiTheme="minorHAnsi" w:cstheme="minorHAnsi"/>
          <w:sz w:val="22"/>
          <w:szCs w:val="22"/>
        </w:rPr>
        <w:t xml:space="preserve">w rozumieniu </w:t>
      </w:r>
      <w:r w:rsidRPr="004F44A4">
        <w:rPr>
          <w:rFonts w:asciiTheme="minorHAnsi" w:hAnsiTheme="minorHAnsi" w:cstheme="minorHAnsi"/>
          <w:sz w:val="22"/>
          <w:szCs w:val="22"/>
        </w:rPr>
        <w:t>ustawy z</w:t>
      </w:r>
      <w:r w:rsidR="00EB5F65">
        <w:rPr>
          <w:rFonts w:asciiTheme="minorHAnsi" w:hAnsiTheme="minorHAnsi" w:cstheme="minorHAnsi"/>
          <w:sz w:val="22"/>
          <w:szCs w:val="22"/>
        </w:rPr>
        <w:t> </w:t>
      </w:r>
      <w:r w:rsidRPr="004F44A4">
        <w:rPr>
          <w:rFonts w:asciiTheme="minorHAnsi" w:hAnsiTheme="minorHAnsi" w:cstheme="minorHAnsi"/>
          <w:sz w:val="22"/>
          <w:szCs w:val="22"/>
        </w:rPr>
        <w:t xml:space="preserve">dnia 4 października 2018 r. o spółdzielniach rolników (Dz. U. poz. 2073), której przedmiotem działalności jest wytwarzanie energii elektrycznej lub biogazu, lub ciepła, w instalacjach odnawialnego źródła energii i równoważenie zapotrzebowania energii elektrycznej lub biogazu, lub ciepła, </w:t>
      </w:r>
      <w:r w:rsidRPr="004F44A4">
        <w:rPr>
          <w:rFonts w:asciiTheme="minorHAnsi" w:hAnsiTheme="minorHAnsi" w:cstheme="minorHAnsi"/>
          <w:b/>
          <w:sz w:val="22"/>
          <w:szCs w:val="22"/>
        </w:rPr>
        <w:t>wyłącznie na potrzeby własne spółdzielni energetycznej i jej członków</w:t>
      </w:r>
      <w:r w:rsidRPr="004F44A4">
        <w:rPr>
          <w:rFonts w:asciiTheme="minorHAnsi" w:hAnsiTheme="minorHAnsi" w:cstheme="minorHAnsi"/>
          <w:sz w:val="22"/>
          <w:szCs w:val="22"/>
        </w:rPr>
        <w:t xml:space="preserve">, </w:t>
      </w:r>
      <w:r w:rsidR="008B2927">
        <w:rPr>
          <w:rFonts w:asciiTheme="minorHAnsi" w:hAnsiTheme="minorHAnsi" w:cstheme="minorHAnsi"/>
          <w:sz w:val="22"/>
          <w:szCs w:val="22"/>
        </w:rPr>
        <w:t>któr</w:t>
      </w:r>
      <w:r w:rsidR="00BA5C36">
        <w:rPr>
          <w:rFonts w:asciiTheme="minorHAnsi" w:hAnsiTheme="minorHAnsi" w:cstheme="minorHAnsi"/>
          <w:sz w:val="22"/>
          <w:szCs w:val="22"/>
        </w:rPr>
        <w:t>a</w:t>
      </w:r>
      <w:r w:rsidR="008B2927">
        <w:rPr>
          <w:rFonts w:asciiTheme="minorHAnsi" w:hAnsiTheme="minorHAnsi" w:cstheme="minorHAnsi"/>
          <w:sz w:val="22"/>
          <w:szCs w:val="22"/>
        </w:rPr>
        <w:t xml:space="preserve"> </w:t>
      </w:r>
      <w:r w:rsidR="00535B42">
        <w:rPr>
          <w:rFonts w:asciiTheme="minorHAnsi" w:hAnsiTheme="minorHAnsi" w:cstheme="minorHAnsi"/>
          <w:sz w:val="22"/>
          <w:szCs w:val="22"/>
        </w:rPr>
        <w:t>zamierza</w:t>
      </w:r>
      <w:r w:rsidR="008B2927">
        <w:rPr>
          <w:rFonts w:asciiTheme="minorHAnsi" w:hAnsiTheme="minorHAnsi" w:cstheme="minorHAnsi"/>
          <w:sz w:val="22"/>
          <w:szCs w:val="22"/>
        </w:rPr>
        <w:t xml:space="preserve"> ubiegać się o </w:t>
      </w:r>
      <w:r w:rsidR="00BA5C36">
        <w:rPr>
          <w:rFonts w:asciiTheme="minorHAnsi" w:hAnsiTheme="minorHAnsi" w:cstheme="minorHAnsi"/>
          <w:sz w:val="22"/>
          <w:szCs w:val="22"/>
          <w:shd w:val="clear" w:color="auto" w:fill="FFFFFF"/>
        </w:rPr>
        <w:t>umieszczenie jej danych jako</w:t>
      </w:r>
      <w:r w:rsidR="00BA5C36" w:rsidRPr="00B04875">
        <w:rPr>
          <w:rFonts w:asciiTheme="minorHAnsi" w:hAnsiTheme="minorHAnsi" w:cstheme="minorHAnsi"/>
          <w:sz w:val="22"/>
          <w:szCs w:val="22"/>
          <w:shd w:val="clear" w:color="auto" w:fill="FFFFFF"/>
        </w:rPr>
        <w:t xml:space="preserve"> spółdzielni energetycznej w wykazie, o którym mowa w art. 38f ust. 2 </w:t>
      </w:r>
      <w:r w:rsidR="00BA5C36" w:rsidRPr="00B04875">
        <w:rPr>
          <w:rFonts w:asciiTheme="minorHAnsi" w:hAnsiTheme="minorHAnsi" w:cstheme="minorHAnsi"/>
          <w:sz w:val="22"/>
          <w:szCs w:val="22"/>
        </w:rPr>
        <w:t>ustawy z dnia 20 lutego 2015 r. o</w:t>
      </w:r>
      <w:r w:rsidR="00EB5F65">
        <w:rPr>
          <w:rFonts w:asciiTheme="minorHAnsi" w:hAnsiTheme="minorHAnsi" w:cstheme="minorHAnsi"/>
          <w:sz w:val="22"/>
          <w:szCs w:val="22"/>
        </w:rPr>
        <w:t> </w:t>
      </w:r>
      <w:r w:rsidR="00BA5C36" w:rsidRPr="00B04875">
        <w:rPr>
          <w:rFonts w:asciiTheme="minorHAnsi" w:hAnsiTheme="minorHAnsi" w:cstheme="minorHAnsi"/>
          <w:sz w:val="22"/>
          <w:szCs w:val="22"/>
        </w:rPr>
        <w:t>odnawialnych źródłach energii (</w:t>
      </w:r>
      <w:r w:rsidR="00BA5C36" w:rsidRPr="00AF543A">
        <w:rPr>
          <w:rFonts w:asciiTheme="minorHAnsi" w:hAnsiTheme="minorHAnsi" w:cstheme="minorHAnsi"/>
          <w:sz w:val="22"/>
          <w:szCs w:val="22"/>
        </w:rPr>
        <w:t xml:space="preserve">Dz. U. z </w:t>
      </w:r>
      <w:r w:rsidR="00330CFA" w:rsidRPr="00AF543A">
        <w:rPr>
          <w:rFonts w:asciiTheme="minorHAnsi" w:hAnsiTheme="minorHAnsi" w:cstheme="minorHAnsi"/>
          <w:sz w:val="22"/>
          <w:szCs w:val="22"/>
        </w:rPr>
        <w:t xml:space="preserve">2022 </w:t>
      </w:r>
      <w:r w:rsidR="00BA5C36" w:rsidRPr="00AF543A">
        <w:rPr>
          <w:rFonts w:asciiTheme="minorHAnsi" w:hAnsiTheme="minorHAnsi" w:cstheme="minorHAnsi"/>
          <w:sz w:val="22"/>
          <w:szCs w:val="22"/>
        </w:rPr>
        <w:t>poz</w:t>
      </w:r>
      <w:r w:rsidR="00330CFA" w:rsidRPr="00AF543A">
        <w:rPr>
          <w:rFonts w:asciiTheme="minorHAnsi" w:hAnsiTheme="minorHAnsi" w:cstheme="minorHAnsi"/>
          <w:sz w:val="22"/>
          <w:szCs w:val="22"/>
        </w:rPr>
        <w:t>1378</w:t>
      </w:r>
      <w:r w:rsidR="00BA5C36" w:rsidRPr="00AF543A">
        <w:rPr>
          <w:rFonts w:asciiTheme="minorHAnsi" w:hAnsiTheme="minorHAnsi" w:cstheme="minorHAnsi"/>
          <w:sz w:val="22"/>
          <w:szCs w:val="22"/>
        </w:rPr>
        <w:t xml:space="preserve">, z </w:t>
      </w:r>
      <w:proofErr w:type="spellStart"/>
      <w:r w:rsidR="00BA5C36" w:rsidRPr="00AF543A">
        <w:rPr>
          <w:rFonts w:asciiTheme="minorHAnsi" w:hAnsiTheme="minorHAnsi" w:cstheme="minorHAnsi"/>
          <w:sz w:val="22"/>
          <w:szCs w:val="22"/>
        </w:rPr>
        <w:t>późn</w:t>
      </w:r>
      <w:proofErr w:type="spellEnd"/>
      <w:r w:rsidR="00BA5C36" w:rsidRPr="00AF543A">
        <w:rPr>
          <w:rFonts w:asciiTheme="minorHAnsi" w:hAnsiTheme="minorHAnsi" w:cstheme="minorHAnsi"/>
          <w:sz w:val="22"/>
          <w:szCs w:val="22"/>
        </w:rPr>
        <w:t>. zm.)</w:t>
      </w:r>
      <w:r w:rsidRPr="00AF543A">
        <w:rPr>
          <w:rFonts w:asciiTheme="minorHAnsi" w:hAnsiTheme="minorHAnsi" w:cstheme="minorHAnsi"/>
          <w:sz w:val="22"/>
          <w:szCs w:val="22"/>
        </w:rPr>
        <w:t xml:space="preserve">. </w:t>
      </w:r>
    </w:p>
    <w:p w14:paraId="126A34CD" w14:textId="771EA6F5" w:rsidR="00F323BA" w:rsidRPr="00360C5D" w:rsidRDefault="00F323BA" w:rsidP="000B2BFC">
      <w:pPr>
        <w:pStyle w:val="Akapitzlist"/>
        <w:numPr>
          <w:ilvl w:val="0"/>
          <w:numId w:val="44"/>
        </w:numPr>
        <w:autoSpaceDE w:val="0"/>
        <w:autoSpaceDN w:val="0"/>
        <w:adjustRightInd w:val="0"/>
        <w:spacing w:before="120" w:line="276" w:lineRule="auto"/>
        <w:ind w:left="284" w:hanging="284"/>
        <w:rPr>
          <w:rFonts w:asciiTheme="minorHAnsi" w:hAnsiTheme="minorHAnsi" w:cstheme="minorHAnsi"/>
          <w:sz w:val="22"/>
          <w:szCs w:val="22"/>
        </w:rPr>
      </w:pPr>
      <w:r w:rsidRPr="00360C5D">
        <w:rPr>
          <w:rFonts w:asciiTheme="minorHAnsi" w:hAnsiTheme="minorHAnsi" w:cstheme="minorHAnsi"/>
          <w:b/>
          <w:sz w:val="22"/>
          <w:szCs w:val="22"/>
        </w:rPr>
        <w:t>Rolnik</w:t>
      </w:r>
      <w:r w:rsidR="00E27E51">
        <w:rPr>
          <w:rFonts w:asciiTheme="minorHAnsi" w:hAnsiTheme="minorHAnsi" w:cstheme="minorHAnsi"/>
          <w:sz w:val="22"/>
          <w:szCs w:val="22"/>
        </w:rPr>
        <w:t xml:space="preserve"> -</w:t>
      </w:r>
      <w:r w:rsidRPr="00360C5D">
        <w:rPr>
          <w:rFonts w:asciiTheme="minorHAnsi" w:hAnsiTheme="minorHAnsi" w:cstheme="minorHAnsi"/>
          <w:sz w:val="22"/>
          <w:szCs w:val="22"/>
        </w:rPr>
        <w:t xml:space="preserve"> osoba fizyczna, jednostka organizacyjna nieposiadająca osobowości prawnej oraz osoba prawna, która w ramach działalności rolniczej</w:t>
      </w:r>
      <w:r w:rsidR="00715A11">
        <w:rPr>
          <w:rStyle w:val="Odwoanieprzypisudolnego"/>
          <w:rFonts w:asciiTheme="minorHAnsi" w:hAnsiTheme="minorHAnsi" w:cstheme="minorHAnsi"/>
          <w:sz w:val="22"/>
          <w:szCs w:val="22"/>
        </w:rPr>
        <w:footnoteReference w:id="7"/>
      </w:r>
      <w:r w:rsidR="00AA1D83">
        <w:rPr>
          <w:rFonts w:asciiTheme="minorHAnsi" w:hAnsiTheme="minorHAnsi" w:cstheme="minorHAnsi"/>
          <w:sz w:val="22"/>
          <w:szCs w:val="22"/>
        </w:rPr>
        <w:t xml:space="preserve">, </w:t>
      </w:r>
      <w:r w:rsidR="00AA1D83" w:rsidRPr="00AA1D83">
        <w:rPr>
          <w:rFonts w:asciiTheme="minorHAnsi" w:hAnsiTheme="minorHAnsi" w:cstheme="minorHAnsi"/>
          <w:sz w:val="22"/>
          <w:szCs w:val="22"/>
        </w:rPr>
        <w:t>prowadzonej przez okres co najmniej 12 miesięcy</w:t>
      </w:r>
      <w:r w:rsidRPr="00360C5D">
        <w:rPr>
          <w:rFonts w:asciiTheme="minorHAnsi" w:hAnsiTheme="minorHAnsi" w:cstheme="minorHAnsi"/>
          <w:sz w:val="22"/>
          <w:szCs w:val="22"/>
        </w:rPr>
        <w:t xml:space="preserve"> prowadzi:</w:t>
      </w:r>
    </w:p>
    <w:p w14:paraId="0F786A40" w14:textId="093A6F40" w:rsidR="00F323BA" w:rsidRPr="00F323BA" w:rsidRDefault="00F323BA" w:rsidP="000B2BFC">
      <w:pPr>
        <w:pStyle w:val="Akapitzlist"/>
        <w:numPr>
          <w:ilvl w:val="2"/>
          <w:numId w:val="57"/>
        </w:numPr>
        <w:spacing w:line="276" w:lineRule="auto"/>
        <w:ind w:left="851" w:hanging="322"/>
        <w:rPr>
          <w:rFonts w:asciiTheme="minorHAnsi" w:hAnsiTheme="minorHAnsi" w:cstheme="minorHAnsi"/>
          <w:sz w:val="22"/>
          <w:szCs w:val="22"/>
        </w:rPr>
      </w:pPr>
      <w:r w:rsidRPr="00F323BA">
        <w:rPr>
          <w:rFonts w:asciiTheme="minorHAnsi" w:hAnsiTheme="minorHAnsi" w:cstheme="minorHAnsi"/>
          <w:sz w:val="22"/>
          <w:szCs w:val="22"/>
        </w:rPr>
        <w:t>gospodarstwo rolne w rozumieniu przepisów o podatku rolnym</w:t>
      </w:r>
      <w:r w:rsidR="009C430D">
        <w:rPr>
          <w:rFonts w:asciiTheme="minorHAnsi" w:hAnsiTheme="minorHAnsi" w:cstheme="minorHAnsi"/>
          <w:sz w:val="22"/>
          <w:szCs w:val="22"/>
        </w:rPr>
        <w:t>,</w:t>
      </w:r>
      <w:r w:rsidR="009C430D" w:rsidRPr="00F323BA">
        <w:rPr>
          <w:rFonts w:asciiTheme="minorHAnsi" w:hAnsiTheme="minorHAnsi" w:cstheme="minorHAnsi"/>
          <w:sz w:val="22"/>
          <w:szCs w:val="22"/>
        </w:rPr>
        <w:t xml:space="preserve"> </w:t>
      </w:r>
      <w:r w:rsidR="009C430D" w:rsidRPr="00B04B74">
        <w:rPr>
          <w:rFonts w:asciiTheme="minorHAnsi" w:hAnsiTheme="minorHAnsi" w:cstheme="minorHAnsi"/>
          <w:sz w:val="22"/>
          <w:szCs w:val="22"/>
        </w:rPr>
        <w:t>położon</w:t>
      </w:r>
      <w:r w:rsidR="009C430D">
        <w:rPr>
          <w:rFonts w:asciiTheme="minorHAnsi" w:hAnsiTheme="minorHAnsi" w:cstheme="minorHAnsi"/>
          <w:sz w:val="22"/>
          <w:szCs w:val="22"/>
        </w:rPr>
        <w:t>e</w:t>
      </w:r>
      <w:r w:rsidR="009C430D" w:rsidRPr="00B04B74">
        <w:rPr>
          <w:rFonts w:asciiTheme="minorHAnsi" w:hAnsiTheme="minorHAnsi" w:cstheme="minorHAnsi"/>
          <w:sz w:val="22"/>
          <w:szCs w:val="22"/>
        </w:rPr>
        <w:t xml:space="preserve"> w ramach zabudowy zagrodowej w rozumieniu </w:t>
      </w:r>
      <w:r w:rsidR="009C430D">
        <w:rPr>
          <w:rFonts w:asciiTheme="minorHAnsi" w:hAnsiTheme="minorHAnsi" w:cstheme="minorHAnsi"/>
          <w:sz w:val="22"/>
          <w:szCs w:val="22"/>
        </w:rPr>
        <w:t xml:space="preserve">przepisów </w:t>
      </w:r>
      <w:r w:rsidR="009C430D" w:rsidRPr="00B04B74">
        <w:rPr>
          <w:rFonts w:asciiTheme="minorHAnsi" w:hAnsiTheme="minorHAnsi" w:cstheme="minorHAnsi"/>
          <w:sz w:val="22"/>
          <w:szCs w:val="22"/>
        </w:rPr>
        <w:t>o ochronie gruntów rolnych i leśnych</w:t>
      </w:r>
      <w:r w:rsidRPr="00F323BA">
        <w:rPr>
          <w:rFonts w:asciiTheme="minorHAnsi" w:hAnsiTheme="minorHAnsi" w:cstheme="minorHAnsi"/>
          <w:sz w:val="22"/>
          <w:szCs w:val="22"/>
        </w:rPr>
        <w:t xml:space="preserve"> lub</w:t>
      </w:r>
    </w:p>
    <w:p w14:paraId="1990E18F" w14:textId="5BA57D75" w:rsidR="00F323BA" w:rsidRPr="00F323BA" w:rsidRDefault="00F323BA" w:rsidP="000B2BFC">
      <w:pPr>
        <w:pStyle w:val="Akapitzlist"/>
        <w:numPr>
          <w:ilvl w:val="2"/>
          <w:numId w:val="57"/>
        </w:numPr>
        <w:spacing w:line="276" w:lineRule="auto"/>
        <w:ind w:left="851" w:hanging="322"/>
        <w:rPr>
          <w:rFonts w:asciiTheme="minorHAnsi" w:hAnsiTheme="minorHAnsi" w:cstheme="minorHAnsi"/>
          <w:sz w:val="22"/>
          <w:szCs w:val="22"/>
        </w:rPr>
      </w:pPr>
      <w:r w:rsidRPr="00F323BA">
        <w:rPr>
          <w:rFonts w:asciiTheme="minorHAnsi" w:hAnsiTheme="minorHAnsi" w:cstheme="minorHAnsi"/>
          <w:sz w:val="22"/>
          <w:szCs w:val="22"/>
        </w:rPr>
        <w:t>dział specjalny produkcji rolnej.</w:t>
      </w:r>
    </w:p>
    <w:p w14:paraId="3D2F68C2" w14:textId="18C9E5F3" w:rsidR="009C430D" w:rsidRPr="00932110" w:rsidRDefault="00F323BA" w:rsidP="000B2BFC">
      <w:pPr>
        <w:spacing w:line="276" w:lineRule="auto"/>
        <w:ind w:left="284"/>
        <w:rPr>
          <w:rFonts w:asciiTheme="minorHAnsi" w:hAnsiTheme="minorHAnsi" w:cstheme="minorHAnsi"/>
          <w:sz w:val="22"/>
          <w:szCs w:val="22"/>
        </w:rPr>
      </w:pPr>
      <w:r w:rsidRPr="00360C5D">
        <w:rPr>
          <w:rFonts w:asciiTheme="minorHAnsi" w:hAnsiTheme="minorHAnsi" w:cstheme="minorHAnsi"/>
          <w:sz w:val="22"/>
          <w:szCs w:val="22"/>
        </w:rPr>
        <w:t xml:space="preserve">W przypadku </w:t>
      </w:r>
      <w:r w:rsidR="00535B42">
        <w:rPr>
          <w:rFonts w:asciiTheme="minorHAnsi" w:hAnsiTheme="minorHAnsi" w:cstheme="minorHAnsi"/>
          <w:sz w:val="22"/>
          <w:szCs w:val="22"/>
        </w:rPr>
        <w:t>osoby fizycznej</w:t>
      </w:r>
      <w:r w:rsidR="00273422">
        <w:rPr>
          <w:rFonts w:asciiTheme="minorHAnsi" w:hAnsiTheme="minorHAnsi" w:cstheme="minorHAnsi"/>
          <w:sz w:val="22"/>
          <w:szCs w:val="22"/>
        </w:rPr>
        <w:t>,</w:t>
      </w:r>
      <w:r w:rsidR="00535B42">
        <w:rPr>
          <w:rFonts w:asciiTheme="minorHAnsi" w:hAnsiTheme="minorHAnsi" w:cstheme="minorHAnsi"/>
          <w:sz w:val="22"/>
          <w:szCs w:val="22"/>
        </w:rPr>
        <w:t xml:space="preserve"> </w:t>
      </w:r>
      <w:r w:rsidRPr="00360C5D">
        <w:rPr>
          <w:rFonts w:asciiTheme="minorHAnsi" w:hAnsiTheme="minorHAnsi" w:cstheme="minorHAnsi"/>
          <w:sz w:val="22"/>
          <w:szCs w:val="22"/>
        </w:rPr>
        <w:t>gdy  instalacj</w:t>
      </w:r>
      <w:r w:rsidR="00535B42">
        <w:rPr>
          <w:rFonts w:asciiTheme="minorHAnsi" w:hAnsiTheme="minorHAnsi" w:cstheme="minorHAnsi"/>
          <w:sz w:val="22"/>
          <w:szCs w:val="22"/>
        </w:rPr>
        <w:t>a</w:t>
      </w:r>
      <w:r w:rsidRPr="00360C5D">
        <w:rPr>
          <w:rFonts w:asciiTheme="minorHAnsi" w:hAnsiTheme="minorHAnsi" w:cstheme="minorHAnsi"/>
          <w:sz w:val="22"/>
          <w:szCs w:val="22"/>
        </w:rPr>
        <w:t xml:space="preserve"> OZE </w:t>
      </w:r>
      <w:r w:rsidR="00535B42">
        <w:rPr>
          <w:rFonts w:asciiTheme="minorHAnsi" w:hAnsiTheme="minorHAnsi" w:cstheme="minorHAnsi"/>
          <w:sz w:val="22"/>
          <w:szCs w:val="22"/>
        </w:rPr>
        <w:t>będzie służyła</w:t>
      </w:r>
      <w:r w:rsidRPr="00360C5D">
        <w:rPr>
          <w:rFonts w:asciiTheme="minorHAnsi" w:hAnsiTheme="minorHAnsi" w:cstheme="minorHAnsi"/>
          <w:sz w:val="22"/>
          <w:szCs w:val="22"/>
        </w:rPr>
        <w:t xml:space="preserve"> prowadzeni</w:t>
      </w:r>
      <w:r w:rsidR="00535B42">
        <w:rPr>
          <w:rFonts w:asciiTheme="minorHAnsi" w:hAnsiTheme="minorHAnsi" w:cstheme="minorHAnsi"/>
          <w:sz w:val="22"/>
          <w:szCs w:val="22"/>
        </w:rPr>
        <w:t>u</w:t>
      </w:r>
      <w:r w:rsidRPr="00360C5D">
        <w:rPr>
          <w:rFonts w:asciiTheme="minorHAnsi" w:hAnsiTheme="minorHAnsi" w:cstheme="minorHAnsi"/>
          <w:sz w:val="22"/>
          <w:szCs w:val="22"/>
        </w:rPr>
        <w:t xml:space="preserve"> działalności gospodarczej w zakresie wytwarzania energii z odnawialnych źródeł energii, beneficjentem programu może być</w:t>
      </w:r>
      <w:r w:rsidR="003D2DDC">
        <w:rPr>
          <w:rFonts w:asciiTheme="minorHAnsi" w:hAnsiTheme="minorHAnsi" w:cstheme="minorHAnsi"/>
          <w:sz w:val="22"/>
          <w:szCs w:val="22"/>
        </w:rPr>
        <w:t xml:space="preserve"> </w:t>
      </w:r>
      <w:r w:rsidR="00535B42" w:rsidRPr="00932110">
        <w:rPr>
          <w:rFonts w:asciiTheme="minorHAnsi" w:hAnsiTheme="minorHAnsi" w:cstheme="minorHAnsi"/>
          <w:sz w:val="22"/>
          <w:szCs w:val="22"/>
        </w:rPr>
        <w:t xml:space="preserve">rolnik </w:t>
      </w:r>
      <w:r w:rsidR="00AB77C7" w:rsidRPr="00932110">
        <w:rPr>
          <w:rFonts w:asciiTheme="minorHAnsi" w:hAnsiTheme="minorHAnsi" w:cstheme="minorHAnsi"/>
          <w:sz w:val="22"/>
          <w:szCs w:val="22"/>
        </w:rPr>
        <w:t xml:space="preserve">z </w:t>
      </w:r>
      <w:r w:rsidR="00535B42" w:rsidRPr="00932110">
        <w:rPr>
          <w:rFonts w:asciiTheme="minorHAnsi" w:hAnsiTheme="minorHAnsi" w:cstheme="minorHAnsi"/>
          <w:sz w:val="22"/>
          <w:szCs w:val="22"/>
        </w:rPr>
        <w:t>zarejestr</w:t>
      </w:r>
      <w:r w:rsidR="00AB77C7" w:rsidRPr="00932110">
        <w:rPr>
          <w:rFonts w:asciiTheme="minorHAnsi" w:hAnsiTheme="minorHAnsi" w:cstheme="minorHAnsi"/>
          <w:sz w:val="22"/>
          <w:szCs w:val="22"/>
        </w:rPr>
        <w:t>owaną</w:t>
      </w:r>
      <w:r w:rsidR="00535B42" w:rsidRPr="00932110">
        <w:rPr>
          <w:rFonts w:asciiTheme="minorHAnsi" w:hAnsiTheme="minorHAnsi" w:cstheme="minorHAnsi"/>
          <w:sz w:val="22"/>
          <w:szCs w:val="22"/>
        </w:rPr>
        <w:t xml:space="preserve"> daną działalnoś</w:t>
      </w:r>
      <w:r w:rsidR="00AB77C7" w:rsidRPr="00932110">
        <w:rPr>
          <w:rFonts w:asciiTheme="minorHAnsi" w:hAnsiTheme="minorHAnsi" w:cstheme="minorHAnsi"/>
          <w:sz w:val="22"/>
          <w:szCs w:val="22"/>
        </w:rPr>
        <w:t>cią.</w:t>
      </w:r>
    </w:p>
    <w:p w14:paraId="0A92FE46" w14:textId="0042DB21" w:rsidR="0028466E" w:rsidRPr="00415B4C" w:rsidRDefault="00825F71" w:rsidP="000B2BFC">
      <w:pPr>
        <w:pStyle w:val="Akapitzlist"/>
        <w:numPr>
          <w:ilvl w:val="1"/>
          <w:numId w:val="40"/>
        </w:numPr>
        <w:tabs>
          <w:tab w:val="left" w:pos="426"/>
        </w:tabs>
        <w:autoSpaceDE w:val="0"/>
        <w:autoSpaceDN w:val="0"/>
        <w:adjustRightInd w:val="0"/>
        <w:spacing w:before="120" w:line="276" w:lineRule="auto"/>
        <w:ind w:left="425" w:hanging="425"/>
        <w:contextualSpacing w:val="0"/>
        <w:rPr>
          <w:rFonts w:asciiTheme="minorHAnsi" w:hAnsiTheme="minorHAnsi" w:cstheme="minorHAnsi"/>
          <w:sz w:val="22"/>
          <w:szCs w:val="22"/>
        </w:rPr>
      </w:pPr>
      <w:r w:rsidRPr="005F63DA">
        <w:rPr>
          <w:rFonts w:asciiTheme="minorHAnsi" w:hAnsiTheme="minorHAnsi" w:cstheme="minorHAnsi"/>
          <w:b/>
          <w:sz w:val="22"/>
          <w:szCs w:val="22"/>
        </w:rPr>
        <w:lastRenderedPageBreak/>
        <w:t xml:space="preserve">Rodzaje </w:t>
      </w:r>
      <w:r w:rsidR="00213700">
        <w:rPr>
          <w:rFonts w:asciiTheme="minorHAnsi" w:hAnsiTheme="minorHAnsi" w:cstheme="minorHAnsi"/>
          <w:b/>
          <w:sz w:val="22"/>
          <w:szCs w:val="22"/>
        </w:rPr>
        <w:t>inwestycji</w:t>
      </w:r>
    </w:p>
    <w:p w14:paraId="4FB5A2D3" w14:textId="43F8F209" w:rsidR="00BF68DF" w:rsidRPr="00A121E8" w:rsidRDefault="00B576CF" w:rsidP="000B2BFC">
      <w:pPr>
        <w:pStyle w:val="Akapitzlist"/>
        <w:numPr>
          <w:ilvl w:val="0"/>
          <w:numId w:val="47"/>
        </w:numPr>
        <w:autoSpaceDE w:val="0"/>
        <w:autoSpaceDN w:val="0"/>
        <w:adjustRightInd w:val="0"/>
        <w:spacing w:before="120" w:line="276" w:lineRule="auto"/>
        <w:ind w:left="284"/>
        <w:rPr>
          <w:rFonts w:asciiTheme="minorHAnsi" w:hAnsiTheme="minorHAnsi" w:cstheme="minorHAnsi"/>
          <w:sz w:val="22"/>
          <w:szCs w:val="22"/>
        </w:rPr>
      </w:pPr>
      <w:r w:rsidRPr="000C291F">
        <w:rPr>
          <w:rFonts w:asciiTheme="minorHAnsi" w:hAnsiTheme="minorHAnsi" w:cstheme="minorHAnsi"/>
          <w:sz w:val="22"/>
          <w:szCs w:val="22"/>
        </w:rPr>
        <w:t>w przypadku inwestycji realizowanych przez rolnika</w:t>
      </w:r>
      <w:r w:rsidR="004D74F9">
        <w:rPr>
          <w:rFonts w:asciiTheme="minorHAnsi" w:hAnsiTheme="minorHAnsi" w:cstheme="minorHAnsi"/>
          <w:sz w:val="22"/>
          <w:szCs w:val="22"/>
        </w:rPr>
        <w:t>, wskazanego w ust.7.4.3</w:t>
      </w:r>
      <w:r>
        <w:rPr>
          <w:rFonts w:asciiTheme="minorHAnsi" w:hAnsiTheme="minorHAnsi" w:cstheme="minorHAnsi"/>
          <w:sz w:val="22"/>
          <w:szCs w:val="22"/>
        </w:rPr>
        <w:t xml:space="preserve">, </w:t>
      </w:r>
      <w:r w:rsidR="00B06FEB">
        <w:rPr>
          <w:rFonts w:asciiTheme="minorHAnsi" w:hAnsiTheme="minorHAnsi" w:cstheme="minorHAnsi"/>
          <w:sz w:val="22"/>
          <w:szCs w:val="22"/>
        </w:rPr>
        <w:t>b</w:t>
      </w:r>
      <w:r w:rsidR="000C7AC3" w:rsidRPr="000C7AC3">
        <w:rPr>
          <w:rFonts w:asciiTheme="minorHAnsi" w:hAnsiTheme="minorHAnsi" w:cstheme="minorHAnsi"/>
          <w:sz w:val="22"/>
          <w:szCs w:val="22"/>
        </w:rPr>
        <w:t>udowa</w:t>
      </w:r>
      <w:r w:rsidR="00416D6D">
        <w:rPr>
          <w:rFonts w:asciiTheme="minorHAnsi" w:hAnsiTheme="minorHAnsi" w:cstheme="minorHAnsi"/>
          <w:sz w:val="22"/>
          <w:szCs w:val="22"/>
        </w:rPr>
        <w:t xml:space="preserve"> jednej z poniżej wskazanych</w:t>
      </w:r>
      <w:r w:rsidR="000C7AC3" w:rsidRPr="000C7AC3">
        <w:rPr>
          <w:rFonts w:asciiTheme="minorHAnsi" w:hAnsiTheme="minorHAnsi" w:cstheme="minorHAnsi"/>
          <w:sz w:val="22"/>
          <w:szCs w:val="22"/>
        </w:rPr>
        <w:t xml:space="preserve"> instalacji odnawialnego źródła energii o mocy elektrycznej</w:t>
      </w:r>
      <w:r w:rsidR="000C7AC3" w:rsidRPr="00EB5F65">
        <w:rPr>
          <w:rFonts w:asciiTheme="minorHAnsi" w:hAnsiTheme="minorHAnsi" w:cstheme="minorHAnsi"/>
          <w:sz w:val="22"/>
          <w:szCs w:val="22"/>
        </w:rPr>
        <w:t xml:space="preserve"> powyżej 50 kW nie większe</w:t>
      </w:r>
      <w:r w:rsidR="00570B71" w:rsidRPr="00EB5F65">
        <w:rPr>
          <w:rFonts w:asciiTheme="minorHAnsi" w:hAnsiTheme="minorHAnsi" w:cstheme="minorHAnsi"/>
          <w:sz w:val="22"/>
          <w:szCs w:val="22"/>
        </w:rPr>
        <w:t>j</w:t>
      </w:r>
      <w:r w:rsidR="000C7AC3" w:rsidRPr="00EB5F65">
        <w:rPr>
          <w:rFonts w:asciiTheme="minorHAnsi" w:hAnsiTheme="minorHAnsi" w:cstheme="minorHAnsi"/>
          <w:sz w:val="22"/>
          <w:szCs w:val="22"/>
        </w:rPr>
        <w:t xml:space="preserve"> niż </w:t>
      </w:r>
      <w:r w:rsidR="00DA567B">
        <w:rPr>
          <w:rFonts w:asciiTheme="minorHAnsi" w:hAnsiTheme="minorHAnsi" w:cstheme="minorHAnsi"/>
          <w:sz w:val="22"/>
          <w:szCs w:val="22"/>
        </w:rPr>
        <w:t>1</w:t>
      </w:r>
      <w:r w:rsidR="00DA567B" w:rsidRPr="00EB5F65">
        <w:rPr>
          <w:rFonts w:asciiTheme="minorHAnsi" w:hAnsiTheme="minorHAnsi" w:cstheme="minorHAnsi"/>
          <w:sz w:val="22"/>
          <w:szCs w:val="22"/>
        </w:rPr>
        <w:t xml:space="preserve"> </w:t>
      </w:r>
      <w:r w:rsidR="000C7AC3" w:rsidRPr="00EB5F65">
        <w:rPr>
          <w:rFonts w:asciiTheme="minorHAnsi" w:hAnsiTheme="minorHAnsi" w:cstheme="minorHAnsi"/>
          <w:sz w:val="22"/>
          <w:szCs w:val="22"/>
        </w:rPr>
        <w:t>MW</w:t>
      </w:r>
      <w:r w:rsidR="00356246" w:rsidRPr="00EB5F65">
        <w:rPr>
          <w:rFonts w:asciiTheme="minorHAnsi" w:hAnsiTheme="minorHAnsi" w:cstheme="minorHAnsi"/>
          <w:sz w:val="22"/>
          <w:szCs w:val="22"/>
        </w:rPr>
        <w:t>:</w:t>
      </w:r>
    </w:p>
    <w:p w14:paraId="3A5AA08E" w14:textId="56EC0513" w:rsidR="00356246" w:rsidRDefault="00E739E7" w:rsidP="000B2BFC">
      <w:pPr>
        <w:pStyle w:val="Akapitzlist"/>
        <w:numPr>
          <w:ilvl w:val="0"/>
          <w:numId w:val="25"/>
        </w:numPr>
        <w:autoSpaceDE w:val="0"/>
        <w:autoSpaceDN w:val="0"/>
        <w:adjustRightInd w:val="0"/>
        <w:spacing w:before="120" w:line="276" w:lineRule="auto"/>
        <w:ind w:left="709"/>
        <w:rPr>
          <w:rFonts w:asciiTheme="minorHAnsi" w:hAnsiTheme="minorHAnsi" w:cstheme="minorHAnsi"/>
          <w:sz w:val="22"/>
          <w:szCs w:val="22"/>
        </w:rPr>
      </w:pPr>
      <w:r>
        <w:rPr>
          <w:rFonts w:asciiTheme="minorHAnsi" w:hAnsiTheme="minorHAnsi" w:cstheme="minorHAnsi"/>
          <w:sz w:val="22"/>
          <w:szCs w:val="22"/>
        </w:rPr>
        <w:t>i</w:t>
      </w:r>
      <w:r w:rsidR="00356246">
        <w:rPr>
          <w:rFonts w:asciiTheme="minorHAnsi" w:hAnsiTheme="minorHAnsi" w:cstheme="minorHAnsi"/>
          <w:sz w:val="22"/>
          <w:szCs w:val="22"/>
        </w:rPr>
        <w:t>nstalacji fotowoltaicznych</w:t>
      </w:r>
      <w:r w:rsidR="00BF68DF">
        <w:rPr>
          <w:rFonts w:asciiTheme="minorHAnsi" w:hAnsiTheme="minorHAnsi" w:cstheme="minorHAnsi"/>
          <w:sz w:val="22"/>
          <w:szCs w:val="22"/>
        </w:rPr>
        <w:t xml:space="preserve"> </w:t>
      </w:r>
      <w:r w:rsidR="00BF68DF" w:rsidRPr="00A121E8">
        <w:rPr>
          <w:rFonts w:asciiTheme="minorHAnsi" w:hAnsiTheme="minorHAnsi" w:cstheme="minorHAnsi"/>
          <w:sz w:val="22"/>
          <w:szCs w:val="22"/>
        </w:rPr>
        <w:t>(</w:t>
      </w:r>
      <w:r w:rsidR="00CB2494">
        <w:rPr>
          <w:rFonts w:asciiTheme="minorHAnsi" w:hAnsiTheme="minorHAnsi" w:cstheme="minorHAnsi"/>
          <w:sz w:val="22"/>
          <w:szCs w:val="22"/>
        </w:rPr>
        <w:t xml:space="preserve">z wyłączeniem inwestycji na </w:t>
      </w:r>
      <w:r w:rsidR="00CB2494" w:rsidRPr="00EE19EA">
        <w:rPr>
          <w:rFonts w:asciiTheme="minorHAnsi" w:hAnsiTheme="minorHAnsi" w:cstheme="minorHAnsi"/>
          <w:sz w:val="22"/>
          <w:szCs w:val="22"/>
        </w:rPr>
        <w:t xml:space="preserve">gruntach rolnych stanowiących użytki rolne klas </w:t>
      </w:r>
      <w:r w:rsidR="00CB2494">
        <w:rPr>
          <w:rFonts w:asciiTheme="minorHAnsi" w:hAnsiTheme="minorHAnsi" w:cstheme="minorHAnsi"/>
          <w:sz w:val="22"/>
          <w:szCs w:val="22"/>
        </w:rPr>
        <w:t>I-IV</w:t>
      </w:r>
      <w:r w:rsidR="00CB2494" w:rsidRPr="00EE19EA">
        <w:rPr>
          <w:rFonts w:asciiTheme="minorHAnsi" w:hAnsiTheme="minorHAnsi" w:cstheme="minorHAnsi"/>
          <w:sz w:val="22"/>
          <w:szCs w:val="22"/>
        </w:rPr>
        <w:t xml:space="preserve"> – w rozumieniu przepisów wydanych na podstawie art. 26 ust. 1 ustawy z dnia 17 maja 1989 r. – Prawo geodezyjne i kartograficzne</w:t>
      </w:r>
      <w:r w:rsidR="00CB2494">
        <w:rPr>
          <w:rFonts w:asciiTheme="minorHAnsi" w:hAnsiTheme="minorHAnsi" w:cstheme="minorHAnsi"/>
          <w:sz w:val="22"/>
          <w:szCs w:val="22"/>
        </w:rPr>
        <w:t xml:space="preserve"> </w:t>
      </w:r>
      <w:r w:rsidR="00FF5BFB">
        <w:rPr>
          <w:rFonts w:asciiTheme="minorHAnsi" w:hAnsiTheme="minorHAnsi" w:cstheme="minorHAnsi"/>
          <w:sz w:val="22"/>
          <w:szCs w:val="22"/>
        </w:rPr>
        <w:t>(</w:t>
      </w:r>
      <w:proofErr w:type="spellStart"/>
      <w:r w:rsidR="00FF5BFB">
        <w:rPr>
          <w:rFonts w:asciiTheme="minorHAnsi" w:hAnsiTheme="minorHAnsi" w:cstheme="minorHAnsi"/>
          <w:sz w:val="22"/>
          <w:szCs w:val="22"/>
        </w:rPr>
        <w:t>t.j</w:t>
      </w:r>
      <w:proofErr w:type="spellEnd"/>
      <w:r w:rsidR="00FF5BFB">
        <w:rPr>
          <w:rFonts w:asciiTheme="minorHAnsi" w:hAnsiTheme="minorHAnsi" w:cstheme="minorHAnsi"/>
          <w:sz w:val="22"/>
          <w:szCs w:val="22"/>
        </w:rPr>
        <w:t xml:space="preserve">. </w:t>
      </w:r>
      <w:hyperlink r:id="rId8" w:anchor="/act/16793127/3010650" w:tgtFrame="_blank" w:tooltip="https://sip.lex.pl/#/act/16793127/3010650" w:history="1">
        <w:r w:rsidR="00FF5BFB" w:rsidRPr="00B4161F">
          <w:rPr>
            <w:rFonts w:asciiTheme="minorHAnsi" w:hAnsiTheme="minorHAnsi" w:cstheme="minorHAnsi"/>
            <w:sz w:val="22"/>
            <w:szCs w:val="22"/>
          </w:rPr>
          <w:t>Dz.U.2021</w:t>
        </w:r>
        <w:r w:rsidR="0065647F">
          <w:rPr>
            <w:rFonts w:asciiTheme="minorHAnsi" w:hAnsiTheme="minorHAnsi" w:cstheme="minorHAnsi"/>
            <w:sz w:val="22"/>
            <w:szCs w:val="22"/>
          </w:rPr>
          <w:t xml:space="preserve"> poz</w:t>
        </w:r>
        <w:r w:rsidR="00FF5BFB" w:rsidRPr="00B4161F">
          <w:rPr>
            <w:rFonts w:asciiTheme="minorHAnsi" w:hAnsiTheme="minorHAnsi" w:cstheme="minorHAnsi"/>
            <w:sz w:val="22"/>
            <w:szCs w:val="22"/>
          </w:rPr>
          <w:t>.1990</w:t>
        </w:r>
      </w:hyperlink>
      <w:r w:rsidR="00FF5BFB" w:rsidRPr="00B4161F">
        <w:rPr>
          <w:rFonts w:asciiTheme="minorHAnsi" w:hAnsiTheme="minorHAnsi" w:cstheme="minorHAnsi"/>
          <w:sz w:val="22"/>
          <w:szCs w:val="22"/>
        </w:rPr>
        <w:t xml:space="preserve">, z </w:t>
      </w:r>
      <w:proofErr w:type="spellStart"/>
      <w:r w:rsidR="00FF5BFB" w:rsidRPr="00B4161F">
        <w:rPr>
          <w:rFonts w:asciiTheme="minorHAnsi" w:hAnsiTheme="minorHAnsi" w:cstheme="minorHAnsi"/>
          <w:sz w:val="22"/>
          <w:szCs w:val="22"/>
        </w:rPr>
        <w:t>późn</w:t>
      </w:r>
      <w:proofErr w:type="spellEnd"/>
      <w:r w:rsidR="00FF5BFB" w:rsidRPr="00B4161F">
        <w:rPr>
          <w:rFonts w:asciiTheme="minorHAnsi" w:hAnsiTheme="minorHAnsi" w:cstheme="minorHAnsi"/>
          <w:sz w:val="22"/>
          <w:szCs w:val="22"/>
        </w:rPr>
        <w:t>. zm.</w:t>
      </w:r>
      <w:r w:rsidR="00FF5BFB">
        <w:rPr>
          <w:rFonts w:asciiTheme="minorHAnsi" w:hAnsiTheme="minorHAnsi" w:cstheme="minorHAnsi"/>
          <w:sz w:val="22"/>
          <w:szCs w:val="22"/>
        </w:rPr>
        <w:t>)</w:t>
      </w:r>
      <w:r w:rsidR="00BF68DF" w:rsidRPr="00A121E8">
        <w:rPr>
          <w:rFonts w:asciiTheme="minorHAnsi" w:hAnsiTheme="minorHAnsi" w:cstheme="minorHAnsi"/>
          <w:sz w:val="22"/>
          <w:szCs w:val="22"/>
        </w:rPr>
        <w:t>)</w:t>
      </w:r>
    </w:p>
    <w:p w14:paraId="41CE3CA1" w14:textId="21F1DE5B" w:rsidR="00356246" w:rsidRDefault="00E739E7" w:rsidP="000B2BFC">
      <w:pPr>
        <w:pStyle w:val="Akapitzlist"/>
        <w:numPr>
          <w:ilvl w:val="0"/>
          <w:numId w:val="25"/>
        </w:numPr>
        <w:autoSpaceDE w:val="0"/>
        <w:autoSpaceDN w:val="0"/>
        <w:adjustRightInd w:val="0"/>
        <w:spacing w:before="120" w:line="276" w:lineRule="auto"/>
        <w:ind w:left="709"/>
        <w:rPr>
          <w:rFonts w:asciiTheme="minorHAnsi" w:hAnsiTheme="minorHAnsi" w:cstheme="minorHAnsi"/>
          <w:sz w:val="22"/>
          <w:szCs w:val="22"/>
        </w:rPr>
      </w:pPr>
      <w:r>
        <w:rPr>
          <w:rFonts w:asciiTheme="minorHAnsi" w:hAnsiTheme="minorHAnsi" w:cstheme="minorHAnsi"/>
          <w:sz w:val="22"/>
          <w:szCs w:val="22"/>
        </w:rPr>
        <w:t>i</w:t>
      </w:r>
      <w:r w:rsidR="00356246">
        <w:rPr>
          <w:rFonts w:asciiTheme="minorHAnsi" w:hAnsiTheme="minorHAnsi" w:cstheme="minorHAnsi"/>
          <w:sz w:val="22"/>
          <w:szCs w:val="22"/>
        </w:rPr>
        <w:t>nstalacji wiatrowych</w:t>
      </w:r>
      <w:r w:rsidR="00BF68DF">
        <w:rPr>
          <w:rFonts w:asciiTheme="minorHAnsi" w:hAnsiTheme="minorHAnsi" w:cstheme="minorHAnsi"/>
          <w:sz w:val="22"/>
          <w:szCs w:val="22"/>
        </w:rPr>
        <w:t xml:space="preserve"> </w:t>
      </w:r>
      <w:r w:rsidR="00BF68DF" w:rsidRPr="00BF68DF">
        <w:rPr>
          <w:rFonts w:asciiTheme="minorHAnsi" w:hAnsiTheme="minorHAnsi" w:cstheme="minorHAnsi"/>
          <w:sz w:val="22"/>
          <w:szCs w:val="22"/>
        </w:rPr>
        <w:t>(</w:t>
      </w:r>
      <w:r w:rsidR="00CB2494">
        <w:rPr>
          <w:rFonts w:asciiTheme="minorHAnsi" w:hAnsiTheme="minorHAnsi" w:cstheme="minorHAnsi"/>
          <w:sz w:val="22"/>
          <w:szCs w:val="22"/>
        </w:rPr>
        <w:t xml:space="preserve">z wyłączeniem inwestycji na </w:t>
      </w:r>
      <w:r w:rsidR="00CB2494" w:rsidRPr="00EE19EA">
        <w:rPr>
          <w:rFonts w:asciiTheme="minorHAnsi" w:hAnsiTheme="minorHAnsi" w:cstheme="minorHAnsi"/>
          <w:sz w:val="22"/>
          <w:szCs w:val="22"/>
        </w:rPr>
        <w:t xml:space="preserve">gruntach rolnych stanowiących użytki rolne klas </w:t>
      </w:r>
      <w:r w:rsidR="00CB2494">
        <w:rPr>
          <w:rFonts w:asciiTheme="minorHAnsi" w:hAnsiTheme="minorHAnsi" w:cstheme="minorHAnsi"/>
          <w:sz w:val="22"/>
          <w:szCs w:val="22"/>
        </w:rPr>
        <w:t>I-IV</w:t>
      </w:r>
      <w:r w:rsidR="00CB2494" w:rsidRPr="00EE19EA">
        <w:rPr>
          <w:rFonts w:asciiTheme="minorHAnsi" w:hAnsiTheme="minorHAnsi" w:cstheme="minorHAnsi"/>
          <w:sz w:val="22"/>
          <w:szCs w:val="22"/>
        </w:rPr>
        <w:t xml:space="preserve"> – w rozumieniu przepisów wydanych na podstawie art. 26 ust. 1 ustawy z dnia 17 maja 1989 r. – Prawo geodezyjne i kartograficzne</w:t>
      </w:r>
      <w:r w:rsidR="00CB2494">
        <w:rPr>
          <w:rFonts w:asciiTheme="minorHAnsi" w:hAnsiTheme="minorHAnsi" w:cstheme="minorHAnsi"/>
          <w:sz w:val="22"/>
          <w:szCs w:val="22"/>
        </w:rPr>
        <w:t xml:space="preserve"> </w:t>
      </w:r>
      <w:r w:rsidR="00FF5BFB">
        <w:rPr>
          <w:rFonts w:asciiTheme="minorHAnsi" w:hAnsiTheme="minorHAnsi" w:cstheme="minorHAnsi"/>
          <w:sz w:val="22"/>
          <w:szCs w:val="22"/>
        </w:rPr>
        <w:t>(</w:t>
      </w:r>
      <w:proofErr w:type="spellStart"/>
      <w:r w:rsidR="00FF5BFB">
        <w:rPr>
          <w:rFonts w:asciiTheme="minorHAnsi" w:hAnsiTheme="minorHAnsi" w:cstheme="minorHAnsi"/>
          <w:sz w:val="22"/>
          <w:szCs w:val="22"/>
        </w:rPr>
        <w:t>t.j</w:t>
      </w:r>
      <w:proofErr w:type="spellEnd"/>
      <w:r w:rsidR="00FF5BFB">
        <w:rPr>
          <w:rFonts w:asciiTheme="minorHAnsi" w:hAnsiTheme="minorHAnsi" w:cstheme="minorHAnsi"/>
          <w:sz w:val="22"/>
          <w:szCs w:val="22"/>
        </w:rPr>
        <w:t xml:space="preserve">. </w:t>
      </w:r>
      <w:hyperlink r:id="rId9" w:anchor="/act/16793127/3010650" w:tgtFrame="_blank" w:tooltip="https://sip.lex.pl/#/act/16793127/3010650" w:history="1">
        <w:r w:rsidR="00FF5BFB" w:rsidRPr="00205709">
          <w:rPr>
            <w:rFonts w:asciiTheme="minorHAnsi" w:hAnsiTheme="minorHAnsi" w:cstheme="minorHAnsi"/>
            <w:sz w:val="22"/>
            <w:szCs w:val="22"/>
          </w:rPr>
          <w:t>Dz.U.2021</w:t>
        </w:r>
        <w:r w:rsidR="0065647F">
          <w:rPr>
            <w:rFonts w:asciiTheme="minorHAnsi" w:hAnsiTheme="minorHAnsi" w:cstheme="minorHAnsi"/>
            <w:sz w:val="22"/>
            <w:szCs w:val="22"/>
          </w:rPr>
          <w:t xml:space="preserve"> poz</w:t>
        </w:r>
        <w:r w:rsidR="00FF5BFB" w:rsidRPr="00205709">
          <w:rPr>
            <w:rFonts w:asciiTheme="minorHAnsi" w:hAnsiTheme="minorHAnsi" w:cstheme="minorHAnsi"/>
            <w:sz w:val="22"/>
            <w:szCs w:val="22"/>
          </w:rPr>
          <w:t>.1990</w:t>
        </w:r>
      </w:hyperlink>
      <w:r w:rsidR="00FF5BFB" w:rsidRPr="00205709">
        <w:rPr>
          <w:rFonts w:asciiTheme="minorHAnsi" w:hAnsiTheme="minorHAnsi" w:cstheme="minorHAnsi"/>
          <w:sz w:val="22"/>
          <w:szCs w:val="22"/>
        </w:rPr>
        <w:t xml:space="preserve">, z </w:t>
      </w:r>
      <w:proofErr w:type="spellStart"/>
      <w:r w:rsidR="00FF5BFB" w:rsidRPr="00205709">
        <w:rPr>
          <w:rFonts w:asciiTheme="minorHAnsi" w:hAnsiTheme="minorHAnsi" w:cstheme="minorHAnsi"/>
          <w:sz w:val="22"/>
          <w:szCs w:val="22"/>
        </w:rPr>
        <w:t>późn</w:t>
      </w:r>
      <w:proofErr w:type="spellEnd"/>
      <w:r w:rsidR="00FF5BFB" w:rsidRPr="00205709">
        <w:rPr>
          <w:rFonts w:asciiTheme="minorHAnsi" w:hAnsiTheme="minorHAnsi" w:cstheme="minorHAnsi"/>
          <w:sz w:val="22"/>
          <w:szCs w:val="22"/>
        </w:rPr>
        <w:t>. zm.</w:t>
      </w:r>
      <w:r w:rsidR="00FF5BFB">
        <w:rPr>
          <w:rFonts w:asciiTheme="minorHAnsi" w:hAnsiTheme="minorHAnsi" w:cstheme="minorHAnsi"/>
          <w:sz w:val="22"/>
          <w:szCs w:val="22"/>
        </w:rPr>
        <w:t>)</w:t>
      </w:r>
      <w:r w:rsidR="00BF68DF" w:rsidRPr="00BF68DF">
        <w:rPr>
          <w:rFonts w:asciiTheme="minorHAnsi" w:hAnsiTheme="minorHAnsi" w:cstheme="minorHAnsi"/>
          <w:sz w:val="22"/>
          <w:szCs w:val="22"/>
        </w:rPr>
        <w:t>)</w:t>
      </w:r>
      <w:r w:rsidR="00356246">
        <w:rPr>
          <w:rFonts w:asciiTheme="minorHAnsi" w:hAnsiTheme="minorHAnsi" w:cstheme="minorHAnsi"/>
          <w:sz w:val="22"/>
          <w:szCs w:val="22"/>
        </w:rPr>
        <w:t>,</w:t>
      </w:r>
    </w:p>
    <w:p w14:paraId="6F738F8B" w14:textId="29F44C11" w:rsidR="00790267" w:rsidRDefault="00790267" w:rsidP="000B2BFC">
      <w:pPr>
        <w:pStyle w:val="Akapitzlist"/>
        <w:numPr>
          <w:ilvl w:val="0"/>
          <w:numId w:val="47"/>
        </w:numPr>
        <w:autoSpaceDE w:val="0"/>
        <w:autoSpaceDN w:val="0"/>
        <w:adjustRightInd w:val="0"/>
        <w:spacing w:before="120" w:line="276" w:lineRule="auto"/>
        <w:ind w:left="284"/>
        <w:rPr>
          <w:rFonts w:asciiTheme="minorHAnsi" w:hAnsiTheme="minorHAnsi" w:cstheme="minorHAnsi"/>
          <w:sz w:val="22"/>
          <w:szCs w:val="22"/>
        </w:rPr>
      </w:pPr>
      <w:r w:rsidRPr="000C291F">
        <w:rPr>
          <w:rFonts w:asciiTheme="minorHAnsi" w:hAnsiTheme="minorHAnsi" w:cstheme="minorHAnsi"/>
          <w:sz w:val="22"/>
          <w:szCs w:val="22"/>
        </w:rPr>
        <w:t>w przypadku inwestycji realizowanych przez rolnika</w:t>
      </w:r>
      <w:r>
        <w:rPr>
          <w:rFonts w:asciiTheme="minorHAnsi" w:hAnsiTheme="minorHAnsi" w:cstheme="minorHAnsi"/>
          <w:sz w:val="22"/>
          <w:szCs w:val="22"/>
        </w:rPr>
        <w:t>, wskazanego w ust.7.4.3, b</w:t>
      </w:r>
      <w:r w:rsidRPr="000C7AC3">
        <w:rPr>
          <w:rFonts w:asciiTheme="minorHAnsi" w:hAnsiTheme="minorHAnsi" w:cstheme="minorHAnsi"/>
          <w:sz w:val="22"/>
          <w:szCs w:val="22"/>
        </w:rPr>
        <w:t>udowa</w:t>
      </w:r>
      <w:r w:rsidR="000B3264">
        <w:rPr>
          <w:rFonts w:asciiTheme="minorHAnsi" w:hAnsiTheme="minorHAnsi" w:cstheme="minorHAnsi"/>
          <w:sz w:val="22"/>
          <w:szCs w:val="22"/>
        </w:rPr>
        <w:t xml:space="preserve"> jednej z poniże</w:t>
      </w:r>
      <w:r w:rsidR="009E4F33">
        <w:rPr>
          <w:rFonts w:asciiTheme="minorHAnsi" w:hAnsiTheme="minorHAnsi" w:cstheme="minorHAnsi"/>
          <w:sz w:val="22"/>
          <w:szCs w:val="22"/>
        </w:rPr>
        <w:t>j</w:t>
      </w:r>
      <w:r w:rsidR="000B3264">
        <w:rPr>
          <w:rFonts w:asciiTheme="minorHAnsi" w:hAnsiTheme="minorHAnsi" w:cstheme="minorHAnsi"/>
          <w:sz w:val="22"/>
          <w:szCs w:val="22"/>
        </w:rPr>
        <w:t xml:space="preserve"> wskazanych</w:t>
      </w:r>
      <w:r w:rsidRPr="000C7AC3">
        <w:rPr>
          <w:rFonts w:asciiTheme="minorHAnsi" w:hAnsiTheme="minorHAnsi" w:cstheme="minorHAnsi"/>
          <w:sz w:val="22"/>
          <w:szCs w:val="22"/>
        </w:rPr>
        <w:t xml:space="preserve"> instalacji odnawialnego źródła energii o mocy elektrycznej</w:t>
      </w:r>
      <w:r w:rsidRPr="00EB5F65">
        <w:rPr>
          <w:rFonts w:asciiTheme="minorHAnsi" w:hAnsiTheme="minorHAnsi" w:cstheme="minorHAnsi"/>
          <w:sz w:val="22"/>
          <w:szCs w:val="22"/>
        </w:rPr>
        <w:t xml:space="preserve"> powyżej </w:t>
      </w:r>
      <w:r>
        <w:rPr>
          <w:rFonts w:asciiTheme="minorHAnsi" w:hAnsiTheme="minorHAnsi" w:cstheme="minorHAnsi"/>
          <w:sz w:val="22"/>
          <w:szCs w:val="22"/>
        </w:rPr>
        <w:t>1</w:t>
      </w:r>
      <w:r w:rsidR="00C012AF">
        <w:rPr>
          <w:rFonts w:asciiTheme="minorHAnsi" w:hAnsiTheme="minorHAnsi" w:cstheme="minorHAnsi"/>
          <w:sz w:val="22"/>
          <w:szCs w:val="22"/>
        </w:rPr>
        <w:t xml:space="preserve">0 kW </w:t>
      </w:r>
      <w:r w:rsidRPr="00EB5F65">
        <w:rPr>
          <w:rFonts w:asciiTheme="minorHAnsi" w:hAnsiTheme="minorHAnsi" w:cstheme="minorHAnsi"/>
          <w:sz w:val="22"/>
          <w:szCs w:val="22"/>
        </w:rPr>
        <w:t xml:space="preserve">nie większej niż </w:t>
      </w:r>
      <w:r>
        <w:rPr>
          <w:rFonts w:asciiTheme="minorHAnsi" w:hAnsiTheme="minorHAnsi" w:cstheme="minorHAnsi"/>
          <w:sz w:val="22"/>
          <w:szCs w:val="22"/>
        </w:rPr>
        <w:t>1</w:t>
      </w:r>
      <w:r w:rsidRPr="00EB5F65">
        <w:rPr>
          <w:rFonts w:asciiTheme="minorHAnsi" w:hAnsiTheme="minorHAnsi" w:cstheme="minorHAnsi"/>
          <w:sz w:val="22"/>
          <w:szCs w:val="22"/>
        </w:rPr>
        <w:t xml:space="preserve"> MW:</w:t>
      </w:r>
    </w:p>
    <w:p w14:paraId="0E856EFC" w14:textId="1CB024D2" w:rsidR="00790267" w:rsidRDefault="00790267" w:rsidP="000B2BFC">
      <w:pPr>
        <w:pStyle w:val="Akapitzlist"/>
        <w:numPr>
          <w:ilvl w:val="0"/>
          <w:numId w:val="66"/>
        </w:numPr>
        <w:autoSpaceDE w:val="0"/>
        <w:autoSpaceDN w:val="0"/>
        <w:adjustRightInd w:val="0"/>
        <w:spacing w:before="120" w:line="276" w:lineRule="auto"/>
        <w:rPr>
          <w:rFonts w:asciiTheme="minorHAnsi" w:hAnsiTheme="minorHAnsi" w:cstheme="minorHAnsi"/>
          <w:sz w:val="22"/>
          <w:szCs w:val="22"/>
        </w:rPr>
      </w:pPr>
      <w:r>
        <w:rPr>
          <w:rFonts w:asciiTheme="minorHAnsi" w:hAnsiTheme="minorHAnsi" w:cstheme="minorHAnsi"/>
          <w:sz w:val="22"/>
          <w:szCs w:val="22"/>
        </w:rPr>
        <w:t>elektrowni wodnych,</w:t>
      </w:r>
    </w:p>
    <w:p w14:paraId="51113878" w14:textId="275DA2D8" w:rsidR="00790267" w:rsidRPr="00A121E8" w:rsidRDefault="00790267" w:rsidP="000B2BFC">
      <w:pPr>
        <w:pStyle w:val="Akapitzlist"/>
        <w:numPr>
          <w:ilvl w:val="0"/>
          <w:numId w:val="66"/>
        </w:numPr>
        <w:autoSpaceDE w:val="0"/>
        <w:autoSpaceDN w:val="0"/>
        <w:adjustRightInd w:val="0"/>
        <w:spacing w:before="120" w:line="276" w:lineRule="auto"/>
        <w:rPr>
          <w:rFonts w:asciiTheme="minorHAnsi" w:hAnsiTheme="minorHAnsi" w:cstheme="minorHAnsi"/>
          <w:sz w:val="22"/>
          <w:szCs w:val="22"/>
        </w:rPr>
      </w:pPr>
      <w:r w:rsidRPr="000C7AC3">
        <w:rPr>
          <w:rFonts w:asciiTheme="minorHAnsi" w:hAnsiTheme="minorHAnsi" w:cstheme="minorHAnsi"/>
          <w:sz w:val="22"/>
          <w:szCs w:val="22"/>
        </w:rPr>
        <w:t>instalacj</w:t>
      </w:r>
      <w:r>
        <w:rPr>
          <w:rFonts w:asciiTheme="minorHAnsi" w:hAnsiTheme="minorHAnsi" w:cstheme="minorHAnsi"/>
          <w:sz w:val="22"/>
          <w:szCs w:val="22"/>
        </w:rPr>
        <w:t>i</w:t>
      </w:r>
      <w:r w:rsidRPr="000C7AC3">
        <w:rPr>
          <w:rFonts w:asciiTheme="minorHAnsi" w:hAnsiTheme="minorHAnsi" w:cstheme="minorHAnsi"/>
          <w:sz w:val="22"/>
          <w:szCs w:val="22"/>
        </w:rPr>
        <w:t xml:space="preserve"> wytwarzania energii z biogazu rolniczego</w:t>
      </w:r>
      <w:r w:rsidR="000B3264">
        <w:rPr>
          <w:rFonts w:asciiTheme="minorHAnsi" w:hAnsiTheme="minorHAnsi" w:cstheme="minorHAnsi"/>
          <w:sz w:val="22"/>
          <w:szCs w:val="22"/>
        </w:rPr>
        <w:t xml:space="preserve"> w warunkach wysokosprawnej kogeneracji</w:t>
      </w:r>
      <w:r w:rsidR="002C25CF" w:rsidRPr="002C25CF">
        <w:rPr>
          <w:rFonts w:asciiTheme="minorHAnsi" w:hAnsiTheme="minorHAnsi" w:cstheme="minorHAnsi"/>
          <w:sz w:val="22"/>
          <w:szCs w:val="22"/>
        </w:rPr>
        <w:t xml:space="preserve"> </w:t>
      </w:r>
      <w:r w:rsidR="002C25CF" w:rsidRPr="000C7AC3">
        <w:rPr>
          <w:rFonts w:asciiTheme="minorHAnsi" w:hAnsiTheme="minorHAnsi" w:cstheme="minorHAnsi"/>
          <w:sz w:val="22"/>
          <w:szCs w:val="22"/>
        </w:rPr>
        <w:t xml:space="preserve">o mocy elektrycznej powyżej </w:t>
      </w:r>
      <w:r w:rsidR="00C012AF">
        <w:rPr>
          <w:rFonts w:asciiTheme="minorHAnsi" w:hAnsiTheme="minorHAnsi" w:cstheme="minorHAnsi"/>
          <w:sz w:val="22"/>
          <w:szCs w:val="22"/>
        </w:rPr>
        <w:t>1</w:t>
      </w:r>
      <w:r w:rsidR="002C25CF" w:rsidRPr="000C7AC3">
        <w:rPr>
          <w:rFonts w:asciiTheme="minorHAnsi" w:hAnsiTheme="minorHAnsi" w:cstheme="minorHAnsi"/>
          <w:sz w:val="22"/>
          <w:szCs w:val="22"/>
        </w:rPr>
        <w:t>0 kW  nie większej niż 1 MW i cieplnej pow</w:t>
      </w:r>
      <w:r w:rsidR="002C25CF">
        <w:rPr>
          <w:rFonts w:asciiTheme="minorHAnsi" w:hAnsiTheme="minorHAnsi" w:cstheme="minorHAnsi"/>
          <w:sz w:val="22"/>
          <w:szCs w:val="22"/>
        </w:rPr>
        <w:t>yżej</w:t>
      </w:r>
      <w:r w:rsidR="002C25CF" w:rsidRPr="000C7AC3">
        <w:rPr>
          <w:rFonts w:asciiTheme="minorHAnsi" w:hAnsiTheme="minorHAnsi" w:cstheme="minorHAnsi"/>
          <w:sz w:val="22"/>
          <w:szCs w:val="22"/>
        </w:rPr>
        <w:t xml:space="preserve"> </w:t>
      </w:r>
      <w:r w:rsidR="00765ABB">
        <w:rPr>
          <w:rFonts w:asciiTheme="minorHAnsi" w:hAnsiTheme="minorHAnsi" w:cstheme="minorHAnsi"/>
          <w:sz w:val="22"/>
          <w:szCs w:val="22"/>
        </w:rPr>
        <w:t>30</w:t>
      </w:r>
      <w:r w:rsidR="00765ABB" w:rsidRPr="000C7AC3">
        <w:rPr>
          <w:rFonts w:asciiTheme="minorHAnsi" w:hAnsiTheme="minorHAnsi" w:cstheme="minorHAnsi"/>
          <w:sz w:val="22"/>
          <w:szCs w:val="22"/>
        </w:rPr>
        <w:t xml:space="preserve"> </w:t>
      </w:r>
      <w:r w:rsidR="002C25CF" w:rsidRPr="000C7AC3">
        <w:rPr>
          <w:rFonts w:asciiTheme="minorHAnsi" w:hAnsiTheme="minorHAnsi" w:cstheme="minorHAnsi"/>
          <w:sz w:val="22"/>
          <w:szCs w:val="22"/>
        </w:rPr>
        <w:t>kW</w:t>
      </w:r>
      <w:r w:rsidR="002C25CF">
        <w:rPr>
          <w:rFonts w:asciiTheme="minorHAnsi" w:hAnsiTheme="minorHAnsi" w:cstheme="minorHAnsi"/>
          <w:sz w:val="22"/>
          <w:szCs w:val="22"/>
        </w:rPr>
        <w:t xml:space="preserve"> i</w:t>
      </w:r>
      <w:r w:rsidR="002C25CF" w:rsidRPr="000C7AC3">
        <w:rPr>
          <w:rFonts w:asciiTheme="minorHAnsi" w:hAnsiTheme="minorHAnsi" w:cstheme="minorHAnsi"/>
          <w:sz w:val="22"/>
          <w:szCs w:val="22"/>
        </w:rPr>
        <w:t xml:space="preserve"> nie większej 3 MW</w:t>
      </w:r>
    </w:p>
    <w:p w14:paraId="7F4B24D3" w14:textId="03563C8C" w:rsidR="00BF68DF" w:rsidRDefault="00B576CF" w:rsidP="000B2BFC">
      <w:pPr>
        <w:pStyle w:val="Akapitzlist"/>
        <w:numPr>
          <w:ilvl w:val="0"/>
          <w:numId w:val="47"/>
        </w:numPr>
        <w:autoSpaceDE w:val="0"/>
        <w:autoSpaceDN w:val="0"/>
        <w:adjustRightInd w:val="0"/>
        <w:spacing w:before="120" w:line="276" w:lineRule="auto"/>
        <w:ind w:left="284"/>
        <w:rPr>
          <w:rFonts w:asciiTheme="minorHAnsi" w:hAnsiTheme="minorHAnsi" w:cstheme="minorHAnsi"/>
          <w:sz w:val="22"/>
          <w:szCs w:val="22"/>
        </w:rPr>
      </w:pPr>
      <w:r w:rsidRPr="00B576CF">
        <w:rPr>
          <w:rFonts w:asciiTheme="minorHAnsi" w:hAnsiTheme="minorHAnsi" w:cstheme="minorHAnsi"/>
          <w:sz w:val="22"/>
          <w:szCs w:val="22"/>
        </w:rPr>
        <w:t>w przypadku inwestycji realizowanych p</w:t>
      </w:r>
      <w:r>
        <w:rPr>
          <w:rFonts w:asciiTheme="minorHAnsi" w:hAnsiTheme="minorHAnsi" w:cstheme="minorHAnsi"/>
          <w:sz w:val="22"/>
          <w:szCs w:val="22"/>
        </w:rPr>
        <w:t>rzez spółdzielnię energetyczną</w:t>
      </w:r>
      <w:r w:rsidR="009E226A">
        <w:rPr>
          <w:rFonts w:asciiTheme="minorHAnsi" w:hAnsiTheme="minorHAnsi" w:cstheme="minorHAnsi"/>
          <w:sz w:val="22"/>
          <w:szCs w:val="22"/>
        </w:rPr>
        <w:t xml:space="preserve"> lub jej członka</w:t>
      </w:r>
      <w:r>
        <w:rPr>
          <w:rFonts w:asciiTheme="minorHAnsi" w:hAnsiTheme="minorHAnsi" w:cstheme="minorHAnsi"/>
          <w:sz w:val="22"/>
          <w:szCs w:val="22"/>
        </w:rPr>
        <w:t xml:space="preserve"> lub</w:t>
      </w:r>
      <w:r w:rsidRPr="00B576CF">
        <w:rPr>
          <w:rFonts w:asciiTheme="minorHAnsi" w:hAnsiTheme="minorHAnsi" w:cstheme="minorHAnsi"/>
          <w:sz w:val="22"/>
          <w:szCs w:val="22"/>
        </w:rPr>
        <w:t xml:space="preserve"> powstającą spółdzielnię energetyczną</w:t>
      </w:r>
      <w:r>
        <w:rPr>
          <w:rFonts w:asciiTheme="minorHAnsi" w:hAnsiTheme="minorHAnsi" w:cstheme="minorHAnsi"/>
          <w:sz w:val="22"/>
          <w:szCs w:val="22"/>
        </w:rPr>
        <w:t>,</w:t>
      </w:r>
      <w:r w:rsidRPr="00B576CF">
        <w:rPr>
          <w:rFonts w:asciiTheme="minorHAnsi" w:hAnsiTheme="minorHAnsi" w:cstheme="minorHAnsi"/>
          <w:sz w:val="22"/>
          <w:szCs w:val="22"/>
        </w:rPr>
        <w:t xml:space="preserve"> budowa</w:t>
      </w:r>
      <w:r w:rsidR="00416D6D">
        <w:rPr>
          <w:rFonts w:asciiTheme="minorHAnsi" w:hAnsiTheme="minorHAnsi" w:cstheme="minorHAnsi"/>
          <w:sz w:val="22"/>
          <w:szCs w:val="22"/>
        </w:rPr>
        <w:t xml:space="preserve"> jednej z poniżej wskazanych</w:t>
      </w:r>
      <w:r w:rsidRPr="00B576CF">
        <w:rPr>
          <w:rFonts w:asciiTheme="minorHAnsi" w:hAnsiTheme="minorHAnsi" w:cstheme="minorHAnsi"/>
          <w:sz w:val="22"/>
          <w:szCs w:val="22"/>
        </w:rPr>
        <w:t xml:space="preserve"> instalacji odnawialnego źródła energii o mocy elektrycznej powyżej </w:t>
      </w:r>
      <w:r w:rsidR="00166978">
        <w:rPr>
          <w:rFonts w:asciiTheme="minorHAnsi" w:hAnsiTheme="minorHAnsi" w:cstheme="minorHAnsi"/>
          <w:sz w:val="22"/>
          <w:szCs w:val="22"/>
        </w:rPr>
        <w:t>1</w:t>
      </w:r>
      <w:r w:rsidR="00166978" w:rsidRPr="00B576CF">
        <w:rPr>
          <w:rFonts w:asciiTheme="minorHAnsi" w:hAnsiTheme="minorHAnsi" w:cstheme="minorHAnsi"/>
          <w:sz w:val="22"/>
          <w:szCs w:val="22"/>
        </w:rPr>
        <w:t xml:space="preserve">0 </w:t>
      </w:r>
      <w:r w:rsidRPr="00B576CF">
        <w:rPr>
          <w:rFonts w:asciiTheme="minorHAnsi" w:hAnsiTheme="minorHAnsi" w:cstheme="minorHAnsi"/>
          <w:sz w:val="22"/>
          <w:szCs w:val="22"/>
        </w:rPr>
        <w:t>kW  nie większej 10 MW</w:t>
      </w:r>
      <w:r>
        <w:rPr>
          <w:rFonts w:asciiTheme="minorHAnsi" w:hAnsiTheme="minorHAnsi" w:cstheme="minorHAnsi"/>
          <w:sz w:val="22"/>
          <w:szCs w:val="22"/>
        </w:rPr>
        <w:t>:</w:t>
      </w:r>
    </w:p>
    <w:p w14:paraId="1C2E214E" w14:textId="697827EB" w:rsidR="00B576CF" w:rsidRDefault="00B576CF" w:rsidP="000B2BFC">
      <w:pPr>
        <w:pStyle w:val="Akapitzlist"/>
        <w:numPr>
          <w:ilvl w:val="0"/>
          <w:numId w:val="52"/>
        </w:numPr>
        <w:autoSpaceDE w:val="0"/>
        <w:autoSpaceDN w:val="0"/>
        <w:adjustRightInd w:val="0"/>
        <w:spacing w:before="120" w:line="276" w:lineRule="auto"/>
        <w:ind w:left="709"/>
        <w:rPr>
          <w:rFonts w:asciiTheme="minorHAnsi" w:hAnsiTheme="minorHAnsi" w:cstheme="minorHAnsi"/>
          <w:sz w:val="22"/>
          <w:szCs w:val="22"/>
        </w:rPr>
      </w:pPr>
      <w:r>
        <w:rPr>
          <w:rFonts w:asciiTheme="minorHAnsi" w:hAnsiTheme="minorHAnsi" w:cstheme="minorHAnsi"/>
          <w:sz w:val="22"/>
          <w:szCs w:val="22"/>
        </w:rPr>
        <w:t xml:space="preserve">instalacji fotowoltaicznych </w:t>
      </w:r>
      <w:r w:rsidRPr="000202D2">
        <w:rPr>
          <w:rFonts w:asciiTheme="minorHAnsi" w:hAnsiTheme="minorHAnsi" w:cstheme="minorHAnsi"/>
          <w:sz w:val="22"/>
          <w:szCs w:val="22"/>
        </w:rPr>
        <w:t>(</w:t>
      </w:r>
      <w:r w:rsidR="00CB2494">
        <w:rPr>
          <w:rFonts w:asciiTheme="minorHAnsi" w:hAnsiTheme="minorHAnsi" w:cstheme="minorHAnsi"/>
          <w:sz w:val="22"/>
          <w:szCs w:val="22"/>
        </w:rPr>
        <w:t xml:space="preserve">z wyłączeniem inwestycji na </w:t>
      </w:r>
      <w:r w:rsidR="00CB2494" w:rsidRPr="00EE19EA">
        <w:rPr>
          <w:rFonts w:asciiTheme="minorHAnsi" w:hAnsiTheme="minorHAnsi" w:cstheme="minorHAnsi"/>
          <w:sz w:val="22"/>
          <w:szCs w:val="22"/>
        </w:rPr>
        <w:t xml:space="preserve">gruntach rolnych stanowiących użytki rolne klas </w:t>
      </w:r>
      <w:r w:rsidR="00CB2494">
        <w:rPr>
          <w:rFonts w:asciiTheme="minorHAnsi" w:hAnsiTheme="minorHAnsi" w:cstheme="minorHAnsi"/>
          <w:sz w:val="22"/>
          <w:szCs w:val="22"/>
        </w:rPr>
        <w:t>I-IV</w:t>
      </w:r>
      <w:r w:rsidR="00CB2494" w:rsidRPr="00EE19EA">
        <w:rPr>
          <w:rFonts w:asciiTheme="minorHAnsi" w:hAnsiTheme="minorHAnsi" w:cstheme="minorHAnsi"/>
          <w:sz w:val="22"/>
          <w:szCs w:val="22"/>
        </w:rPr>
        <w:t xml:space="preserve"> – w rozumieniu przepisów wydanych na podstawie art. 26 ust. 1 ustawy z dnia 17 maja 1989 r. – Prawo geodezyjne i kartograficzne</w:t>
      </w:r>
      <w:r w:rsidRPr="000202D2">
        <w:rPr>
          <w:rFonts w:asciiTheme="minorHAnsi" w:hAnsiTheme="minorHAnsi" w:cstheme="minorHAnsi"/>
          <w:sz w:val="22"/>
          <w:szCs w:val="22"/>
        </w:rPr>
        <w:t>)</w:t>
      </w:r>
    </w:p>
    <w:p w14:paraId="30C07D23" w14:textId="7C436668" w:rsidR="00B576CF" w:rsidRDefault="00B576CF" w:rsidP="000B2BFC">
      <w:pPr>
        <w:pStyle w:val="Akapitzlist"/>
        <w:numPr>
          <w:ilvl w:val="0"/>
          <w:numId w:val="52"/>
        </w:numPr>
        <w:autoSpaceDE w:val="0"/>
        <w:autoSpaceDN w:val="0"/>
        <w:adjustRightInd w:val="0"/>
        <w:spacing w:before="120" w:line="276" w:lineRule="auto"/>
        <w:ind w:left="709"/>
        <w:rPr>
          <w:rFonts w:asciiTheme="minorHAnsi" w:hAnsiTheme="minorHAnsi" w:cstheme="minorHAnsi"/>
          <w:sz w:val="22"/>
          <w:szCs w:val="22"/>
        </w:rPr>
      </w:pPr>
      <w:r>
        <w:rPr>
          <w:rFonts w:asciiTheme="minorHAnsi" w:hAnsiTheme="minorHAnsi" w:cstheme="minorHAnsi"/>
          <w:sz w:val="22"/>
          <w:szCs w:val="22"/>
        </w:rPr>
        <w:t xml:space="preserve">instalacji wiatrowych </w:t>
      </w:r>
      <w:r w:rsidRPr="00BF68DF">
        <w:rPr>
          <w:rFonts w:asciiTheme="minorHAnsi" w:hAnsiTheme="minorHAnsi" w:cstheme="minorHAnsi"/>
          <w:sz w:val="22"/>
          <w:szCs w:val="22"/>
        </w:rPr>
        <w:t>(</w:t>
      </w:r>
      <w:r w:rsidR="00CB2494">
        <w:rPr>
          <w:rFonts w:asciiTheme="minorHAnsi" w:hAnsiTheme="minorHAnsi" w:cstheme="minorHAnsi"/>
          <w:sz w:val="22"/>
          <w:szCs w:val="22"/>
        </w:rPr>
        <w:t xml:space="preserve">z wyłączeniem inwestycji na </w:t>
      </w:r>
      <w:r w:rsidR="00CB2494" w:rsidRPr="00EE19EA">
        <w:rPr>
          <w:rFonts w:asciiTheme="minorHAnsi" w:hAnsiTheme="minorHAnsi" w:cstheme="minorHAnsi"/>
          <w:sz w:val="22"/>
          <w:szCs w:val="22"/>
        </w:rPr>
        <w:t xml:space="preserve">gruntach rolnych stanowiących użytki rolne klas </w:t>
      </w:r>
      <w:r w:rsidR="00CB2494">
        <w:rPr>
          <w:rFonts w:asciiTheme="minorHAnsi" w:hAnsiTheme="minorHAnsi" w:cstheme="minorHAnsi"/>
          <w:sz w:val="22"/>
          <w:szCs w:val="22"/>
        </w:rPr>
        <w:t>I-IV</w:t>
      </w:r>
      <w:r w:rsidR="00CB2494" w:rsidRPr="00EE19EA">
        <w:rPr>
          <w:rFonts w:asciiTheme="minorHAnsi" w:hAnsiTheme="minorHAnsi" w:cstheme="minorHAnsi"/>
          <w:sz w:val="22"/>
          <w:szCs w:val="22"/>
        </w:rPr>
        <w:t xml:space="preserve"> – w rozumieniu przepisów wydanych na podstawie art. 26 ust. 1 ustawy z dnia 17 maja 1989 r. – Prawo geodezyjne i kartograficzne</w:t>
      </w:r>
      <w:r w:rsidRPr="00BF68DF">
        <w:rPr>
          <w:rFonts w:asciiTheme="minorHAnsi" w:hAnsiTheme="minorHAnsi" w:cstheme="minorHAnsi"/>
          <w:sz w:val="22"/>
          <w:szCs w:val="22"/>
        </w:rPr>
        <w:t>)</w:t>
      </w:r>
      <w:r>
        <w:rPr>
          <w:rFonts w:asciiTheme="minorHAnsi" w:hAnsiTheme="minorHAnsi" w:cstheme="minorHAnsi"/>
          <w:sz w:val="22"/>
          <w:szCs w:val="22"/>
        </w:rPr>
        <w:t>,</w:t>
      </w:r>
    </w:p>
    <w:p w14:paraId="638D6C59" w14:textId="05AB5756" w:rsidR="00B576CF" w:rsidRDefault="00B576CF" w:rsidP="000B2BFC">
      <w:pPr>
        <w:pStyle w:val="Akapitzlist"/>
        <w:numPr>
          <w:ilvl w:val="0"/>
          <w:numId w:val="52"/>
        </w:numPr>
        <w:autoSpaceDE w:val="0"/>
        <w:autoSpaceDN w:val="0"/>
        <w:adjustRightInd w:val="0"/>
        <w:spacing w:before="120" w:line="276" w:lineRule="auto"/>
        <w:ind w:left="709"/>
        <w:rPr>
          <w:rFonts w:asciiTheme="minorHAnsi" w:hAnsiTheme="minorHAnsi" w:cstheme="minorHAnsi"/>
          <w:sz w:val="22"/>
          <w:szCs w:val="22"/>
        </w:rPr>
      </w:pPr>
      <w:r>
        <w:rPr>
          <w:rFonts w:asciiTheme="minorHAnsi" w:hAnsiTheme="minorHAnsi" w:cstheme="minorHAnsi"/>
          <w:sz w:val="22"/>
          <w:szCs w:val="22"/>
        </w:rPr>
        <w:t>elektrowni wodnych,</w:t>
      </w:r>
    </w:p>
    <w:p w14:paraId="19423ED5" w14:textId="177897EF" w:rsidR="00B576CF" w:rsidRDefault="00B576CF" w:rsidP="003209AD">
      <w:pPr>
        <w:pStyle w:val="Akapitzlist"/>
        <w:numPr>
          <w:ilvl w:val="0"/>
          <w:numId w:val="52"/>
        </w:numPr>
        <w:autoSpaceDE w:val="0"/>
        <w:autoSpaceDN w:val="0"/>
        <w:adjustRightInd w:val="0"/>
        <w:spacing w:before="120" w:line="276" w:lineRule="auto"/>
        <w:ind w:left="709" w:hanging="357"/>
        <w:rPr>
          <w:rFonts w:asciiTheme="minorHAnsi" w:hAnsiTheme="minorHAnsi" w:cstheme="minorHAnsi"/>
          <w:sz w:val="22"/>
          <w:szCs w:val="22"/>
        </w:rPr>
      </w:pPr>
      <w:r w:rsidRPr="00B576CF">
        <w:rPr>
          <w:rFonts w:asciiTheme="minorHAnsi" w:hAnsiTheme="minorHAnsi" w:cstheme="minorHAnsi"/>
          <w:sz w:val="22"/>
          <w:szCs w:val="22"/>
        </w:rPr>
        <w:t>instalacji wytwarzania energii z biogazu</w:t>
      </w:r>
      <w:r w:rsidR="00535B42">
        <w:rPr>
          <w:rFonts w:asciiTheme="minorHAnsi" w:hAnsiTheme="minorHAnsi" w:cstheme="minorHAnsi"/>
          <w:sz w:val="22"/>
          <w:szCs w:val="22"/>
        </w:rPr>
        <w:t xml:space="preserve"> lub biogazu</w:t>
      </w:r>
      <w:r w:rsidR="009A3D0D">
        <w:rPr>
          <w:rFonts w:asciiTheme="minorHAnsi" w:hAnsiTheme="minorHAnsi" w:cstheme="minorHAnsi"/>
          <w:sz w:val="22"/>
          <w:szCs w:val="22"/>
        </w:rPr>
        <w:t xml:space="preserve"> </w:t>
      </w:r>
      <w:r w:rsidR="00B54AB9">
        <w:rPr>
          <w:rFonts w:asciiTheme="minorHAnsi" w:hAnsiTheme="minorHAnsi" w:cstheme="minorHAnsi"/>
          <w:sz w:val="22"/>
          <w:szCs w:val="22"/>
        </w:rPr>
        <w:t>rolniczego</w:t>
      </w:r>
      <w:r w:rsidR="009E4F33">
        <w:rPr>
          <w:rFonts w:asciiTheme="minorHAnsi" w:hAnsiTheme="minorHAnsi" w:cstheme="minorHAnsi"/>
          <w:sz w:val="22"/>
          <w:szCs w:val="22"/>
        </w:rPr>
        <w:t xml:space="preserve"> w warunkach wysokosprawnej kogeneracji</w:t>
      </w:r>
      <w:r w:rsidR="00B54AB9">
        <w:rPr>
          <w:rFonts w:asciiTheme="minorHAnsi" w:hAnsiTheme="minorHAnsi" w:cstheme="minorHAnsi"/>
          <w:sz w:val="22"/>
          <w:szCs w:val="22"/>
        </w:rPr>
        <w:t xml:space="preserve"> </w:t>
      </w:r>
      <w:r w:rsidRPr="00B576CF">
        <w:rPr>
          <w:rFonts w:asciiTheme="minorHAnsi" w:hAnsiTheme="minorHAnsi" w:cstheme="minorHAnsi"/>
          <w:sz w:val="22"/>
          <w:szCs w:val="22"/>
        </w:rPr>
        <w:t>o mocy elektrycznej powyżej 10 kW nie większej niż 10 MW i cieplnej powyżej 30</w:t>
      </w:r>
      <w:r w:rsidR="009E4F33">
        <w:rPr>
          <w:rFonts w:asciiTheme="minorHAnsi" w:hAnsiTheme="minorHAnsi" w:cstheme="minorHAnsi"/>
          <w:sz w:val="22"/>
          <w:szCs w:val="22"/>
        </w:rPr>
        <w:t> </w:t>
      </w:r>
      <w:r w:rsidRPr="00B576CF">
        <w:rPr>
          <w:rFonts w:asciiTheme="minorHAnsi" w:hAnsiTheme="minorHAnsi" w:cstheme="minorHAnsi"/>
          <w:sz w:val="22"/>
          <w:szCs w:val="22"/>
        </w:rPr>
        <w:t>kW i nie większej 30 MW</w:t>
      </w:r>
      <w:r>
        <w:rPr>
          <w:rFonts w:asciiTheme="minorHAnsi" w:hAnsiTheme="minorHAnsi" w:cstheme="minorHAnsi"/>
          <w:sz w:val="22"/>
          <w:szCs w:val="22"/>
        </w:rPr>
        <w:t>.</w:t>
      </w:r>
    </w:p>
    <w:p w14:paraId="7B8C3E5D" w14:textId="23FD7030" w:rsidR="00FF0C41" w:rsidRPr="005A601F" w:rsidRDefault="00356246" w:rsidP="000B2BFC">
      <w:pPr>
        <w:pStyle w:val="Akapitzlist"/>
        <w:numPr>
          <w:ilvl w:val="0"/>
          <w:numId w:val="47"/>
        </w:numPr>
        <w:autoSpaceDE w:val="0"/>
        <w:autoSpaceDN w:val="0"/>
        <w:adjustRightInd w:val="0"/>
        <w:spacing w:before="120" w:line="276" w:lineRule="auto"/>
        <w:ind w:left="284" w:hanging="284"/>
        <w:rPr>
          <w:rFonts w:asciiTheme="minorHAnsi" w:hAnsiTheme="minorHAnsi" w:cstheme="minorHAnsi"/>
          <w:b/>
          <w:sz w:val="22"/>
          <w:szCs w:val="22"/>
        </w:rPr>
      </w:pPr>
      <w:r>
        <w:rPr>
          <w:rFonts w:asciiTheme="minorHAnsi" w:hAnsiTheme="minorHAnsi" w:cstheme="minorHAnsi"/>
          <w:sz w:val="22"/>
          <w:szCs w:val="22"/>
        </w:rPr>
        <w:t xml:space="preserve">magazyn energii pod warunkiem zintegrowania ze źródłem realizowanym w ramach </w:t>
      </w:r>
      <w:r w:rsidR="00F06BA1">
        <w:rPr>
          <w:rFonts w:asciiTheme="minorHAnsi" w:hAnsiTheme="minorHAnsi" w:cstheme="minorHAnsi"/>
          <w:sz w:val="22"/>
          <w:szCs w:val="22"/>
        </w:rPr>
        <w:t xml:space="preserve">inwestycji wskazanej w </w:t>
      </w:r>
      <w:r w:rsidR="00B06FEB">
        <w:rPr>
          <w:rFonts w:asciiTheme="minorHAnsi" w:hAnsiTheme="minorHAnsi" w:cstheme="minorHAnsi"/>
          <w:sz w:val="22"/>
          <w:szCs w:val="22"/>
        </w:rPr>
        <w:t>7.5.1</w:t>
      </w:r>
      <w:r w:rsidR="0046621B">
        <w:rPr>
          <w:rFonts w:asciiTheme="minorHAnsi" w:hAnsiTheme="minorHAnsi" w:cstheme="minorHAnsi"/>
          <w:sz w:val="22"/>
          <w:szCs w:val="22"/>
        </w:rPr>
        <w:t>)</w:t>
      </w:r>
      <w:r w:rsidR="00EA5E2C">
        <w:rPr>
          <w:rFonts w:asciiTheme="minorHAnsi" w:hAnsiTheme="minorHAnsi" w:cstheme="minorHAnsi"/>
          <w:sz w:val="22"/>
          <w:szCs w:val="22"/>
        </w:rPr>
        <w:t xml:space="preserve"> lub 7.5.2)</w:t>
      </w:r>
      <w:r w:rsidR="002C25CF">
        <w:rPr>
          <w:rFonts w:asciiTheme="minorHAnsi" w:hAnsiTheme="minorHAnsi" w:cstheme="minorHAnsi"/>
          <w:sz w:val="22"/>
          <w:szCs w:val="22"/>
        </w:rPr>
        <w:t xml:space="preserve"> lub 7.5.3)</w:t>
      </w:r>
      <w:r w:rsidR="00B96C8E">
        <w:rPr>
          <w:rFonts w:asciiTheme="minorHAnsi" w:hAnsiTheme="minorHAnsi" w:cstheme="minorHAnsi"/>
          <w:sz w:val="22"/>
          <w:szCs w:val="22"/>
        </w:rPr>
        <w:t>.</w:t>
      </w:r>
      <w:r w:rsidR="00FF0C41" w:rsidRPr="005A601F">
        <w:rPr>
          <w:rFonts w:asciiTheme="minorHAnsi" w:hAnsiTheme="minorHAnsi" w:cstheme="minorHAnsi"/>
          <w:b/>
          <w:sz w:val="22"/>
          <w:szCs w:val="22"/>
        </w:rPr>
        <w:br w:type="page"/>
      </w:r>
    </w:p>
    <w:p w14:paraId="7CC9B7D6" w14:textId="7A39194B" w:rsidR="00C23277" w:rsidRPr="006B0B0D" w:rsidRDefault="008E232A" w:rsidP="000B2BFC">
      <w:pPr>
        <w:pStyle w:val="Akapitzlist"/>
        <w:numPr>
          <w:ilvl w:val="0"/>
          <w:numId w:val="45"/>
        </w:numPr>
        <w:tabs>
          <w:tab w:val="left" w:pos="284"/>
        </w:tabs>
        <w:autoSpaceDE w:val="0"/>
        <w:autoSpaceDN w:val="0"/>
        <w:adjustRightInd w:val="0"/>
        <w:spacing w:before="120" w:line="276" w:lineRule="auto"/>
        <w:ind w:left="284"/>
        <w:contextualSpacing w:val="0"/>
        <w:rPr>
          <w:rFonts w:asciiTheme="minorHAnsi" w:hAnsiTheme="minorHAnsi" w:cstheme="minorHAnsi"/>
          <w:b/>
          <w:sz w:val="22"/>
          <w:szCs w:val="22"/>
        </w:rPr>
      </w:pPr>
      <w:r w:rsidRPr="006B0B0D">
        <w:rPr>
          <w:rFonts w:asciiTheme="minorHAnsi" w:hAnsiTheme="minorHAnsi" w:cstheme="minorHAnsi"/>
          <w:b/>
          <w:sz w:val="22"/>
          <w:szCs w:val="22"/>
        </w:rPr>
        <w:lastRenderedPageBreak/>
        <w:t xml:space="preserve">Szczegółowe kryteria wyboru </w:t>
      </w:r>
      <w:r w:rsidR="00213700">
        <w:rPr>
          <w:rFonts w:asciiTheme="minorHAnsi" w:hAnsiTheme="minorHAnsi" w:cstheme="minorHAnsi"/>
          <w:b/>
          <w:sz w:val="22"/>
          <w:szCs w:val="22"/>
        </w:rPr>
        <w:t>inwestycji</w:t>
      </w:r>
    </w:p>
    <w:p w14:paraId="619E9A0E" w14:textId="77777777" w:rsidR="00C53923" w:rsidRPr="000376BA" w:rsidRDefault="00C53923" w:rsidP="000B2BFC">
      <w:pPr>
        <w:pStyle w:val="Akapitzlist"/>
        <w:autoSpaceDE w:val="0"/>
        <w:autoSpaceDN w:val="0"/>
        <w:adjustRightInd w:val="0"/>
        <w:spacing w:before="120" w:after="120" w:line="276" w:lineRule="auto"/>
        <w:ind w:left="284"/>
        <w:contextualSpacing w:val="0"/>
        <w:rPr>
          <w:rFonts w:asciiTheme="minorHAnsi" w:hAnsiTheme="minorHAnsi" w:cstheme="minorHAnsi"/>
          <w:b/>
          <w:sz w:val="22"/>
          <w:szCs w:val="22"/>
        </w:rPr>
      </w:pPr>
      <w:r w:rsidRPr="000376BA">
        <w:rPr>
          <w:rFonts w:asciiTheme="minorHAnsi" w:hAnsiTheme="minorHAnsi" w:cstheme="minorHAnsi"/>
          <w:b/>
          <w:sz w:val="22"/>
          <w:szCs w:val="22"/>
        </w:rPr>
        <w:t>KRYTERIA DOSTĘPU</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Description w:val="Tabela opisuje poszczególne kryteria dostępu"/>
      </w:tblPr>
      <w:tblGrid>
        <w:gridCol w:w="967"/>
        <w:gridCol w:w="6840"/>
        <w:gridCol w:w="700"/>
        <w:gridCol w:w="627"/>
      </w:tblGrid>
      <w:tr w:rsidR="00C53923" w:rsidRPr="000376BA" w14:paraId="764B9468" w14:textId="77777777" w:rsidTr="00C53923">
        <w:trPr>
          <w:cantSplit/>
          <w:trHeight w:val="720"/>
          <w:jc w:val="center"/>
        </w:trPr>
        <w:tc>
          <w:tcPr>
            <w:tcW w:w="530" w:type="pct"/>
            <w:tcBorders>
              <w:top w:val="single" w:sz="4" w:space="0" w:color="auto"/>
              <w:left w:val="single" w:sz="4" w:space="0" w:color="auto"/>
            </w:tcBorders>
            <w:shd w:val="clear" w:color="auto" w:fill="BFBFBF"/>
            <w:vAlign w:val="center"/>
          </w:tcPr>
          <w:p w14:paraId="1C88FB1B" w14:textId="77777777" w:rsidR="00C53923" w:rsidRPr="000376BA" w:rsidRDefault="00C53923" w:rsidP="000B2BFC">
            <w:pPr>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Lp.</w:t>
            </w:r>
          </w:p>
        </w:tc>
        <w:tc>
          <w:tcPr>
            <w:tcW w:w="3743" w:type="pct"/>
            <w:tcBorders>
              <w:top w:val="single" w:sz="4" w:space="0" w:color="auto"/>
              <w:left w:val="single" w:sz="4" w:space="0" w:color="auto"/>
            </w:tcBorders>
            <w:shd w:val="clear" w:color="auto" w:fill="BFBFBF"/>
            <w:vAlign w:val="center"/>
          </w:tcPr>
          <w:p w14:paraId="4E16037D" w14:textId="77777777" w:rsidR="00C53923" w:rsidRPr="000376BA" w:rsidRDefault="00C53923" w:rsidP="000B2BFC">
            <w:pPr>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83" w:type="pct"/>
            <w:shd w:val="clear" w:color="auto" w:fill="BFBFBF"/>
            <w:vAlign w:val="center"/>
          </w:tcPr>
          <w:p w14:paraId="3D90B398" w14:textId="77777777" w:rsidR="00C53923" w:rsidRPr="000376BA" w:rsidRDefault="00C53923" w:rsidP="000B2BFC">
            <w:pPr>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TAK</w:t>
            </w:r>
          </w:p>
        </w:tc>
        <w:tc>
          <w:tcPr>
            <w:tcW w:w="343" w:type="pct"/>
            <w:shd w:val="clear" w:color="auto" w:fill="BFBFBF"/>
            <w:vAlign w:val="center"/>
          </w:tcPr>
          <w:p w14:paraId="7346983F" w14:textId="77777777" w:rsidR="00C53923" w:rsidRPr="000376BA" w:rsidRDefault="00C53923" w:rsidP="000B2BFC">
            <w:pPr>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NIE</w:t>
            </w:r>
          </w:p>
        </w:tc>
      </w:tr>
      <w:tr w:rsidR="00C53923" w:rsidRPr="000376BA" w14:paraId="31E368B1" w14:textId="77777777" w:rsidTr="00C53923">
        <w:trPr>
          <w:cantSplit/>
          <w:trHeight w:val="344"/>
          <w:jc w:val="center"/>
        </w:trPr>
        <w:tc>
          <w:tcPr>
            <w:tcW w:w="530" w:type="pct"/>
            <w:tcBorders>
              <w:top w:val="single" w:sz="4" w:space="0" w:color="auto"/>
              <w:left w:val="single" w:sz="4" w:space="0" w:color="auto"/>
            </w:tcBorders>
            <w:vAlign w:val="center"/>
          </w:tcPr>
          <w:p w14:paraId="4C894CCC" w14:textId="77777777" w:rsidR="00C53923" w:rsidRPr="000376BA" w:rsidRDefault="00C53923" w:rsidP="000B2BFC">
            <w:pPr>
              <w:tabs>
                <w:tab w:val="left" w:pos="318"/>
              </w:tabs>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3743" w:type="pct"/>
            <w:tcBorders>
              <w:top w:val="single" w:sz="4" w:space="0" w:color="auto"/>
              <w:left w:val="single" w:sz="4" w:space="0" w:color="auto"/>
            </w:tcBorders>
            <w:vAlign w:val="center"/>
          </w:tcPr>
          <w:p w14:paraId="4A54010E" w14:textId="77777777" w:rsidR="00C53923" w:rsidRPr="000376BA" w:rsidRDefault="00C53923" w:rsidP="000B2BFC">
            <w:pPr>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Wniosek jest złożony w terminie określonym w regulaminie naboru*)</w:t>
            </w:r>
          </w:p>
        </w:tc>
        <w:tc>
          <w:tcPr>
            <w:tcW w:w="383" w:type="pct"/>
            <w:vAlign w:val="center"/>
          </w:tcPr>
          <w:p w14:paraId="13B952DA" w14:textId="77777777" w:rsidR="00C53923" w:rsidRPr="000376BA" w:rsidRDefault="00C53923" w:rsidP="000B2BFC">
            <w:pPr>
              <w:spacing w:before="60" w:after="60" w:line="276" w:lineRule="auto"/>
              <w:rPr>
                <w:rFonts w:asciiTheme="minorHAnsi" w:hAnsiTheme="minorHAnsi" w:cstheme="minorHAnsi"/>
                <w:sz w:val="22"/>
                <w:szCs w:val="22"/>
              </w:rPr>
            </w:pPr>
          </w:p>
        </w:tc>
        <w:tc>
          <w:tcPr>
            <w:tcW w:w="343" w:type="pct"/>
            <w:vAlign w:val="center"/>
          </w:tcPr>
          <w:p w14:paraId="47AC23BA" w14:textId="77777777" w:rsidR="00C53923" w:rsidRPr="000376BA" w:rsidRDefault="00C53923" w:rsidP="000B2BFC">
            <w:pPr>
              <w:spacing w:before="60" w:after="60" w:line="276" w:lineRule="auto"/>
              <w:rPr>
                <w:rFonts w:asciiTheme="minorHAnsi" w:hAnsiTheme="minorHAnsi" w:cstheme="minorHAnsi"/>
                <w:sz w:val="22"/>
                <w:szCs w:val="22"/>
              </w:rPr>
            </w:pPr>
          </w:p>
        </w:tc>
      </w:tr>
      <w:tr w:rsidR="00C53923" w:rsidRPr="000376BA" w14:paraId="5F40EA80" w14:textId="77777777" w:rsidTr="00C53923">
        <w:trPr>
          <w:cantSplit/>
          <w:trHeight w:val="344"/>
          <w:jc w:val="center"/>
        </w:trPr>
        <w:tc>
          <w:tcPr>
            <w:tcW w:w="530" w:type="pct"/>
            <w:tcBorders>
              <w:top w:val="single" w:sz="4" w:space="0" w:color="auto"/>
              <w:left w:val="single" w:sz="4" w:space="0" w:color="auto"/>
            </w:tcBorders>
            <w:vAlign w:val="center"/>
          </w:tcPr>
          <w:p w14:paraId="7C342B22" w14:textId="77777777" w:rsidR="00C53923" w:rsidRPr="000376BA" w:rsidRDefault="00C53923" w:rsidP="000B2BFC">
            <w:pPr>
              <w:tabs>
                <w:tab w:val="left" w:pos="176"/>
              </w:tabs>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3743" w:type="pct"/>
            <w:tcBorders>
              <w:top w:val="single" w:sz="4" w:space="0" w:color="auto"/>
              <w:left w:val="single" w:sz="4" w:space="0" w:color="auto"/>
            </w:tcBorders>
            <w:vAlign w:val="center"/>
          </w:tcPr>
          <w:p w14:paraId="7867B993" w14:textId="77777777" w:rsidR="00C53923" w:rsidRPr="000376BA" w:rsidRDefault="00C53923" w:rsidP="000B2BFC">
            <w:pPr>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Wniosek jest złożony na obowiązującym formularzu i w wymaganej formie</w:t>
            </w:r>
          </w:p>
        </w:tc>
        <w:tc>
          <w:tcPr>
            <w:tcW w:w="383" w:type="pct"/>
            <w:vAlign w:val="center"/>
          </w:tcPr>
          <w:p w14:paraId="3E4730EB" w14:textId="77777777" w:rsidR="00C53923" w:rsidRPr="000376BA" w:rsidRDefault="00C53923" w:rsidP="000B2BFC">
            <w:pPr>
              <w:spacing w:before="60" w:after="60" w:line="276" w:lineRule="auto"/>
              <w:rPr>
                <w:rFonts w:asciiTheme="minorHAnsi" w:hAnsiTheme="minorHAnsi" w:cstheme="minorHAnsi"/>
                <w:sz w:val="22"/>
                <w:szCs w:val="22"/>
              </w:rPr>
            </w:pPr>
          </w:p>
        </w:tc>
        <w:tc>
          <w:tcPr>
            <w:tcW w:w="343" w:type="pct"/>
            <w:vAlign w:val="center"/>
          </w:tcPr>
          <w:p w14:paraId="4C2C6C3B" w14:textId="77777777" w:rsidR="00C53923" w:rsidRPr="000376BA" w:rsidRDefault="00C53923" w:rsidP="000B2BFC">
            <w:pPr>
              <w:spacing w:before="60" w:after="60" w:line="276" w:lineRule="auto"/>
              <w:rPr>
                <w:rFonts w:asciiTheme="minorHAnsi" w:hAnsiTheme="minorHAnsi" w:cstheme="minorHAnsi"/>
                <w:sz w:val="22"/>
                <w:szCs w:val="22"/>
              </w:rPr>
            </w:pPr>
          </w:p>
        </w:tc>
      </w:tr>
      <w:tr w:rsidR="00C53923" w:rsidRPr="000376BA" w14:paraId="4F835B45" w14:textId="77777777" w:rsidTr="00C53923">
        <w:trPr>
          <w:cantSplit/>
          <w:trHeight w:val="344"/>
          <w:jc w:val="center"/>
        </w:trPr>
        <w:tc>
          <w:tcPr>
            <w:tcW w:w="530" w:type="pct"/>
            <w:tcBorders>
              <w:top w:val="single" w:sz="4" w:space="0" w:color="auto"/>
              <w:left w:val="single" w:sz="4" w:space="0" w:color="auto"/>
            </w:tcBorders>
            <w:vAlign w:val="center"/>
          </w:tcPr>
          <w:p w14:paraId="58710CE3" w14:textId="77777777" w:rsidR="00C53923" w:rsidRPr="000376BA" w:rsidRDefault="00C53923" w:rsidP="000B2BFC">
            <w:pPr>
              <w:tabs>
                <w:tab w:val="left" w:pos="176"/>
              </w:tabs>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3.</w:t>
            </w:r>
          </w:p>
        </w:tc>
        <w:tc>
          <w:tcPr>
            <w:tcW w:w="3743" w:type="pct"/>
            <w:tcBorders>
              <w:top w:val="single" w:sz="4" w:space="0" w:color="auto"/>
              <w:left w:val="single" w:sz="4" w:space="0" w:color="auto"/>
            </w:tcBorders>
            <w:vAlign w:val="center"/>
          </w:tcPr>
          <w:p w14:paraId="040838E2" w14:textId="77777777" w:rsidR="00C53923" w:rsidRPr="000376BA" w:rsidRDefault="00C53923" w:rsidP="000B2BFC">
            <w:pPr>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383" w:type="pct"/>
            <w:vAlign w:val="center"/>
          </w:tcPr>
          <w:p w14:paraId="4A7AF677" w14:textId="77777777" w:rsidR="00C53923" w:rsidRPr="000376BA" w:rsidRDefault="00C53923" w:rsidP="000B2BFC">
            <w:pPr>
              <w:spacing w:before="60" w:after="60" w:line="276" w:lineRule="auto"/>
              <w:rPr>
                <w:rFonts w:asciiTheme="minorHAnsi" w:hAnsiTheme="minorHAnsi" w:cstheme="minorHAnsi"/>
                <w:sz w:val="22"/>
                <w:szCs w:val="22"/>
              </w:rPr>
            </w:pPr>
          </w:p>
        </w:tc>
        <w:tc>
          <w:tcPr>
            <w:tcW w:w="343" w:type="pct"/>
            <w:vAlign w:val="center"/>
          </w:tcPr>
          <w:p w14:paraId="6A4E0E31" w14:textId="77777777" w:rsidR="00C53923" w:rsidRPr="000376BA" w:rsidRDefault="00C53923" w:rsidP="000B2BFC">
            <w:pPr>
              <w:spacing w:before="60" w:after="60" w:line="276" w:lineRule="auto"/>
              <w:rPr>
                <w:rFonts w:asciiTheme="minorHAnsi" w:hAnsiTheme="minorHAnsi" w:cstheme="minorHAnsi"/>
                <w:sz w:val="22"/>
                <w:szCs w:val="22"/>
              </w:rPr>
            </w:pPr>
          </w:p>
        </w:tc>
      </w:tr>
      <w:tr w:rsidR="00C53923" w:rsidRPr="000376BA" w14:paraId="3EE89B36" w14:textId="77777777" w:rsidTr="00C53923">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7D514E5D" w14:textId="77777777" w:rsidR="00C53923" w:rsidRPr="000376BA" w:rsidRDefault="00C53923" w:rsidP="000B2BFC">
            <w:pPr>
              <w:tabs>
                <w:tab w:val="left" w:pos="176"/>
              </w:tabs>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4.</w:t>
            </w:r>
          </w:p>
        </w:tc>
        <w:tc>
          <w:tcPr>
            <w:tcW w:w="3743" w:type="pct"/>
            <w:tcBorders>
              <w:top w:val="single" w:sz="4" w:space="0" w:color="auto"/>
              <w:left w:val="single" w:sz="4" w:space="0" w:color="auto"/>
              <w:bottom w:val="single" w:sz="4" w:space="0" w:color="auto"/>
              <w:right w:val="single" w:sz="4" w:space="0" w:color="auto"/>
            </w:tcBorders>
            <w:vAlign w:val="center"/>
          </w:tcPr>
          <w:p w14:paraId="33383FFF" w14:textId="77777777" w:rsidR="00C53923" w:rsidRPr="000376BA" w:rsidRDefault="00C53923" w:rsidP="000B2BFC">
            <w:pPr>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 xml:space="preserve">Wnioskodawca mieści się w katalogu Beneficjentów, określonym </w:t>
            </w:r>
            <w:r w:rsidRPr="000376BA">
              <w:rPr>
                <w:rFonts w:asciiTheme="minorHAnsi" w:hAnsiTheme="minorHAnsi" w:cstheme="minorHAnsi"/>
                <w:sz w:val="22"/>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0FFBD702" w14:textId="77777777" w:rsidR="00C53923" w:rsidRPr="000376BA" w:rsidRDefault="00C53923" w:rsidP="000B2BFC">
            <w:pPr>
              <w:spacing w:before="60" w:after="60" w:line="276" w:lineRule="auto"/>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4B741223" w14:textId="77777777" w:rsidR="00C53923" w:rsidRPr="000376BA" w:rsidRDefault="00C53923" w:rsidP="000B2BFC">
            <w:pPr>
              <w:spacing w:before="60" w:after="60" w:line="276" w:lineRule="auto"/>
              <w:rPr>
                <w:rFonts w:asciiTheme="minorHAnsi" w:hAnsiTheme="minorHAnsi" w:cstheme="minorHAnsi"/>
                <w:sz w:val="22"/>
                <w:szCs w:val="22"/>
              </w:rPr>
            </w:pPr>
          </w:p>
        </w:tc>
      </w:tr>
      <w:tr w:rsidR="00C53923" w:rsidRPr="000376BA" w14:paraId="33BF8787" w14:textId="77777777" w:rsidTr="00C53923">
        <w:trPr>
          <w:cantSplit/>
          <w:trHeight w:val="344"/>
          <w:jc w:val="center"/>
        </w:trPr>
        <w:tc>
          <w:tcPr>
            <w:tcW w:w="530" w:type="pct"/>
            <w:tcBorders>
              <w:top w:val="single" w:sz="4" w:space="0" w:color="auto"/>
              <w:left w:val="single" w:sz="4" w:space="0" w:color="auto"/>
            </w:tcBorders>
            <w:vAlign w:val="center"/>
          </w:tcPr>
          <w:p w14:paraId="7C973FEE" w14:textId="77777777" w:rsidR="00C53923" w:rsidRPr="000376BA" w:rsidRDefault="00C53923" w:rsidP="000B2BFC">
            <w:pPr>
              <w:tabs>
                <w:tab w:val="left" w:pos="176"/>
              </w:tabs>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5.</w:t>
            </w:r>
          </w:p>
        </w:tc>
        <w:tc>
          <w:tcPr>
            <w:tcW w:w="3743" w:type="pct"/>
            <w:tcBorders>
              <w:top w:val="single" w:sz="4" w:space="0" w:color="auto"/>
              <w:left w:val="single" w:sz="4" w:space="0" w:color="auto"/>
            </w:tcBorders>
            <w:vAlign w:val="center"/>
          </w:tcPr>
          <w:p w14:paraId="517C7B15" w14:textId="77777777" w:rsidR="00C53923" w:rsidRPr="000376BA" w:rsidRDefault="00C53923" w:rsidP="000B2BFC">
            <w:pPr>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 xml:space="preserve">W ciągu ostatnich 3 lat przed dniem złożenia wniosku NFOŚiGW nie wypowiedział Wnioskodawcy lub nie rozwiązał z nim umowy </w:t>
            </w:r>
            <w:r w:rsidRPr="000376BA">
              <w:rPr>
                <w:rFonts w:asciiTheme="minorHAnsi" w:hAnsiTheme="minorHAnsi" w:cstheme="minorHAnsi"/>
                <w:sz w:val="22"/>
                <w:szCs w:val="22"/>
              </w:rPr>
              <w:br/>
              <w:t xml:space="preserve">o dofinansowanie – z wyjątkiem rozwiązania za porozumieniem stron </w:t>
            </w:r>
            <w:r w:rsidRPr="000376BA">
              <w:rPr>
                <w:rFonts w:asciiTheme="minorHAnsi" w:hAnsiTheme="minorHAnsi" w:cstheme="minorHAnsi"/>
                <w:sz w:val="22"/>
                <w:szCs w:val="22"/>
              </w:rPr>
              <w:br/>
              <w:t>– z przyczyn leżących po stronie Wnioskodawcy</w:t>
            </w:r>
          </w:p>
        </w:tc>
        <w:tc>
          <w:tcPr>
            <w:tcW w:w="383" w:type="pct"/>
            <w:vAlign w:val="center"/>
          </w:tcPr>
          <w:p w14:paraId="2F8AA494" w14:textId="77777777" w:rsidR="00C53923" w:rsidRPr="000376BA" w:rsidRDefault="00C53923" w:rsidP="000B2BFC">
            <w:pPr>
              <w:spacing w:before="60" w:after="60" w:line="276" w:lineRule="auto"/>
              <w:rPr>
                <w:rFonts w:asciiTheme="minorHAnsi" w:hAnsiTheme="minorHAnsi" w:cstheme="minorHAnsi"/>
                <w:sz w:val="22"/>
                <w:szCs w:val="22"/>
              </w:rPr>
            </w:pPr>
          </w:p>
        </w:tc>
        <w:tc>
          <w:tcPr>
            <w:tcW w:w="343" w:type="pct"/>
            <w:vAlign w:val="center"/>
          </w:tcPr>
          <w:p w14:paraId="74D89455" w14:textId="77777777" w:rsidR="00C53923" w:rsidRPr="000376BA" w:rsidRDefault="00C53923" w:rsidP="000B2BFC">
            <w:pPr>
              <w:spacing w:before="60" w:after="60" w:line="276" w:lineRule="auto"/>
              <w:rPr>
                <w:rFonts w:asciiTheme="minorHAnsi" w:hAnsiTheme="minorHAnsi" w:cstheme="minorHAnsi"/>
                <w:sz w:val="22"/>
                <w:szCs w:val="22"/>
              </w:rPr>
            </w:pPr>
          </w:p>
        </w:tc>
      </w:tr>
      <w:tr w:rsidR="00C53923" w:rsidRPr="000376BA" w14:paraId="52B332C5" w14:textId="77777777" w:rsidTr="00C53923">
        <w:trPr>
          <w:cantSplit/>
          <w:trHeight w:val="344"/>
          <w:jc w:val="center"/>
        </w:trPr>
        <w:tc>
          <w:tcPr>
            <w:tcW w:w="530" w:type="pct"/>
            <w:tcBorders>
              <w:top w:val="single" w:sz="4" w:space="0" w:color="auto"/>
              <w:left w:val="single" w:sz="4" w:space="0" w:color="auto"/>
            </w:tcBorders>
            <w:vAlign w:val="center"/>
          </w:tcPr>
          <w:p w14:paraId="55BF0941" w14:textId="77777777" w:rsidR="00C53923" w:rsidRPr="000376BA" w:rsidRDefault="00C53923" w:rsidP="000B2BFC">
            <w:pPr>
              <w:tabs>
                <w:tab w:val="left" w:pos="176"/>
              </w:tabs>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6.</w:t>
            </w:r>
          </w:p>
        </w:tc>
        <w:tc>
          <w:tcPr>
            <w:tcW w:w="3743" w:type="pct"/>
            <w:tcBorders>
              <w:top w:val="single" w:sz="4" w:space="0" w:color="auto"/>
              <w:left w:val="single" w:sz="4" w:space="0" w:color="auto"/>
            </w:tcBorders>
            <w:vAlign w:val="center"/>
          </w:tcPr>
          <w:p w14:paraId="1CD2D9D5" w14:textId="77777777" w:rsidR="00C53923" w:rsidRPr="000376BA" w:rsidRDefault="00C53923" w:rsidP="000B2BFC">
            <w:pPr>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Wnioskodawca wywiązuje się z zobowiązań publicznoprawnych na rzecz NFOŚiGW, właściwych organów, czy też podmiotów</w:t>
            </w:r>
          </w:p>
        </w:tc>
        <w:tc>
          <w:tcPr>
            <w:tcW w:w="383" w:type="pct"/>
            <w:vAlign w:val="center"/>
          </w:tcPr>
          <w:p w14:paraId="5FFB8456" w14:textId="77777777" w:rsidR="00C53923" w:rsidRPr="000376BA" w:rsidRDefault="00C53923" w:rsidP="000B2BFC">
            <w:pPr>
              <w:spacing w:before="60" w:after="60" w:line="276" w:lineRule="auto"/>
              <w:rPr>
                <w:rFonts w:asciiTheme="minorHAnsi" w:hAnsiTheme="minorHAnsi" w:cstheme="minorHAnsi"/>
                <w:sz w:val="22"/>
                <w:szCs w:val="22"/>
              </w:rPr>
            </w:pPr>
          </w:p>
        </w:tc>
        <w:tc>
          <w:tcPr>
            <w:tcW w:w="343" w:type="pct"/>
            <w:vAlign w:val="center"/>
          </w:tcPr>
          <w:p w14:paraId="4F10CDC7" w14:textId="77777777" w:rsidR="00C53923" w:rsidRPr="000376BA" w:rsidRDefault="00C53923" w:rsidP="000B2BFC">
            <w:pPr>
              <w:spacing w:before="60" w:after="60" w:line="276" w:lineRule="auto"/>
              <w:rPr>
                <w:rFonts w:asciiTheme="minorHAnsi" w:hAnsiTheme="minorHAnsi" w:cstheme="minorHAnsi"/>
                <w:sz w:val="22"/>
                <w:szCs w:val="22"/>
              </w:rPr>
            </w:pPr>
          </w:p>
        </w:tc>
      </w:tr>
      <w:tr w:rsidR="00C53923" w:rsidRPr="000376BA" w14:paraId="5449DE87" w14:textId="77777777" w:rsidTr="00C53923">
        <w:trPr>
          <w:cantSplit/>
          <w:trHeight w:val="344"/>
          <w:jc w:val="center"/>
        </w:trPr>
        <w:tc>
          <w:tcPr>
            <w:tcW w:w="530" w:type="pct"/>
            <w:tcBorders>
              <w:top w:val="single" w:sz="4" w:space="0" w:color="auto"/>
              <w:left w:val="single" w:sz="4" w:space="0" w:color="auto"/>
            </w:tcBorders>
            <w:vAlign w:val="center"/>
          </w:tcPr>
          <w:p w14:paraId="3FAF837D" w14:textId="77777777" w:rsidR="00C53923" w:rsidRPr="000376BA" w:rsidRDefault="00C53923" w:rsidP="000B2BFC">
            <w:pPr>
              <w:tabs>
                <w:tab w:val="left" w:pos="176"/>
              </w:tabs>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7.</w:t>
            </w:r>
          </w:p>
        </w:tc>
        <w:tc>
          <w:tcPr>
            <w:tcW w:w="3743" w:type="pct"/>
            <w:tcBorders>
              <w:top w:val="single" w:sz="4" w:space="0" w:color="auto"/>
              <w:left w:val="single" w:sz="4" w:space="0" w:color="auto"/>
            </w:tcBorders>
            <w:vAlign w:val="center"/>
          </w:tcPr>
          <w:p w14:paraId="4B5416AB" w14:textId="77777777" w:rsidR="00C53923" w:rsidRPr="000376BA" w:rsidRDefault="00C53923" w:rsidP="000B2BFC">
            <w:pPr>
              <w:tabs>
                <w:tab w:val="left" w:pos="176"/>
              </w:tabs>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Wnioskodawca wywiązuje się ze zobowiązań cywilnoprawnych na rzecz NFOŚiGW</w:t>
            </w:r>
          </w:p>
        </w:tc>
        <w:tc>
          <w:tcPr>
            <w:tcW w:w="383" w:type="pct"/>
          </w:tcPr>
          <w:p w14:paraId="73F68A2A" w14:textId="77777777" w:rsidR="00C53923" w:rsidRPr="000376BA" w:rsidRDefault="00C53923" w:rsidP="000B2BFC">
            <w:pPr>
              <w:tabs>
                <w:tab w:val="left" w:pos="176"/>
              </w:tabs>
              <w:spacing w:before="60" w:after="60" w:line="276" w:lineRule="auto"/>
              <w:rPr>
                <w:rFonts w:asciiTheme="minorHAnsi" w:hAnsiTheme="minorHAnsi" w:cstheme="minorHAnsi"/>
                <w:sz w:val="22"/>
                <w:szCs w:val="22"/>
              </w:rPr>
            </w:pPr>
          </w:p>
        </w:tc>
        <w:tc>
          <w:tcPr>
            <w:tcW w:w="343" w:type="pct"/>
            <w:vAlign w:val="center"/>
          </w:tcPr>
          <w:p w14:paraId="541F6A9D" w14:textId="77777777" w:rsidR="00C53923" w:rsidRPr="000376BA" w:rsidRDefault="00C53923" w:rsidP="000B2BFC">
            <w:pPr>
              <w:tabs>
                <w:tab w:val="left" w:pos="176"/>
              </w:tabs>
              <w:spacing w:before="60" w:after="60" w:line="276" w:lineRule="auto"/>
              <w:rPr>
                <w:rFonts w:asciiTheme="minorHAnsi" w:hAnsiTheme="minorHAnsi" w:cstheme="minorHAnsi"/>
                <w:sz w:val="22"/>
                <w:szCs w:val="22"/>
              </w:rPr>
            </w:pPr>
          </w:p>
        </w:tc>
      </w:tr>
      <w:tr w:rsidR="00C53923" w:rsidRPr="000376BA" w14:paraId="557455E1" w14:textId="77777777" w:rsidTr="00C53923">
        <w:trPr>
          <w:cantSplit/>
          <w:trHeight w:val="344"/>
          <w:jc w:val="center"/>
        </w:trPr>
        <w:tc>
          <w:tcPr>
            <w:tcW w:w="530" w:type="pct"/>
            <w:tcBorders>
              <w:top w:val="single" w:sz="4" w:space="0" w:color="auto"/>
              <w:left w:val="single" w:sz="4" w:space="0" w:color="auto"/>
            </w:tcBorders>
            <w:vAlign w:val="center"/>
          </w:tcPr>
          <w:p w14:paraId="30EAC48D" w14:textId="77777777" w:rsidR="00C53923" w:rsidRPr="000376BA" w:rsidRDefault="00C53923" w:rsidP="000B2BFC">
            <w:pPr>
              <w:tabs>
                <w:tab w:val="left" w:pos="176"/>
              </w:tabs>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8.</w:t>
            </w:r>
          </w:p>
        </w:tc>
        <w:tc>
          <w:tcPr>
            <w:tcW w:w="3743" w:type="pct"/>
            <w:tcBorders>
              <w:top w:val="single" w:sz="4" w:space="0" w:color="auto"/>
              <w:left w:val="single" w:sz="4" w:space="0" w:color="auto"/>
            </w:tcBorders>
            <w:vAlign w:val="center"/>
          </w:tcPr>
          <w:p w14:paraId="39831117" w14:textId="77777777" w:rsidR="00C53923" w:rsidRPr="000376BA" w:rsidRDefault="00C53923" w:rsidP="000B2BFC">
            <w:pPr>
              <w:tabs>
                <w:tab w:val="num" w:pos="2340"/>
              </w:tabs>
              <w:spacing w:before="60" w:after="60" w:line="276" w:lineRule="auto"/>
              <w:ind w:left="35"/>
              <w:rPr>
                <w:rFonts w:asciiTheme="minorHAnsi" w:hAnsiTheme="minorHAnsi" w:cstheme="minorHAnsi"/>
                <w:sz w:val="22"/>
                <w:szCs w:val="22"/>
              </w:rPr>
            </w:pPr>
            <w:r w:rsidRPr="000376BA">
              <w:rPr>
                <w:rFonts w:asciiTheme="minorHAnsi" w:hAnsiTheme="minorHAnsi" w:cstheme="minorHAnsi"/>
                <w:sz w:val="22"/>
                <w:szCs w:val="22"/>
              </w:rPr>
              <w:t xml:space="preserve">Cel i rodzaj </w:t>
            </w:r>
            <w:r w:rsidR="00213700">
              <w:rPr>
                <w:rFonts w:asciiTheme="minorHAnsi" w:hAnsiTheme="minorHAnsi" w:cstheme="minorHAnsi"/>
                <w:sz w:val="22"/>
                <w:szCs w:val="22"/>
              </w:rPr>
              <w:t>inwestycji</w:t>
            </w:r>
            <w:r w:rsidR="00213700" w:rsidRPr="000376BA">
              <w:rPr>
                <w:rFonts w:asciiTheme="minorHAnsi" w:hAnsiTheme="minorHAnsi" w:cstheme="minorHAnsi"/>
                <w:sz w:val="22"/>
                <w:szCs w:val="22"/>
              </w:rPr>
              <w:t xml:space="preserve"> </w:t>
            </w:r>
            <w:r w:rsidRPr="000376BA">
              <w:rPr>
                <w:rFonts w:asciiTheme="minorHAnsi" w:hAnsiTheme="minorHAnsi" w:cstheme="minorHAnsi"/>
                <w:sz w:val="22"/>
                <w:szCs w:val="22"/>
              </w:rPr>
              <w:t>są zgodne z programem priorytetowym*)</w:t>
            </w:r>
          </w:p>
        </w:tc>
        <w:tc>
          <w:tcPr>
            <w:tcW w:w="383" w:type="pct"/>
          </w:tcPr>
          <w:p w14:paraId="74337E36" w14:textId="77777777" w:rsidR="00C53923" w:rsidRPr="000376BA" w:rsidRDefault="00C53923" w:rsidP="000B2BFC">
            <w:pPr>
              <w:tabs>
                <w:tab w:val="num" w:pos="2340"/>
              </w:tabs>
              <w:spacing w:before="60" w:after="60" w:line="276" w:lineRule="auto"/>
              <w:ind w:left="35"/>
              <w:rPr>
                <w:rFonts w:asciiTheme="minorHAnsi" w:hAnsiTheme="minorHAnsi" w:cstheme="minorHAnsi"/>
                <w:sz w:val="22"/>
                <w:szCs w:val="22"/>
              </w:rPr>
            </w:pPr>
          </w:p>
        </w:tc>
        <w:tc>
          <w:tcPr>
            <w:tcW w:w="343" w:type="pct"/>
            <w:vAlign w:val="center"/>
          </w:tcPr>
          <w:p w14:paraId="767DDC2B" w14:textId="77777777" w:rsidR="00C53923" w:rsidRPr="000376BA" w:rsidRDefault="00C53923" w:rsidP="000B2BFC">
            <w:pPr>
              <w:spacing w:before="60" w:after="60" w:line="276" w:lineRule="auto"/>
              <w:rPr>
                <w:rFonts w:asciiTheme="minorHAnsi" w:hAnsiTheme="minorHAnsi" w:cstheme="minorHAnsi"/>
                <w:sz w:val="22"/>
                <w:szCs w:val="22"/>
              </w:rPr>
            </w:pPr>
          </w:p>
        </w:tc>
      </w:tr>
      <w:tr w:rsidR="00C53923" w:rsidRPr="000376BA" w14:paraId="53B0E8A1" w14:textId="77777777" w:rsidTr="00C53923">
        <w:trPr>
          <w:cantSplit/>
          <w:trHeight w:val="344"/>
          <w:jc w:val="center"/>
        </w:trPr>
        <w:tc>
          <w:tcPr>
            <w:tcW w:w="530" w:type="pct"/>
            <w:tcBorders>
              <w:top w:val="single" w:sz="4" w:space="0" w:color="auto"/>
              <w:left w:val="single" w:sz="4" w:space="0" w:color="auto"/>
            </w:tcBorders>
            <w:vAlign w:val="center"/>
          </w:tcPr>
          <w:p w14:paraId="6B0F871B" w14:textId="77777777" w:rsidR="00C53923" w:rsidRPr="000376BA" w:rsidRDefault="00C53923" w:rsidP="000B2BFC">
            <w:pPr>
              <w:tabs>
                <w:tab w:val="left" w:pos="176"/>
              </w:tabs>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9.</w:t>
            </w:r>
          </w:p>
        </w:tc>
        <w:tc>
          <w:tcPr>
            <w:tcW w:w="3743" w:type="pct"/>
            <w:tcBorders>
              <w:top w:val="single" w:sz="4" w:space="0" w:color="auto"/>
              <w:left w:val="single" w:sz="4" w:space="0" w:color="auto"/>
            </w:tcBorders>
            <w:vAlign w:val="center"/>
          </w:tcPr>
          <w:p w14:paraId="4DBF0600" w14:textId="174D1A5C" w:rsidR="00C53923" w:rsidRPr="000376BA" w:rsidRDefault="00C53923" w:rsidP="000B2BFC">
            <w:pPr>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 xml:space="preserve">Realizacja </w:t>
            </w:r>
            <w:r w:rsidR="00213700">
              <w:rPr>
                <w:rFonts w:asciiTheme="minorHAnsi" w:hAnsiTheme="minorHAnsi" w:cstheme="minorHAnsi"/>
                <w:sz w:val="22"/>
                <w:szCs w:val="22"/>
              </w:rPr>
              <w:t>inwestycji</w:t>
            </w:r>
            <w:r w:rsidR="00213700"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nie została </w:t>
            </w:r>
            <w:r w:rsidR="001866BE">
              <w:rPr>
                <w:rFonts w:asciiTheme="minorHAnsi" w:hAnsiTheme="minorHAnsi" w:cstheme="minorHAnsi"/>
                <w:sz w:val="22"/>
                <w:szCs w:val="22"/>
              </w:rPr>
              <w:t>rozpoczęta</w:t>
            </w:r>
            <w:r w:rsidR="001866BE"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przed dniem złożenia wniosku </w:t>
            </w:r>
          </w:p>
        </w:tc>
        <w:tc>
          <w:tcPr>
            <w:tcW w:w="383" w:type="pct"/>
            <w:vAlign w:val="center"/>
          </w:tcPr>
          <w:p w14:paraId="34561D1F" w14:textId="77777777" w:rsidR="00C53923" w:rsidRPr="000376BA" w:rsidRDefault="00C53923" w:rsidP="000B2BFC">
            <w:pPr>
              <w:spacing w:before="60" w:after="60" w:line="276" w:lineRule="auto"/>
              <w:rPr>
                <w:rFonts w:asciiTheme="minorHAnsi" w:hAnsiTheme="minorHAnsi" w:cstheme="minorHAnsi"/>
                <w:sz w:val="22"/>
                <w:szCs w:val="22"/>
              </w:rPr>
            </w:pPr>
          </w:p>
        </w:tc>
        <w:tc>
          <w:tcPr>
            <w:tcW w:w="343" w:type="pct"/>
            <w:vAlign w:val="center"/>
          </w:tcPr>
          <w:p w14:paraId="66A7F00C" w14:textId="77777777" w:rsidR="00C53923" w:rsidRPr="000376BA" w:rsidRDefault="00C53923" w:rsidP="000B2BFC">
            <w:pPr>
              <w:spacing w:before="60" w:after="60" w:line="276" w:lineRule="auto"/>
              <w:rPr>
                <w:rFonts w:asciiTheme="minorHAnsi" w:hAnsiTheme="minorHAnsi" w:cstheme="minorHAnsi"/>
                <w:sz w:val="22"/>
                <w:szCs w:val="22"/>
              </w:rPr>
            </w:pPr>
          </w:p>
        </w:tc>
      </w:tr>
      <w:tr w:rsidR="00C53923" w:rsidRPr="000376BA" w14:paraId="514E0134" w14:textId="77777777" w:rsidTr="00C53923">
        <w:trPr>
          <w:cantSplit/>
          <w:trHeight w:val="344"/>
          <w:jc w:val="center"/>
        </w:trPr>
        <w:tc>
          <w:tcPr>
            <w:tcW w:w="530" w:type="pct"/>
            <w:tcBorders>
              <w:top w:val="single" w:sz="4" w:space="0" w:color="auto"/>
              <w:left w:val="single" w:sz="4" w:space="0" w:color="auto"/>
            </w:tcBorders>
            <w:vAlign w:val="center"/>
          </w:tcPr>
          <w:p w14:paraId="44D95463" w14:textId="77777777" w:rsidR="00C53923" w:rsidRPr="000376BA" w:rsidRDefault="00C53923" w:rsidP="000B2BFC">
            <w:pPr>
              <w:tabs>
                <w:tab w:val="left" w:pos="176"/>
              </w:tabs>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10.</w:t>
            </w:r>
          </w:p>
        </w:tc>
        <w:tc>
          <w:tcPr>
            <w:tcW w:w="3743" w:type="pct"/>
            <w:tcBorders>
              <w:top w:val="single" w:sz="4" w:space="0" w:color="auto"/>
              <w:left w:val="single" w:sz="4" w:space="0" w:color="auto"/>
            </w:tcBorders>
            <w:vAlign w:val="center"/>
          </w:tcPr>
          <w:p w14:paraId="60872305" w14:textId="77777777" w:rsidR="00C53923" w:rsidRPr="000376BA" w:rsidRDefault="00C53923" w:rsidP="000B2BFC">
            <w:pPr>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 xml:space="preserve">Okres realizacji </w:t>
            </w:r>
            <w:r w:rsidR="00213700">
              <w:rPr>
                <w:rFonts w:asciiTheme="minorHAnsi" w:hAnsiTheme="minorHAnsi" w:cstheme="minorHAnsi"/>
                <w:sz w:val="22"/>
                <w:szCs w:val="22"/>
              </w:rPr>
              <w:t>inwestycji</w:t>
            </w:r>
            <w:r w:rsidR="00213700" w:rsidRPr="000376BA">
              <w:rPr>
                <w:rFonts w:asciiTheme="minorHAnsi" w:hAnsiTheme="minorHAnsi" w:cstheme="minorHAnsi"/>
                <w:sz w:val="22"/>
                <w:szCs w:val="22"/>
              </w:rPr>
              <w:t xml:space="preserve"> </w:t>
            </w:r>
            <w:r w:rsidRPr="000376BA">
              <w:rPr>
                <w:rFonts w:asciiTheme="minorHAnsi" w:hAnsiTheme="minorHAnsi" w:cstheme="minorHAnsi"/>
                <w:sz w:val="22"/>
                <w:szCs w:val="22"/>
              </w:rPr>
              <w:t>i wypłaty dofinansowania są zgodne z</w:t>
            </w:r>
            <w:r>
              <w:rPr>
                <w:rFonts w:asciiTheme="minorHAnsi" w:hAnsiTheme="minorHAnsi" w:cstheme="minorHAnsi"/>
                <w:sz w:val="22"/>
                <w:szCs w:val="22"/>
              </w:rPr>
              <w:t> </w:t>
            </w:r>
            <w:r w:rsidRPr="000376BA">
              <w:rPr>
                <w:rFonts w:asciiTheme="minorHAnsi" w:hAnsiTheme="minorHAnsi" w:cstheme="minorHAnsi"/>
                <w:sz w:val="22"/>
                <w:szCs w:val="22"/>
              </w:rPr>
              <w:t>programem priorytetowym</w:t>
            </w:r>
          </w:p>
        </w:tc>
        <w:tc>
          <w:tcPr>
            <w:tcW w:w="383" w:type="pct"/>
            <w:vAlign w:val="center"/>
          </w:tcPr>
          <w:p w14:paraId="3B57547A" w14:textId="77777777" w:rsidR="00C53923" w:rsidRPr="000376BA" w:rsidRDefault="00C53923" w:rsidP="000B2BFC">
            <w:pPr>
              <w:spacing w:before="60" w:after="60" w:line="276" w:lineRule="auto"/>
              <w:rPr>
                <w:rFonts w:asciiTheme="minorHAnsi" w:hAnsiTheme="minorHAnsi" w:cstheme="minorHAnsi"/>
                <w:sz w:val="22"/>
                <w:szCs w:val="22"/>
              </w:rPr>
            </w:pPr>
          </w:p>
        </w:tc>
        <w:tc>
          <w:tcPr>
            <w:tcW w:w="343" w:type="pct"/>
            <w:vAlign w:val="center"/>
          </w:tcPr>
          <w:p w14:paraId="2050A81C" w14:textId="77777777" w:rsidR="00C53923" w:rsidRPr="000376BA" w:rsidRDefault="00C53923" w:rsidP="000B2BFC">
            <w:pPr>
              <w:spacing w:before="60" w:after="60" w:line="276" w:lineRule="auto"/>
              <w:rPr>
                <w:rFonts w:asciiTheme="minorHAnsi" w:hAnsiTheme="minorHAnsi" w:cstheme="minorHAnsi"/>
                <w:sz w:val="22"/>
                <w:szCs w:val="22"/>
              </w:rPr>
            </w:pPr>
          </w:p>
        </w:tc>
      </w:tr>
      <w:tr w:rsidR="00C53923" w:rsidRPr="000376BA" w14:paraId="5A1D1644" w14:textId="77777777" w:rsidTr="00C53923">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38910939" w14:textId="77777777" w:rsidR="00C53923" w:rsidRPr="000376BA" w:rsidRDefault="00C53923" w:rsidP="000B2BFC">
            <w:pPr>
              <w:tabs>
                <w:tab w:val="left" w:pos="176"/>
              </w:tabs>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11.</w:t>
            </w:r>
          </w:p>
        </w:tc>
        <w:tc>
          <w:tcPr>
            <w:tcW w:w="3743" w:type="pct"/>
            <w:tcBorders>
              <w:top w:val="single" w:sz="4" w:space="0" w:color="auto"/>
              <w:left w:val="single" w:sz="4" w:space="0" w:color="auto"/>
              <w:bottom w:val="single" w:sz="4" w:space="0" w:color="auto"/>
              <w:right w:val="single" w:sz="4" w:space="0" w:color="auto"/>
            </w:tcBorders>
            <w:vAlign w:val="center"/>
          </w:tcPr>
          <w:p w14:paraId="2F1BA7AD" w14:textId="77777777" w:rsidR="00C53923" w:rsidRPr="000376BA" w:rsidRDefault="00C53923" w:rsidP="000B2BFC">
            <w:pPr>
              <w:tabs>
                <w:tab w:val="num" w:pos="2340"/>
              </w:tabs>
              <w:spacing w:before="60" w:after="60" w:line="276" w:lineRule="auto"/>
              <w:ind w:left="35"/>
              <w:rPr>
                <w:rFonts w:asciiTheme="minorHAnsi" w:hAnsiTheme="minorHAnsi" w:cstheme="minorHAnsi"/>
                <w:sz w:val="22"/>
                <w:szCs w:val="22"/>
              </w:rPr>
            </w:pPr>
            <w:r w:rsidRPr="000376BA">
              <w:rPr>
                <w:rFonts w:asciiTheme="minorHAnsi" w:hAnsiTheme="minorHAnsi" w:cstheme="minorHAnsi"/>
                <w:sz w:val="22"/>
                <w:szCs w:val="22"/>
              </w:rPr>
              <w:t xml:space="preserve">Forma i intensywność wnioskowanego dofinansowania są zgodne </w:t>
            </w:r>
            <w:r w:rsidRPr="000376BA">
              <w:rPr>
                <w:rFonts w:asciiTheme="minorHAnsi" w:hAnsiTheme="minorHAnsi" w:cstheme="minorHAnsi"/>
                <w:sz w:val="22"/>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52FC54C3" w14:textId="77777777" w:rsidR="00C53923" w:rsidRPr="000376BA" w:rsidRDefault="00C53923" w:rsidP="000B2BFC">
            <w:pPr>
              <w:tabs>
                <w:tab w:val="num" w:pos="2340"/>
              </w:tabs>
              <w:spacing w:before="60" w:after="60" w:line="276" w:lineRule="auto"/>
              <w:ind w:left="35"/>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354CB088" w14:textId="77777777" w:rsidR="00C53923" w:rsidRPr="000376BA" w:rsidRDefault="00C53923" w:rsidP="000B2BFC">
            <w:pPr>
              <w:tabs>
                <w:tab w:val="num" w:pos="2340"/>
              </w:tabs>
              <w:spacing w:before="60" w:after="60" w:line="276" w:lineRule="auto"/>
              <w:ind w:left="35"/>
              <w:rPr>
                <w:rFonts w:asciiTheme="minorHAnsi" w:hAnsiTheme="minorHAnsi" w:cstheme="minorHAnsi"/>
                <w:sz w:val="22"/>
                <w:szCs w:val="22"/>
              </w:rPr>
            </w:pPr>
          </w:p>
        </w:tc>
      </w:tr>
      <w:tr w:rsidR="00C53923" w:rsidRPr="000376BA" w14:paraId="6A181FFD" w14:textId="77777777" w:rsidTr="00C53923">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28EC05C6" w14:textId="77777777" w:rsidR="00C53923" w:rsidRPr="000376BA" w:rsidRDefault="00C53923" w:rsidP="000B2BFC">
            <w:pPr>
              <w:tabs>
                <w:tab w:val="left" w:pos="176"/>
              </w:tabs>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1</w:t>
            </w:r>
            <w:r>
              <w:rPr>
                <w:rFonts w:asciiTheme="minorHAnsi" w:hAnsiTheme="minorHAnsi" w:cstheme="minorHAnsi"/>
                <w:sz w:val="22"/>
                <w:szCs w:val="22"/>
              </w:rPr>
              <w:t>2</w:t>
            </w:r>
            <w:r w:rsidRPr="000376BA">
              <w:rPr>
                <w:rFonts w:asciiTheme="minorHAnsi" w:hAnsiTheme="minorHAnsi" w:cstheme="minorHAnsi"/>
                <w:sz w:val="22"/>
                <w:szCs w:val="22"/>
              </w:rPr>
              <w:t xml:space="preserve">. </w:t>
            </w:r>
          </w:p>
        </w:tc>
        <w:tc>
          <w:tcPr>
            <w:tcW w:w="3743" w:type="pct"/>
            <w:tcBorders>
              <w:top w:val="single" w:sz="4" w:space="0" w:color="auto"/>
              <w:left w:val="single" w:sz="4" w:space="0" w:color="auto"/>
              <w:bottom w:val="single" w:sz="4" w:space="0" w:color="auto"/>
              <w:right w:val="single" w:sz="4" w:space="0" w:color="auto"/>
            </w:tcBorders>
            <w:vAlign w:val="center"/>
          </w:tcPr>
          <w:p w14:paraId="01A632F5" w14:textId="77777777" w:rsidR="00C53923" w:rsidRPr="000376BA" w:rsidRDefault="00C53923" w:rsidP="000B2BFC">
            <w:pPr>
              <w:tabs>
                <w:tab w:val="num" w:pos="2340"/>
              </w:tabs>
              <w:spacing w:before="60" w:after="60" w:line="276" w:lineRule="auto"/>
              <w:ind w:left="35"/>
              <w:rPr>
                <w:rFonts w:asciiTheme="minorHAnsi" w:hAnsiTheme="minorHAnsi" w:cstheme="minorHAnsi"/>
                <w:sz w:val="22"/>
                <w:szCs w:val="22"/>
              </w:rPr>
            </w:pPr>
            <w:r w:rsidRPr="000376BA">
              <w:rPr>
                <w:rFonts w:ascii="Calibri" w:hAnsi="Calibri" w:cs="Calibri"/>
                <w:sz w:val="22"/>
                <w:szCs w:val="22"/>
              </w:rPr>
              <w:t>Projekt nie ogranicza równego dostępu do zasobów (towarów, usług, infrastruktury) ze względu na płeć, pochodzenie rasowe lub etniczne, religię lub przekonania, niepełnosprawność, wiek lub orientację seksualną.</w:t>
            </w:r>
          </w:p>
        </w:tc>
        <w:tc>
          <w:tcPr>
            <w:tcW w:w="383" w:type="pct"/>
            <w:tcBorders>
              <w:top w:val="single" w:sz="4" w:space="0" w:color="auto"/>
              <w:left w:val="single" w:sz="4" w:space="0" w:color="auto"/>
              <w:bottom w:val="single" w:sz="4" w:space="0" w:color="auto"/>
              <w:right w:val="single" w:sz="4" w:space="0" w:color="auto"/>
            </w:tcBorders>
          </w:tcPr>
          <w:p w14:paraId="5FFD930E" w14:textId="77777777" w:rsidR="00C53923" w:rsidRPr="000376BA" w:rsidRDefault="00C53923" w:rsidP="000B2BFC">
            <w:pPr>
              <w:tabs>
                <w:tab w:val="num" w:pos="2340"/>
              </w:tabs>
              <w:spacing w:before="60" w:after="60" w:line="276" w:lineRule="auto"/>
              <w:ind w:left="35"/>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1DFF66D1" w14:textId="77777777" w:rsidR="00C53923" w:rsidRPr="000376BA" w:rsidRDefault="00C53923" w:rsidP="000B2BFC">
            <w:pPr>
              <w:tabs>
                <w:tab w:val="num" w:pos="2340"/>
              </w:tabs>
              <w:spacing w:before="60" w:after="60" w:line="276" w:lineRule="auto"/>
              <w:ind w:left="35"/>
              <w:rPr>
                <w:rFonts w:asciiTheme="minorHAnsi" w:hAnsiTheme="minorHAnsi" w:cstheme="minorHAnsi"/>
                <w:sz w:val="22"/>
                <w:szCs w:val="22"/>
              </w:rPr>
            </w:pPr>
          </w:p>
        </w:tc>
      </w:tr>
      <w:tr w:rsidR="00D77C1E" w:rsidRPr="000376BA" w14:paraId="1E0377A5" w14:textId="77777777" w:rsidTr="00C53923">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3A90125D" w14:textId="77777777" w:rsidR="00D77C1E" w:rsidRPr="000376BA" w:rsidRDefault="00D77C1E" w:rsidP="000B2BFC">
            <w:pPr>
              <w:tabs>
                <w:tab w:val="left" w:pos="176"/>
              </w:tabs>
              <w:spacing w:before="60" w:after="60" w:line="276" w:lineRule="auto"/>
              <w:rPr>
                <w:rFonts w:asciiTheme="minorHAnsi" w:hAnsiTheme="minorHAnsi" w:cstheme="minorHAnsi"/>
                <w:sz w:val="22"/>
                <w:szCs w:val="22"/>
              </w:rPr>
            </w:pPr>
            <w:r>
              <w:rPr>
                <w:rFonts w:asciiTheme="minorHAnsi" w:hAnsiTheme="minorHAnsi" w:cstheme="minorHAnsi"/>
                <w:sz w:val="22"/>
                <w:szCs w:val="22"/>
              </w:rPr>
              <w:t>13</w:t>
            </w:r>
          </w:p>
        </w:tc>
        <w:tc>
          <w:tcPr>
            <w:tcW w:w="3743" w:type="pct"/>
            <w:tcBorders>
              <w:top w:val="single" w:sz="4" w:space="0" w:color="auto"/>
              <w:left w:val="single" w:sz="4" w:space="0" w:color="auto"/>
              <w:bottom w:val="single" w:sz="4" w:space="0" w:color="auto"/>
              <w:right w:val="single" w:sz="4" w:space="0" w:color="auto"/>
            </w:tcBorders>
            <w:vAlign w:val="center"/>
          </w:tcPr>
          <w:p w14:paraId="441D5160" w14:textId="01229CD4" w:rsidR="00D77C1E" w:rsidRPr="000376BA" w:rsidRDefault="00D77C1E" w:rsidP="000B2BFC">
            <w:pPr>
              <w:tabs>
                <w:tab w:val="num" w:pos="2340"/>
              </w:tabs>
              <w:spacing w:before="60" w:after="60" w:line="276" w:lineRule="auto"/>
              <w:ind w:left="35"/>
              <w:rPr>
                <w:rFonts w:ascii="Calibri" w:hAnsi="Calibri" w:cs="Calibri"/>
                <w:sz w:val="22"/>
                <w:szCs w:val="22"/>
              </w:rPr>
            </w:pPr>
            <w:r>
              <w:rPr>
                <w:rFonts w:ascii="Calibri" w:hAnsi="Calibri" w:cs="Calibri"/>
                <w:sz w:val="22"/>
                <w:szCs w:val="22"/>
              </w:rPr>
              <w:t xml:space="preserve">Wnioskodawca </w:t>
            </w:r>
            <w:r w:rsidR="009165FC">
              <w:rPr>
                <w:rFonts w:ascii="Calibri" w:hAnsi="Calibri" w:cs="Calibri"/>
                <w:sz w:val="22"/>
                <w:szCs w:val="22"/>
              </w:rPr>
              <w:t>oświadczył</w:t>
            </w:r>
            <w:r w:rsidR="0035460A">
              <w:rPr>
                <w:rFonts w:ascii="Calibri" w:hAnsi="Calibri" w:cs="Calibri"/>
                <w:sz w:val="22"/>
                <w:szCs w:val="22"/>
              </w:rPr>
              <w:t xml:space="preserve">, że </w:t>
            </w:r>
            <w:r w:rsidR="002324AB">
              <w:rPr>
                <w:rFonts w:ascii="Calibri" w:hAnsi="Calibri" w:cs="Calibri"/>
                <w:sz w:val="22"/>
                <w:szCs w:val="22"/>
              </w:rPr>
              <w:t>po realizacji inwestycji spełni warunki do umieszczenia jego danych</w:t>
            </w:r>
            <w:r w:rsidR="009165FC">
              <w:rPr>
                <w:rFonts w:ascii="Calibri" w:hAnsi="Calibri" w:cs="Calibri"/>
                <w:sz w:val="22"/>
                <w:szCs w:val="22"/>
              </w:rPr>
              <w:t xml:space="preserve"> jako spółdzielni energetyczn</w:t>
            </w:r>
            <w:r w:rsidR="002324AB">
              <w:rPr>
                <w:rFonts w:ascii="Calibri" w:hAnsi="Calibri" w:cs="Calibri"/>
                <w:sz w:val="22"/>
                <w:szCs w:val="22"/>
              </w:rPr>
              <w:t>ej</w:t>
            </w:r>
            <w:r w:rsidR="002324AB" w:rsidRPr="00B04875">
              <w:rPr>
                <w:rFonts w:asciiTheme="minorHAnsi" w:hAnsiTheme="minorHAnsi" w:cstheme="minorHAnsi"/>
                <w:sz w:val="22"/>
                <w:szCs w:val="22"/>
                <w:shd w:val="clear" w:color="auto" w:fill="FFFFFF"/>
              </w:rPr>
              <w:t xml:space="preserve"> w wykazie, o którym mowa w art. 38f ust. 2 </w:t>
            </w:r>
            <w:r w:rsidR="002324AB" w:rsidRPr="00B04875">
              <w:rPr>
                <w:rFonts w:asciiTheme="minorHAnsi" w:hAnsiTheme="minorHAnsi" w:cstheme="minorHAnsi"/>
                <w:sz w:val="22"/>
                <w:szCs w:val="22"/>
              </w:rPr>
              <w:t xml:space="preserve">ustawy z dnia 20 lutego 2015 r. o odnawialnych źródłach energii </w:t>
            </w:r>
            <w:r w:rsidR="009165FC">
              <w:rPr>
                <w:rFonts w:ascii="Calibri" w:hAnsi="Calibri" w:cs="Calibri"/>
                <w:sz w:val="22"/>
                <w:szCs w:val="22"/>
              </w:rPr>
              <w:t xml:space="preserve"> (dotyczy nowopowstających </w:t>
            </w:r>
            <w:r w:rsidR="00F06BA1">
              <w:rPr>
                <w:rFonts w:ascii="Calibri" w:hAnsi="Calibri" w:cs="Calibri"/>
                <w:sz w:val="22"/>
                <w:szCs w:val="22"/>
              </w:rPr>
              <w:t xml:space="preserve">spółdzielni </w:t>
            </w:r>
            <w:r w:rsidR="009165FC">
              <w:rPr>
                <w:rFonts w:ascii="Calibri" w:hAnsi="Calibri" w:cs="Calibri"/>
                <w:sz w:val="22"/>
                <w:szCs w:val="22"/>
              </w:rPr>
              <w:t>energetycznych)</w:t>
            </w:r>
            <w:r w:rsidR="0028466E">
              <w:rPr>
                <w:rFonts w:ascii="Calibri" w:hAnsi="Calibri" w:cs="Calibri"/>
                <w:sz w:val="22"/>
                <w:szCs w:val="22"/>
              </w:rPr>
              <w:t xml:space="preserve"> </w:t>
            </w:r>
          </w:p>
        </w:tc>
        <w:tc>
          <w:tcPr>
            <w:tcW w:w="383" w:type="pct"/>
            <w:tcBorders>
              <w:top w:val="single" w:sz="4" w:space="0" w:color="auto"/>
              <w:left w:val="single" w:sz="4" w:space="0" w:color="auto"/>
              <w:bottom w:val="single" w:sz="4" w:space="0" w:color="auto"/>
              <w:right w:val="single" w:sz="4" w:space="0" w:color="auto"/>
            </w:tcBorders>
          </w:tcPr>
          <w:p w14:paraId="33C7B6AD" w14:textId="77777777" w:rsidR="00D77C1E" w:rsidRPr="000376BA" w:rsidRDefault="00D77C1E" w:rsidP="000B2BFC">
            <w:pPr>
              <w:tabs>
                <w:tab w:val="num" w:pos="2340"/>
              </w:tabs>
              <w:spacing w:before="60" w:after="60" w:line="276" w:lineRule="auto"/>
              <w:ind w:left="35"/>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0FB7ECC8" w14:textId="77777777" w:rsidR="00D77C1E" w:rsidRPr="000376BA" w:rsidRDefault="00D77C1E" w:rsidP="000B2BFC">
            <w:pPr>
              <w:tabs>
                <w:tab w:val="num" w:pos="2340"/>
              </w:tabs>
              <w:spacing w:before="60" w:after="60" w:line="276" w:lineRule="auto"/>
              <w:ind w:left="35"/>
              <w:rPr>
                <w:rFonts w:asciiTheme="minorHAnsi" w:hAnsiTheme="minorHAnsi" w:cstheme="minorHAnsi"/>
                <w:sz w:val="22"/>
                <w:szCs w:val="22"/>
              </w:rPr>
            </w:pPr>
          </w:p>
        </w:tc>
      </w:tr>
    </w:tbl>
    <w:p w14:paraId="0611B742" w14:textId="77777777" w:rsidR="00C53923" w:rsidRPr="000376BA" w:rsidRDefault="00C53923" w:rsidP="000B2BFC">
      <w:pPr>
        <w:tabs>
          <w:tab w:val="left" w:pos="284"/>
        </w:tabs>
        <w:spacing w:line="276" w:lineRule="auto"/>
        <w:ind w:left="284" w:hanging="284"/>
        <w:rPr>
          <w:rFonts w:asciiTheme="minorHAnsi" w:eastAsia="Calibri" w:hAnsiTheme="minorHAnsi" w:cstheme="minorHAnsi"/>
          <w:i/>
          <w:sz w:val="22"/>
          <w:szCs w:val="22"/>
          <w:lang w:eastAsia="en-US"/>
        </w:rPr>
      </w:pPr>
      <w:r w:rsidRPr="000376BA">
        <w:rPr>
          <w:rFonts w:asciiTheme="minorHAnsi" w:hAnsiTheme="minorHAnsi" w:cstheme="minorHAnsi"/>
          <w:sz w:val="22"/>
          <w:szCs w:val="22"/>
        </w:rPr>
        <w:t>*)</w:t>
      </w:r>
      <w:r w:rsidRPr="000376BA">
        <w:rPr>
          <w:rFonts w:asciiTheme="minorHAnsi" w:hAnsiTheme="minorHAnsi" w:cstheme="minorHAnsi"/>
          <w:b/>
          <w:sz w:val="22"/>
          <w:szCs w:val="22"/>
        </w:rPr>
        <w:t xml:space="preserve"> </w:t>
      </w:r>
      <w:r w:rsidRPr="000376BA">
        <w:rPr>
          <w:rFonts w:asciiTheme="minorHAnsi" w:eastAsia="Calibri" w:hAnsiTheme="minorHAnsi" w:cstheme="minorHAnsi"/>
          <w:sz w:val="22"/>
          <w:szCs w:val="22"/>
          <w:lang w:eastAsia="en-US"/>
        </w:rPr>
        <w:tab/>
      </w:r>
      <w:r w:rsidRPr="000376BA">
        <w:rPr>
          <w:rFonts w:asciiTheme="minorHAnsi" w:eastAsia="Calibri" w:hAnsiTheme="minorHAnsi" w:cstheme="minorHAnsi"/>
          <w:i/>
          <w:sz w:val="22"/>
          <w:szCs w:val="22"/>
          <w:lang w:eastAsia="en-US"/>
        </w:rPr>
        <w:t>szczegółowe wymagania dotyczące spełnienia kryterium może zawierać ogłoszenie o naborze</w:t>
      </w:r>
    </w:p>
    <w:p w14:paraId="70B008EF" w14:textId="15160336" w:rsidR="00C00078" w:rsidRDefault="00C00078" w:rsidP="000B2BFC">
      <w:pPr>
        <w:spacing w:line="276" w:lineRule="auto"/>
        <w:rPr>
          <w:rFonts w:asciiTheme="minorHAnsi" w:hAnsiTheme="minorHAnsi" w:cstheme="minorHAnsi"/>
          <w:b/>
          <w:sz w:val="22"/>
          <w:szCs w:val="22"/>
        </w:rPr>
      </w:pPr>
    </w:p>
    <w:p w14:paraId="0885F1FB" w14:textId="59A242B1" w:rsidR="00FF0C41" w:rsidRDefault="00FF0C41" w:rsidP="000B2BFC">
      <w:pPr>
        <w:spacing w:line="276" w:lineRule="auto"/>
        <w:rPr>
          <w:rFonts w:asciiTheme="minorHAnsi" w:hAnsiTheme="minorHAnsi" w:cstheme="minorHAnsi"/>
          <w:b/>
          <w:sz w:val="22"/>
          <w:szCs w:val="22"/>
        </w:rPr>
      </w:pPr>
      <w:r>
        <w:rPr>
          <w:rFonts w:asciiTheme="minorHAnsi" w:hAnsiTheme="minorHAnsi" w:cstheme="minorHAnsi"/>
          <w:b/>
          <w:sz w:val="22"/>
          <w:szCs w:val="22"/>
        </w:rPr>
        <w:br w:type="page"/>
      </w:r>
    </w:p>
    <w:p w14:paraId="2C53AE3D" w14:textId="77777777" w:rsidR="00C53923" w:rsidRPr="000376BA" w:rsidRDefault="00C53923" w:rsidP="000B2BFC">
      <w:pPr>
        <w:pStyle w:val="Akapitzlist"/>
        <w:tabs>
          <w:tab w:val="left" w:pos="540"/>
        </w:tabs>
        <w:autoSpaceDE w:val="0"/>
        <w:autoSpaceDN w:val="0"/>
        <w:adjustRightInd w:val="0"/>
        <w:spacing w:before="240" w:line="276" w:lineRule="auto"/>
        <w:ind w:left="0"/>
        <w:contextualSpacing w:val="0"/>
        <w:rPr>
          <w:rFonts w:asciiTheme="minorHAnsi" w:hAnsiTheme="minorHAnsi" w:cstheme="minorHAnsi"/>
          <w:b/>
          <w:sz w:val="22"/>
          <w:szCs w:val="22"/>
        </w:rPr>
      </w:pPr>
      <w:r w:rsidRPr="000376BA">
        <w:rPr>
          <w:rFonts w:asciiTheme="minorHAnsi" w:hAnsiTheme="minorHAnsi" w:cstheme="minorHAnsi"/>
          <w:b/>
          <w:sz w:val="22"/>
          <w:szCs w:val="22"/>
        </w:rPr>
        <w:lastRenderedPageBreak/>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punktowe"/>
        <w:tblDescription w:val="Tabela opisuje kryteria jakościowe punktowe"/>
      </w:tblPr>
      <w:tblGrid>
        <w:gridCol w:w="636"/>
        <w:gridCol w:w="6163"/>
        <w:gridCol w:w="1134"/>
        <w:gridCol w:w="993"/>
        <w:gridCol w:w="1067"/>
      </w:tblGrid>
      <w:tr w:rsidR="00C53923" w:rsidRPr="000376BA" w14:paraId="47B2F698" w14:textId="77777777" w:rsidTr="006B7C4D">
        <w:trPr>
          <w:cantSplit/>
          <w:trHeight w:val="219"/>
        </w:trPr>
        <w:tc>
          <w:tcPr>
            <w:tcW w:w="636" w:type="dxa"/>
            <w:shd w:val="clear" w:color="auto" w:fill="BFBFBF"/>
            <w:vAlign w:val="center"/>
          </w:tcPr>
          <w:p w14:paraId="215025EA"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Lp.</w:t>
            </w:r>
          </w:p>
        </w:tc>
        <w:tc>
          <w:tcPr>
            <w:tcW w:w="6163" w:type="dxa"/>
            <w:shd w:val="clear" w:color="auto" w:fill="BFBFBF"/>
            <w:vAlign w:val="center"/>
          </w:tcPr>
          <w:p w14:paraId="1ACB4DFD"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shd w:val="clear" w:color="auto" w:fill="BFBFBF"/>
            <w:vAlign w:val="center"/>
          </w:tcPr>
          <w:p w14:paraId="047B9D6F"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PUNKTY</w:t>
            </w:r>
          </w:p>
        </w:tc>
        <w:tc>
          <w:tcPr>
            <w:tcW w:w="993" w:type="dxa"/>
            <w:shd w:val="clear" w:color="auto" w:fill="BFBFBF"/>
            <w:vAlign w:val="center"/>
          </w:tcPr>
          <w:p w14:paraId="1553597C"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WAGA</w:t>
            </w:r>
          </w:p>
        </w:tc>
        <w:tc>
          <w:tcPr>
            <w:tcW w:w="1067" w:type="dxa"/>
            <w:shd w:val="clear" w:color="auto" w:fill="BFBFBF"/>
          </w:tcPr>
          <w:p w14:paraId="399C9954"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C53923" w:rsidRPr="000376BA" w14:paraId="3D22B66F" w14:textId="77777777" w:rsidTr="006B7C4D">
        <w:trPr>
          <w:cantSplit/>
          <w:trHeight w:val="219"/>
        </w:trPr>
        <w:tc>
          <w:tcPr>
            <w:tcW w:w="636" w:type="dxa"/>
            <w:shd w:val="clear" w:color="auto" w:fill="BFBFBF"/>
            <w:vAlign w:val="center"/>
          </w:tcPr>
          <w:p w14:paraId="37AAFF35"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I.</w:t>
            </w:r>
          </w:p>
        </w:tc>
        <w:tc>
          <w:tcPr>
            <w:tcW w:w="9357" w:type="dxa"/>
            <w:gridSpan w:val="4"/>
            <w:shd w:val="clear" w:color="auto" w:fill="BFBFBF"/>
          </w:tcPr>
          <w:p w14:paraId="360D73DD" w14:textId="77777777" w:rsidR="00C53923" w:rsidRPr="000376BA" w:rsidRDefault="00E9638C" w:rsidP="000B2BFC">
            <w:pPr>
              <w:autoSpaceDE w:val="0"/>
              <w:autoSpaceDN w:val="0"/>
              <w:adjustRightInd w:val="0"/>
              <w:spacing w:before="60" w:after="60" w:line="276" w:lineRule="auto"/>
              <w:rPr>
                <w:rFonts w:asciiTheme="minorHAnsi" w:hAnsiTheme="minorHAnsi" w:cstheme="minorHAnsi"/>
                <w:b/>
                <w:bCs/>
                <w:sz w:val="22"/>
                <w:szCs w:val="22"/>
              </w:rPr>
            </w:pPr>
            <w:r>
              <w:rPr>
                <w:rFonts w:asciiTheme="minorHAnsi" w:hAnsiTheme="minorHAnsi" w:cstheme="minorHAnsi"/>
                <w:b/>
                <w:sz w:val="22"/>
                <w:szCs w:val="22"/>
              </w:rPr>
              <w:t xml:space="preserve">ZASADNOŚĆ REALIZACJI </w:t>
            </w:r>
            <w:r w:rsidR="00213700">
              <w:rPr>
                <w:rFonts w:asciiTheme="minorHAnsi" w:hAnsiTheme="minorHAnsi" w:cstheme="minorHAnsi"/>
                <w:b/>
                <w:sz w:val="22"/>
                <w:szCs w:val="22"/>
              </w:rPr>
              <w:t>INWESTYCJI</w:t>
            </w:r>
          </w:p>
        </w:tc>
      </w:tr>
      <w:tr w:rsidR="00C53923" w:rsidRPr="000376BA" w14:paraId="4A4E1731" w14:textId="77777777" w:rsidTr="006B7C4D">
        <w:trPr>
          <w:cantSplit/>
          <w:trHeight w:val="425"/>
        </w:trPr>
        <w:tc>
          <w:tcPr>
            <w:tcW w:w="636" w:type="dxa"/>
            <w:vAlign w:val="center"/>
          </w:tcPr>
          <w:p w14:paraId="77BD8F4C"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776EC6">
              <w:rPr>
                <w:rFonts w:asciiTheme="minorHAnsi" w:hAnsiTheme="minorHAnsi"/>
                <w:sz w:val="22"/>
                <w:szCs w:val="22"/>
              </w:rPr>
              <w:t>1.</w:t>
            </w:r>
          </w:p>
        </w:tc>
        <w:tc>
          <w:tcPr>
            <w:tcW w:w="6163" w:type="dxa"/>
            <w:vAlign w:val="center"/>
          </w:tcPr>
          <w:p w14:paraId="3E2F41AF" w14:textId="77777777" w:rsidR="00C53923" w:rsidRPr="000376BA" w:rsidRDefault="00C53923" w:rsidP="000B2BFC">
            <w:pPr>
              <w:autoSpaceDE w:val="0"/>
              <w:autoSpaceDN w:val="0"/>
              <w:adjustRightInd w:val="0"/>
              <w:spacing w:before="240" w:after="240" w:line="276" w:lineRule="auto"/>
              <w:rPr>
                <w:rFonts w:asciiTheme="minorHAnsi" w:hAnsiTheme="minorHAnsi" w:cstheme="minorHAnsi"/>
                <w:sz w:val="22"/>
                <w:szCs w:val="22"/>
              </w:rPr>
            </w:pPr>
            <w:r w:rsidRPr="00776EC6">
              <w:rPr>
                <w:rFonts w:asciiTheme="minorHAnsi" w:hAnsiTheme="minorHAnsi"/>
                <w:sz w:val="22"/>
                <w:szCs w:val="22"/>
              </w:rPr>
              <w:t xml:space="preserve">Ocena planowanego efektu ekologicznego – wpływ na realizację wskaźników programu priorytetowego </w:t>
            </w:r>
          </w:p>
        </w:tc>
        <w:tc>
          <w:tcPr>
            <w:tcW w:w="1134" w:type="dxa"/>
            <w:vAlign w:val="center"/>
          </w:tcPr>
          <w:p w14:paraId="35F79FC8" w14:textId="77777777" w:rsidR="00C53923" w:rsidRPr="00776EC6" w:rsidRDefault="00C53923" w:rsidP="000B2BFC">
            <w:pPr>
              <w:spacing w:line="276" w:lineRule="auto"/>
              <w:rPr>
                <w:rFonts w:asciiTheme="minorHAnsi" w:hAnsiTheme="minorHAnsi"/>
                <w:sz w:val="22"/>
                <w:szCs w:val="22"/>
              </w:rPr>
            </w:pPr>
            <w:r w:rsidRPr="00776EC6">
              <w:rPr>
                <w:rFonts w:asciiTheme="minorHAnsi" w:hAnsiTheme="minorHAnsi"/>
                <w:sz w:val="22"/>
                <w:szCs w:val="22"/>
              </w:rPr>
              <w:t>0 pkt</w:t>
            </w:r>
          </w:p>
          <w:p w14:paraId="77B980E3" w14:textId="77777777" w:rsidR="00C53923" w:rsidRPr="000376BA" w:rsidRDefault="004E7D23" w:rsidP="000B2BFC">
            <w:pPr>
              <w:autoSpaceDE w:val="0"/>
              <w:autoSpaceDN w:val="0"/>
              <w:adjustRightInd w:val="0"/>
              <w:spacing w:line="276" w:lineRule="auto"/>
              <w:rPr>
                <w:rFonts w:asciiTheme="minorHAnsi" w:hAnsiTheme="minorHAnsi" w:cstheme="minorHAnsi"/>
                <w:sz w:val="22"/>
                <w:szCs w:val="22"/>
              </w:rPr>
            </w:pPr>
            <w:r>
              <w:rPr>
                <w:rFonts w:asciiTheme="minorHAnsi" w:hAnsiTheme="minorHAnsi"/>
                <w:sz w:val="22"/>
                <w:szCs w:val="22"/>
              </w:rPr>
              <w:t>4</w:t>
            </w:r>
            <w:r w:rsidR="00C53923">
              <w:rPr>
                <w:rFonts w:asciiTheme="minorHAnsi" w:hAnsiTheme="minorHAnsi"/>
                <w:sz w:val="22"/>
                <w:szCs w:val="22"/>
              </w:rPr>
              <w:t xml:space="preserve"> pkt</w:t>
            </w:r>
          </w:p>
        </w:tc>
        <w:tc>
          <w:tcPr>
            <w:tcW w:w="993" w:type="dxa"/>
            <w:vAlign w:val="center"/>
          </w:tcPr>
          <w:p w14:paraId="22927E60" w14:textId="77777777" w:rsidR="00C53923" w:rsidRPr="000376BA" w:rsidRDefault="004E7D23" w:rsidP="000B2BFC">
            <w:pPr>
              <w:autoSpaceDE w:val="0"/>
              <w:autoSpaceDN w:val="0"/>
              <w:adjustRightInd w:val="0"/>
              <w:spacing w:before="60" w:after="60" w:line="276" w:lineRule="auto"/>
              <w:rPr>
                <w:rFonts w:asciiTheme="minorHAnsi" w:hAnsiTheme="minorHAnsi" w:cstheme="minorHAnsi"/>
                <w:sz w:val="22"/>
                <w:szCs w:val="22"/>
              </w:rPr>
            </w:pPr>
            <w:r>
              <w:rPr>
                <w:rFonts w:asciiTheme="minorHAnsi" w:hAnsiTheme="minorHAnsi"/>
                <w:sz w:val="22"/>
                <w:szCs w:val="22"/>
              </w:rPr>
              <w:t>4</w:t>
            </w:r>
          </w:p>
        </w:tc>
        <w:tc>
          <w:tcPr>
            <w:tcW w:w="1067" w:type="dxa"/>
            <w:vAlign w:val="center"/>
          </w:tcPr>
          <w:p w14:paraId="6906F0BB"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776EC6">
              <w:rPr>
                <w:rFonts w:asciiTheme="minorHAnsi" w:hAnsiTheme="minorHAnsi"/>
                <w:sz w:val="22"/>
                <w:szCs w:val="22"/>
              </w:rPr>
              <w:t xml:space="preserve">max </w:t>
            </w:r>
            <w:r w:rsidR="004E7D23">
              <w:rPr>
                <w:rFonts w:asciiTheme="minorHAnsi" w:hAnsiTheme="minorHAnsi"/>
                <w:sz w:val="22"/>
                <w:szCs w:val="22"/>
              </w:rPr>
              <w:t>16</w:t>
            </w:r>
            <w:r w:rsidR="004E7D23" w:rsidRPr="00776EC6">
              <w:rPr>
                <w:rFonts w:asciiTheme="minorHAnsi" w:hAnsiTheme="minorHAnsi"/>
                <w:sz w:val="22"/>
                <w:szCs w:val="22"/>
              </w:rPr>
              <w:t xml:space="preserve"> </w:t>
            </w:r>
            <w:r w:rsidRPr="00776EC6">
              <w:rPr>
                <w:rFonts w:asciiTheme="minorHAnsi" w:hAnsiTheme="minorHAnsi"/>
                <w:sz w:val="22"/>
                <w:szCs w:val="22"/>
              </w:rPr>
              <w:t>pkt</w:t>
            </w:r>
          </w:p>
        </w:tc>
      </w:tr>
      <w:tr w:rsidR="00C53923" w:rsidRPr="000376BA" w14:paraId="68349E01" w14:textId="77777777" w:rsidTr="006B7C4D">
        <w:trPr>
          <w:cantSplit/>
          <w:trHeight w:val="425"/>
        </w:trPr>
        <w:tc>
          <w:tcPr>
            <w:tcW w:w="9993" w:type="dxa"/>
            <w:gridSpan w:val="5"/>
            <w:vAlign w:val="center"/>
          </w:tcPr>
          <w:p w14:paraId="30DC83CD" w14:textId="77777777" w:rsidR="00C53923" w:rsidRPr="00776EC6" w:rsidRDefault="00C53923" w:rsidP="000B2BFC">
            <w:pPr>
              <w:autoSpaceDE w:val="0"/>
              <w:autoSpaceDN w:val="0"/>
              <w:adjustRightInd w:val="0"/>
              <w:spacing w:before="240" w:after="60" w:line="276" w:lineRule="auto"/>
              <w:rPr>
                <w:rFonts w:asciiTheme="minorHAnsi" w:hAnsiTheme="minorHAnsi"/>
                <w:i/>
                <w:sz w:val="22"/>
                <w:szCs w:val="22"/>
              </w:rPr>
            </w:pPr>
            <w:r w:rsidRPr="00776EC6">
              <w:rPr>
                <w:rFonts w:asciiTheme="minorHAnsi" w:hAnsiTheme="minorHAnsi"/>
                <w:i/>
                <w:sz w:val="22"/>
                <w:szCs w:val="22"/>
              </w:rPr>
              <w:t>Zasady oceny:</w:t>
            </w:r>
          </w:p>
          <w:p w14:paraId="16B91083" w14:textId="77777777" w:rsidR="00C53923" w:rsidRPr="00776EC6" w:rsidRDefault="00C53923" w:rsidP="000B2BFC">
            <w:pPr>
              <w:autoSpaceDE w:val="0"/>
              <w:autoSpaceDN w:val="0"/>
              <w:adjustRightInd w:val="0"/>
              <w:spacing w:before="60" w:after="60" w:line="276" w:lineRule="auto"/>
              <w:ind w:left="567" w:hanging="567"/>
              <w:rPr>
                <w:rFonts w:asciiTheme="minorHAnsi" w:hAnsiTheme="minorHAnsi"/>
                <w:sz w:val="22"/>
                <w:szCs w:val="22"/>
              </w:rPr>
            </w:pPr>
            <w:r w:rsidRPr="00776EC6">
              <w:rPr>
                <w:rFonts w:asciiTheme="minorHAnsi" w:hAnsiTheme="minorHAnsi"/>
                <w:b/>
                <w:sz w:val="22"/>
                <w:szCs w:val="22"/>
              </w:rPr>
              <w:t>0 pkt.</w:t>
            </w:r>
            <w:r w:rsidRPr="00776EC6">
              <w:rPr>
                <w:rFonts w:asciiTheme="minorHAnsi" w:hAnsiTheme="minorHAnsi"/>
                <w:sz w:val="22"/>
                <w:szCs w:val="22"/>
              </w:rPr>
              <w:t xml:space="preserve"> </w:t>
            </w:r>
          </w:p>
          <w:p w14:paraId="54BB3E8A" w14:textId="77777777" w:rsidR="00C53923" w:rsidRPr="00776EC6" w:rsidRDefault="00C53923" w:rsidP="000B2BFC">
            <w:pPr>
              <w:pStyle w:val="Akapitzlist"/>
              <w:numPr>
                <w:ilvl w:val="0"/>
                <w:numId w:val="14"/>
              </w:numPr>
              <w:autoSpaceDE w:val="0"/>
              <w:autoSpaceDN w:val="0"/>
              <w:adjustRightInd w:val="0"/>
              <w:spacing w:before="60" w:after="60" w:line="276" w:lineRule="auto"/>
              <w:rPr>
                <w:rFonts w:asciiTheme="minorHAnsi" w:hAnsiTheme="minorHAnsi"/>
                <w:sz w:val="22"/>
                <w:szCs w:val="22"/>
              </w:rPr>
            </w:pPr>
            <w:r w:rsidRPr="00776EC6">
              <w:rPr>
                <w:rFonts w:asciiTheme="minorHAnsi" w:hAnsiTheme="minorHAnsi"/>
                <w:sz w:val="22"/>
                <w:szCs w:val="22"/>
              </w:rPr>
              <w:t>założenia i dane, będące podstawą do wyliczenia efektu ekologicznego, nie są wiarygodne i nie wskazują na możliwość osiągnięcia zakładanego efektu ekologicznego;</w:t>
            </w:r>
          </w:p>
          <w:p w14:paraId="2E5B22E1" w14:textId="77777777" w:rsidR="00C53923" w:rsidRPr="00776EC6" w:rsidRDefault="00C53923" w:rsidP="000B2BFC">
            <w:pPr>
              <w:pStyle w:val="Akapitzlist"/>
              <w:autoSpaceDE w:val="0"/>
              <w:autoSpaceDN w:val="0"/>
              <w:adjustRightInd w:val="0"/>
              <w:spacing w:before="60" w:after="60" w:line="276" w:lineRule="auto"/>
              <w:rPr>
                <w:rFonts w:asciiTheme="minorHAnsi" w:hAnsiTheme="minorHAnsi"/>
                <w:sz w:val="22"/>
                <w:szCs w:val="22"/>
              </w:rPr>
            </w:pPr>
          </w:p>
          <w:p w14:paraId="7955D70B" w14:textId="77777777" w:rsidR="00C53923" w:rsidRPr="00776EC6" w:rsidRDefault="004E7D23" w:rsidP="000B2BFC">
            <w:pPr>
              <w:autoSpaceDE w:val="0"/>
              <w:autoSpaceDN w:val="0"/>
              <w:adjustRightInd w:val="0"/>
              <w:spacing w:before="60" w:after="60" w:line="276" w:lineRule="auto"/>
              <w:ind w:left="567" w:hanging="567"/>
              <w:rPr>
                <w:rFonts w:asciiTheme="minorHAnsi" w:hAnsiTheme="minorHAnsi"/>
                <w:sz w:val="22"/>
                <w:szCs w:val="22"/>
              </w:rPr>
            </w:pPr>
            <w:r>
              <w:rPr>
                <w:rFonts w:asciiTheme="minorHAnsi" w:hAnsiTheme="minorHAnsi"/>
                <w:b/>
                <w:sz w:val="22"/>
                <w:szCs w:val="22"/>
              </w:rPr>
              <w:t>4</w:t>
            </w:r>
            <w:r w:rsidR="00C53923" w:rsidRPr="00776EC6">
              <w:rPr>
                <w:rFonts w:asciiTheme="minorHAnsi" w:hAnsiTheme="minorHAnsi"/>
                <w:b/>
                <w:sz w:val="22"/>
                <w:szCs w:val="22"/>
              </w:rPr>
              <w:t xml:space="preserve"> pkt.</w:t>
            </w:r>
            <w:r w:rsidR="00C53923" w:rsidRPr="00776EC6">
              <w:rPr>
                <w:rFonts w:asciiTheme="minorHAnsi" w:hAnsiTheme="minorHAnsi"/>
                <w:sz w:val="22"/>
                <w:szCs w:val="22"/>
              </w:rPr>
              <w:t xml:space="preserve"> </w:t>
            </w:r>
          </w:p>
          <w:p w14:paraId="6D27C1DF" w14:textId="77777777" w:rsidR="00C53923" w:rsidRPr="00776EC6" w:rsidRDefault="00C53923" w:rsidP="000B2BFC">
            <w:pPr>
              <w:pStyle w:val="Akapitzlist"/>
              <w:numPr>
                <w:ilvl w:val="0"/>
                <w:numId w:val="14"/>
              </w:numPr>
              <w:autoSpaceDE w:val="0"/>
              <w:autoSpaceDN w:val="0"/>
              <w:adjustRightInd w:val="0"/>
              <w:spacing w:before="60" w:after="60" w:line="276" w:lineRule="auto"/>
              <w:rPr>
                <w:rFonts w:asciiTheme="minorHAnsi" w:hAnsiTheme="minorHAnsi"/>
                <w:b/>
                <w:sz w:val="22"/>
                <w:szCs w:val="22"/>
              </w:rPr>
            </w:pPr>
            <w:r w:rsidRPr="00776EC6">
              <w:rPr>
                <w:rFonts w:asciiTheme="minorHAnsi" w:hAnsiTheme="minorHAnsi"/>
                <w:sz w:val="22"/>
                <w:szCs w:val="22"/>
              </w:rPr>
              <w:t xml:space="preserve">założenia i dane, będące podstawą do wyliczenia efektu ekologicznego, są wiarygodne i wskazują </w:t>
            </w:r>
            <w:r w:rsidRPr="00776EC6">
              <w:rPr>
                <w:rFonts w:asciiTheme="minorHAnsi" w:hAnsiTheme="minorHAnsi"/>
                <w:sz w:val="22"/>
                <w:szCs w:val="22"/>
              </w:rPr>
              <w:br/>
              <w:t>na możliwość osiągnięcia zakładanego efektu ekologicznego</w:t>
            </w:r>
          </w:p>
          <w:p w14:paraId="29457209" w14:textId="77777777" w:rsidR="00C53923" w:rsidRPr="00A45F74" w:rsidRDefault="00C53923" w:rsidP="000B2BFC">
            <w:pPr>
              <w:spacing w:before="60" w:after="120" w:line="276" w:lineRule="auto"/>
              <w:rPr>
                <w:rFonts w:asciiTheme="minorHAnsi" w:hAnsiTheme="minorHAnsi" w:cstheme="minorHAnsi"/>
                <w:sz w:val="22"/>
                <w:szCs w:val="22"/>
                <w:lang w:eastAsia="en-US"/>
              </w:rPr>
            </w:pPr>
            <w:r w:rsidRPr="00776EC6">
              <w:rPr>
                <w:rFonts w:asciiTheme="minorHAnsi" w:hAnsiTheme="minorHAnsi"/>
                <w:i/>
                <w:sz w:val="22"/>
                <w:szCs w:val="22"/>
              </w:rPr>
              <w:t xml:space="preserve">Negatywna ocena kryterium (uzyskanie 0 pkt) </w:t>
            </w:r>
            <w:r w:rsidRPr="00776EC6">
              <w:rPr>
                <w:rFonts w:asciiTheme="minorHAnsi" w:hAnsiTheme="minorHAnsi"/>
                <w:b/>
                <w:i/>
                <w:sz w:val="22"/>
                <w:szCs w:val="22"/>
              </w:rPr>
              <w:t>powoduje odrzucenie</w:t>
            </w:r>
            <w:r w:rsidRPr="00776EC6">
              <w:rPr>
                <w:rFonts w:asciiTheme="minorHAnsi" w:hAnsiTheme="minorHAnsi"/>
                <w:i/>
                <w:sz w:val="22"/>
                <w:szCs w:val="22"/>
              </w:rPr>
              <w:t xml:space="preserve"> </w:t>
            </w:r>
            <w:r w:rsidRPr="00776EC6">
              <w:rPr>
                <w:rFonts w:asciiTheme="minorHAnsi" w:hAnsiTheme="minorHAnsi"/>
                <w:b/>
                <w:i/>
                <w:sz w:val="22"/>
                <w:szCs w:val="22"/>
              </w:rPr>
              <w:t>wniosku</w:t>
            </w:r>
          </w:p>
        </w:tc>
      </w:tr>
      <w:tr w:rsidR="00C53923" w:rsidRPr="000376BA" w14:paraId="1FC2198B" w14:textId="77777777" w:rsidTr="006B7C4D">
        <w:trPr>
          <w:cantSplit/>
          <w:trHeight w:val="1221"/>
        </w:trPr>
        <w:tc>
          <w:tcPr>
            <w:tcW w:w="636" w:type="dxa"/>
            <w:vAlign w:val="center"/>
          </w:tcPr>
          <w:p w14:paraId="459E8B4B" w14:textId="77777777" w:rsidR="00C53923" w:rsidRPr="000376BA" w:rsidRDefault="002F6863" w:rsidP="000B2BFC">
            <w:pPr>
              <w:autoSpaceDE w:val="0"/>
              <w:autoSpaceDN w:val="0"/>
              <w:adjustRightInd w:val="0"/>
              <w:spacing w:before="60" w:after="60" w:line="276" w:lineRule="auto"/>
              <w:rPr>
                <w:rFonts w:asciiTheme="minorHAnsi" w:hAnsiTheme="minorHAnsi" w:cstheme="minorHAnsi"/>
                <w:sz w:val="22"/>
                <w:szCs w:val="22"/>
              </w:rPr>
            </w:pPr>
            <w:r>
              <w:rPr>
                <w:rFonts w:asciiTheme="minorHAnsi" w:hAnsiTheme="minorHAnsi" w:cstheme="minorHAnsi"/>
                <w:sz w:val="22"/>
                <w:szCs w:val="22"/>
              </w:rPr>
              <w:t>2</w:t>
            </w:r>
            <w:r w:rsidR="00C53923" w:rsidRPr="000376BA">
              <w:rPr>
                <w:rFonts w:asciiTheme="minorHAnsi" w:hAnsiTheme="minorHAnsi" w:cstheme="minorHAnsi"/>
                <w:sz w:val="22"/>
                <w:szCs w:val="22"/>
              </w:rPr>
              <w:t>.</w:t>
            </w:r>
          </w:p>
        </w:tc>
        <w:tc>
          <w:tcPr>
            <w:tcW w:w="6163" w:type="dxa"/>
            <w:vAlign w:val="center"/>
          </w:tcPr>
          <w:p w14:paraId="6E528A8B" w14:textId="77777777" w:rsidR="00C53923" w:rsidRPr="000376BA" w:rsidRDefault="004E7D23" w:rsidP="000B2BFC">
            <w:pPr>
              <w:keepNext/>
              <w:autoSpaceDE w:val="0"/>
              <w:autoSpaceDN w:val="0"/>
              <w:adjustRightInd w:val="0"/>
              <w:spacing w:before="60" w:after="60" w:line="276" w:lineRule="auto"/>
              <w:rPr>
                <w:rFonts w:asciiTheme="minorHAnsi" w:hAnsiTheme="minorHAnsi" w:cstheme="minorHAnsi"/>
                <w:sz w:val="22"/>
                <w:szCs w:val="22"/>
              </w:rPr>
            </w:pPr>
            <w:r w:rsidRPr="0078632F">
              <w:rPr>
                <w:rFonts w:asciiTheme="minorHAnsi" w:hAnsiTheme="minorHAnsi"/>
                <w:sz w:val="22"/>
                <w:szCs w:val="22"/>
              </w:rPr>
              <w:t>Ocena uzasadnienia wyboru przyjętego rozwiązania/technologii (w</w:t>
            </w:r>
            <w:r>
              <w:rPr>
                <w:rFonts w:asciiTheme="minorHAnsi" w:hAnsiTheme="minorHAnsi"/>
                <w:sz w:val="22"/>
                <w:szCs w:val="22"/>
              </w:rPr>
              <w:t> </w:t>
            </w:r>
            <w:r w:rsidRPr="0078632F">
              <w:rPr>
                <w:rFonts w:asciiTheme="minorHAnsi" w:hAnsiTheme="minorHAnsi"/>
                <w:sz w:val="22"/>
                <w:szCs w:val="22"/>
              </w:rPr>
              <w:t>tym ocena analizy alternatywnych rozwiązań)</w:t>
            </w:r>
            <w:r>
              <w:rPr>
                <w:rFonts w:asciiTheme="minorHAnsi" w:hAnsiTheme="minorHAnsi"/>
                <w:sz w:val="22"/>
                <w:szCs w:val="22"/>
              </w:rPr>
              <w:t>.</w:t>
            </w:r>
          </w:p>
        </w:tc>
        <w:tc>
          <w:tcPr>
            <w:tcW w:w="1134" w:type="dxa"/>
            <w:vAlign w:val="center"/>
          </w:tcPr>
          <w:p w14:paraId="6F99EF94" w14:textId="77777777" w:rsidR="00C53923" w:rsidRPr="000376BA" w:rsidRDefault="00C53923" w:rsidP="000B2BFC">
            <w:pPr>
              <w:spacing w:line="276" w:lineRule="auto"/>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7F88EEFB" w14:textId="77777777" w:rsidR="00C53923" w:rsidRPr="000376BA" w:rsidRDefault="004E7D23" w:rsidP="000B2BFC">
            <w:pPr>
              <w:spacing w:line="276" w:lineRule="auto"/>
              <w:rPr>
                <w:rFonts w:asciiTheme="minorHAnsi" w:hAnsiTheme="minorHAnsi" w:cstheme="minorHAnsi"/>
                <w:sz w:val="22"/>
                <w:szCs w:val="22"/>
              </w:rPr>
            </w:pPr>
            <w:r>
              <w:rPr>
                <w:rFonts w:asciiTheme="minorHAnsi" w:hAnsiTheme="minorHAnsi" w:cstheme="minorHAnsi"/>
                <w:sz w:val="22"/>
                <w:szCs w:val="22"/>
              </w:rPr>
              <w:t>4</w:t>
            </w:r>
            <w:r w:rsidR="00C53923" w:rsidRPr="000376BA">
              <w:rPr>
                <w:rFonts w:asciiTheme="minorHAnsi" w:hAnsiTheme="minorHAnsi" w:cstheme="minorHAnsi"/>
                <w:sz w:val="22"/>
                <w:szCs w:val="22"/>
              </w:rPr>
              <w:t xml:space="preserve"> pkt</w:t>
            </w:r>
            <w:r w:rsidR="00C53923">
              <w:rPr>
                <w:rFonts w:asciiTheme="minorHAnsi" w:hAnsiTheme="minorHAnsi" w:cstheme="minorHAnsi"/>
                <w:sz w:val="22"/>
                <w:szCs w:val="22"/>
              </w:rPr>
              <w:t>.</w:t>
            </w:r>
          </w:p>
        </w:tc>
        <w:tc>
          <w:tcPr>
            <w:tcW w:w="993" w:type="dxa"/>
            <w:vAlign w:val="center"/>
          </w:tcPr>
          <w:p w14:paraId="43451AE1" w14:textId="77777777" w:rsidR="00C53923" w:rsidRPr="000376BA" w:rsidRDefault="004E7D23" w:rsidP="000B2BFC">
            <w:pPr>
              <w:autoSpaceDE w:val="0"/>
              <w:autoSpaceDN w:val="0"/>
              <w:adjustRightInd w:val="0"/>
              <w:spacing w:before="60" w:after="60" w:line="276" w:lineRule="auto"/>
              <w:rPr>
                <w:rFonts w:asciiTheme="minorHAnsi" w:hAnsiTheme="minorHAnsi" w:cstheme="minorHAnsi"/>
                <w:sz w:val="22"/>
                <w:szCs w:val="22"/>
              </w:rPr>
            </w:pPr>
            <w:r>
              <w:rPr>
                <w:rFonts w:asciiTheme="minorHAnsi" w:hAnsiTheme="minorHAnsi" w:cstheme="minorHAnsi"/>
                <w:sz w:val="22"/>
                <w:szCs w:val="22"/>
              </w:rPr>
              <w:t>4</w:t>
            </w:r>
          </w:p>
        </w:tc>
        <w:tc>
          <w:tcPr>
            <w:tcW w:w="1067" w:type="dxa"/>
            <w:vAlign w:val="center"/>
          </w:tcPr>
          <w:p w14:paraId="4D2501C7"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 xml:space="preserve">max </w:t>
            </w:r>
            <w:r w:rsidR="004E7D23">
              <w:rPr>
                <w:rFonts w:asciiTheme="minorHAnsi" w:hAnsiTheme="minorHAnsi" w:cstheme="minorHAnsi"/>
                <w:sz w:val="22"/>
                <w:szCs w:val="22"/>
              </w:rPr>
              <w:t xml:space="preserve">16 </w:t>
            </w:r>
            <w:r w:rsidRPr="000376BA">
              <w:rPr>
                <w:rFonts w:asciiTheme="minorHAnsi" w:hAnsiTheme="minorHAnsi" w:cstheme="minorHAnsi"/>
                <w:sz w:val="22"/>
                <w:szCs w:val="22"/>
              </w:rPr>
              <w:t>pkt</w:t>
            </w:r>
            <w:r>
              <w:rPr>
                <w:rFonts w:asciiTheme="minorHAnsi" w:hAnsiTheme="minorHAnsi" w:cstheme="minorHAnsi"/>
                <w:sz w:val="22"/>
                <w:szCs w:val="22"/>
              </w:rPr>
              <w:t>.</w:t>
            </w:r>
          </w:p>
        </w:tc>
      </w:tr>
      <w:tr w:rsidR="00C53923" w:rsidRPr="000376BA" w14:paraId="6F889521" w14:textId="77777777" w:rsidTr="006B7C4D">
        <w:trPr>
          <w:cantSplit/>
          <w:trHeight w:val="425"/>
        </w:trPr>
        <w:tc>
          <w:tcPr>
            <w:tcW w:w="9993" w:type="dxa"/>
            <w:gridSpan w:val="5"/>
            <w:vAlign w:val="center"/>
          </w:tcPr>
          <w:p w14:paraId="745AB2B3" w14:textId="77777777" w:rsidR="00C53923" w:rsidRPr="000376BA" w:rsidRDefault="00C53923" w:rsidP="000B2BFC">
            <w:pPr>
              <w:keepNext/>
              <w:autoSpaceDE w:val="0"/>
              <w:autoSpaceDN w:val="0"/>
              <w:adjustRightInd w:val="0"/>
              <w:spacing w:before="240" w:after="120" w:line="276"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568668A0" w14:textId="77777777" w:rsidR="00C53923" w:rsidRPr="000376BA" w:rsidRDefault="00C53923" w:rsidP="000B2BFC">
            <w:pPr>
              <w:keepNext/>
              <w:autoSpaceDE w:val="0"/>
              <w:autoSpaceDN w:val="0"/>
              <w:adjustRightInd w:val="0"/>
              <w:spacing w:after="60" w:line="276" w:lineRule="auto"/>
              <w:rPr>
                <w:rFonts w:asciiTheme="minorHAnsi" w:hAnsiTheme="minorHAnsi" w:cstheme="minorHAnsi"/>
                <w:b/>
                <w:sz w:val="22"/>
                <w:szCs w:val="22"/>
              </w:rPr>
            </w:pPr>
            <w:r w:rsidRPr="000376BA">
              <w:rPr>
                <w:rFonts w:asciiTheme="minorHAnsi" w:hAnsiTheme="minorHAnsi" w:cstheme="minorHAnsi"/>
                <w:b/>
                <w:sz w:val="22"/>
                <w:szCs w:val="22"/>
              </w:rPr>
              <w:t>0 pkt.</w:t>
            </w:r>
          </w:p>
          <w:p w14:paraId="7D6895AB" w14:textId="77777777" w:rsidR="00AC4392" w:rsidRPr="00A92E12" w:rsidRDefault="00AC4392" w:rsidP="000B2BFC">
            <w:pPr>
              <w:numPr>
                <w:ilvl w:val="0"/>
                <w:numId w:val="13"/>
              </w:numPr>
              <w:autoSpaceDE w:val="0"/>
              <w:autoSpaceDN w:val="0"/>
              <w:adjustRightInd w:val="0"/>
              <w:spacing w:after="60" w:line="276" w:lineRule="auto"/>
              <w:contextualSpacing/>
              <w:rPr>
                <w:rFonts w:ascii="Calibri" w:hAnsi="Calibri"/>
                <w:sz w:val="22"/>
                <w:szCs w:val="22"/>
              </w:rPr>
            </w:pPr>
            <w:r w:rsidRPr="00A92E12">
              <w:rPr>
                <w:rFonts w:ascii="Calibri" w:hAnsi="Calibri"/>
                <w:sz w:val="22"/>
                <w:szCs w:val="22"/>
              </w:rPr>
              <w:t>analiza alternatywnych rozwiązań nie potwierdza uzasadnienia wyboru technologii (nie zawiera niezbędnych danych uzasadniających wybór)</w:t>
            </w:r>
            <w:r>
              <w:rPr>
                <w:rFonts w:ascii="Calibri" w:hAnsi="Calibri"/>
                <w:sz w:val="22"/>
                <w:szCs w:val="22"/>
              </w:rPr>
              <w:t>.</w:t>
            </w:r>
          </w:p>
          <w:p w14:paraId="3042AF44" w14:textId="77777777" w:rsidR="00C53923" w:rsidRPr="000376BA" w:rsidRDefault="00C53923" w:rsidP="000B2BFC">
            <w:pPr>
              <w:pStyle w:val="Akapitzlist"/>
              <w:keepNext/>
              <w:autoSpaceDE w:val="0"/>
              <w:autoSpaceDN w:val="0"/>
              <w:adjustRightInd w:val="0"/>
              <w:spacing w:after="120" w:line="276" w:lineRule="auto"/>
              <w:rPr>
                <w:rFonts w:asciiTheme="minorHAnsi" w:hAnsiTheme="minorHAnsi" w:cstheme="minorHAnsi"/>
                <w:b/>
                <w:sz w:val="22"/>
                <w:szCs w:val="22"/>
              </w:rPr>
            </w:pPr>
          </w:p>
          <w:p w14:paraId="094A9E25" w14:textId="77777777" w:rsidR="00C53923" w:rsidRPr="000376BA" w:rsidRDefault="00AC4392" w:rsidP="000B2BFC">
            <w:pPr>
              <w:keepNext/>
              <w:autoSpaceDE w:val="0"/>
              <w:autoSpaceDN w:val="0"/>
              <w:adjustRightInd w:val="0"/>
              <w:spacing w:after="60" w:line="276" w:lineRule="auto"/>
              <w:rPr>
                <w:rFonts w:asciiTheme="minorHAnsi" w:hAnsiTheme="minorHAnsi" w:cstheme="minorHAnsi"/>
                <w:b/>
                <w:i/>
                <w:sz w:val="22"/>
                <w:szCs w:val="22"/>
              </w:rPr>
            </w:pPr>
            <w:r>
              <w:rPr>
                <w:rFonts w:asciiTheme="minorHAnsi" w:hAnsiTheme="minorHAnsi" w:cstheme="minorHAnsi"/>
                <w:b/>
                <w:sz w:val="22"/>
                <w:szCs w:val="22"/>
              </w:rPr>
              <w:t>4</w:t>
            </w:r>
            <w:r w:rsidRPr="000376BA">
              <w:rPr>
                <w:rFonts w:asciiTheme="minorHAnsi" w:hAnsiTheme="minorHAnsi" w:cstheme="minorHAnsi"/>
                <w:b/>
                <w:sz w:val="22"/>
                <w:szCs w:val="22"/>
              </w:rPr>
              <w:t xml:space="preserve"> </w:t>
            </w:r>
            <w:r w:rsidR="00C53923" w:rsidRPr="000376BA">
              <w:rPr>
                <w:rFonts w:asciiTheme="minorHAnsi" w:hAnsiTheme="minorHAnsi" w:cstheme="minorHAnsi"/>
                <w:b/>
                <w:sz w:val="22"/>
                <w:szCs w:val="22"/>
              </w:rPr>
              <w:t>pkt.</w:t>
            </w:r>
          </w:p>
          <w:p w14:paraId="0EA1AE23" w14:textId="77777777" w:rsidR="00AC4392" w:rsidRPr="00A92E12" w:rsidRDefault="00AC4392" w:rsidP="000B2BFC">
            <w:pPr>
              <w:numPr>
                <w:ilvl w:val="0"/>
                <w:numId w:val="13"/>
              </w:numPr>
              <w:autoSpaceDE w:val="0"/>
              <w:autoSpaceDN w:val="0"/>
              <w:adjustRightInd w:val="0"/>
              <w:spacing w:after="60" w:line="276" w:lineRule="auto"/>
              <w:contextualSpacing/>
              <w:rPr>
                <w:rFonts w:ascii="Calibri" w:hAnsi="Calibri"/>
                <w:sz w:val="22"/>
                <w:szCs w:val="22"/>
              </w:rPr>
            </w:pPr>
            <w:r w:rsidRPr="00A92E12">
              <w:rPr>
                <w:rFonts w:ascii="Calibri" w:hAnsi="Calibri"/>
                <w:sz w:val="22"/>
                <w:szCs w:val="22"/>
              </w:rPr>
              <w:t>analiza alternatywnych rozwiązań potwierdza uzasadnienia wyboru technologii (zawiera niezbędne dane uzasadniające wybór)</w:t>
            </w:r>
            <w:r>
              <w:rPr>
                <w:rFonts w:ascii="Calibri" w:hAnsi="Calibri"/>
                <w:sz w:val="22"/>
                <w:szCs w:val="22"/>
              </w:rPr>
              <w:t>.</w:t>
            </w:r>
          </w:p>
          <w:p w14:paraId="6BA22D22" w14:textId="77777777" w:rsidR="00C53923" w:rsidRPr="000376BA" w:rsidRDefault="00C53923" w:rsidP="000B2BFC">
            <w:pPr>
              <w:pStyle w:val="Akapitzlist"/>
              <w:keepNext/>
              <w:autoSpaceDE w:val="0"/>
              <w:autoSpaceDN w:val="0"/>
              <w:adjustRightInd w:val="0"/>
              <w:spacing w:after="120" w:line="276" w:lineRule="auto"/>
              <w:rPr>
                <w:rFonts w:asciiTheme="minorHAnsi" w:hAnsiTheme="minorHAnsi" w:cstheme="minorHAnsi"/>
                <w:sz w:val="22"/>
                <w:szCs w:val="22"/>
              </w:rPr>
            </w:pPr>
          </w:p>
          <w:p w14:paraId="47AA68F0" w14:textId="77777777" w:rsidR="00C53923" w:rsidRPr="00A45F74"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powoduje odrzuceni</w:t>
            </w:r>
            <w:r w:rsidR="00AC4392">
              <w:rPr>
                <w:rFonts w:asciiTheme="minorHAnsi" w:hAnsiTheme="minorHAnsi" w:cstheme="minorHAnsi"/>
                <w:b/>
                <w:i/>
                <w:sz w:val="22"/>
                <w:szCs w:val="22"/>
              </w:rPr>
              <w:t>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53923" w:rsidRPr="000376BA" w14:paraId="74AC2301" w14:textId="77777777" w:rsidTr="006B7C4D">
        <w:trPr>
          <w:cantSplit/>
          <w:trHeight w:val="425"/>
        </w:trPr>
        <w:tc>
          <w:tcPr>
            <w:tcW w:w="8926" w:type="dxa"/>
            <w:gridSpan w:val="4"/>
            <w:tcBorders>
              <w:bottom w:val="single" w:sz="4" w:space="0" w:color="auto"/>
            </w:tcBorders>
            <w:shd w:val="clear" w:color="auto" w:fill="BFBFBF" w:themeFill="background1" w:themeFillShade="BF"/>
          </w:tcPr>
          <w:p w14:paraId="65CDF9F0" w14:textId="77777777" w:rsidR="00C53923" w:rsidRPr="000376BA" w:rsidRDefault="00C53923" w:rsidP="000B2BFC">
            <w:pPr>
              <w:keepNext/>
              <w:autoSpaceDE w:val="0"/>
              <w:autoSpaceDN w:val="0"/>
              <w:adjustRightInd w:val="0"/>
              <w:spacing w:before="240" w:after="60" w:line="276" w:lineRule="auto"/>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w:t>
            </w:r>
          </w:p>
          <w:p w14:paraId="29FA5C35" w14:textId="1A4E6CB3"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w:t>
            </w:r>
            <w:r w:rsidR="00D77C1E">
              <w:rPr>
                <w:rFonts w:asciiTheme="minorHAnsi" w:hAnsiTheme="minorHAnsi" w:cstheme="minorHAnsi"/>
                <w:bCs/>
                <w:i/>
                <w:sz w:val="22"/>
                <w:szCs w:val="22"/>
              </w:rPr>
              <w:t xml:space="preserve"> </w:t>
            </w:r>
            <w:r w:rsidR="00394BC5">
              <w:rPr>
                <w:rFonts w:asciiTheme="minorHAnsi" w:hAnsiTheme="minorHAnsi" w:cstheme="minorHAnsi"/>
                <w:bCs/>
                <w:i/>
                <w:sz w:val="22"/>
                <w:szCs w:val="22"/>
              </w:rPr>
              <w:t xml:space="preserve"> .</w:t>
            </w:r>
            <w:r w:rsidR="00D77C1E">
              <w:rPr>
                <w:rFonts w:asciiTheme="minorHAnsi" w:hAnsiTheme="minorHAnsi" w:cstheme="minorHAnsi"/>
                <w:bCs/>
                <w:i/>
                <w:sz w:val="22"/>
                <w:szCs w:val="22"/>
              </w:rPr>
              <w:t>10</w:t>
            </w:r>
            <w:r w:rsidRPr="000376BA">
              <w:rPr>
                <w:rFonts w:asciiTheme="minorHAnsi" w:hAnsiTheme="minorHAnsi" w:cstheme="minorHAnsi"/>
                <w:bCs/>
                <w:i/>
                <w:sz w:val="22"/>
                <w:szCs w:val="22"/>
              </w:rPr>
              <w:t xml:space="preserve">0 </w:t>
            </w:r>
            <w:r w:rsidR="00394BC5" w:rsidRPr="000376BA">
              <w:rPr>
                <w:rFonts w:asciiTheme="minorHAnsi" w:hAnsiTheme="minorHAnsi" w:cstheme="minorHAnsi"/>
                <w:bCs/>
                <w:i/>
                <w:sz w:val="22"/>
                <w:szCs w:val="22"/>
              </w:rPr>
              <w:t xml:space="preserve"> </w:t>
            </w:r>
            <w:r w:rsidRPr="000376BA">
              <w:rPr>
                <w:rFonts w:asciiTheme="minorHAnsi" w:hAnsiTheme="minorHAnsi" w:cstheme="minorHAnsi"/>
                <w:bCs/>
                <w:i/>
                <w:sz w:val="22"/>
                <w:szCs w:val="22"/>
              </w:rPr>
              <w:t>% możliwych do uzyskania punktów)</w:t>
            </w:r>
          </w:p>
        </w:tc>
        <w:tc>
          <w:tcPr>
            <w:tcW w:w="1067" w:type="dxa"/>
            <w:tcBorders>
              <w:bottom w:val="single" w:sz="4" w:space="0" w:color="auto"/>
            </w:tcBorders>
            <w:shd w:val="clear" w:color="auto" w:fill="BFBFBF" w:themeFill="background1" w:themeFillShade="BF"/>
            <w:vAlign w:val="center"/>
          </w:tcPr>
          <w:p w14:paraId="04B025F0" w14:textId="1D142D92"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CE455D">
              <w:rPr>
                <w:rFonts w:asciiTheme="minorHAnsi" w:hAnsiTheme="minorHAnsi" w:cstheme="minorHAnsi"/>
                <w:b/>
                <w:bCs/>
                <w:sz w:val="22"/>
                <w:szCs w:val="22"/>
              </w:rPr>
              <w:t xml:space="preserve">max </w:t>
            </w:r>
            <w:r w:rsidR="00D77C1E" w:rsidRPr="00CE455D">
              <w:rPr>
                <w:rFonts w:asciiTheme="minorHAnsi" w:hAnsiTheme="minorHAnsi" w:cstheme="minorHAnsi"/>
                <w:b/>
                <w:bCs/>
                <w:sz w:val="22"/>
                <w:szCs w:val="22"/>
              </w:rPr>
              <w:t>32</w:t>
            </w:r>
            <w:r w:rsidR="003A612E">
              <w:rPr>
                <w:rFonts w:asciiTheme="minorHAnsi" w:hAnsiTheme="minorHAnsi" w:cstheme="minorHAnsi"/>
                <w:b/>
                <w:bCs/>
                <w:sz w:val="22"/>
                <w:szCs w:val="22"/>
              </w:rPr>
              <w:t xml:space="preserve"> </w:t>
            </w:r>
            <w:r w:rsidR="00394BC5">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Pr>
                <w:rFonts w:asciiTheme="minorHAnsi" w:hAnsiTheme="minorHAnsi" w:cstheme="minorHAnsi"/>
                <w:b/>
                <w:bCs/>
                <w:sz w:val="22"/>
                <w:szCs w:val="22"/>
              </w:rPr>
              <w:t>.</w:t>
            </w:r>
          </w:p>
        </w:tc>
      </w:tr>
    </w:tbl>
    <w:p w14:paraId="0AC7CDC2" w14:textId="37AD9688" w:rsidR="002F6863" w:rsidRDefault="002F6863" w:rsidP="000B2BFC">
      <w:pPr>
        <w:spacing w:line="276" w:lineRule="auto"/>
      </w:pP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punktowe"/>
        <w:tblDescription w:val="Tabela opisuje kryteria jakościowe punktowe"/>
      </w:tblPr>
      <w:tblGrid>
        <w:gridCol w:w="636"/>
        <w:gridCol w:w="6522"/>
        <w:gridCol w:w="992"/>
        <w:gridCol w:w="776"/>
        <w:gridCol w:w="1067"/>
      </w:tblGrid>
      <w:tr w:rsidR="00C53923" w:rsidRPr="000376BA" w14:paraId="53981AE4" w14:textId="77777777" w:rsidTr="00C53923">
        <w:trPr>
          <w:cantSplit/>
          <w:trHeight w:val="263"/>
        </w:trPr>
        <w:tc>
          <w:tcPr>
            <w:tcW w:w="636" w:type="dxa"/>
            <w:tcBorders>
              <w:bottom w:val="single" w:sz="4" w:space="0" w:color="auto"/>
            </w:tcBorders>
            <w:shd w:val="clear" w:color="auto" w:fill="BFBFBF" w:themeFill="background1" w:themeFillShade="BF"/>
            <w:vAlign w:val="center"/>
          </w:tcPr>
          <w:p w14:paraId="2E2D50A3"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tcBorders>
              <w:bottom w:val="single" w:sz="4" w:space="0" w:color="auto"/>
            </w:tcBorders>
            <w:shd w:val="clear" w:color="auto" w:fill="BFBFBF" w:themeFill="background1" w:themeFillShade="BF"/>
            <w:vAlign w:val="center"/>
          </w:tcPr>
          <w:p w14:paraId="1B7B49CB" w14:textId="77777777" w:rsidR="00C53923" w:rsidRPr="000376BA" w:rsidRDefault="00C53923" w:rsidP="000B2BFC">
            <w:pPr>
              <w:autoSpaceDE w:val="0"/>
              <w:autoSpaceDN w:val="0"/>
              <w:adjustRightInd w:val="0"/>
              <w:spacing w:before="240" w:after="240" w:line="276" w:lineRule="auto"/>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tcBorders>
              <w:bottom w:val="single" w:sz="4" w:space="0" w:color="auto"/>
            </w:tcBorders>
            <w:shd w:val="clear" w:color="auto" w:fill="BFBFBF" w:themeFill="background1" w:themeFillShade="BF"/>
            <w:vAlign w:val="center"/>
          </w:tcPr>
          <w:p w14:paraId="63CABCA6"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73B40637"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5C5F6AFC"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C53923" w:rsidRPr="000376BA" w14:paraId="0D61645F" w14:textId="77777777" w:rsidTr="00C53923">
        <w:trPr>
          <w:cantSplit/>
          <w:trHeight w:val="525"/>
        </w:trPr>
        <w:tc>
          <w:tcPr>
            <w:tcW w:w="636" w:type="dxa"/>
            <w:tcBorders>
              <w:bottom w:val="single" w:sz="4" w:space="0" w:color="auto"/>
            </w:tcBorders>
            <w:shd w:val="clear" w:color="auto" w:fill="BFBFBF" w:themeFill="background1" w:themeFillShade="BF"/>
            <w:vAlign w:val="center"/>
          </w:tcPr>
          <w:p w14:paraId="0D4C7266"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b/>
                <w:sz w:val="22"/>
                <w:szCs w:val="22"/>
              </w:rPr>
              <w:t>II.</w:t>
            </w:r>
          </w:p>
        </w:tc>
        <w:tc>
          <w:tcPr>
            <w:tcW w:w="9357" w:type="dxa"/>
            <w:gridSpan w:val="4"/>
            <w:tcBorders>
              <w:bottom w:val="single" w:sz="4" w:space="0" w:color="auto"/>
            </w:tcBorders>
            <w:shd w:val="clear" w:color="auto" w:fill="BFBFBF" w:themeFill="background1" w:themeFillShade="BF"/>
            <w:vAlign w:val="center"/>
          </w:tcPr>
          <w:p w14:paraId="48CD772A"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b/>
                <w:sz w:val="22"/>
                <w:szCs w:val="22"/>
              </w:rPr>
              <w:t xml:space="preserve">WYKONALNOŚĆ </w:t>
            </w:r>
            <w:r w:rsidR="00213700">
              <w:rPr>
                <w:rFonts w:asciiTheme="minorHAnsi" w:hAnsiTheme="minorHAnsi" w:cstheme="minorHAnsi"/>
                <w:b/>
                <w:sz w:val="22"/>
                <w:szCs w:val="22"/>
              </w:rPr>
              <w:t>INWESTYCJI</w:t>
            </w:r>
          </w:p>
        </w:tc>
      </w:tr>
      <w:tr w:rsidR="00C53923" w:rsidRPr="000376BA" w14:paraId="752AD3CD" w14:textId="77777777" w:rsidTr="00C53923">
        <w:trPr>
          <w:cantSplit/>
          <w:trHeight w:val="263"/>
        </w:trPr>
        <w:tc>
          <w:tcPr>
            <w:tcW w:w="636" w:type="dxa"/>
            <w:vAlign w:val="center"/>
          </w:tcPr>
          <w:p w14:paraId="6C544961"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6522" w:type="dxa"/>
            <w:vAlign w:val="center"/>
          </w:tcPr>
          <w:p w14:paraId="78900944" w14:textId="2D3E946F" w:rsidR="00C53923" w:rsidRPr="000376BA" w:rsidRDefault="003A612E" w:rsidP="000B2BFC">
            <w:pPr>
              <w:autoSpaceDE w:val="0"/>
              <w:autoSpaceDN w:val="0"/>
              <w:adjustRightInd w:val="0"/>
              <w:spacing w:before="240" w:after="240" w:line="276" w:lineRule="auto"/>
              <w:rPr>
                <w:rFonts w:asciiTheme="minorHAnsi" w:hAnsiTheme="minorHAnsi" w:cstheme="minorHAnsi"/>
                <w:sz w:val="22"/>
                <w:szCs w:val="22"/>
              </w:rPr>
            </w:pPr>
            <w:r w:rsidRPr="00EF72E7">
              <w:rPr>
                <w:rFonts w:asciiTheme="minorHAnsi" w:hAnsiTheme="minorHAnsi"/>
                <w:sz w:val="22"/>
                <w:szCs w:val="22"/>
              </w:rPr>
              <w:t>Posiadanie niezbędnych do realizacji projektu pozwoleń i decyzji administracyjnych oraz zapewnienie środków finansowych</w:t>
            </w:r>
            <w:r w:rsidRPr="000376BA" w:rsidDel="003A612E">
              <w:rPr>
                <w:rFonts w:asciiTheme="minorHAnsi" w:hAnsiTheme="minorHAnsi" w:cstheme="minorHAnsi"/>
                <w:sz w:val="22"/>
                <w:szCs w:val="22"/>
              </w:rPr>
              <w:t xml:space="preserve"> </w:t>
            </w:r>
            <w:r w:rsidR="00C53923" w:rsidRPr="000376BA">
              <w:rPr>
                <w:rFonts w:asciiTheme="minorHAnsi" w:hAnsiTheme="minorHAnsi" w:cstheme="minorHAnsi"/>
                <w:sz w:val="22"/>
                <w:szCs w:val="22"/>
              </w:rPr>
              <w:t>)</w:t>
            </w:r>
          </w:p>
        </w:tc>
        <w:tc>
          <w:tcPr>
            <w:tcW w:w="992" w:type="dxa"/>
            <w:vAlign w:val="center"/>
          </w:tcPr>
          <w:p w14:paraId="48C07FCC" w14:textId="77777777" w:rsidR="003A612E" w:rsidRDefault="003A612E" w:rsidP="000B2BFC">
            <w:pPr>
              <w:spacing w:before="60" w:after="60" w:line="276" w:lineRule="auto"/>
              <w:contextualSpacing/>
              <w:rPr>
                <w:rFonts w:asciiTheme="minorHAnsi" w:hAnsiTheme="minorHAnsi"/>
                <w:sz w:val="22"/>
                <w:szCs w:val="22"/>
              </w:rPr>
            </w:pPr>
            <w:r>
              <w:rPr>
                <w:rFonts w:asciiTheme="minorHAnsi" w:hAnsiTheme="minorHAnsi"/>
                <w:sz w:val="22"/>
                <w:szCs w:val="22"/>
              </w:rPr>
              <w:t>0 pkt.</w:t>
            </w:r>
          </w:p>
          <w:p w14:paraId="1BF385F6" w14:textId="77777777" w:rsidR="003A612E" w:rsidRDefault="003A612E" w:rsidP="000B2BFC">
            <w:pPr>
              <w:spacing w:before="60" w:after="60" w:line="276" w:lineRule="auto"/>
              <w:contextualSpacing/>
              <w:rPr>
                <w:rFonts w:asciiTheme="minorHAnsi" w:hAnsiTheme="minorHAnsi"/>
                <w:sz w:val="22"/>
                <w:szCs w:val="22"/>
              </w:rPr>
            </w:pPr>
            <w:r>
              <w:rPr>
                <w:rFonts w:asciiTheme="minorHAnsi" w:hAnsiTheme="minorHAnsi"/>
                <w:sz w:val="22"/>
                <w:szCs w:val="22"/>
              </w:rPr>
              <w:t>2 pkt.</w:t>
            </w:r>
          </w:p>
          <w:p w14:paraId="6866E177" w14:textId="77777777" w:rsidR="00C53923" w:rsidRPr="000376BA" w:rsidRDefault="003A612E" w:rsidP="000B2BFC">
            <w:pPr>
              <w:autoSpaceDE w:val="0"/>
              <w:autoSpaceDN w:val="0"/>
              <w:adjustRightInd w:val="0"/>
              <w:spacing w:before="60" w:after="60" w:line="276" w:lineRule="auto"/>
              <w:rPr>
                <w:rFonts w:asciiTheme="minorHAnsi" w:hAnsiTheme="minorHAnsi" w:cstheme="minorHAnsi"/>
                <w:sz w:val="22"/>
                <w:szCs w:val="22"/>
              </w:rPr>
            </w:pPr>
            <w:r>
              <w:rPr>
                <w:rFonts w:asciiTheme="minorHAnsi" w:hAnsiTheme="minorHAnsi"/>
                <w:sz w:val="22"/>
                <w:szCs w:val="22"/>
              </w:rPr>
              <w:t>5 pkt.</w:t>
            </w:r>
          </w:p>
        </w:tc>
        <w:tc>
          <w:tcPr>
            <w:tcW w:w="776" w:type="dxa"/>
            <w:vAlign w:val="center"/>
          </w:tcPr>
          <w:p w14:paraId="4DE48DC9" w14:textId="77777777" w:rsidR="00C53923" w:rsidRPr="000376BA" w:rsidRDefault="003A612E" w:rsidP="000B2BFC">
            <w:pPr>
              <w:autoSpaceDE w:val="0"/>
              <w:autoSpaceDN w:val="0"/>
              <w:adjustRightInd w:val="0"/>
              <w:spacing w:before="60" w:after="60" w:line="276" w:lineRule="auto"/>
              <w:rPr>
                <w:rFonts w:asciiTheme="minorHAnsi" w:hAnsiTheme="minorHAnsi" w:cstheme="minorHAnsi"/>
                <w:sz w:val="22"/>
                <w:szCs w:val="22"/>
              </w:rPr>
            </w:pPr>
            <w:r>
              <w:rPr>
                <w:rFonts w:asciiTheme="minorHAnsi" w:hAnsiTheme="minorHAnsi" w:cstheme="minorHAnsi"/>
                <w:sz w:val="22"/>
                <w:szCs w:val="22"/>
              </w:rPr>
              <w:t>4</w:t>
            </w:r>
          </w:p>
        </w:tc>
        <w:tc>
          <w:tcPr>
            <w:tcW w:w="1067" w:type="dxa"/>
            <w:vAlign w:val="center"/>
          </w:tcPr>
          <w:p w14:paraId="54204603"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 xml:space="preserve">max </w:t>
            </w:r>
            <w:r w:rsidR="00404F8C">
              <w:rPr>
                <w:rFonts w:asciiTheme="minorHAnsi" w:hAnsiTheme="minorHAnsi" w:cstheme="minorHAnsi"/>
                <w:sz w:val="22"/>
                <w:szCs w:val="22"/>
              </w:rPr>
              <w:t>2</w:t>
            </w:r>
            <w:r w:rsidR="00404F8C" w:rsidRPr="000376BA">
              <w:rPr>
                <w:rFonts w:asciiTheme="minorHAnsi" w:hAnsiTheme="minorHAnsi" w:cstheme="minorHAnsi"/>
                <w:sz w:val="22"/>
                <w:szCs w:val="22"/>
              </w:rPr>
              <w:t xml:space="preserve">0 </w:t>
            </w:r>
            <w:r w:rsidRPr="000376BA">
              <w:rPr>
                <w:rFonts w:asciiTheme="minorHAnsi" w:hAnsiTheme="minorHAnsi" w:cstheme="minorHAnsi"/>
                <w:sz w:val="22"/>
                <w:szCs w:val="22"/>
              </w:rPr>
              <w:t>pkt</w:t>
            </w:r>
            <w:r>
              <w:rPr>
                <w:rFonts w:asciiTheme="minorHAnsi" w:hAnsiTheme="minorHAnsi" w:cstheme="minorHAnsi"/>
                <w:sz w:val="22"/>
                <w:szCs w:val="22"/>
              </w:rPr>
              <w:t>.</w:t>
            </w:r>
          </w:p>
        </w:tc>
      </w:tr>
      <w:tr w:rsidR="00C53923" w:rsidRPr="000376BA" w14:paraId="42938CF3" w14:textId="77777777" w:rsidTr="00C53923">
        <w:trPr>
          <w:cantSplit/>
          <w:trHeight w:val="263"/>
        </w:trPr>
        <w:tc>
          <w:tcPr>
            <w:tcW w:w="9993" w:type="dxa"/>
            <w:gridSpan w:val="5"/>
            <w:vAlign w:val="center"/>
          </w:tcPr>
          <w:p w14:paraId="070C6333" w14:textId="77DB487E" w:rsidR="00C53923" w:rsidRDefault="00C53923" w:rsidP="000B2BFC">
            <w:pPr>
              <w:autoSpaceDE w:val="0"/>
              <w:autoSpaceDN w:val="0"/>
              <w:adjustRightInd w:val="0"/>
              <w:spacing w:before="240" w:after="120" w:line="276"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01465B98" w14:textId="77777777" w:rsidR="00637BF3" w:rsidRDefault="00637BF3" w:rsidP="000B2BFC">
            <w:pPr>
              <w:autoSpaceDE w:val="0"/>
              <w:autoSpaceDN w:val="0"/>
              <w:adjustRightInd w:val="0"/>
              <w:spacing w:before="60" w:after="60" w:line="276" w:lineRule="auto"/>
              <w:rPr>
                <w:rFonts w:asciiTheme="minorHAnsi" w:hAnsiTheme="minorHAnsi"/>
                <w:b/>
                <w:sz w:val="22"/>
                <w:szCs w:val="22"/>
              </w:rPr>
            </w:pPr>
            <w:r>
              <w:rPr>
                <w:rFonts w:asciiTheme="minorHAnsi" w:hAnsiTheme="minorHAnsi"/>
                <w:b/>
                <w:sz w:val="22"/>
                <w:szCs w:val="22"/>
              </w:rPr>
              <w:t>0 pkt.</w:t>
            </w:r>
          </w:p>
          <w:p w14:paraId="03349550" w14:textId="0DC4CD3B" w:rsidR="00404F8C" w:rsidRDefault="00404F8C" w:rsidP="000B2BFC">
            <w:pPr>
              <w:pStyle w:val="Akapitzlist"/>
              <w:numPr>
                <w:ilvl w:val="0"/>
                <w:numId w:val="22"/>
              </w:numPr>
              <w:autoSpaceDE w:val="0"/>
              <w:autoSpaceDN w:val="0"/>
              <w:adjustRightInd w:val="0"/>
              <w:spacing w:before="60" w:after="60" w:line="276" w:lineRule="auto"/>
              <w:rPr>
                <w:rFonts w:asciiTheme="minorHAnsi" w:hAnsiTheme="minorHAnsi"/>
                <w:sz w:val="22"/>
                <w:szCs w:val="22"/>
              </w:rPr>
            </w:pPr>
            <w:r>
              <w:rPr>
                <w:rFonts w:asciiTheme="minorHAnsi" w:hAnsiTheme="minorHAnsi"/>
                <w:sz w:val="22"/>
                <w:szCs w:val="22"/>
              </w:rPr>
              <w:t>projekt nie posiada ostatecznej decyzji środowiskowej obejmującą całą inwestycję</w:t>
            </w:r>
            <w:r w:rsidR="00765ABB">
              <w:rPr>
                <w:rFonts w:asciiTheme="minorHAnsi" w:hAnsiTheme="minorHAnsi"/>
                <w:sz w:val="22"/>
                <w:szCs w:val="22"/>
              </w:rPr>
              <w:t xml:space="preserve"> (jeśli dotyczy)</w:t>
            </w:r>
            <w:r>
              <w:rPr>
                <w:rFonts w:asciiTheme="minorHAnsi" w:hAnsiTheme="minorHAnsi"/>
                <w:sz w:val="22"/>
                <w:szCs w:val="22"/>
              </w:rPr>
              <w:t>;</w:t>
            </w:r>
          </w:p>
          <w:p w14:paraId="1350CF4B" w14:textId="77777777" w:rsidR="00404F8C" w:rsidRDefault="00404F8C" w:rsidP="000B2BFC">
            <w:pPr>
              <w:pStyle w:val="Akapitzlist"/>
              <w:numPr>
                <w:ilvl w:val="0"/>
                <w:numId w:val="22"/>
              </w:numPr>
              <w:autoSpaceDE w:val="0"/>
              <w:autoSpaceDN w:val="0"/>
              <w:adjustRightInd w:val="0"/>
              <w:spacing w:before="60" w:after="60" w:line="276" w:lineRule="auto"/>
              <w:rPr>
                <w:rFonts w:asciiTheme="minorHAnsi" w:hAnsiTheme="minorHAnsi"/>
                <w:sz w:val="22"/>
                <w:szCs w:val="22"/>
              </w:rPr>
            </w:pPr>
            <w:r w:rsidRPr="006D7FC5">
              <w:rPr>
                <w:rFonts w:asciiTheme="minorHAnsi" w:hAnsiTheme="minorHAnsi"/>
                <w:sz w:val="22"/>
                <w:szCs w:val="22"/>
              </w:rPr>
              <w:t>brak wiarygodnych informacji z zakresu prawa do dysponowania gruntami lub obiektami na cele inwestycji, posiadanej i wymaganej dokumentacji technicznej i projektowej, wymaganych prawem decyzji, uzgodnień i pozwoleń administracyjnych</w:t>
            </w:r>
            <w:r>
              <w:rPr>
                <w:rFonts w:asciiTheme="minorHAnsi" w:hAnsiTheme="minorHAnsi"/>
                <w:sz w:val="22"/>
                <w:szCs w:val="22"/>
              </w:rPr>
              <w:t>;</w:t>
            </w:r>
          </w:p>
          <w:p w14:paraId="779DB2A4" w14:textId="77777777" w:rsidR="001B7D74" w:rsidRDefault="00404F8C" w:rsidP="000B2BFC">
            <w:pPr>
              <w:pStyle w:val="Akapitzlist"/>
              <w:numPr>
                <w:ilvl w:val="0"/>
                <w:numId w:val="22"/>
              </w:numPr>
              <w:autoSpaceDE w:val="0"/>
              <w:autoSpaceDN w:val="0"/>
              <w:adjustRightInd w:val="0"/>
              <w:spacing w:before="60" w:after="60" w:line="276" w:lineRule="auto"/>
              <w:rPr>
                <w:rFonts w:asciiTheme="minorHAnsi" w:hAnsiTheme="minorHAnsi"/>
                <w:sz w:val="22"/>
                <w:szCs w:val="22"/>
              </w:rPr>
            </w:pPr>
            <w:r w:rsidRPr="006D7FC5">
              <w:rPr>
                <w:rFonts w:asciiTheme="minorHAnsi" w:hAnsiTheme="minorHAnsi"/>
                <w:sz w:val="22"/>
                <w:szCs w:val="22"/>
              </w:rPr>
              <w:t>brak realistycznego harmonogramu wdrażania projektu</w:t>
            </w:r>
            <w:r w:rsidR="001B7D74">
              <w:rPr>
                <w:rFonts w:asciiTheme="minorHAnsi" w:hAnsiTheme="minorHAnsi"/>
                <w:sz w:val="22"/>
                <w:szCs w:val="22"/>
              </w:rPr>
              <w:t>;</w:t>
            </w:r>
          </w:p>
          <w:p w14:paraId="1E2D3C30" w14:textId="7CDCAF29" w:rsidR="00404F8C" w:rsidRPr="00814BD0" w:rsidRDefault="001B7D74" w:rsidP="000B2BFC">
            <w:pPr>
              <w:pStyle w:val="Akapitzlist"/>
              <w:numPr>
                <w:ilvl w:val="0"/>
                <w:numId w:val="22"/>
              </w:numPr>
              <w:autoSpaceDE w:val="0"/>
              <w:autoSpaceDN w:val="0"/>
              <w:adjustRightInd w:val="0"/>
              <w:spacing w:before="60" w:after="60" w:line="276" w:lineRule="auto"/>
              <w:rPr>
                <w:rFonts w:asciiTheme="minorHAnsi" w:hAnsiTheme="minorHAnsi"/>
                <w:sz w:val="22"/>
                <w:szCs w:val="22"/>
              </w:rPr>
            </w:pPr>
            <w:r>
              <w:rPr>
                <w:rFonts w:asciiTheme="minorHAnsi" w:hAnsiTheme="minorHAnsi"/>
                <w:sz w:val="22"/>
                <w:szCs w:val="22"/>
              </w:rPr>
              <w:t>planowany do realizacji magazyn energii nie jest zintegrowany z jednostką wytwórczą</w:t>
            </w:r>
            <w:r w:rsidR="003D2DDC">
              <w:rPr>
                <w:rFonts w:asciiTheme="minorHAnsi" w:hAnsiTheme="minorHAnsi"/>
                <w:sz w:val="22"/>
                <w:szCs w:val="22"/>
              </w:rPr>
              <w:t xml:space="preserve"> (źródłem będącym przedmiotem dofinansowania)</w:t>
            </w:r>
            <w:r w:rsidR="008C5858">
              <w:rPr>
                <w:rFonts w:asciiTheme="minorHAnsi" w:hAnsiTheme="minorHAnsi"/>
                <w:sz w:val="22"/>
                <w:szCs w:val="22"/>
              </w:rPr>
              <w:t xml:space="preserve"> -</w:t>
            </w:r>
            <w:r>
              <w:rPr>
                <w:rFonts w:asciiTheme="minorHAnsi" w:hAnsiTheme="minorHAnsi"/>
                <w:sz w:val="22"/>
                <w:szCs w:val="22"/>
              </w:rPr>
              <w:t>jeśli dotyczy</w:t>
            </w:r>
            <w:r w:rsidR="008C5858">
              <w:rPr>
                <w:rFonts w:asciiTheme="minorHAnsi" w:hAnsiTheme="minorHAnsi"/>
                <w:sz w:val="22"/>
                <w:szCs w:val="22"/>
              </w:rPr>
              <w:t>.</w:t>
            </w:r>
          </w:p>
          <w:p w14:paraId="486AB0A7" w14:textId="77777777" w:rsidR="00404F8C" w:rsidRDefault="00404F8C" w:rsidP="000B2BFC">
            <w:pPr>
              <w:autoSpaceDE w:val="0"/>
              <w:autoSpaceDN w:val="0"/>
              <w:adjustRightInd w:val="0"/>
              <w:spacing w:before="60" w:after="60" w:line="276" w:lineRule="auto"/>
              <w:rPr>
                <w:rFonts w:asciiTheme="minorHAnsi" w:hAnsiTheme="minorHAnsi"/>
                <w:b/>
                <w:sz w:val="22"/>
                <w:szCs w:val="22"/>
              </w:rPr>
            </w:pPr>
            <w:r>
              <w:rPr>
                <w:rFonts w:asciiTheme="minorHAnsi" w:hAnsiTheme="minorHAnsi"/>
                <w:b/>
                <w:sz w:val="22"/>
                <w:szCs w:val="22"/>
              </w:rPr>
              <w:t>2 pkt.</w:t>
            </w:r>
          </w:p>
          <w:p w14:paraId="4007C322" w14:textId="77777777" w:rsidR="00404F8C" w:rsidRDefault="00404F8C" w:rsidP="000B2BFC">
            <w:pPr>
              <w:pStyle w:val="StylSTYLNUMERPierwszywiersz0cm"/>
              <w:numPr>
                <w:ilvl w:val="0"/>
                <w:numId w:val="20"/>
              </w:numPr>
              <w:spacing w:before="0" w:line="276" w:lineRule="auto"/>
              <w:ind w:left="1077" w:hanging="357"/>
              <w:jc w:val="left"/>
              <w:rPr>
                <w:szCs w:val="22"/>
              </w:rPr>
            </w:pPr>
            <w:r w:rsidRPr="000C10D8">
              <w:rPr>
                <w:szCs w:val="22"/>
              </w:rPr>
              <w:t>realn</w:t>
            </w:r>
            <w:r>
              <w:rPr>
                <w:szCs w:val="22"/>
              </w:rPr>
              <w:t>a</w:t>
            </w:r>
            <w:r w:rsidRPr="000C10D8">
              <w:rPr>
                <w:szCs w:val="22"/>
              </w:rPr>
              <w:t xml:space="preserve"> możliwość utrzymania trwałości </w:t>
            </w:r>
            <w:r w:rsidR="00213700">
              <w:rPr>
                <w:szCs w:val="22"/>
              </w:rPr>
              <w:t>inwestycji</w:t>
            </w:r>
            <w:r w:rsidR="00213700" w:rsidRPr="000C10D8">
              <w:rPr>
                <w:szCs w:val="22"/>
              </w:rPr>
              <w:t xml:space="preserve"> </w:t>
            </w:r>
            <w:r w:rsidRPr="000C10D8">
              <w:rPr>
                <w:szCs w:val="22"/>
              </w:rPr>
              <w:t>(rzeczowej i ekologicznej)</w:t>
            </w:r>
            <w:r>
              <w:rPr>
                <w:szCs w:val="22"/>
              </w:rPr>
              <w:t>;</w:t>
            </w:r>
          </w:p>
          <w:p w14:paraId="04D5C406" w14:textId="5C098726" w:rsidR="00404F8C" w:rsidRDefault="00404F8C" w:rsidP="000B2BFC">
            <w:pPr>
              <w:pStyle w:val="StylSTYLNUMERPierwszywiersz0cm"/>
              <w:numPr>
                <w:ilvl w:val="0"/>
                <w:numId w:val="20"/>
              </w:numPr>
              <w:spacing w:before="0" w:line="276" w:lineRule="auto"/>
              <w:ind w:left="1077" w:hanging="357"/>
              <w:jc w:val="left"/>
              <w:rPr>
                <w:szCs w:val="22"/>
              </w:rPr>
            </w:pPr>
            <w:r w:rsidRPr="000C10D8">
              <w:rPr>
                <w:szCs w:val="22"/>
              </w:rPr>
              <w:t>projekt posiada ostateczną decyzję środowiskową obejmująca całą inwestycję</w:t>
            </w:r>
            <w:r w:rsidR="00765ABB">
              <w:rPr>
                <w:szCs w:val="22"/>
              </w:rPr>
              <w:t xml:space="preserve"> (jeśli dotyczy)</w:t>
            </w:r>
            <w:r>
              <w:rPr>
                <w:szCs w:val="22"/>
              </w:rPr>
              <w:t>;</w:t>
            </w:r>
          </w:p>
          <w:p w14:paraId="17CDD766" w14:textId="77777777" w:rsidR="00404F8C" w:rsidRDefault="00404F8C" w:rsidP="003209AD">
            <w:pPr>
              <w:pStyle w:val="StylSTYLNUMERPierwszywiersz0cm"/>
              <w:numPr>
                <w:ilvl w:val="0"/>
                <w:numId w:val="20"/>
              </w:numPr>
              <w:spacing w:before="0" w:line="276" w:lineRule="auto"/>
              <w:ind w:left="1077" w:hanging="357"/>
              <w:jc w:val="left"/>
              <w:rPr>
                <w:szCs w:val="22"/>
              </w:rPr>
            </w:pPr>
            <w:r w:rsidRPr="000C10D8">
              <w:rPr>
                <w:szCs w:val="22"/>
              </w:rPr>
              <w:t>wiarygodna informacja z zakresu prawa do dysponowania gruntami lub obiektami na cele inwestycji, posiadanej i wymaganej dokumentacji technicznej i projektowej;</w:t>
            </w:r>
          </w:p>
          <w:p w14:paraId="4ECD26E4" w14:textId="77777777" w:rsidR="00404F8C" w:rsidRDefault="00404F8C" w:rsidP="000B2BFC">
            <w:pPr>
              <w:pStyle w:val="StylSTYLNUMERPierwszywiersz0cm"/>
              <w:numPr>
                <w:ilvl w:val="0"/>
                <w:numId w:val="20"/>
              </w:numPr>
              <w:spacing w:before="0" w:line="276" w:lineRule="auto"/>
              <w:ind w:left="1077" w:hanging="357"/>
              <w:jc w:val="left"/>
              <w:rPr>
                <w:szCs w:val="22"/>
              </w:rPr>
            </w:pPr>
            <w:r w:rsidRPr="000C10D8">
              <w:rPr>
                <w:szCs w:val="22"/>
              </w:rPr>
              <w:t>realistyczny harmonogram pozyskiwania brakujących pozwoleń, decyzji administracyjnych i innych niezbędnych dokumentów zezwalających na realizacje inwestycji</w:t>
            </w:r>
            <w:r>
              <w:rPr>
                <w:szCs w:val="22"/>
              </w:rPr>
              <w:t>;</w:t>
            </w:r>
          </w:p>
          <w:p w14:paraId="70A3C733" w14:textId="77777777" w:rsidR="001B7D74" w:rsidRDefault="00404F8C" w:rsidP="000B2BFC">
            <w:pPr>
              <w:pStyle w:val="StylSTYLNUMERPierwszywiersz0cm"/>
              <w:numPr>
                <w:ilvl w:val="0"/>
                <w:numId w:val="20"/>
              </w:numPr>
              <w:spacing w:before="0" w:line="276" w:lineRule="auto"/>
              <w:ind w:left="1077" w:hanging="357"/>
              <w:jc w:val="left"/>
              <w:rPr>
                <w:szCs w:val="22"/>
              </w:rPr>
            </w:pPr>
            <w:r w:rsidRPr="000C10D8">
              <w:rPr>
                <w:szCs w:val="22"/>
              </w:rPr>
              <w:t>realistyczny harmonogram wdrażania projektu (weryfikowany powyższymi punktami)</w:t>
            </w:r>
          </w:p>
          <w:p w14:paraId="2F59D391" w14:textId="3D1CFF10" w:rsidR="00404F8C" w:rsidRDefault="001B7D74" w:rsidP="000B2BFC">
            <w:pPr>
              <w:pStyle w:val="StylSTYLNUMERPierwszywiersz0cm"/>
              <w:numPr>
                <w:ilvl w:val="0"/>
                <w:numId w:val="20"/>
              </w:numPr>
              <w:spacing w:before="0" w:line="276" w:lineRule="auto"/>
              <w:ind w:left="1077" w:hanging="357"/>
              <w:jc w:val="left"/>
              <w:rPr>
                <w:szCs w:val="22"/>
              </w:rPr>
            </w:pPr>
            <w:r>
              <w:rPr>
                <w:szCs w:val="22"/>
              </w:rPr>
              <w:t>planowany do realizacji magazyn energii jest zintegrowany z jednostką wytwórczą</w:t>
            </w:r>
            <w:r w:rsidR="003D2DDC">
              <w:rPr>
                <w:szCs w:val="22"/>
              </w:rPr>
              <w:t xml:space="preserve"> (źródłem będącym przedmiotem dofinansowania) </w:t>
            </w:r>
            <w:r w:rsidR="008C5858">
              <w:rPr>
                <w:szCs w:val="22"/>
              </w:rPr>
              <w:t xml:space="preserve">- </w:t>
            </w:r>
            <w:r>
              <w:rPr>
                <w:szCs w:val="22"/>
              </w:rPr>
              <w:t>jeśli dotyczy</w:t>
            </w:r>
            <w:r w:rsidR="00404F8C">
              <w:rPr>
                <w:szCs w:val="22"/>
              </w:rPr>
              <w:t>.</w:t>
            </w:r>
          </w:p>
          <w:p w14:paraId="24163A3E" w14:textId="77777777" w:rsidR="00404F8C" w:rsidRDefault="00404F8C" w:rsidP="000B2BFC">
            <w:pPr>
              <w:autoSpaceDE w:val="0"/>
              <w:autoSpaceDN w:val="0"/>
              <w:adjustRightInd w:val="0"/>
              <w:spacing w:before="60" w:after="60" w:line="276" w:lineRule="auto"/>
              <w:rPr>
                <w:rFonts w:asciiTheme="minorHAnsi" w:hAnsiTheme="minorHAnsi"/>
                <w:b/>
                <w:sz w:val="22"/>
                <w:szCs w:val="22"/>
              </w:rPr>
            </w:pPr>
            <w:r>
              <w:rPr>
                <w:rFonts w:asciiTheme="minorHAnsi" w:hAnsiTheme="minorHAnsi"/>
                <w:b/>
                <w:sz w:val="22"/>
                <w:szCs w:val="22"/>
              </w:rPr>
              <w:t>5 pkt.</w:t>
            </w:r>
          </w:p>
          <w:p w14:paraId="03C52AD4" w14:textId="77777777" w:rsidR="00404F8C" w:rsidRDefault="00404F8C" w:rsidP="000B2BFC">
            <w:pPr>
              <w:pStyle w:val="Akapitzlist"/>
              <w:numPr>
                <w:ilvl w:val="0"/>
                <w:numId w:val="23"/>
              </w:numPr>
              <w:autoSpaceDE w:val="0"/>
              <w:autoSpaceDN w:val="0"/>
              <w:adjustRightInd w:val="0"/>
              <w:spacing w:before="60" w:after="60" w:line="276" w:lineRule="auto"/>
              <w:rPr>
                <w:rFonts w:asciiTheme="minorHAnsi" w:hAnsiTheme="minorHAnsi"/>
                <w:sz w:val="22"/>
                <w:szCs w:val="22"/>
              </w:rPr>
            </w:pPr>
            <w:r w:rsidRPr="000C10D8">
              <w:rPr>
                <w:rFonts w:asciiTheme="minorHAnsi" w:hAnsiTheme="minorHAnsi"/>
                <w:sz w:val="22"/>
                <w:szCs w:val="22"/>
              </w:rPr>
              <w:t>realn</w:t>
            </w:r>
            <w:r>
              <w:rPr>
                <w:rFonts w:asciiTheme="minorHAnsi" w:hAnsiTheme="minorHAnsi"/>
                <w:sz w:val="22"/>
                <w:szCs w:val="22"/>
              </w:rPr>
              <w:t>a</w:t>
            </w:r>
            <w:r w:rsidRPr="000C10D8">
              <w:rPr>
                <w:rFonts w:asciiTheme="minorHAnsi" w:hAnsiTheme="minorHAnsi"/>
                <w:sz w:val="22"/>
                <w:szCs w:val="22"/>
              </w:rPr>
              <w:t xml:space="preserve"> możliwość utrzymania trwałości </w:t>
            </w:r>
            <w:r w:rsidR="00213700">
              <w:rPr>
                <w:rFonts w:asciiTheme="minorHAnsi" w:hAnsiTheme="minorHAnsi"/>
                <w:sz w:val="22"/>
                <w:szCs w:val="22"/>
              </w:rPr>
              <w:t>inwestycji</w:t>
            </w:r>
            <w:r w:rsidR="00213700" w:rsidRPr="000C10D8">
              <w:rPr>
                <w:rFonts w:asciiTheme="minorHAnsi" w:hAnsiTheme="minorHAnsi"/>
                <w:sz w:val="22"/>
                <w:szCs w:val="22"/>
              </w:rPr>
              <w:t xml:space="preserve"> </w:t>
            </w:r>
            <w:r w:rsidRPr="000C10D8">
              <w:rPr>
                <w:rFonts w:asciiTheme="minorHAnsi" w:hAnsiTheme="minorHAnsi"/>
                <w:sz w:val="22"/>
                <w:szCs w:val="22"/>
              </w:rPr>
              <w:t>(rzeczowej i ekologicznej);</w:t>
            </w:r>
          </w:p>
          <w:p w14:paraId="3E08B360" w14:textId="1ECB3A6D" w:rsidR="00404F8C" w:rsidRDefault="00404F8C" w:rsidP="000B2BFC">
            <w:pPr>
              <w:pStyle w:val="Akapitzlist"/>
              <w:numPr>
                <w:ilvl w:val="0"/>
                <w:numId w:val="23"/>
              </w:numPr>
              <w:autoSpaceDE w:val="0"/>
              <w:autoSpaceDN w:val="0"/>
              <w:adjustRightInd w:val="0"/>
              <w:spacing w:before="60" w:after="60" w:line="276" w:lineRule="auto"/>
              <w:rPr>
                <w:rFonts w:asciiTheme="minorHAnsi" w:hAnsiTheme="minorHAnsi"/>
                <w:sz w:val="22"/>
                <w:szCs w:val="22"/>
              </w:rPr>
            </w:pPr>
            <w:r w:rsidRPr="006940F5">
              <w:rPr>
                <w:rFonts w:asciiTheme="minorHAnsi" w:hAnsiTheme="minorHAnsi"/>
                <w:sz w:val="22"/>
                <w:szCs w:val="22"/>
              </w:rPr>
              <w:t>wniosek posiada komplet dokumentów z zakresu prawa do dysponowania gruntami lub obiektami na cele inwestycji, wymaganą dokumentacje techniczna i projektową, komplet decyzji administracyjnych zezwalającyc</w:t>
            </w:r>
            <w:r>
              <w:rPr>
                <w:rFonts w:asciiTheme="minorHAnsi" w:hAnsiTheme="minorHAnsi"/>
                <w:sz w:val="22"/>
                <w:szCs w:val="22"/>
              </w:rPr>
              <w:t xml:space="preserve">h na realizację </w:t>
            </w:r>
            <w:r w:rsidR="00213700">
              <w:rPr>
                <w:rFonts w:asciiTheme="minorHAnsi" w:hAnsiTheme="minorHAnsi"/>
                <w:sz w:val="22"/>
                <w:szCs w:val="22"/>
              </w:rPr>
              <w:t xml:space="preserve">inwestycji </w:t>
            </w:r>
            <w:r>
              <w:rPr>
                <w:rFonts w:asciiTheme="minorHAnsi" w:hAnsiTheme="minorHAnsi"/>
                <w:sz w:val="22"/>
                <w:szCs w:val="22"/>
              </w:rPr>
              <w:t xml:space="preserve">(w tym </w:t>
            </w:r>
            <w:r w:rsidRPr="000C10D8">
              <w:rPr>
                <w:rFonts w:asciiTheme="minorHAnsi" w:hAnsiTheme="minorHAnsi"/>
                <w:sz w:val="22"/>
                <w:szCs w:val="22"/>
              </w:rPr>
              <w:t>ostateczną decyzję środowiskową obejmująca całą inwestycję</w:t>
            </w:r>
            <w:r w:rsidR="006C20EB">
              <w:rPr>
                <w:rFonts w:asciiTheme="minorHAnsi" w:hAnsiTheme="minorHAnsi"/>
                <w:sz w:val="22"/>
                <w:szCs w:val="22"/>
              </w:rPr>
              <w:t xml:space="preserve"> – jeśli dotyczy</w:t>
            </w:r>
            <w:r>
              <w:rPr>
                <w:rFonts w:asciiTheme="minorHAnsi" w:hAnsiTheme="minorHAnsi"/>
                <w:sz w:val="22"/>
                <w:szCs w:val="22"/>
              </w:rPr>
              <w:t>)</w:t>
            </w:r>
            <w:r w:rsidRPr="000C10D8">
              <w:rPr>
                <w:rFonts w:asciiTheme="minorHAnsi" w:hAnsiTheme="minorHAnsi"/>
                <w:sz w:val="22"/>
                <w:szCs w:val="22"/>
              </w:rPr>
              <w:t>;</w:t>
            </w:r>
          </w:p>
          <w:p w14:paraId="2C521A58" w14:textId="77777777" w:rsidR="001B7D74" w:rsidRDefault="00404F8C" w:rsidP="000B2BFC">
            <w:pPr>
              <w:pStyle w:val="Akapitzlist"/>
              <w:numPr>
                <w:ilvl w:val="0"/>
                <w:numId w:val="23"/>
              </w:numPr>
              <w:autoSpaceDE w:val="0"/>
              <w:autoSpaceDN w:val="0"/>
              <w:adjustRightInd w:val="0"/>
              <w:spacing w:before="60" w:after="60" w:line="276" w:lineRule="auto"/>
              <w:rPr>
                <w:rFonts w:asciiTheme="minorHAnsi" w:hAnsiTheme="minorHAnsi"/>
                <w:sz w:val="22"/>
                <w:szCs w:val="22"/>
              </w:rPr>
            </w:pPr>
            <w:r w:rsidRPr="006940F5">
              <w:rPr>
                <w:rFonts w:asciiTheme="minorHAnsi" w:hAnsiTheme="minorHAnsi"/>
                <w:sz w:val="22"/>
                <w:szCs w:val="22"/>
              </w:rPr>
              <w:t xml:space="preserve">harmonogram wdrażania projektu oraz powyższe elementy wykazują na pełną gotowość </w:t>
            </w:r>
            <w:r w:rsidR="00213700">
              <w:rPr>
                <w:rFonts w:asciiTheme="minorHAnsi" w:hAnsiTheme="minorHAnsi"/>
                <w:sz w:val="22"/>
                <w:szCs w:val="22"/>
              </w:rPr>
              <w:t>inwestycji</w:t>
            </w:r>
            <w:r w:rsidR="00213700" w:rsidRPr="006940F5">
              <w:rPr>
                <w:rFonts w:asciiTheme="minorHAnsi" w:hAnsiTheme="minorHAnsi"/>
                <w:sz w:val="22"/>
                <w:szCs w:val="22"/>
              </w:rPr>
              <w:t xml:space="preserve"> </w:t>
            </w:r>
            <w:r w:rsidRPr="006940F5">
              <w:rPr>
                <w:rFonts w:asciiTheme="minorHAnsi" w:hAnsiTheme="minorHAnsi"/>
                <w:sz w:val="22"/>
                <w:szCs w:val="22"/>
              </w:rPr>
              <w:t>do realizacji</w:t>
            </w:r>
          </w:p>
          <w:p w14:paraId="6ED631BB" w14:textId="1C71EB32" w:rsidR="00404F8C" w:rsidRDefault="001B7D74" w:rsidP="000B2BFC">
            <w:pPr>
              <w:pStyle w:val="Akapitzlist"/>
              <w:numPr>
                <w:ilvl w:val="0"/>
                <w:numId w:val="23"/>
              </w:numPr>
              <w:autoSpaceDE w:val="0"/>
              <w:autoSpaceDN w:val="0"/>
              <w:adjustRightInd w:val="0"/>
              <w:spacing w:before="60" w:after="60" w:line="276" w:lineRule="auto"/>
              <w:rPr>
                <w:rFonts w:asciiTheme="minorHAnsi" w:hAnsiTheme="minorHAnsi"/>
                <w:sz w:val="22"/>
                <w:szCs w:val="22"/>
              </w:rPr>
            </w:pPr>
            <w:r>
              <w:rPr>
                <w:rFonts w:asciiTheme="minorHAnsi" w:hAnsiTheme="minorHAnsi"/>
                <w:sz w:val="22"/>
                <w:szCs w:val="22"/>
              </w:rPr>
              <w:t>planowany do realizacji magazyn energii jest zintegrowany z jednostką wytwórczą</w:t>
            </w:r>
            <w:r w:rsidR="003D2DDC">
              <w:rPr>
                <w:rFonts w:asciiTheme="minorHAnsi" w:hAnsiTheme="minorHAnsi"/>
                <w:sz w:val="22"/>
                <w:szCs w:val="22"/>
              </w:rPr>
              <w:t xml:space="preserve"> (źródłem będącym przedmiotem dofinansowania)</w:t>
            </w:r>
            <w:r w:rsidR="008C5858">
              <w:rPr>
                <w:rFonts w:asciiTheme="minorHAnsi" w:hAnsiTheme="minorHAnsi"/>
                <w:sz w:val="22"/>
                <w:szCs w:val="22"/>
              </w:rPr>
              <w:t xml:space="preserve"> -</w:t>
            </w:r>
            <w:r>
              <w:rPr>
                <w:rFonts w:asciiTheme="minorHAnsi" w:hAnsiTheme="minorHAnsi"/>
                <w:sz w:val="22"/>
                <w:szCs w:val="22"/>
              </w:rPr>
              <w:t>jeśli dotyczy</w:t>
            </w:r>
            <w:r w:rsidR="00404F8C">
              <w:rPr>
                <w:rFonts w:asciiTheme="minorHAnsi" w:hAnsiTheme="minorHAnsi"/>
                <w:sz w:val="22"/>
                <w:szCs w:val="22"/>
              </w:rPr>
              <w:t>.</w:t>
            </w:r>
          </w:p>
          <w:p w14:paraId="2A3EB431" w14:textId="77777777" w:rsidR="00C53923" w:rsidRPr="00A45F74" w:rsidRDefault="00404F8C" w:rsidP="000B2BFC">
            <w:pPr>
              <w:autoSpaceDE w:val="0"/>
              <w:autoSpaceDN w:val="0"/>
              <w:adjustRightInd w:val="0"/>
              <w:spacing w:before="120" w:after="120" w:line="276" w:lineRule="auto"/>
              <w:rPr>
                <w:rFonts w:asciiTheme="minorHAnsi" w:hAnsiTheme="minorHAnsi" w:cstheme="minorHAnsi"/>
                <w:sz w:val="22"/>
                <w:szCs w:val="22"/>
              </w:rPr>
            </w:pPr>
            <w:r w:rsidRPr="007438AF">
              <w:rPr>
                <w:rFonts w:asciiTheme="minorHAnsi" w:hAnsiTheme="minorHAnsi"/>
                <w:i/>
                <w:sz w:val="22"/>
                <w:szCs w:val="22"/>
              </w:rPr>
              <w:lastRenderedPageBreak/>
              <w:t xml:space="preserve">Negatywna ocena kryterium (uzyskanie 0 pkt.) </w:t>
            </w:r>
            <w:r w:rsidRPr="007438AF">
              <w:rPr>
                <w:rFonts w:asciiTheme="minorHAnsi" w:hAnsiTheme="minorHAnsi"/>
                <w:b/>
                <w:i/>
                <w:sz w:val="22"/>
                <w:szCs w:val="22"/>
              </w:rPr>
              <w:t>powoduje odrzucenie wniosku</w:t>
            </w:r>
          </w:p>
        </w:tc>
      </w:tr>
      <w:tr w:rsidR="00C53923" w:rsidRPr="000376BA" w14:paraId="41A4DEC9" w14:textId="77777777" w:rsidTr="00C53923">
        <w:trPr>
          <w:cantSplit/>
          <w:trHeight w:val="267"/>
        </w:trPr>
        <w:tc>
          <w:tcPr>
            <w:tcW w:w="8926" w:type="dxa"/>
            <w:gridSpan w:val="4"/>
            <w:tcBorders>
              <w:bottom w:val="single" w:sz="4" w:space="0" w:color="auto"/>
            </w:tcBorders>
            <w:shd w:val="clear" w:color="auto" w:fill="BFBFBF" w:themeFill="background1" w:themeFillShade="BF"/>
          </w:tcPr>
          <w:p w14:paraId="31931541"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b/>
                <w:bCs/>
                <w:sz w:val="22"/>
                <w:szCs w:val="22"/>
              </w:rPr>
            </w:pPr>
            <w:r w:rsidRPr="000376BA">
              <w:rPr>
                <w:rFonts w:asciiTheme="minorHAnsi" w:hAnsiTheme="minorHAnsi" w:cstheme="minorHAnsi"/>
                <w:b/>
                <w:bCs/>
                <w:sz w:val="22"/>
                <w:szCs w:val="22"/>
              </w:rPr>
              <w:lastRenderedPageBreak/>
              <w:t>Suma punktów w obszarze II</w:t>
            </w:r>
          </w:p>
          <w:p w14:paraId="72A32352"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bCs/>
                <w:i/>
                <w:sz w:val="22"/>
                <w:szCs w:val="22"/>
              </w:rPr>
              <w:t xml:space="preserve">(minimalny próg wymagany dla pozytywnej oceny w ramach obszaru wynosi </w:t>
            </w:r>
            <w:r w:rsidR="00637BF3">
              <w:rPr>
                <w:rFonts w:asciiTheme="minorHAnsi" w:hAnsiTheme="minorHAnsi" w:cstheme="minorHAnsi"/>
                <w:bCs/>
                <w:i/>
                <w:sz w:val="22"/>
                <w:szCs w:val="22"/>
              </w:rPr>
              <w:t>8 punktów</w:t>
            </w:r>
            <w:r w:rsidRPr="000376BA">
              <w:rPr>
                <w:rFonts w:asciiTheme="minorHAnsi" w:hAnsiTheme="minorHAnsi" w:cstheme="minorHAnsi"/>
                <w:bCs/>
                <w:i/>
                <w:sz w:val="22"/>
                <w:szCs w:val="22"/>
              </w:rPr>
              <w:t>)</w:t>
            </w:r>
          </w:p>
        </w:tc>
        <w:tc>
          <w:tcPr>
            <w:tcW w:w="1067" w:type="dxa"/>
            <w:tcBorders>
              <w:bottom w:val="single" w:sz="4" w:space="0" w:color="auto"/>
            </w:tcBorders>
            <w:shd w:val="clear" w:color="auto" w:fill="BFBFBF" w:themeFill="background1" w:themeFillShade="BF"/>
          </w:tcPr>
          <w:p w14:paraId="778EF047" w14:textId="77777777" w:rsidR="00C53923" w:rsidRPr="000376BA" w:rsidRDefault="00C53923" w:rsidP="000B2BFC">
            <w:pPr>
              <w:spacing w:before="60" w:after="60" w:line="276" w:lineRule="auto"/>
              <w:rPr>
                <w:rFonts w:asciiTheme="minorHAnsi" w:hAnsiTheme="minorHAnsi" w:cstheme="minorHAnsi"/>
                <w:sz w:val="22"/>
                <w:szCs w:val="22"/>
              </w:rPr>
            </w:pPr>
            <w:r w:rsidRPr="000376BA">
              <w:rPr>
                <w:rFonts w:asciiTheme="minorHAnsi" w:hAnsiTheme="minorHAnsi" w:cstheme="minorHAnsi"/>
                <w:b/>
                <w:bCs/>
                <w:sz w:val="22"/>
                <w:szCs w:val="22"/>
              </w:rPr>
              <w:t xml:space="preserve">max </w:t>
            </w:r>
            <w:r w:rsidR="00637BF3">
              <w:rPr>
                <w:rFonts w:asciiTheme="minorHAnsi" w:hAnsiTheme="minorHAnsi" w:cstheme="minorHAnsi"/>
                <w:b/>
                <w:bCs/>
                <w:sz w:val="22"/>
                <w:szCs w:val="22"/>
              </w:rPr>
              <w:t>20</w:t>
            </w:r>
            <w:r w:rsidR="00637BF3"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Pr>
                <w:rFonts w:asciiTheme="minorHAnsi" w:hAnsiTheme="minorHAnsi" w:cstheme="minorHAnsi"/>
                <w:b/>
                <w:bCs/>
                <w:sz w:val="22"/>
                <w:szCs w:val="22"/>
              </w:rPr>
              <w:t>.</w:t>
            </w:r>
          </w:p>
        </w:tc>
      </w:tr>
    </w:tbl>
    <w:p w14:paraId="6D039CC2" w14:textId="77777777" w:rsidR="002F6863" w:rsidRDefault="002F6863" w:rsidP="000B2BFC">
      <w:pPr>
        <w:spacing w:line="276" w:lineRule="auto"/>
      </w:pP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punktowe"/>
        <w:tblDescription w:val="Tabela opisuje kryteria jakościowe punktowe"/>
      </w:tblPr>
      <w:tblGrid>
        <w:gridCol w:w="636"/>
        <w:gridCol w:w="6522"/>
        <w:gridCol w:w="992"/>
        <w:gridCol w:w="776"/>
        <w:gridCol w:w="1067"/>
      </w:tblGrid>
      <w:tr w:rsidR="00C53923" w:rsidRPr="000376BA" w14:paraId="3188F625" w14:textId="77777777" w:rsidTr="00C53923">
        <w:trPr>
          <w:cantSplit/>
          <w:trHeight w:val="267"/>
        </w:trPr>
        <w:tc>
          <w:tcPr>
            <w:tcW w:w="636" w:type="dxa"/>
            <w:tcBorders>
              <w:bottom w:val="single" w:sz="4" w:space="0" w:color="auto"/>
            </w:tcBorders>
            <w:shd w:val="clear" w:color="auto" w:fill="BFBFBF" w:themeFill="background1" w:themeFillShade="BF"/>
            <w:vAlign w:val="center"/>
          </w:tcPr>
          <w:p w14:paraId="3EA1B337"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tcBorders>
              <w:bottom w:val="single" w:sz="4" w:space="0" w:color="auto"/>
            </w:tcBorders>
            <w:shd w:val="clear" w:color="auto" w:fill="BFBFBF" w:themeFill="background1" w:themeFillShade="BF"/>
            <w:vAlign w:val="center"/>
          </w:tcPr>
          <w:p w14:paraId="5C651ED1" w14:textId="77777777" w:rsidR="00C53923" w:rsidRPr="000376BA" w:rsidRDefault="00C53923" w:rsidP="000B2BFC">
            <w:pPr>
              <w:spacing w:before="240" w:after="240" w:line="276" w:lineRule="auto"/>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tcBorders>
              <w:bottom w:val="single" w:sz="4" w:space="0" w:color="auto"/>
            </w:tcBorders>
            <w:shd w:val="clear" w:color="auto" w:fill="BFBFBF" w:themeFill="background1" w:themeFillShade="BF"/>
            <w:vAlign w:val="center"/>
          </w:tcPr>
          <w:p w14:paraId="2E5C2FF6"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21A8C9C2"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6350E5B3" w14:textId="77777777" w:rsidR="00C53923" w:rsidRPr="000376BA" w:rsidRDefault="00C53923" w:rsidP="000B2BFC">
            <w:pPr>
              <w:spacing w:before="60" w:after="60" w:line="276" w:lineRule="auto"/>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C53923" w:rsidRPr="000376BA" w14:paraId="2DBE82B5" w14:textId="77777777" w:rsidTr="00C53923">
        <w:trPr>
          <w:cantSplit/>
          <w:trHeight w:val="267"/>
        </w:trPr>
        <w:tc>
          <w:tcPr>
            <w:tcW w:w="636" w:type="dxa"/>
            <w:tcBorders>
              <w:bottom w:val="single" w:sz="4" w:space="0" w:color="auto"/>
            </w:tcBorders>
            <w:shd w:val="clear" w:color="auto" w:fill="BFBFBF" w:themeFill="background1" w:themeFillShade="BF"/>
            <w:vAlign w:val="center"/>
          </w:tcPr>
          <w:p w14:paraId="6E57B56B"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III.</w:t>
            </w:r>
          </w:p>
        </w:tc>
        <w:tc>
          <w:tcPr>
            <w:tcW w:w="9357" w:type="dxa"/>
            <w:gridSpan w:val="4"/>
            <w:tcBorders>
              <w:bottom w:val="single" w:sz="4" w:space="0" w:color="auto"/>
            </w:tcBorders>
            <w:shd w:val="clear" w:color="auto" w:fill="BFBFBF" w:themeFill="background1" w:themeFillShade="BF"/>
          </w:tcPr>
          <w:p w14:paraId="35D7AAC1" w14:textId="77777777" w:rsidR="00C53923" w:rsidRPr="000376BA" w:rsidRDefault="00C53923" w:rsidP="000B2BFC">
            <w:pPr>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EFEKTYWNOŚĆ KOSZTOWA</w:t>
            </w:r>
          </w:p>
        </w:tc>
      </w:tr>
      <w:tr w:rsidR="00C53923" w:rsidRPr="000376BA" w14:paraId="6A249707" w14:textId="77777777" w:rsidTr="00C53923">
        <w:trPr>
          <w:cantSplit/>
          <w:trHeight w:val="267"/>
        </w:trPr>
        <w:tc>
          <w:tcPr>
            <w:tcW w:w="636" w:type="dxa"/>
            <w:vAlign w:val="center"/>
          </w:tcPr>
          <w:p w14:paraId="00A9365F" w14:textId="77777777" w:rsidR="00C53923" w:rsidRPr="00271CD8"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271CD8">
              <w:rPr>
                <w:rFonts w:asciiTheme="minorHAnsi" w:hAnsiTheme="minorHAnsi" w:cstheme="minorHAnsi"/>
                <w:sz w:val="22"/>
                <w:szCs w:val="22"/>
              </w:rPr>
              <w:t>1.</w:t>
            </w:r>
          </w:p>
        </w:tc>
        <w:tc>
          <w:tcPr>
            <w:tcW w:w="6522" w:type="dxa"/>
            <w:vAlign w:val="center"/>
          </w:tcPr>
          <w:p w14:paraId="76977B1A" w14:textId="77777777" w:rsidR="00C53923" w:rsidRPr="00271CD8" w:rsidRDefault="00C53923" w:rsidP="000B2BFC">
            <w:pPr>
              <w:spacing w:before="240" w:after="240" w:line="276" w:lineRule="auto"/>
              <w:rPr>
                <w:rFonts w:asciiTheme="minorHAnsi" w:hAnsiTheme="minorHAnsi" w:cstheme="minorHAnsi"/>
                <w:b/>
                <w:sz w:val="22"/>
                <w:szCs w:val="22"/>
              </w:rPr>
            </w:pPr>
            <w:r w:rsidRPr="00271CD8">
              <w:rPr>
                <w:rFonts w:asciiTheme="minorHAnsi" w:hAnsiTheme="minorHAnsi" w:cstheme="minorHAnsi"/>
                <w:sz w:val="22"/>
                <w:szCs w:val="22"/>
              </w:rPr>
              <w:t xml:space="preserve">Ocena wysokości </w:t>
            </w:r>
            <w:r w:rsidR="00C97F1F" w:rsidRPr="00271CD8">
              <w:rPr>
                <w:rFonts w:asciiTheme="minorHAnsi" w:hAnsiTheme="minorHAnsi" w:cstheme="minorHAnsi"/>
                <w:sz w:val="22"/>
                <w:szCs w:val="22"/>
              </w:rPr>
              <w:t xml:space="preserve">wnioskowanego </w:t>
            </w:r>
            <w:r w:rsidR="00A3604F" w:rsidRPr="00271CD8">
              <w:rPr>
                <w:rFonts w:asciiTheme="minorHAnsi" w:hAnsiTheme="minorHAnsi" w:cstheme="minorHAnsi"/>
                <w:sz w:val="22"/>
                <w:szCs w:val="22"/>
              </w:rPr>
              <w:t>dofinansowania na jednostkową redukcję rocznej emisji CO</w:t>
            </w:r>
            <w:r w:rsidR="00A3604F" w:rsidRPr="00271CD8">
              <w:rPr>
                <w:rFonts w:asciiTheme="minorHAnsi" w:hAnsiTheme="minorHAnsi" w:cstheme="minorHAnsi"/>
                <w:sz w:val="22"/>
                <w:szCs w:val="22"/>
                <w:vertAlign w:val="subscript"/>
              </w:rPr>
              <w:t>2</w:t>
            </w:r>
          </w:p>
        </w:tc>
        <w:tc>
          <w:tcPr>
            <w:tcW w:w="992" w:type="dxa"/>
            <w:vAlign w:val="center"/>
          </w:tcPr>
          <w:p w14:paraId="2C5A952D" w14:textId="77777777" w:rsidR="00C53923" w:rsidRPr="000376BA" w:rsidRDefault="00C97F1F" w:rsidP="000B2BFC">
            <w:pPr>
              <w:keepNext/>
              <w:autoSpaceDE w:val="0"/>
              <w:autoSpaceDN w:val="0"/>
              <w:adjustRightInd w:val="0"/>
              <w:spacing w:before="60" w:after="60" w:line="276" w:lineRule="auto"/>
              <w:rPr>
                <w:rFonts w:asciiTheme="minorHAnsi" w:hAnsiTheme="minorHAnsi" w:cstheme="minorHAnsi"/>
                <w:sz w:val="22"/>
                <w:szCs w:val="22"/>
              </w:rPr>
            </w:pPr>
            <w:r>
              <w:rPr>
                <w:rFonts w:asciiTheme="minorHAnsi" w:hAnsiTheme="minorHAnsi" w:cstheme="minorHAnsi"/>
                <w:sz w:val="22"/>
                <w:szCs w:val="22"/>
              </w:rPr>
              <w:t>1</w:t>
            </w:r>
            <w:r w:rsidRPr="000376BA">
              <w:rPr>
                <w:rFonts w:asciiTheme="minorHAnsi" w:hAnsiTheme="minorHAnsi" w:cstheme="minorHAnsi"/>
                <w:sz w:val="22"/>
                <w:szCs w:val="22"/>
              </w:rPr>
              <w:t xml:space="preserve"> </w:t>
            </w:r>
            <w:r w:rsidR="00C53923" w:rsidRPr="000376BA">
              <w:rPr>
                <w:rFonts w:asciiTheme="minorHAnsi" w:hAnsiTheme="minorHAnsi" w:cstheme="minorHAnsi"/>
                <w:sz w:val="22"/>
                <w:szCs w:val="22"/>
              </w:rPr>
              <w:t>pkt</w:t>
            </w:r>
            <w:r w:rsidR="00C53923">
              <w:rPr>
                <w:rFonts w:asciiTheme="minorHAnsi" w:hAnsiTheme="minorHAnsi" w:cstheme="minorHAnsi"/>
                <w:sz w:val="22"/>
                <w:szCs w:val="22"/>
              </w:rPr>
              <w:t>.</w:t>
            </w:r>
          </w:p>
          <w:p w14:paraId="2A19A09D" w14:textId="77777777" w:rsidR="00C53923" w:rsidRPr="000376BA" w:rsidRDefault="000061CE" w:rsidP="000B2BFC">
            <w:pPr>
              <w:autoSpaceDE w:val="0"/>
              <w:autoSpaceDN w:val="0"/>
              <w:adjustRightInd w:val="0"/>
              <w:spacing w:before="60" w:after="60" w:line="276" w:lineRule="auto"/>
              <w:rPr>
                <w:rFonts w:asciiTheme="minorHAnsi" w:hAnsiTheme="minorHAnsi" w:cstheme="minorHAnsi"/>
                <w:b/>
                <w:sz w:val="22"/>
                <w:szCs w:val="22"/>
              </w:rPr>
            </w:pPr>
            <w:r>
              <w:rPr>
                <w:rFonts w:asciiTheme="minorHAnsi" w:hAnsiTheme="minorHAnsi" w:cstheme="minorHAnsi"/>
                <w:sz w:val="22"/>
                <w:szCs w:val="22"/>
              </w:rPr>
              <w:t>3</w:t>
            </w:r>
            <w:r w:rsidRPr="000376BA">
              <w:rPr>
                <w:rFonts w:asciiTheme="minorHAnsi" w:hAnsiTheme="minorHAnsi" w:cstheme="minorHAnsi"/>
                <w:sz w:val="22"/>
                <w:szCs w:val="22"/>
              </w:rPr>
              <w:t xml:space="preserve"> </w:t>
            </w:r>
            <w:r w:rsidR="00C53923" w:rsidRPr="000376BA">
              <w:rPr>
                <w:rFonts w:asciiTheme="minorHAnsi" w:hAnsiTheme="minorHAnsi" w:cstheme="minorHAnsi"/>
                <w:sz w:val="22"/>
                <w:szCs w:val="22"/>
              </w:rPr>
              <w:t>pkt</w:t>
            </w:r>
            <w:r w:rsidR="00C53923">
              <w:rPr>
                <w:rFonts w:asciiTheme="minorHAnsi" w:hAnsiTheme="minorHAnsi" w:cstheme="minorHAnsi"/>
                <w:sz w:val="22"/>
                <w:szCs w:val="22"/>
              </w:rPr>
              <w:t>.</w:t>
            </w:r>
          </w:p>
        </w:tc>
        <w:tc>
          <w:tcPr>
            <w:tcW w:w="776" w:type="dxa"/>
            <w:vAlign w:val="center"/>
          </w:tcPr>
          <w:p w14:paraId="34336287"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sz w:val="22"/>
                <w:szCs w:val="22"/>
              </w:rPr>
              <w:t>3</w:t>
            </w:r>
          </w:p>
        </w:tc>
        <w:tc>
          <w:tcPr>
            <w:tcW w:w="1067" w:type="dxa"/>
            <w:vAlign w:val="center"/>
          </w:tcPr>
          <w:p w14:paraId="3257B76D" w14:textId="77777777" w:rsidR="00C53923" w:rsidRPr="000376BA" w:rsidRDefault="00C53923" w:rsidP="000B2BFC">
            <w:pPr>
              <w:spacing w:before="60" w:after="60" w:line="276" w:lineRule="auto"/>
              <w:rPr>
                <w:rFonts w:asciiTheme="minorHAnsi" w:hAnsiTheme="minorHAnsi" w:cstheme="minorHAnsi"/>
                <w:b/>
                <w:sz w:val="22"/>
                <w:szCs w:val="22"/>
              </w:rPr>
            </w:pPr>
            <w:r w:rsidRPr="000376BA">
              <w:rPr>
                <w:rFonts w:asciiTheme="minorHAnsi" w:hAnsiTheme="minorHAnsi" w:cstheme="minorHAnsi"/>
                <w:sz w:val="22"/>
                <w:szCs w:val="22"/>
              </w:rPr>
              <w:t xml:space="preserve">max </w:t>
            </w:r>
            <w:r w:rsidR="000061CE">
              <w:rPr>
                <w:rFonts w:asciiTheme="minorHAnsi" w:hAnsiTheme="minorHAnsi" w:cstheme="minorHAnsi"/>
                <w:sz w:val="22"/>
                <w:szCs w:val="22"/>
              </w:rPr>
              <w:t>9</w:t>
            </w:r>
            <w:r w:rsidR="000061CE" w:rsidRPr="000376BA">
              <w:rPr>
                <w:rFonts w:asciiTheme="minorHAnsi" w:hAnsiTheme="minorHAnsi" w:cstheme="minorHAnsi"/>
                <w:sz w:val="22"/>
                <w:szCs w:val="22"/>
              </w:rPr>
              <w:t xml:space="preserve"> </w:t>
            </w:r>
            <w:r w:rsidRPr="000376BA">
              <w:rPr>
                <w:rFonts w:asciiTheme="minorHAnsi" w:hAnsiTheme="minorHAnsi" w:cstheme="minorHAnsi"/>
                <w:sz w:val="22"/>
                <w:szCs w:val="22"/>
              </w:rPr>
              <w:t>pkt</w:t>
            </w:r>
            <w:r>
              <w:rPr>
                <w:rFonts w:asciiTheme="minorHAnsi" w:hAnsiTheme="minorHAnsi" w:cstheme="minorHAnsi"/>
                <w:sz w:val="22"/>
                <w:szCs w:val="22"/>
              </w:rPr>
              <w:t>.</w:t>
            </w:r>
          </w:p>
        </w:tc>
      </w:tr>
      <w:tr w:rsidR="000061CE" w:rsidRPr="000376BA" w14:paraId="16AEC583" w14:textId="77777777" w:rsidTr="00356246">
        <w:trPr>
          <w:cantSplit/>
          <w:trHeight w:val="267"/>
        </w:trPr>
        <w:tc>
          <w:tcPr>
            <w:tcW w:w="9993" w:type="dxa"/>
            <w:gridSpan w:val="5"/>
            <w:vAlign w:val="center"/>
          </w:tcPr>
          <w:p w14:paraId="18C2DDDC" w14:textId="77777777" w:rsidR="000061CE" w:rsidRPr="00271CD8" w:rsidRDefault="000061CE" w:rsidP="000B2BFC">
            <w:pPr>
              <w:keepNext/>
              <w:autoSpaceDE w:val="0"/>
              <w:autoSpaceDN w:val="0"/>
              <w:adjustRightInd w:val="0"/>
              <w:spacing w:before="240" w:after="60" w:line="276" w:lineRule="auto"/>
              <w:rPr>
                <w:rFonts w:asciiTheme="minorHAnsi" w:hAnsiTheme="minorHAnsi" w:cstheme="minorHAnsi"/>
                <w:i/>
                <w:sz w:val="22"/>
                <w:szCs w:val="22"/>
              </w:rPr>
            </w:pPr>
            <w:r w:rsidRPr="00271CD8">
              <w:rPr>
                <w:rFonts w:asciiTheme="minorHAnsi" w:hAnsiTheme="minorHAnsi" w:cstheme="minorHAnsi"/>
                <w:i/>
                <w:sz w:val="22"/>
                <w:szCs w:val="22"/>
              </w:rPr>
              <w:t>Zasady oceny:</w:t>
            </w:r>
          </w:p>
          <w:p w14:paraId="06C5ED22" w14:textId="77777777" w:rsidR="000061CE" w:rsidRPr="00271CD8" w:rsidRDefault="000061CE" w:rsidP="000B2BFC">
            <w:pPr>
              <w:keepNext/>
              <w:autoSpaceDE w:val="0"/>
              <w:autoSpaceDN w:val="0"/>
              <w:adjustRightInd w:val="0"/>
              <w:spacing w:after="60" w:line="276" w:lineRule="auto"/>
              <w:ind w:left="776" w:hanging="709"/>
              <w:rPr>
                <w:rFonts w:asciiTheme="minorHAnsi" w:hAnsiTheme="minorHAnsi" w:cstheme="minorHAnsi"/>
                <w:sz w:val="22"/>
                <w:szCs w:val="22"/>
              </w:rPr>
            </w:pPr>
            <w:r w:rsidRPr="00271CD8">
              <w:rPr>
                <w:rFonts w:asciiTheme="minorHAnsi" w:hAnsiTheme="minorHAnsi" w:cstheme="minorHAnsi"/>
                <w:b/>
                <w:sz w:val="22"/>
                <w:szCs w:val="22"/>
              </w:rPr>
              <w:t>1 pkt.</w:t>
            </w:r>
            <w:r w:rsidRPr="00271CD8">
              <w:rPr>
                <w:rFonts w:asciiTheme="minorHAnsi" w:hAnsiTheme="minorHAnsi" w:cstheme="minorHAnsi"/>
                <w:sz w:val="22"/>
                <w:szCs w:val="22"/>
              </w:rPr>
              <w:t xml:space="preserve"> </w:t>
            </w:r>
          </w:p>
          <w:p w14:paraId="7226EB45" w14:textId="77777777" w:rsidR="000061CE" w:rsidRPr="00271CD8" w:rsidRDefault="000061CE" w:rsidP="000B2BFC">
            <w:pPr>
              <w:pStyle w:val="Akapitzlist"/>
              <w:keepNext/>
              <w:numPr>
                <w:ilvl w:val="0"/>
                <w:numId w:val="15"/>
              </w:numPr>
              <w:autoSpaceDE w:val="0"/>
              <w:autoSpaceDN w:val="0"/>
              <w:adjustRightInd w:val="0"/>
              <w:spacing w:after="60" w:line="276" w:lineRule="auto"/>
              <w:rPr>
                <w:rFonts w:asciiTheme="minorHAnsi" w:hAnsiTheme="minorHAnsi" w:cstheme="minorHAnsi"/>
                <w:sz w:val="22"/>
                <w:szCs w:val="22"/>
              </w:rPr>
            </w:pPr>
            <w:r w:rsidRPr="00271CD8">
              <w:rPr>
                <w:rFonts w:asciiTheme="minorHAnsi" w:hAnsiTheme="minorHAnsi" w:cstheme="minorHAnsi"/>
                <w:sz w:val="22"/>
                <w:szCs w:val="22"/>
              </w:rPr>
              <w:t>wysokość wnioskowanego dofinansowania [zł] na roczną redukcję 1 Mg CO</w:t>
            </w:r>
            <w:r w:rsidRPr="00271CD8">
              <w:rPr>
                <w:rFonts w:asciiTheme="minorHAnsi" w:hAnsiTheme="minorHAnsi" w:cstheme="minorHAnsi"/>
                <w:sz w:val="22"/>
                <w:szCs w:val="22"/>
                <w:vertAlign w:val="subscript"/>
              </w:rPr>
              <w:t>2</w:t>
            </w:r>
            <w:r w:rsidRPr="00271CD8">
              <w:rPr>
                <w:rFonts w:asciiTheme="minorHAnsi" w:hAnsiTheme="minorHAnsi" w:cstheme="minorHAnsi"/>
                <w:sz w:val="22"/>
                <w:szCs w:val="22"/>
              </w:rPr>
              <w:t xml:space="preserve"> &gt; 3 000</w:t>
            </w:r>
          </w:p>
          <w:p w14:paraId="5A1C9F90" w14:textId="77777777" w:rsidR="000061CE" w:rsidRPr="00271CD8" w:rsidRDefault="000061CE" w:rsidP="000B2BFC">
            <w:pPr>
              <w:keepNext/>
              <w:autoSpaceDE w:val="0"/>
              <w:autoSpaceDN w:val="0"/>
              <w:adjustRightInd w:val="0"/>
              <w:spacing w:after="60" w:line="276" w:lineRule="auto"/>
              <w:ind w:left="776" w:hanging="709"/>
              <w:rPr>
                <w:rFonts w:asciiTheme="minorHAnsi" w:hAnsiTheme="minorHAnsi" w:cstheme="minorHAnsi"/>
                <w:b/>
                <w:sz w:val="22"/>
                <w:szCs w:val="22"/>
              </w:rPr>
            </w:pPr>
            <w:r w:rsidRPr="00271CD8">
              <w:rPr>
                <w:rFonts w:asciiTheme="minorHAnsi" w:hAnsiTheme="minorHAnsi" w:cstheme="minorHAnsi"/>
                <w:b/>
                <w:sz w:val="22"/>
                <w:szCs w:val="22"/>
              </w:rPr>
              <w:t>3 pkt.</w:t>
            </w:r>
          </w:p>
          <w:p w14:paraId="17224DED" w14:textId="77777777" w:rsidR="000061CE" w:rsidRPr="00271CD8" w:rsidRDefault="000061CE" w:rsidP="000B2BFC">
            <w:pPr>
              <w:pStyle w:val="Akapitzlist"/>
              <w:keepNext/>
              <w:numPr>
                <w:ilvl w:val="0"/>
                <w:numId w:val="15"/>
              </w:numPr>
              <w:autoSpaceDE w:val="0"/>
              <w:autoSpaceDN w:val="0"/>
              <w:adjustRightInd w:val="0"/>
              <w:spacing w:after="60" w:line="276" w:lineRule="auto"/>
              <w:rPr>
                <w:rFonts w:asciiTheme="minorHAnsi" w:hAnsiTheme="minorHAnsi" w:cstheme="minorHAnsi"/>
                <w:sz w:val="22"/>
                <w:szCs w:val="22"/>
              </w:rPr>
            </w:pPr>
            <w:r w:rsidRPr="00271CD8">
              <w:rPr>
                <w:rFonts w:asciiTheme="minorHAnsi" w:hAnsiTheme="minorHAnsi" w:cstheme="minorHAnsi"/>
                <w:sz w:val="22"/>
                <w:szCs w:val="22"/>
              </w:rPr>
              <w:t>wysokość wnioskowanego dofinansowania [zł] na roczną redukcję 1 Mg CO</w:t>
            </w:r>
            <w:r w:rsidRPr="00271CD8">
              <w:rPr>
                <w:rFonts w:asciiTheme="minorHAnsi" w:hAnsiTheme="minorHAnsi" w:cstheme="minorHAnsi"/>
                <w:sz w:val="22"/>
                <w:szCs w:val="22"/>
                <w:vertAlign w:val="subscript"/>
              </w:rPr>
              <w:t>2</w:t>
            </w:r>
            <w:r w:rsidRPr="00271CD8">
              <w:rPr>
                <w:rFonts w:asciiTheme="minorHAnsi" w:hAnsiTheme="minorHAnsi" w:cstheme="minorHAnsi"/>
                <w:sz w:val="22"/>
                <w:szCs w:val="22"/>
              </w:rPr>
              <w:t xml:space="preserve"> ≤ 3 000.</w:t>
            </w:r>
          </w:p>
          <w:p w14:paraId="1A14452E" w14:textId="77777777" w:rsidR="000061CE" w:rsidRPr="00271CD8" w:rsidRDefault="000061CE" w:rsidP="000B2BFC">
            <w:pPr>
              <w:spacing w:before="60" w:after="60" w:line="276" w:lineRule="auto"/>
              <w:rPr>
                <w:rFonts w:asciiTheme="minorHAnsi" w:hAnsiTheme="minorHAnsi" w:cstheme="minorHAnsi"/>
                <w:sz w:val="22"/>
                <w:szCs w:val="22"/>
              </w:rPr>
            </w:pPr>
          </w:p>
        </w:tc>
      </w:tr>
      <w:tr w:rsidR="000061CE" w:rsidRPr="000376BA" w14:paraId="2B7EFB31" w14:textId="77777777" w:rsidTr="00C53923">
        <w:trPr>
          <w:cantSplit/>
          <w:trHeight w:val="267"/>
        </w:trPr>
        <w:tc>
          <w:tcPr>
            <w:tcW w:w="636" w:type="dxa"/>
            <w:vAlign w:val="center"/>
          </w:tcPr>
          <w:p w14:paraId="49DBF739" w14:textId="77777777" w:rsidR="000061CE" w:rsidRPr="00271CD8" w:rsidRDefault="000061CE" w:rsidP="000B2BFC">
            <w:pPr>
              <w:autoSpaceDE w:val="0"/>
              <w:autoSpaceDN w:val="0"/>
              <w:adjustRightInd w:val="0"/>
              <w:spacing w:before="60" w:after="60" w:line="276" w:lineRule="auto"/>
              <w:rPr>
                <w:rFonts w:asciiTheme="minorHAnsi" w:hAnsiTheme="minorHAnsi" w:cstheme="minorHAnsi"/>
                <w:sz w:val="22"/>
                <w:szCs w:val="22"/>
              </w:rPr>
            </w:pPr>
            <w:r w:rsidRPr="00271CD8">
              <w:rPr>
                <w:rFonts w:asciiTheme="minorHAnsi" w:hAnsiTheme="minorHAnsi" w:cstheme="minorHAnsi"/>
                <w:sz w:val="22"/>
                <w:szCs w:val="22"/>
              </w:rPr>
              <w:t>2</w:t>
            </w:r>
          </w:p>
        </w:tc>
        <w:tc>
          <w:tcPr>
            <w:tcW w:w="6522" w:type="dxa"/>
            <w:vAlign w:val="center"/>
          </w:tcPr>
          <w:p w14:paraId="16A82E3C" w14:textId="77777777" w:rsidR="000061CE" w:rsidRPr="00271CD8" w:rsidRDefault="000061CE" w:rsidP="000B2BFC">
            <w:pPr>
              <w:spacing w:before="240" w:after="240" w:line="276" w:lineRule="auto"/>
              <w:rPr>
                <w:rFonts w:asciiTheme="minorHAnsi" w:hAnsiTheme="minorHAnsi" w:cstheme="minorHAnsi"/>
                <w:sz w:val="22"/>
                <w:szCs w:val="22"/>
              </w:rPr>
            </w:pPr>
            <w:r w:rsidRPr="00271CD8">
              <w:rPr>
                <w:rFonts w:asciiTheme="minorHAnsi" w:hAnsiTheme="minorHAnsi" w:cstheme="minorHAnsi"/>
                <w:sz w:val="22"/>
                <w:szCs w:val="22"/>
              </w:rPr>
              <w:t xml:space="preserve">Ocena wysokości </w:t>
            </w:r>
            <w:r w:rsidR="00637BF3" w:rsidRPr="00271CD8">
              <w:rPr>
                <w:rFonts w:asciiTheme="minorHAnsi" w:hAnsiTheme="minorHAnsi" w:cstheme="minorHAnsi"/>
                <w:sz w:val="22"/>
                <w:szCs w:val="22"/>
              </w:rPr>
              <w:t xml:space="preserve">wnioskowanego </w:t>
            </w:r>
            <w:r w:rsidRPr="00271CD8">
              <w:rPr>
                <w:rFonts w:asciiTheme="minorHAnsi" w:hAnsiTheme="minorHAnsi" w:cstheme="minorHAnsi"/>
                <w:sz w:val="22"/>
                <w:szCs w:val="22"/>
              </w:rPr>
              <w:t>dofinansowania na 1 MW</w:t>
            </w:r>
            <w:r w:rsidR="00477F8A" w:rsidRPr="00271CD8">
              <w:rPr>
                <w:rFonts w:asciiTheme="minorHAnsi" w:hAnsiTheme="minorHAnsi" w:cstheme="minorHAnsi"/>
                <w:sz w:val="22"/>
                <w:szCs w:val="22"/>
              </w:rPr>
              <w:t>h</w:t>
            </w:r>
            <w:r w:rsidRPr="00271CD8">
              <w:rPr>
                <w:rFonts w:asciiTheme="minorHAnsi" w:hAnsiTheme="minorHAnsi" w:cstheme="minorHAnsi"/>
                <w:sz w:val="22"/>
                <w:szCs w:val="22"/>
              </w:rPr>
              <w:t xml:space="preserve"> </w:t>
            </w:r>
            <w:r w:rsidR="00477F8A" w:rsidRPr="00271CD8">
              <w:rPr>
                <w:rFonts w:asciiTheme="minorHAnsi" w:hAnsiTheme="minorHAnsi" w:cstheme="minorHAnsi"/>
                <w:sz w:val="22"/>
                <w:szCs w:val="22"/>
              </w:rPr>
              <w:t>planowanej ilości wytworzonej energii w ciągu roku</w:t>
            </w:r>
            <w:r w:rsidR="00764DDA" w:rsidRPr="00271CD8">
              <w:rPr>
                <w:rFonts w:asciiTheme="minorHAnsi" w:hAnsiTheme="minorHAnsi" w:cstheme="minorHAnsi"/>
                <w:sz w:val="22"/>
                <w:szCs w:val="22"/>
              </w:rPr>
              <w:t xml:space="preserve"> (elektrycznej i cieplnej)</w:t>
            </w:r>
          </w:p>
        </w:tc>
        <w:tc>
          <w:tcPr>
            <w:tcW w:w="992" w:type="dxa"/>
            <w:vAlign w:val="center"/>
          </w:tcPr>
          <w:p w14:paraId="4D02762F" w14:textId="77777777" w:rsidR="000061CE" w:rsidRDefault="00C97F1F" w:rsidP="000B2BFC">
            <w:pPr>
              <w:keepNext/>
              <w:autoSpaceDE w:val="0"/>
              <w:autoSpaceDN w:val="0"/>
              <w:adjustRightInd w:val="0"/>
              <w:spacing w:before="60" w:after="60" w:line="276" w:lineRule="auto"/>
              <w:rPr>
                <w:rFonts w:asciiTheme="minorHAnsi" w:hAnsiTheme="minorHAnsi" w:cstheme="minorHAnsi"/>
                <w:sz w:val="22"/>
                <w:szCs w:val="22"/>
              </w:rPr>
            </w:pPr>
            <w:r>
              <w:rPr>
                <w:rFonts w:asciiTheme="minorHAnsi" w:hAnsiTheme="minorHAnsi" w:cstheme="minorHAnsi"/>
                <w:sz w:val="22"/>
                <w:szCs w:val="22"/>
              </w:rPr>
              <w:t>1 pkt.</w:t>
            </w:r>
          </w:p>
          <w:p w14:paraId="727CC05D" w14:textId="77777777" w:rsidR="00C97F1F" w:rsidRDefault="00C97F1F" w:rsidP="000B2BFC">
            <w:pPr>
              <w:keepNext/>
              <w:autoSpaceDE w:val="0"/>
              <w:autoSpaceDN w:val="0"/>
              <w:adjustRightInd w:val="0"/>
              <w:spacing w:before="60" w:after="60" w:line="276" w:lineRule="auto"/>
              <w:rPr>
                <w:rFonts w:asciiTheme="minorHAnsi" w:hAnsiTheme="minorHAnsi" w:cstheme="minorHAnsi"/>
                <w:sz w:val="22"/>
                <w:szCs w:val="22"/>
              </w:rPr>
            </w:pPr>
            <w:r>
              <w:rPr>
                <w:rFonts w:asciiTheme="minorHAnsi" w:hAnsiTheme="minorHAnsi" w:cstheme="minorHAnsi"/>
                <w:sz w:val="22"/>
                <w:szCs w:val="22"/>
              </w:rPr>
              <w:t>2 pkt.</w:t>
            </w:r>
          </w:p>
          <w:p w14:paraId="36ECA114" w14:textId="77777777" w:rsidR="00C97F1F" w:rsidRPr="000376BA" w:rsidRDefault="00C97F1F" w:rsidP="000B2BFC">
            <w:pPr>
              <w:keepNext/>
              <w:autoSpaceDE w:val="0"/>
              <w:autoSpaceDN w:val="0"/>
              <w:adjustRightInd w:val="0"/>
              <w:spacing w:before="60" w:after="60" w:line="276" w:lineRule="auto"/>
              <w:rPr>
                <w:rFonts w:asciiTheme="minorHAnsi" w:hAnsiTheme="minorHAnsi" w:cstheme="minorHAnsi"/>
                <w:sz w:val="22"/>
                <w:szCs w:val="22"/>
              </w:rPr>
            </w:pPr>
            <w:r>
              <w:rPr>
                <w:rFonts w:asciiTheme="minorHAnsi" w:hAnsiTheme="minorHAnsi" w:cstheme="minorHAnsi"/>
                <w:sz w:val="22"/>
                <w:szCs w:val="22"/>
              </w:rPr>
              <w:t>3 pkt.</w:t>
            </w:r>
          </w:p>
        </w:tc>
        <w:tc>
          <w:tcPr>
            <w:tcW w:w="776" w:type="dxa"/>
            <w:vAlign w:val="center"/>
          </w:tcPr>
          <w:p w14:paraId="2EEC4852" w14:textId="77777777" w:rsidR="000061CE" w:rsidRPr="000376BA" w:rsidRDefault="00C97F1F" w:rsidP="000B2BFC">
            <w:pPr>
              <w:autoSpaceDE w:val="0"/>
              <w:autoSpaceDN w:val="0"/>
              <w:adjustRightInd w:val="0"/>
              <w:spacing w:before="60" w:after="60" w:line="276" w:lineRule="auto"/>
              <w:rPr>
                <w:rFonts w:asciiTheme="minorHAnsi" w:hAnsiTheme="minorHAnsi" w:cstheme="minorHAnsi"/>
                <w:sz w:val="22"/>
                <w:szCs w:val="22"/>
              </w:rPr>
            </w:pPr>
            <w:r>
              <w:rPr>
                <w:rFonts w:asciiTheme="minorHAnsi" w:hAnsiTheme="minorHAnsi" w:cstheme="minorHAnsi"/>
                <w:sz w:val="22"/>
                <w:szCs w:val="22"/>
              </w:rPr>
              <w:t>3</w:t>
            </w:r>
          </w:p>
        </w:tc>
        <w:tc>
          <w:tcPr>
            <w:tcW w:w="1067" w:type="dxa"/>
            <w:vAlign w:val="center"/>
          </w:tcPr>
          <w:p w14:paraId="399F3347" w14:textId="77777777" w:rsidR="000061CE" w:rsidRPr="000376BA" w:rsidRDefault="00C97F1F" w:rsidP="000B2BFC">
            <w:pPr>
              <w:spacing w:before="60" w:after="60" w:line="276" w:lineRule="auto"/>
              <w:rPr>
                <w:rFonts w:asciiTheme="minorHAnsi" w:hAnsiTheme="minorHAnsi" w:cstheme="minorHAnsi"/>
                <w:sz w:val="22"/>
                <w:szCs w:val="22"/>
              </w:rPr>
            </w:pPr>
            <w:r>
              <w:rPr>
                <w:rFonts w:asciiTheme="minorHAnsi" w:hAnsiTheme="minorHAnsi" w:cstheme="minorHAnsi"/>
                <w:sz w:val="22"/>
                <w:szCs w:val="22"/>
              </w:rPr>
              <w:t>max 9 pkt.</w:t>
            </w:r>
          </w:p>
        </w:tc>
      </w:tr>
      <w:tr w:rsidR="000061CE" w:rsidRPr="000376BA" w14:paraId="316E43C8" w14:textId="77777777" w:rsidTr="00C53923">
        <w:trPr>
          <w:cantSplit/>
          <w:trHeight w:val="267"/>
        </w:trPr>
        <w:tc>
          <w:tcPr>
            <w:tcW w:w="9993" w:type="dxa"/>
            <w:gridSpan w:val="5"/>
            <w:tcBorders>
              <w:bottom w:val="single" w:sz="4" w:space="0" w:color="auto"/>
            </w:tcBorders>
            <w:vAlign w:val="center"/>
          </w:tcPr>
          <w:p w14:paraId="41775CD2" w14:textId="77777777" w:rsidR="00637BF3" w:rsidRPr="00D0540E" w:rsidRDefault="00637BF3" w:rsidP="000B2BFC">
            <w:pPr>
              <w:keepNext/>
              <w:autoSpaceDE w:val="0"/>
              <w:autoSpaceDN w:val="0"/>
              <w:adjustRightInd w:val="0"/>
              <w:spacing w:before="240" w:after="60" w:line="276"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1B30ABD9" w14:textId="77777777" w:rsidR="000061CE" w:rsidRPr="00D0540E" w:rsidRDefault="000061CE" w:rsidP="000B2BFC">
            <w:pPr>
              <w:keepNext/>
              <w:autoSpaceDE w:val="0"/>
              <w:autoSpaceDN w:val="0"/>
              <w:adjustRightInd w:val="0"/>
              <w:spacing w:before="240" w:after="60" w:line="276" w:lineRule="auto"/>
              <w:rPr>
                <w:rFonts w:asciiTheme="minorHAnsi" w:hAnsiTheme="minorHAnsi" w:cstheme="minorHAnsi"/>
                <w:b/>
                <w:sz w:val="22"/>
                <w:szCs w:val="22"/>
              </w:rPr>
            </w:pPr>
            <w:r w:rsidRPr="00D0540E">
              <w:rPr>
                <w:rFonts w:asciiTheme="minorHAnsi" w:hAnsiTheme="minorHAnsi" w:cstheme="minorHAnsi"/>
                <w:b/>
                <w:sz w:val="22"/>
                <w:szCs w:val="22"/>
              </w:rPr>
              <w:t>1 pkt.</w:t>
            </w:r>
          </w:p>
          <w:p w14:paraId="353D6937" w14:textId="0FEFF26E" w:rsidR="000061CE" w:rsidRDefault="000061CE" w:rsidP="000B2BFC">
            <w:pPr>
              <w:pStyle w:val="Akapitzlist"/>
              <w:keepNext/>
              <w:numPr>
                <w:ilvl w:val="0"/>
                <w:numId w:val="15"/>
              </w:numPr>
              <w:autoSpaceDE w:val="0"/>
              <w:autoSpaceDN w:val="0"/>
              <w:adjustRightInd w:val="0"/>
              <w:spacing w:after="60" w:line="276" w:lineRule="auto"/>
              <w:rPr>
                <w:rFonts w:asciiTheme="minorHAnsi" w:hAnsiTheme="minorHAnsi" w:cstheme="minorHAnsi"/>
                <w:sz w:val="22"/>
                <w:szCs w:val="22"/>
              </w:rPr>
            </w:pPr>
            <w:r w:rsidRPr="000376BA">
              <w:rPr>
                <w:rFonts w:asciiTheme="minorHAnsi" w:hAnsiTheme="minorHAnsi" w:cstheme="minorHAnsi"/>
                <w:sz w:val="22"/>
                <w:szCs w:val="22"/>
              </w:rPr>
              <w:t xml:space="preserve">wysokość </w:t>
            </w:r>
            <w:r>
              <w:rPr>
                <w:rFonts w:asciiTheme="minorHAnsi" w:hAnsiTheme="minorHAnsi" w:cstheme="minorHAnsi"/>
                <w:sz w:val="22"/>
                <w:szCs w:val="22"/>
              </w:rPr>
              <w:t>wnioskowanego dofinansowania [zł] na 1 MW</w:t>
            </w:r>
            <w:r w:rsidR="0093335E">
              <w:rPr>
                <w:rFonts w:asciiTheme="minorHAnsi" w:hAnsiTheme="minorHAnsi" w:cstheme="minorHAnsi"/>
                <w:sz w:val="22"/>
                <w:szCs w:val="22"/>
              </w:rPr>
              <w:t>h</w:t>
            </w:r>
            <w:r>
              <w:rPr>
                <w:rFonts w:asciiTheme="minorHAnsi" w:hAnsiTheme="minorHAnsi" w:cstheme="minorHAnsi"/>
                <w:sz w:val="22"/>
                <w:szCs w:val="22"/>
              </w:rPr>
              <w:t xml:space="preserve"> </w:t>
            </w:r>
            <w:r w:rsidR="0093335E">
              <w:rPr>
                <w:rFonts w:asciiTheme="minorHAnsi" w:hAnsiTheme="minorHAnsi" w:cstheme="minorHAnsi"/>
                <w:sz w:val="22"/>
                <w:szCs w:val="22"/>
              </w:rPr>
              <w:t>planowanej ilości wytworzonej energii w</w:t>
            </w:r>
            <w:r w:rsidR="00415B4C">
              <w:rPr>
                <w:rFonts w:asciiTheme="minorHAnsi" w:hAnsiTheme="minorHAnsi" w:cstheme="minorHAnsi"/>
                <w:sz w:val="22"/>
                <w:szCs w:val="22"/>
              </w:rPr>
              <w:t> </w:t>
            </w:r>
            <w:r w:rsidR="0093335E">
              <w:rPr>
                <w:rFonts w:asciiTheme="minorHAnsi" w:hAnsiTheme="minorHAnsi" w:cstheme="minorHAnsi"/>
                <w:sz w:val="22"/>
                <w:szCs w:val="22"/>
              </w:rPr>
              <w:t>ciągu roku</w:t>
            </w:r>
            <w:r w:rsidR="009F6AD6">
              <w:rPr>
                <w:rFonts w:asciiTheme="minorHAnsi" w:hAnsiTheme="minorHAnsi" w:cstheme="minorHAnsi"/>
                <w:sz w:val="22"/>
                <w:szCs w:val="22"/>
              </w:rPr>
              <w:t xml:space="preserve"> wynosi</w:t>
            </w:r>
            <w:r>
              <w:rPr>
                <w:rFonts w:asciiTheme="minorHAnsi" w:hAnsiTheme="minorHAnsi" w:cstheme="minorHAnsi"/>
                <w:sz w:val="22"/>
                <w:szCs w:val="22"/>
              </w:rPr>
              <w:t xml:space="preserve"> </w:t>
            </w:r>
            <w:r w:rsidR="009F6AD6">
              <w:rPr>
                <w:rFonts w:asciiTheme="minorHAnsi" w:hAnsiTheme="minorHAnsi" w:cstheme="minorHAnsi"/>
                <w:sz w:val="22"/>
                <w:szCs w:val="22"/>
              </w:rPr>
              <w:t xml:space="preserve">powyżej </w:t>
            </w:r>
            <w:r w:rsidR="00764DDA">
              <w:rPr>
                <w:rFonts w:asciiTheme="minorHAnsi" w:hAnsiTheme="minorHAnsi" w:cstheme="minorHAnsi"/>
                <w:sz w:val="22"/>
                <w:szCs w:val="22"/>
              </w:rPr>
              <w:t>3</w:t>
            </w:r>
            <w:r w:rsidR="0093335E">
              <w:rPr>
                <w:rFonts w:asciiTheme="minorHAnsi" w:hAnsiTheme="minorHAnsi" w:cstheme="minorHAnsi"/>
                <w:sz w:val="22"/>
                <w:szCs w:val="22"/>
              </w:rPr>
              <w:t>000</w:t>
            </w:r>
          </w:p>
          <w:p w14:paraId="0FFA4477" w14:textId="77777777" w:rsidR="000061CE" w:rsidRPr="00D0540E" w:rsidRDefault="000061CE" w:rsidP="000B2BFC">
            <w:pPr>
              <w:keepNext/>
              <w:autoSpaceDE w:val="0"/>
              <w:autoSpaceDN w:val="0"/>
              <w:adjustRightInd w:val="0"/>
              <w:spacing w:before="240" w:after="60" w:line="276" w:lineRule="auto"/>
              <w:rPr>
                <w:rFonts w:asciiTheme="minorHAnsi" w:hAnsiTheme="minorHAnsi" w:cstheme="minorHAnsi"/>
                <w:b/>
                <w:sz w:val="22"/>
                <w:szCs w:val="22"/>
              </w:rPr>
            </w:pPr>
            <w:r w:rsidRPr="00D0540E">
              <w:rPr>
                <w:rFonts w:asciiTheme="minorHAnsi" w:hAnsiTheme="minorHAnsi" w:cstheme="minorHAnsi"/>
                <w:b/>
                <w:sz w:val="22"/>
                <w:szCs w:val="22"/>
              </w:rPr>
              <w:t>2 pkt.</w:t>
            </w:r>
          </w:p>
          <w:p w14:paraId="0F2148C6" w14:textId="6E5DB562" w:rsidR="000061CE" w:rsidRPr="00D0540E" w:rsidRDefault="00C97F1F" w:rsidP="000B2BFC">
            <w:pPr>
              <w:pStyle w:val="Akapitzlist"/>
              <w:keepNext/>
              <w:numPr>
                <w:ilvl w:val="0"/>
                <w:numId w:val="15"/>
              </w:numPr>
              <w:autoSpaceDE w:val="0"/>
              <w:autoSpaceDN w:val="0"/>
              <w:adjustRightInd w:val="0"/>
              <w:spacing w:after="60" w:line="276" w:lineRule="auto"/>
              <w:rPr>
                <w:rFonts w:asciiTheme="minorHAnsi" w:hAnsiTheme="minorHAnsi" w:cstheme="minorHAnsi"/>
                <w:i/>
                <w:sz w:val="22"/>
                <w:szCs w:val="22"/>
              </w:rPr>
            </w:pPr>
            <w:r w:rsidRPr="000376BA">
              <w:rPr>
                <w:rFonts w:asciiTheme="minorHAnsi" w:hAnsiTheme="minorHAnsi" w:cstheme="minorHAnsi"/>
                <w:sz w:val="22"/>
                <w:szCs w:val="22"/>
              </w:rPr>
              <w:t xml:space="preserve">wysokość </w:t>
            </w:r>
            <w:r>
              <w:rPr>
                <w:rFonts w:asciiTheme="minorHAnsi" w:hAnsiTheme="minorHAnsi" w:cstheme="minorHAnsi"/>
                <w:sz w:val="22"/>
                <w:szCs w:val="22"/>
              </w:rPr>
              <w:t>wnioskowanego dofinansowania [zł] na 1 MW</w:t>
            </w:r>
            <w:r w:rsidR="0093335E">
              <w:rPr>
                <w:rFonts w:asciiTheme="minorHAnsi" w:hAnsiTheme="minorHAnsi" w:cstheme="minorHAnsi"/>
                <w:sz w:val="22"/>
                <w:szCs w:val="22"/>
              </w:rPr>
              <w:t>h</w:t>
            </w:r>
            <w:r>
              <w:rPr>
                <w:rFonts w:asciiTheme="minorHAnsi" w:hAnsiTheme="minorHAnsi" w:cstheme="minorHAnsi"/>
                <w:sz w:val="22"/>
                <w:szCs w:val="22"/>
              </w:rPr>
              <w:t xml:space="preserve"> </w:t>
            </w:r>
            <w:r w:rsidR="0093335E">
              <w:rPr>
                <w:rFonts w:asciiTheme="minorHAnsi" w:hAnsiTheme="minorHAnsi" w:cstheme="minorHAnsi"/>
                <w:sz w:val="22"/>
                <w:szCs w:val="22"/>
              </w:rPr>
              <w:t xml:space="preserve"> planowanej ilości wytworzonej energii w</w:t>
            </w:r>
            <w:r w:rsidR="00415B4C">
              <w:rPr>
                <w:rFonts w:asciiTheme="minorHAnsi" w:hAnsiTheme="minorHAnsi" w:cstheme="minorHAnsi"/>
                <w:sz w:val="22"/>
                <w:szCs w:val="22"/>
              </w:rPr>
              <w:t> </w:t>
            </w:r>
            <w:r w:rsidR="0093335E">
              <w:rPr>
                <w:rFonts w:asciiTheme="minorHAnsi" w:hAnsiTheme="minorHAnsi" w:cstheme="minorHAnsi"/>
                <w:sz w:val="22"/>
                <w:szCs w:val="22"/>
              </w:rPr>
              <w:t xml:space="preserve">ciągu roku </w:t>
            </w:r>
            <w:r w:rsidR="009F6AD6">
              <w:rPr>
                <w:rFonts w:asciiTheme="minorHAnsi" w:hAnsiTheme="minorHAnsi" w:cstheme="minorHAnsi"/>
                <w:sz w:val="22"/>
                <w:szCs w:val="22"/>
              </w:rPr>
              <w:t xml:space="preserve">jest większa niż </w:t>
            </w:r>
            <w:r w:rsidR="00535B42">
              <w:rPr>
                <w:rFonts w:asciiTheme="minorHAnsi" w:hAnsiTheme="minorHAnsi" w:cstheme="minorHAnsi"/>
                <w:sz w:val="22"/>
                <w:szCs w:val="22"/>
              </w:rPr>
              <w:t>2 </w:t>
            </w:r>
            <w:r w:rsidR="00764DDA">
              <w:rPr>
                <w:rFonts w:asciiTheme="minorHAnsi" w:hAnsiTheme="minorHAnsi" w:cstheme="minorHAnsi"/>
                <w:sz w:val="22"/>
                <w:szCs w:val="22"/>
              </w:rPr>
              <w:t>5</w:t>
            </w:r>
            <w:r w:rsidR="00AE787D">
              <w:rPr>
                <w:rFonts w:asciiTheme="minorHAnsi" w:hAnsiTheme="minorHAnsi" w:cstheme="minorHAnsi"/>
                <w:sz w:val="22"/>
                <w:szCs w:val="22"/>
              </w:rPr>
              <w:t>00</w:t>
            </w:r>
            <w:r w:rsidR="000A5CE8">
              <w:rPr>
                <w:rFonts w:asciiTheme="minorHAnsi" w:hAnsiTheme="minorHAnsi" w:cstheme="minorHAnsi"/>
                <w:sz w:val="22"/>
                <w:szCs w:val="22"/>
              </w:rPr>
              <w:t xml:space="preserve"> </w:t>
            </w:r>
            <w:r w:rsidR="009F6AD6">
              <w:rPr>
                <w:rFonts w:asciiTheme="minorHAnsi" w:hAnsiTheme="minorHAnsi" w:cstheme="minorHAnsi"/>
                <w:sz w:val="22"/>
                <w:szCs w:val="22"/>
              </w:rPr>
              <w:t xml:space="preserve">i nie jest większa niż </w:t>
            </w:r>
            <w:r w:rsidR="00764DDA">
              <w:rPr>
                <w:rFonts w:asciiTheme="minorHAnsi" w:hAnsiTheme="minorHAnsi" w:cstheme="minorHAnsi"/>
                <w:sz w:val="22"/>
                <w:szCs w:val="22"/>
              </w:rPr>
              <w:t>3</w:t>
            </w:r>
            <w:r w:rsidR="00AE787D">
              <w:rPr>
                <w:rFonts w:asciiTheme="minorHAnsi" w:hAnsiTheme="minorHAnsi" w:cstheme="minorHAnsi"/>
                <w:sz w:val="22"/>
                <w:szCs w:val="22"/>
              </w:rPr>
              <w:t>000</w:t>
            </w:r>
          </w:p>
          <w:p w14:paraId="0AF1889C" w14:textId="77777777" w:rsidR="00C97F1F" w:rsidRPr="00D0540E" w:rsidRDefault="00C97F1F" w:rsidP="000B2BFC">
            <w:pPr>
              <w:keepNext/>
              <w:autoSpaceDE w:val="0"/>
              <w:autoSpaceDN w:val="0"/>
              <w:adjustRightInd w:val="0"/>
              <w:spacing w:after="60" w:line="276" w:lineRule="auto"/>
              <w:rPr>
                <w:rFonts w:asciiTheme="minorHAnsi" w:hAnsiTheme="minorHAnsi" w:cstheme="minorHAnsi"/>
                <w:b/>
                <w:sz w:val="22"/>
                <w:szCs w:val="22"/>
              </w:rPr>
            </w:pPr>
            <w:r w:rsidRPr="00D0540E">
              <w:rPr>
                <w:rFonts w:asciiTheme="minorHAnsi" w:hAnsiTheme="minorHAnsi" w:cstheme="minorHAnsi"/>
                <w:b/>
                <w:sz w:val="22"/>
                <w:szCs w:val="22"/>
              </w:rPr>
              <w:t xml:space="preserve">3 pkt. </w:t>
            </w:r>
          </w:p>
          <w:p w14:paraId="6F127062" w14:textId="1C045BAD" w:rsidR="00C97F1F" w:rsidRPr="000376BA" w:rsidRDefault="00C97F1F" w:rsidP="000B2BFC">
            <w:pPr>
              <w:pStyle w:val="Akapitzlist"/>
              <w:keepNext/>
              <w:numPr>
                <w:ilvl w:val="0"/>
                <w:numId w:val="15"/>
              </w:numPr>
              <w:autoSpaceDE w:val="0"/>
              <w:autoSpaceDN w:val="0"/>
              <w:adjustRightInd w:val="0"/>
              <w:spacing w:after="60" w:line="276" w:lineRule="auto"/>
              <w:rPr>
                <w:rFonts w:asciiTheme="minorHAnsi" w:hAnsiTheme="minorHAnsi" w:cstheme="minorHAnsi"/>
                <w:i/>
                <w:sz w:val="22"/>
                <w:szCs w:val="22"/>
              </w:rPr>
            </w:pPr>
            <w:r>
              <w:rPr>
                <w:rFonts w:asciiTheme="minorHAnsi" w:hAnsiTheme="minorHAnsi" w:cstheme="minorHAnsi"/>
                <w:sz w:val="22"/>
                <w:szCs w:val="22"/>
              </w:rPr>
              <w:t>wysokość wnioskowanego dofinansowania [zł] na 1 MW</w:t>
            </w:r>
            <w:r w:rsidR="00447651">
              <w:rPr>
                <w:rFonts w:asciiTheme="minorHAnsi" w:hAnsiTheme="minorHAnsi" w:cstheme="minorHAnsi"/>
                <w:sz w:val="22"/>
                <w:szCs w:val="22"/>
              </w:rPr>
              <w:t>h</w:t>
            </w:r>
            <w:r>
              <w:rPr>
                <w:rFonts w:asciiTheme="minorHAnsi" w:hAnsiTheme="minorHAnsi" w:cstheme="minorHAnsi"/>
                <w:sz w:val="22"/>
                <w:szCs w:val="22"/>
              </w:rPr>
              <w:t xml:space="preserve"> </w:t>
            </w:r>
            <w:r w:rsidR="00447651">
              <w:rPr>
                <w:rFonts w:asciiTheme="minorHAnsi" w:hAnsiTheme="minorHAnsi" w:cstheme="minorHAnsi"/>
                <w:sz w:val="22"/>
                <w:szCs w:val="22"/>
              </w:rPr>
              <w:t xml:space="preserve"> planowanej ilości wytworzonej energii w</w:t>
            </w:r>
            <w:r w:rsidR="00415B4C">
              <w:rPr>
                <w:rFonts w:asciiTheme="minorHAnsi" w:hAnsiTheme="minorHAnsi" w:cstheme="minorHAnsi"/>
                <w:sz w:val="22"/>
                <w:szCs w:val="22"/>
              </w:rPr>
              <w:t> </w:t>
            </w:r>
            <w:r w:rsidR="00447651">
              <w:rPr>
                <w:rFonts w:asciiTheme="minorHAnsi" w:hAnsiTheme="minorHAnsi" w:cstheme="minorHAnsi"/>
                <w:sz w:val="22"/>
                <w:szCs w:val="22"/>
              </w:rPr>
              <w:t xml:space="preserve">ciągu roku </w:t>
            </w:r>
            <w:r w:rsidR="009F6AD6">
              <w:rPr>
                <w:rFonts w:asciiTheme="minorHAnsi" w:hAnsiTheme="minorHAnsi" w:cstheme="minorHAnsi"/>
                <w:sz w:val="22"/>
                <w:szCs w:val="22"/>
              </w:rPr>
              <w:t xml:space="preserve">nie jest większa niż </w:t>
            </w:r>
            <w:r w:rsidR="00535B42">
              <w:rPr>
                <w:rFonts w:asciiTheme="minorHAnsi" w:hAnsiTheme="minorHAnsi" w:cstheme="minorHAnsi"/>
                <w:sz w:val="22"/>
                <w:szCs w:val="22"/>
              </w:rPr>
              <w:t>2 </w:t>
            </w:r>
            <w:r w:rsidR="00764DDA">
              <w:rPr>
                <w:rFonts w:asciiTheme="minorHAnsi" w:hAnsiTheme="minorHAnsi" w:cstheme="minorHAnsi"/>
                <w:sz w:val="22"/>
                <w:szCs w:val="22"/>
              </w:rPr>
              <w:t>500</w:t>
            </w:r>
          </w:p>
        </w:tc>
      </w:tr>
      <w:tr w:rsidR="00C53923" w:rsidRPr="000376BA" w14:paraId="690E1413" w14:textId="77777777" w:rsidTr="00C53923">
        <w:trPr>
          <w:cantSplit/>
          <w:trHeight w:val="267"/>
        </w:trPr>
        <w:tc>
          <w:tcPr>
            <w:tcW w:w="8926" w:type="dxa"/>
            <w:gridSpan w:val="4"/>
            <w:shd w:val="clear" w:color="auto" w:fill="BFBFBF" w:themeFill="background1" w:themeFillShade="BF"/>
          </w:tcPr>
          <w:p w14:paraId="6E2B23F3" w14:textId="77777777" w:rsidR="00C53923" w:rsidRPr="000376BA" w:rsidRDefault="00C53923" w:rsidP="000B2BFC">
            <w:pPr>
              <w:keepNext/>
              <w:autoSpaceDE w:val="0"/>
              <w:autoSpaceDN w:val="0"/>
              <w:adjustRightInd w:val="0"/>
              <w:spacing w:before="60" w:after="60" w:line="276" w:lineRule="auto"/>
              <w:rPr>
                <w:rFonts w:asciiTheme="minorHAnsi" w:hAnsiTheme="minorHAnsi" w:cstheme="minorHAnsi"/>
                <w:b/>
                <w:bCs/>
                <w:sz w:val="22"/>
                <w:szCs w:val="22"/>
              </w:rPr>
            </w:pPr>
            <w:r w:rsidRPr="000376BA">
              <w:rPr>
                <w:rFonts w:asciiTheme="minorHAnsi" w:hAnsiTheme="minorHAnsi" w:cstheme="minorHAnsi"/>
                <w:b/>
                <w:bCs/>
                <w:sz w:val="22"/>
                <w:szCs w:val="22"/>
              </w:rPr>
              <w:lastRenderedPageBreak/>
              <w:t>Suma punktów w obszarze III</w:t>
            </w:r>
          </w:p>
          <w:p w14:paraId="080F0862"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bCs/>
                <w:i/>
                <w:sz w:val="22"/>
                <w:szCs w:val="22"/>
              </w:rPr>
              <w:t xml:space="preserve">(dla pozytywnej oceny w ramach obszaru wymagane jest uzyskanie </w:t>
            </w:r>
            <w:r w:rsidR="00637BF3">
              <w:rPr>
                <w:rFonts w:asciiTheme="minorHAnsi" w:hAnsiTheme="minorHAnsi" w:cstheme="minorHAnsi"/>
                <w:bCs/>
                <w:i/>
                <w:sz w:val="22"/>
                <w:szCs w:val="22"/>
              </w:rPr>
              <w:t>6</w:t>
            </w:r>
            <w:r w:rsidRPr="000376BA">
              <w:rPr>
                <w:rFonts w:asciiTheme="minorHAnsi" w:hAnsiTheme="minorHAnsi" w:cstheme="minorHAnsi"/>
                <w:bCs/>
                <w:i/>
                <w:sz w:val="22"/>
                <w:szCs w:val="22"/>
              </w:rPr>
              <w:t xml:space="preserve"> punktów)</w:t>
            </w:r>
          </w:p>
        </w:tc>
        <w:tc>
          <w:tcPr>
            <w:tcW w:w="1067" w:type="dxa"/>
            <w:shd w:val="clear" w:color="auto" w:fill="BFBFBF" w:themeFill="background1" w:themeFillShade="BF"/>
          </w:tcPr>
          <w:p w14:paraId="43C148AE" w14:textId="77777777" w:rsidR="00C53923" w:rsidRPr="000376BA" w:rsidRDefault="00C53923" w:rsidP="000B2BFC">
            <w:pPr>
              <w:spacing w:before="60" w:after="60" w:line="276" w:lineRule="auto"/>
              <w:rPr>
                <w:rFonts w:asciiTheme="minorHAnsi" w:hAnsiTheme="minorHAnsi" w:cstheme="minorHAnsi"/>
                <w:b/>
                <w:sz w:val="22"/>
                <w:szCs w:val="22"/>
              </w:rPr>
            </w:pPr>
            <w:r w:rsidRPr="000376BA">
              <w:rPr>
                <w:rFonts w:asciiTheme="minorHAnsi" w:hAnsiTheme="minorHAnsi" w:cstheme="minorHAnsi"/>
                <w:b/>
                <w:bCs/>
                <w:sz w:val="22"/>
                <w:szCs w:val="22"/>
              </w:rPr>
              <w:t xml:space="preserve">max </w:t>
            </w:r>
            <w:r w:rsidR="00C97F1F">
              <w:rPr>
                <w:rFonts w:asciiTheme="minorHAnsi" w:hAnsiTheme="minorHAnsi" w:cstheme="minorHAnsi"/>
                <w:b/>
                <w:bCs/>
                <w:sz w:val="22"/>
                <w:szCs w:val="22"/>
              </w:rPr>
              <w:t>18</w:t>
            </w:r>
            <w:r w:rsidR="00C97F1F"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Pr>
                <w:rFonts w:asciiTheme="minorHAnsi" w:hAnsiTheme="minorHAnsi" w:cstheme="minorHAnsi"/>
                <w:b/>
                <w:bCs/>
                <w:sz w:val="22"/>
                <w:szCs w:val="22"/>
              </w:rPr>
              <w:t>.</w:t>
            </w:r>
          </w:p>
        </w:tc>
      </w:tr>
      <w:tr w:rsidR="00C53923" w:rsidRPr="000376BA" w14:paraId="1940C984" w14:textId="77777777" w:rsidTr="00C53923">
        <w:trPr>
          <w:cantSplit/>
          <w:trHeight w:val="267"/>
        </w:trPr>
        <w:tc>
          <w:tcPr>
            <w:tcW w:w="8926" w:type="dxa"/>
            <w:gridSpan w:val="4"/>
            <w:shd w:val="clear" w:color="auto" w:fill="BFBFBF" w:themeFill="background1" w:themeFillShade="BF"/>
            <w:vAlign w:val="center"/>
          </w:tcPr>
          <w:p w14:paraId="5C250713" w14:textId="77777777" w:rsidR="00C53923" w:rsidRPr="000376BA" w:rsidRDefault="00C53923" w:rsidP="000B2BFC">
            <w:pPr>
              <w:keepNext/>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Suma punktów z oceny w obszarach I-III</w:t>
            </w:r>
          </w:p>
          <w:p w14:paraId="138D4C81" w14:textId="5915DB1E" w:rsidR="00C53923" w:rsidRPr="000376BA"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bCs/>
                <w:i/>
                <w:sz w:val="22"/>
                <w:szCs w:val="22"/>
              </w:rPr>
              <w:t xml:space="preserve">(minimalny próg wymagany dla pozytywnej oceny </w:t>
            </w:r>
            <w:r w:rsidR="00213700">
              <w:rPr>
                <w:rFonts w:asciiTheme="minorHAnsi" w:hAnsiTheme="minorHAnsi" w:cstheme="minorHAnsi"/>
                <w:bCs/>
                <w:i/>
                <w:sz w:val="22"/>
                <w:szCs w:val="22"/>
              </w:rPr>
              <w:t>inwestycji</w:t>
            </w:r>
            <w:r w:rsidR="00213700" w:rsidRPr="000376BA">
              <w:rPr>
                <w:rFonts w:asciiTheme="minorHAnsi" w:hAnsiTheme="minorHAnsi" w:cstheme="minorHAnsi"/>
                <w:bCs/>
                <w:i/>
                <w:sz w:val="22"/>
                <w:szCs w:val="22"/>
              </w:rPr>
              <w:t xml:space="preserve"> </w:t>
            </w:r>
            <w:r w:rsidRPr="000376BA">
              <w:rPr>
                <w:rFonts w:asciiTheme="minorHAnsi" w:hAnsiTheme="minorHAnsi" w:cstheme="minorHAnsi"/>
                <w:bCs/>
                <w:i/>
                <w:sz w:val="22"/>
                <w:szCs w:val="22"/>
              </w:rPr>
              <w:t xml:space="preserve">wynosi </w:t>
            </w:r>
            <w:r w:rsidR="00B53C21">
              <w:rPr>
                <w:rFonts w:asciiTheme="minorHAnsi" w:hAnsiTheme="minorHAnsi" w:cstheme="minorHAnsi"/>
                <w:bCs/>
                <w:i/>
                <w:sz w:val="22"/>
                <w:szCs w:val="22"/>
              </w:rPr>
              <w:t xml:space="preserve">46 </w:t>
            </w:r>
            <w:r w:rsidRPr="000376BA">
              <w:rPr>
                <w:rFonts w:asciiTheme="minorHAnsi" w:hAnsiTheme="minorHAnsi" w:cstheme="minorHAnsi"/>
                <w:bCs/>
                <w:i/>
                <w:sz w:val="22"/>
                <w:szCs w:val="22"/>
              </w:rPr>
              <w:t>punktów)</w:t>
            </w:r>
          </w:p>
        </w:tc>
        <w:tc>
          <w:tcPr>
            <w:tcW w:w="1067" w:type="dxa"/>
            <w:shd w:val="clear" w:color="auto" w:fill="BFBFBF" w:themeFill="background1" w:themeFillShade="BF"/>
          </w:tcPr>
          <w:p w14:paraId="2EBCBA38" w14:textId="77777777" w:rsidR="00C53923" w:rsidRPr="000376BA" w:rsidRDefault="00C53923" w:rsidP="000B2BFC">
            <w:pPr>
              <w:spacing w:before="60" w:after="60" w:line="276" w:lineRule="auto"/>
              <w:rPr>
                <w:rFonts w:asciiTheme="minorHAnsi" w:hAnsiTheme="minorHAnsi" w:cstheme="minorHAnsi"/>
                <w:b/>
                <w:sz w:val="22"/>
                <w:szCs w:val="22"/>
              </w:rPr>
            </w:pPr>
            <w:r w:rsidRPr="000376BA">
              <w:rPr>
                <w:rFonts w:asciiTheme="minorHAnsi" w:hAnsiTheme="minorHAnsi" w:cstheme="minorHAnsi"/>
                <w:b/>
                <w:bCs/>
                <w:sz w:val="22"/>
                <w:szCs w:val="22"/>
              </w:rPr>
              <w:t xml:space="preserve">max </w:t>
            </w:r>
            <w:r w:rsidR="002F16B2">
              <w:rPr>
                <w:rFonts w:asciiTheme="minorHAnsi" w:hAnsiTheme="minorHAnsi" w:cstheme="minorHAnsi"/>
                <w:b/>
                <w:bCs/>
                <w:sz w:val="22"/>
                <w:szCs w:val="22"/>
              </w:rPr>
              <w:t>70</w:t>
            </w:r>
            <w:r w:rsidR="003A612E">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Pr>
                <w:rFonts w:asciiTheme="minorHAnsi" w:hAnsiTheme="minorHAnsi" w:cstheme="minorHAnsi"/>
                <w:b/>
                <w:bCs/>
                <w:sz w:val="22"/>
                <w:szCs w:val="22"/>
              </w:rPr>
              <w:t>.</w:t>
            </w:r>
          </w:p>
        </w:tc>
      </w:tr>
      <w:tr w:rsidR="00C53923" w:rsidRPr="000376BA" w14:paraId="1C4B2279" w14:textId="77777777" w:rsidTr="00C53923">
        <w:trPr>
          <w:cantSplit/>
          <w:trHeight w:val="267"/>
        </w:trPr>
        <w:tc>
          <w:tcPr>
            <w:tcW w:w="8926" w:type="dxa"/>
            <w:gridSpan w:val="4"/>
            <w:shd w:val="clear" w:color="auto" w:fill="BFBFBF" w:themeFill="background1" w:themeFillShade="BF"/>
            <w:vAlign w:val="center"/>
          </w:tcPr>
          <w:p w14:paraId="657F9841"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Liczba punktów, jakie otrzymał</w:t>
            </w:r>
            <w:r w:rsidR="00213700">
              <w:rPr>
                <w:rFonts w:asciiTheme="minorHAnsi" w:hAnsiTheme="minorHAnsi" w:cstheme="minorHAnsi"/>
                <w:b/>
                <w:sz w:val="22"/>
                <w:szCs w:val="22"/>
              </w:rPr>
              <w:t>a</w:t>
            </w:r>
            <w:r w:rsidRPr="000376BA">
              <w:rPr>
                <w:rFonts w:asciiTheme="minorHAnsi" w:hAnsiTheme="minorHAnsi" w:cstheme="minorHAnsi"/>
                <w:b/>
                <w:sz w:val="22"/>
                <w:szCs w:val="22"/>
              </w:rPr>
              <w:t xml:space="preserve"> </w:t>
            </w:r>
            <w:r w:rsidR="00213700">
              <w:rPr>
                <w:rFonts w:asciiTheme="minorHAnsi" w:hAnsiTheme="minorHAnsi" w:cstheme="minorHAnsi"/>
                <w:b/>
                <w:sz w:val="22"/>
                <w:szCs w:val="22"/>
              </w:rPr>
              <w:t>inwestycja</w:t>
            </w:r>
            <w:r w:rsidR="00213700" w:rsidRPr="000376BA">
              <w:rPr>
                <w:rFonts w:asciiTheme="minorHAnsi" w:hAnsiTheme="minorHAnsi" w:cstheme="minorHAnsi"/>
                <w:b/>
                <w:sz w:val="22"/>
                <w:szCs w:val="22"/>
              </w:rPr>
              <w:t xml:space="preserve"> </w:t>
            </w:r>
            <w:r w:rsidRPr="000376BA">
              <w:rPr>
                <w:rFonts w:asciiTheme="minorHAnsi" w:hAnsiTheme="minorHAnsi" w:cstheme="minorHAnsi"/>
                <w:b/>
                <w:sz w:val="22"/>
                <w:szCs w:val="22"/>
              </w:rPr>
              <w:t xml:space="preserve">w ramach oceny kryteriów horyzontalnych </w:t>
            </w:r>
            <w:r w:rsidRPr="000376BA">
              <w:rPr>
                <w:rFonts w:asciiTheme="minorHAnsi" w:hAnsiTheme="minorHAnsi" w:cstheme="minorHAnsi"/>
                <w:i/>
                <w:sz w:val="22"/>
                <w:szCs w:val="22"/>
              </w:rPr>
              <w:t>(jeżeli dotyczy)</w:t>
            </w:r>
          </w:p>
        </w:tc>
        <w:tc>
          <w:tcPr>
            <w:tcW w:w="1067" w:type="dxa"/>
            <w:shd w:val="clear" w:color="auto" w:fill="BFBFBF" w:themeFill="background1" w:themeFillShade="BF"/>
          </w:tcPr>
          <w:p w14:paraId="6B00E481" w14:textId="77777777" w:rsidR="00C53923" w:rsidRPr="000376BA" w:rsidRDefault="00C53923" w:rsidP="000B2BFC">
            <w:pPr>
              <w:spacing w:before="60" w:after="60" w:line="276" w:lineRule="auto"/>
              <w:rPr>
                <w:rFonts w:asciiTheme="minorHAnsi" w:hAnsiTheme="minorHAnsi" w:cstheme="minorHAnsi"/>
                <w:b/>
                <w:sz w:val="22"/>
                <w:szCs w:val="22"/>
              </w:rPr>
            </w:pPr>
          </w:p>
        </w:tc>
      </w:tr>
    </w:tbl>
    <w:p w14:paraId="09764E4F" w14:textId="77777777" w:rsidR="00C00078" w:rsidRDefault="00C00078" w:rsidP="000B2BFC">
      <w:pPr>
        <w:spacing w:before="240" w:line="276" w:lineRule="auto"/>
        <w:ind w:left="-284"/>
        <w:rPr>
          <w:rFonts w:asciiTheme="minorHAnsi" w:hAnsiTheme="minorHAnsi" w:cstheme="minorHAnsi"/>
          <w:b/>
          <w:sz w:val="22"/>
          <w:szCs w:val="22"/>
        </w:rPr>
      </w:pPr>
    </w:p>
    <w:p w14:paraId="1AA6D1B7" w14:textId="77777777" w:rsidR="00C53923" w:rsidRPr="000376BA" w:rsidRDefault="00C53923" w:rsidP="000B2BFC">
      <w:pPr>
        <w:spacing w:before="240" w:line="276" w:lineRule="auto"/>
        <w:ind w:left="-284"/>
        <w:rPr>
          <w:rFonts w:asciiTheme="minorHAnsi" w:hAnsiTheme="minorHAnsi" w:cstheme="minorHAnsi"/>
          <w:b/>
          <w:sz w:val="22"/>
          <w:szCs w:val="22"/>
        </w:rPr>
      </w:pPr>
      <w:r w:rsidRPr="000376BA">
        <w:rPr>
          <w:rFonts w:asciiTheme="minorHAnsi" w:hAnsiTheme="minorHAnsi" w:cstheme="minorHAnsi"/>
          <w:b/>
          <w:sz w:val="22"/>
          <w:szCs w:val="22"/>
        </w:rPr>
        <w:t>KRYTERIA JAKOŚCIOWE DOPUSZCZAJĄCE</w:t>
      </w:r>
    </w:p>
    <w:tbl>
      <w:tblPr>
        <w:tblpPr w:leftFromText="141" w:rightFromText="141" w:vertAnchor="text" w:horzAnchor="margin" w:tblpX="-438"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dopuszczające"/>
        <w:tblDescription w:val="Tabela opisuje kryteria jakościowe dopuszczające: ocenę finansową i dopuszczalności pomocy publicznej"/>
      </w:tblPr>
      <w:tblGrid>
        <w:gridCol w:w="993"/>
        <w:gridCol w:w="7168"/>
        <w:gridCol w:w="1134"/>
        <w:gridCol w:w="765"/>
      </w:tblGrid>
      <w:tr w:rsidR="00C53923" w:rsidRPr="000376BA" w14:paraId="4CFAF998" w14:textId="77777777" w:rsidTr="00C53923">
        <w:trPr>
          <w:cantSplit/>
          <w:trHeight w:val="219"/>
        </w:trPr>
        <w:tc>
          <w:tcPr>
            <w:tcW w:w="993" w:type="dxa"/>
            <w:shd w:val="clear" w:color="auto" w:fill="BFBFBF"/>
            <w:vAlign w:val="center"/>
          </w:tcPr>
          <w:p w14:paraId="0CC828FC"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Lp.</w:t>
            </w:r>
          </w:p>
        </w:tc>
        <w:tc>
          <w:tcPr>
            <w:tcW w:w="7168" w:type="dxa"/>
            <w:shd w:val="clear" w:color="auto" w:fill="BFBFBF"/>
            <w:vAlign w:val="center"/>
          </w:tcPr>
          <w:p w14:paraId="75D8F44E"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shd w:val="clear" w:color="auto" w:fill="BFBFBF"/>
            <w:vAlign w:val="center"/>
          </w:tcPr>
          <w:p w14:paraId="1F214D59"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TAK</w:t>
            </w:r>
          </w:p>
        </w:tc>
        <w:tc>
          <w:tcPr>
            <w:tcW w:w="765" w:type="dxa"/>
            <w:shd w:val="clear" w:color="auto" w:fill="BFBFBF"/>
          </w:tcPr>
          <w:p w14:paraId="5BA1104B"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NIE</w:t>
            </w:r>
          </w:p>
        </w:tc>
      </w:tr>
      <w:tr w:rsidR="00C53923" w:rsidRPr="000376BA" w14:paraId="0960511E" w14:textId="77777777" w:rsidTr="00C53923">
        <w:trPr>
          <w:cantSplit/>
          <w:trHeight w:val="219"/>
        </w:trPr>
        <w:tc>
          <w:tcPr>
            <w:tcW w:w="993" w:type="dxa"/>
            <w:shd w:val="clear" w:color="auto" w:fill="BFBFBF"/>
            <w:vAlign w:val="center"/>
          </w:tcPr>
          <w:p w14:paraId="534608B8"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I.</w:t>
            </w:r>
          </w:p>
        </w:tc>
        <w:tc>
          <w:tcPr>
            <w:tcW w:w="9067" w:type="dxa"/>
            <w:gridSpan w:val="3"/>
            <w:shd w:val="clear" w:color="auto" w:fill="BFBFBF"/>
            <w:vAlign w:val="center"/>
          </w:tcPr>
          <w:p w14:paraId="40C96624" w14:textId="1F7E0267" w:rsidR="00C53923" w:rsidRPr="000376BA" w:rsidRDefault="00C53923" w:rsidP="000B2BFC">
            <w:pPr>
              <w:spacing w:before="120" w:after="120" w:line="276" w:lineRule="auto"/>
              <w:rPr>
                <w:rFonts w:asciiTheme="minorHAnsi" w:hAnsiTheme="minorHAnsi" w:cstheme="minorHAnsi"/>
                <w:b/>
                <w:sz w:val="22"/>
                <w:szCs w:val="22"/>
              </w:rPr>
            </w:pPr>
            <w:r w:rsidRPr="000376BA">
              <w:rPr>
                <w:rFonts w:asciiTheme="minorHAnsi" w:hAnsiTheme="minorHAnsi" w:cstheme="minorHAnsi"/>
                <w:b/>
                <w:sz w:val="22"/>
                <w:szCs w:val="22"/>
              </w:rPr>
              <w:t>OCENA FINANSOWA</w:t>
            </w:r>
          </w:p>
        </w:tc>
      </w:tr>
      <w:tr w:rsidR="00C53923" w:rsidRPr="000376BA" w14:paraId="0D186154" w14:textId="77777777" w:rsidTr="00C53923">
        <w:trPr>
          <w:cantSplit/>
          <w:trHeight w:val="425"/>
        </w:trPr>
        <w:tc>
          <w:tcPr>
            <w:tcW w:w="993" w:type="dxa"/>
            <w:vAlign w:val="center"/>
          </w:tcPr>
          <w:p w14:paraId="4F149DCD"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64F69A43" w14:textId="77777777" w:rsidR="00C53923" w:rsidRPr="000376BA" w:rsidRDefault="00C53923" w:rsidP="000B2BFC">
            <w:pPr>
              <w:spacing w:before="120" w:after="120" w:line="276" w:lineRule="auto"/>
              <w:rPr>
                <w:rFonts w:asciiTheme="minorHAnsi" w:hAnsiTheme="minorHAnsi" w:cstheme="minorHAnsi"/>
                <w:sz w:val="22"/>
                <w:szCs w:val="22"/>
              </w:rPr>
            </w:pPr>
            <w:r w:rsidRPr="000376BA">
              <w:rPr>
                <w:rFonts w:asciiTheme="minorHAnsi" w:hAnsiTheme="minorHAnsi" w:cstheme="minorHAnsi"/>
                <w:sz w:val="22"/>
                <w:szCs w:val="22"/>
              </w:rPr>
              <w:t xml:space="preserve">Analiza dotychczasowej sytuacji finansowej Wnioskodawcy </w:t>
            </w:r>
          </w:p>
        </w:tc>
        <w:tc>
          <w:tcPr>
            <w:tcW w:w="1134" w:type="dxa"/>
            <w:vAlign w:val="center"/>
          </w:tcPr>
          <w:p w14:paraId="6388DF8B"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p>
        </w:tc>
        <w:tc>
          <w:tcPr>
            <w:tcW w:w="765" w:type="dxa"/>
            <w:vAlign w:val="center"/>
          </w:tcPr>
          <w:p w14:paraId="14F4C438"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p>
        </w:tc>
      </w:tr>
      <w:tr w:rsidR="00C53923" w:rsidRPr="000376BA" w14:paraId="59E96091" w14:textId="77777777" w:rsidTr="00C53923">
        <w:trPr>
          <w:cantSplit/>
          <w:trHeight w:val="425"/>
        </w:trPr>
        <w:tc>
          <w:tcPr>
            <w:tcW w:w="10060" w:type="dxa"/>
            <w:gridSpan w:val="4"/>
            <w:vAlign w:val="center"/>
          </w:tcPr>
          <w:p w14:paraId="7B5A83D7" w14:textId="77777777" w:rsidR="00C53923" w:rsidRPr="000376BA" w:rsidRDefault="00C53923" w:rsidP="000B2BFC">
            <w:pPr>
              <w:autoSpaceDE w:val="0"/>
              <w:autoSpaceDN w:val="0"/>
              <w:adjustRightInd w:val="0"/>
              <w:spacing w:before="240" w:after="60" w:line="276"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5A80D560"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i/>
                <w:iCs/>
                <w:sz w:val="22"/>
                <w:szCs w:val="22"/>
              </w:rPr>
            </w:pPr>
            <w:r w:rsidRPr="000376BA">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iCs/>
                <w:sz w:val="22"/>
                <w:szCs w:val="22"/>
              </w:rPr>
              <w:t xml:space="preserve">Metodyką oceny finansowej wniosku </w:t>
            </w:r>
            <w:r w:rsidRPr="000376BA">
              <w:rPr>
                <w:rFonts w:asciiTheme="minorHAnsi" w:hAnsiTheme="minorHAnsi" w:cstheme="minorHAnsi"/>
                <w:i/>
                <w:iCs/>
                <w:sz w:val="22"/>
                <w:szCs w:val="22"/>
              </w:rPr>
              <w:br/>
              <w:t xml:space="preserve">o dofinansowanie. </w:t>
            </w:r>
          </w:p>
          <w:p w14:paraId="1B86B0E6" w14:textId="77777777" w:rsidR="00C53923" w:rsidRPr="000376BA" w:rsidRDefault="00C53923" w:rsidP="000B2BFC">
            <w:pPr>
              <w:autoSpaceDE w:val="0"/>
              <w:autoSpaceDN w:val="0"/>
              <w:adjustRightInd w:val="0"/>
              <w:spacing w:before="120" w:after="120" w:line="276" w:lineRule="auto"/>
              <w:rPr>
                <w:rFonts w:asciiTheme="minorHAnsi" w:hAnsiTheme="minorHAnsi" w:cstheme="minorHAnsi"/>
                <w:iCs/>
                <w:sz w:val="22"/>
                <w:szCs w:val="22"/>
              </w:rPr>
            </w:pPr>
            <w:r w:rsidRPr="000376BA">
              <w:rPr>
                <w:rFonts w:asciiTheme="minorHAnsi" w:hAnsiTheme="minorHAnsi" w:cstheme="minorHAnsi"/>
                <w:iCs/>
                <w:sz w:val="22"/>
                <w:szCs w:val="22"/>
              </w:rPr>
              <w:t xml:space="preserve">Kryterium jest oceniane pozytywnie o ile z oceny wynika, iż Wnioskodawca nie znajduje się w złej sytuacji finansowej. </w:t>
            </w:r>
          </w:p>
          <w:p w14:paraId="193D260C" w14:textId="77777777" w:rsidR="00C53923" w:rsidRPr="000376BA" w:rsidRDefault="00C53923" w:rsidP="003209AD">
            <w:pPr>
              <w:autoSpaceDE w:val="0"/>
              <w:autoSpaceDN w:val="0"/>
              <w:adjustRightInd w:val="0"/>
              <w:spacing w:before="120" w:after="120" w:line="276" w:lineRule="auto"/>
              <w:rPr>
                <w:rFonts w:asciiTheme="minorHAnsi" w:hAnsiTheme="minorHAnsi" w:cstheme="minorHAnsi"/>
                <w:sz w:val="22"/>
                <w:szCs w:val="22"/>
              </w:rPr>
            </w:pPr>
            <w:r w:rsidRPr="000376BA">
              <w:rPr>
                <w:rFonts w:asciiTheme="minorHAnsi" w:hAnsiTheme="minorHAnsi" w:cstheme="minorHAnsi"/>
                <w:i/>
                <w:iCs/>
                <w:sz w:val="22"/>
                <w:szCs w:val="22"/>
              </w:rPr>
              <w:t xml:space="preserve">Negatywna ocena kryterium </w:t>
            </w:r>
            <w:r w:rsidRPr="000376BA">
              <w:rPr>
                <w:rFonts w:asciiTheme="minorHAnsi" w:hAnsiTheme="minorHAnsi" w:cstheme="minorHAnsi"/>
                <w:b/>
                <w:i/>
                <w:iCs/>
                <w:sz w:val="22"/>
                <w:szCs w:val="22"/>
              </w:rPr>
              <w:t xml:space="preserve">nie powoduje odrzucenia wniosku </w:t>
            </w:r>
            <w:r w:rsidRPr="000376BA">
              <w:rPr>
                <w:rFonts w:asciiTheme="minorHAnsi" w:hAnsiTheme="minorHAnsi" w:cstheme="minorHAnsi"/>
                <w:i/>
                <w:iCs/>
                <w:sz w:val="22"/>
                <w:szCs w:val="22"/>
              </w:rPr>
              <w:t>o ile ocena kryterium nr 2 jest pozytywna.</w:t>
            </w:r>
          </w:p>
        </w:tc>
      </w:tr>
      <w:tr w:rsidR="00C53923" w:rsidRPr="000376BA" w14:paraId="60D382BB" w14:textId="77777777" w:rsidTr="00C53923">
        <w:trPr>
          <w:cantSplit/>
          <w:trHeight w:val="425"/>
        </w:trPr>
        <w:tc>
          <w:tcPr>
            <w:tcW w:w="993" w:type="dxa"/>
            <w:vAlign w:val="center"/>
          </w:tcPr>
          <w:p w14:paraId="692A7C15"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7168" w:type="dxa"/>
            <w:vAlign w:val="center"/>
          </w:tcPr>
          <w:p w14:paraId="1DE71091" w14:textId="77777777" w:rsidR="00C53923" w:rsidRPr="000376BA" w:rsidRDefault="00C53923" w:rsidP="000B2BFC">
            <w:pPr>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 xml:space="preserve">Analiza prognozowanej sytuacji finansowej Wnioskodawcy – w tym </w:t>
            </w:r>
            <w:r w:rsidRPr="000376BA">
              <w:rPr>
                <w:rFonts w:asciiTheme="minorHAnsi" w:hAnsiTheme="minorHAnsi" w:cstheme="minorHAnsi"/>
                <w:bCs/>
                <w:sz w:val="22"/>
                <w:szCs w:val="22"/>
              </w:rPr>
              <w:t>analiza wykonalności i trwałości finansowej</w:t>
            </w:r>
          </w:p>
        </w:tc>
        <w:tc>
          <w:tcPr>
            <w:tcW w:w="1134" w:type="dxa"/>
            <w:vAlign w:val="center"/>
          </w:tcPr>
          <w:p w14:paraId="44734379"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p>
        </w:tc>
        <w:tc>
          <w:tcPr>
            <w:tcW w:w="765" w:type="dxa"/>
            <w:vAlign w:val="center"/>
          </w:tcPr>
          <w:p w14:paraId="14F046A9"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p>
        </w:tc>
      </w:tr>
      <w:tr w:rsidR="00C53923" w:rsidRPr="000376BA" w14:paraId="2B6B4526" w14:textId="77777777" w:rsidTr="00C53923">
        <w:trPr>
          <w:cantSplit/>
          <w:trHeight w:val="425"/>
        </w:trPr>
        <w:tc>
          <w:tcPr>
            <w:tcW w:w="10060" w:type="dxa"/>
            <w:gridSpan w:val="4"/>
            <w:vAlign w:val="center"/>
          </w:tcPr>
          <w:p w14:paraId="2D4B28C2" w14:textId="77777777" w:rsidR="00C53923" w:rsidRPr="000376BA" w:rsidRDefault="00C53923" w:rsidP="000B2BFC">
            <w:pPr>
              <w:autoSpaceDE w:val="0"/>
              <w:autoSpaceDN w:val="0"/>
              <w:adjustRightInd w:val="0"/>
              <w:spacing w:before="240" w:after="60" w:line="276"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376778BD"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i/>
                <w:sz w:val="22"/>
                <w:szCs w:val="22"/>
              </w:rPr>
            </w:pPr>
            <w:r w:rsidRPr="000376BA">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sz w:val="22"/>
                <w:szCs w:val="22"/>
              </w:rPr>
              <w:t xml:space="preserve">Metodyką oceny finansowej wniosku </w:t>
            </w:r>
            <w:r w:rsidRPr="000376BA">
              <w:rPr>
                <w:rFonts w:asciiTheme="minorHAnsi" w:hAnsiTheme="minorHAnsi" w:cstheme="minorHAnsi"/>
                <w:i/>
                <w:sz w:val="22"/>
                <w:szCs w:val="22"/>
              </w:rPr>
              <w:br/>
              <w:t xml:space="preserve">o dofinansowanie. </w:t>
            </w:r>
          </w:p>
          <w:p w14:paraId="178FB178" w14:textId="77777777" w:rsidR="00C53923" w:rsidRPr="000376BA" w:rsidRDefault="00C53923" w:rsidP="000B2BFC">
            <w:pPr>
              <w:autoSpaceDE w:val="0"/>
              <w:autoSpaceDN w:val="0"/>
              <w:adjustRightInd w:val="0"/>
              <w:spacing w:before="120" w:after="120" w:line="276" w:lineRule="auto"/>
              <w:rPr>
                <w:rFonts w:asciiTheme="minorHAnsi" w:hAnsiTheme="minorHAnsi" w:cstheme="minorHAnsi"/>
                <w:sz w:val="22"/>
                <w:szCs w:val="22"/>
              </w:rPr>
            </w:pPr>
            <w:r w:rsidRPr="000376BA">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7E981504" w14:textId="77777777" w:rsidR="00C53923" w:rsidRPr="000376BA" w:rsidRDefault="00C53923" w:rsidP="000B2BFC">
            <w:pPr>
              <w:autoSpaceDE w:val="0"/>
              <w:autoSpaceDN w:val="0"/>
              <w:adjustRightInd w:val="0"/>
              <w:spacing w:before="120" w:after="120" w:line="276"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i/>
                <w:sz w:val="22"/>
                <w:szCs w:val="22"/>
              </w:rPr>
              <w:t xml:space="preserve">powoduje odrzucenie wniosku niezależnie od wyników oceny kryterium nr 1. </w:t>
            </w:r>
          </w:p>
        </w:tc>
      </w:tr>
      <w:tr w:rsidR="00C53923" w:rsidRPr="000376BA" w14:paraId="6992E728" w14:textId="77777777" w:rsidTr="00C53923">
        <w:trPr>
          <w:cantSplit/>
          <w:trHeight w:val="263"/>
        </w:trPr>
        <w:tc>
          <w:tcPr>
            <w:tcW w:w="993" w:type="dxa"/>
            <w:shd w:val="clear" w:color="auto" w:fill="BFBFBF"/>
            <w:vAlign w:val="center"/>
          </w:tcPr>
          <w:p w14:paraId="4D487EAC" w14:textId="77777777" w:rsidR="00C53923" w:rsidRPr="000376BA" w:rsidRDefault="00C53923" w:rsidP="000B2BFC">
            <w:pPr>
              <w:autoSpaceDE w:val="0"/>
              <w:autoSpaceDN w:val="0"/>
              <w:adjustRightInd w:val="0"/>
              <w:spacing w:before="120" w:after="120" w:line="276" w:lineRule="auto"/>
              <w:rPr>
                <w:rFonts w:asciiTheme="minorHAnsi" w:hAnsiTheme="minorHAnsi" w:cstheme="minorHAnsi"/>
                <w:b/>
                <w:sz w:val="22"/>
                <w:szCs w:val="22"/>
              </w:rPr>
            </w:pPr>
            <w:r w:rsidRPr="000376BA">
              <w:rPr>
                <w:rFonts w:asciiTheme="minorHAnsi" w:hAnsiTheme="minorHAnsi" w:cstheme="minorHAnsi"/>
                <w:b/>
                <w:sz w:val="22"/>
                <w:szCs w:val="22"/>
              </w:rPr>
              <w:t>II.</w:t>
            </w:r>
          </w:p>
        </w:tc>
        <w:tc>
          <w:tcPr>
            <w:tcW w:w="9067" w:type="dxa"/>
            <w:gridSpan w:val="3"/>
            <w:shd w:val="clear" w:color="auto" w:fill="BFBFBF"/>
            <w:vAlign w:val="center"/>
          </w:tcPr>
          <w:p w14:paraId="71306B57" w14:textId="77777777" w:rsidR="00C53923" w:rsidRPr="000376BA" w:rsidRDefault="00C53923" w:rsidP="000B2BFC">
            <w:pPr>
              <w:spacing w:before="120" w:after="120" w:line="276" w:lineRule="auto"/>
              <w:rPr>
                <w:rFonts w:asciiTheme="minorHAnsi" w:hAnsiTheme="minorHAnsi" w:cstheme="minorHAnsi"/>
                <w:b/>
                <w:sz w:val="22"/>
                <w:szCs w:val="22"/>
              </w:rPr>
            </w:pPr>
            <w:r w:rsidRPr="000376BA">
              <w:rPr>
                <w:rFonts w:asciiTheme="minorHAnsi" w:hAnsiTheme="minorHAnsi" w:cstheme="minorHAnsi"/>
                <w:b/>
                <w:sz w:val="22"/>
                <w:szCs w:val="22"/>
              </w:rPr>
              <w:t xml:space="preserve">OCENA DOPUSZCZALNOŚCI POMOCY PUBLICZNEJ (o ile dotyczy) </w:t>
            </w:r>
          </w:p>
        </w:tc>
      </w:tr>
      <w:tr w:rsidR="00C53923" w:rsidRPr="000376BA" w14:paraId="16E177F1" w14:textId="77777777" w:rsidTr="00C53923">
        <w:trPr>
          <w:cantSplit/>
          <w:trHeight w:val="263"/>
        </w:trPr>
        <w:tc>
          <w:tcPr>
            <w:tcW w:w="993" w:type="dxa"/>
            <w:vAlign w:val="center"/>
          </w:tcPr>
          <w:p w14:paraId="43BAE1CB"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7374F0AD"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 xml:space="preserve">Dopuszczalność pomocy publicznej zgodnie z przepisami o pomocy </w:t>
            </w:r>
            <w:r w:rsidRPr="000376BA">
              <w:rPr>
                <w:rFonts w:asciiTheme="minorHAnsi" w:hAnsiTheme="minorHAnsi" w:cstheme="minorHAnsi"/>
                <w:bCs/>
                <w:sz w:val="22"/>
                <w:szCs w:val="22"/>
              </w:rPr>
              <w:t>publicznej</w:t>
            </w:r>
          </w:p>
        </w:tc>
        <w:tc>
          <w:tcPr>
            <w:tcW w:w="1134" w:type="dxa"/>
            <w:vAlign w:val="center"/>
          </w:tcPr>
          <w:p w14:paraId="68420512"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p>
        </w:tc>
        <w:tc>
          <w:tcPr>
            <w:tcW w:w="765" w:type="dxa"/>
          </w:tcPr>
          <w:p w14:paraId="47C976DB"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p>
        </w:tc>
      </w:tr>
      <w:tr w:rsidR="00C53923" w:rsidRPr="000376BA" w14:paraId="74198011" w14:textId="77777777" w:rsidTr="00C53923">
        <w:trPr>
          <w:cantSplit/>
          <w:trHeight w:val="263"/>
        </w:trPr>
        <w:tc>
          <w:tcPr>
            <w:tcW w:w="10060" w:type="dxa"/>
            <w:gridSpan w:val="4"/>
            <w:vAlign w:val="center"/>
          </w:tcPr>
          <w:p w14:paraId="62C31DDC" w14:textId="77777777" w:rsidR="00C53923" w:rsidRPr="000376BA" w:rsidRDefault="00C53923" w:rsidP="000B2BFC">
            <w:pPr>
              <w:autoSpaceDE w:val="0"/>
              <w:autoSpaceDN w:val="0"/>
              <w:adjustRightInd w:val="0"/>
              <w:spacing w:before="240" w:after="60" w:line="276"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3B1D3A4A" w14:textId="45E3089E" w:rsidR="00C46594" w:rsidRDefault="00C46594" w:rsidP="000B2BFC">
            <w:pPr>
              <w:autoSpaceDE w:val="0"/>
              <w:autoSpaceDN w:val="0"/>
              <w:adjustRightInd w:val="0"/>
              <w:spacing w:before="120" w:after="120" w:line="276" w:lineRule="auto"/>
              <w:rPr>
                <w:rFonts w:asciiTheme="minorHAnsi" w:hAnsiTheme="minorHAnsi" w:cstheme="minorHAnsi"/>
                <w:sz w:val="22"/>
                <w:szCs w:val="22"/>
              </w:rPr>
            </w:pPr>
            <w:r w:rsidRPr="00C46594">
              <w:rPr>
                <w:rFonts w:asciiTheme="minorHAnsi" w:hAnsiTheme="minorHAnsi" w:cstheme="minorHAnsi"/>
                <w:sz w:val="22"/>
                <w:szCs w:val="22"/>
              </w:rPr>
              <w:lastRenderedPageBreak/>
              <w:t>Ocena dopuszczalności i intensywności wnioskowanej pomocy publicznej pod kątem jej zgodności z warunkami określonymi we właściwych przepisach o pomocy publicznej.</w:t>
            </w:r>
          </w:p>
          <w:p w14:paraId="02899B5A" w14:textId="6B51ED4A" w:rsidR="00C53923" w:rsidRPr="000376BA" w:rsidRDefault="00C53923" w:rsidP="000B2BFC">
            <w:pPr>
              <w:autoSpaceDE w:val="0"/>
              <w:autoSpaceDN w:val="0"/>
              <w:adjustRightInd w:val="0"/>
              <w:spacing w:before="120" w:after="120" w:line="276"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bCs/>
                <w:i/>
                <w:sz w:val="22"/>
                <w:szCs w:val="22"/>
              </w:rPr>
              <w:t>powoduje odrzucenie wniosku.</w:t>
            </w:r>
          </w:p>
        </w:tc>
      </w:tr>
    </w:tbl>
    <w:p w14:paraId="11530B1C" w14:textId="77777777" w:rsidR="00C53923" w:rsidRPr="000376BA" w:rsidRDefault="00C53923" w:rsidP="000B2BFC">
      <w:pPr>
        <w:spacing w:before="240" w:after="120" w:line="276" w:lineRule="auto"/>
        <w:rPr>
          <w:rFonts w:asciiTheme="minorHAnsi" w:hAnsiTheme="minorHAnsi" w:cstheme="minorHAnsi"/>
          <w:b/>
          <w:sz w:val="22"/>
          <w:szCs w:val="22"/>
        </w:rPr>
      </w:pPr>
      <w:r w:rsidRPr="000376BA">
        <w:rPr>
          <w:rFonts w:asciiTheme="minorHAnsi" w:hAnsiTheme="minorHAnsi" w:cstheme="minorHAnsi"/>
          <w:b/>
          <w:sz w:val="22"/>
          <w:szCs w:val="22"/>
        </w:rPr>
        <w:lastRenderedPageBreak/>
        <w:t>KRYTERIA HORYZONTALNE:</w:t>
      </w:r>
    </w:p>
    <w:tbl>
      <w:tblPr>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horyzontalne"/>
        <w:tblDescription w:val="Tabela opisuje kryteria horyzontalne"/>
      </w:tblPr>
      <w:tblGrid>
        <w:gridCol w:w="643"/>
        <w:gridCol w:w="7308"/>
        <w:gridCol w:w="698"/>
        <w:gridCol w:w="1299"/>
      </w:tblGrid>
      <w:tr w:rsidR="00C53923" w:rsidRPr="000376BA" w14:paraId="000ACA48" w14:textId="77777777" w:rsidTr="00C53923">
        <w:trPr>
          <w:cantSplit/>
          <w:trHeight w:val="344"/>
          <w:jc w:val="center"/>
        </w:trPr>
        <w:tc>
          <w:tcPr>
            <w:tcW w:w="323" w:type="pct"/>
            <w:tcBorders>
              <w:top w:val="single" w:sz="4" w:space="0" w:color="auto"/>
              <w:left w:val="single" w:sz="4" w:space="0" w:color="auto"/>
            </w:tcBorders>
            <w:shd w:val="clear" w:color="auto" w:fill="BFBFBF"/>
            <w:vAlign w:val="center"/>
          </w:tcPr>
          <w:p w14:paraId="39DDF030" w14:textId="77777777" w:rsidR="00C53923" w:rsidRPr="000376BA" w:rsidRDefault="00C53923" w:rsidP="000B2BFC">
            <w:pPr>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Lp.</w:t>
            </w:r>
          </w:p>
        </w:tc>
        <w:tc>
          <w:tcPr>
            <w:tcW w:w="3673" w:type="pct"/>
            <w:tcBorders>
              <w:top w:val="single" w:sz="4" w:space="0" w:color="auto"/>
              <w:left w:val="single" w:sz="4" w:space="0" w:color="auto"/>
            </w:tcBorders>
            <w:shd w:val="clear" w:color="auto" w:fill="BFBFBF"/>
            <w:vAlign w:val="center"/>
          </w:tcPr>
          <w:p w14:paraId="12543210" w14:textId="77777777" w:rsidR="00C53923" w:rsidRPr="000376BA" w:rsidRDefault="00C53923" w:rsidP="000B2BFC">
            <w:pPr>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51" w:type="pct"/>
            <w:shd w:val="clear" w:color="auto" w:fill="BFBFBF"/>
            <w:vAlign w:val="center"/>
          </w:tcPr>
          <w:p w14:paraId="4311545F" w14:textId="77777777" w:rsidR="00C53923" w:rsidRPr="000376BA" w:rsidRDefault="00C53923" w:rsidP="000B2BFC">
            <w:pPr>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TAK/</w:t>
            </w:r>
          </w:p>
          <w:p w14:paraId="0ADEA212" w14:textId="77777777" w:rsidR="00C53923" w:rsidRPr="000376BA" w:rsidRDefault="00C53923" w:rsidP="000B2BFC">
            <w:pPr>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NIE</w:t>
            </w:r>
          </w:p>
        </w:tc>
        <w:tc>
          <w:tcPr>
            <w:tcW w:w="653" w:type="pct"/>
            <w:shd w:val="clear" w:color="auto" w:fill="BFBFBF"/>
            <w:vAlign w:val="center"/>
          </w:tcPr>
          <w:p w14:paraId="19FC530D" w14:textId="77777777" w:rsidR="00C53923" w:rsidRPr="000376BA" w:rsidRDefault="00C53923" w:rsidP="000B2BFC">
            <w:pPr>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LICZBA PUNKTÓW</w:t>
            </w:r>
          </w:p>
        </w:tc>
      </w:tr>
      <w:tr w:rsidR="00C53923" w:rsidRPr="000376BA" w14:paraId="203277F9" w14:textId="77777777" w:rsidTr="00C53923">
        <w:trPr>
          <w:cantSplit/>
          <w:trHeight w:val="483"/>
          <w:jc w:val="center"/>
        </w:trPr>
        <w:tc>
          <w:tcPr>
            <w:tcW w:w="323" w:type="pct"/>
            <w:tcBorders>
              <w:top w:val="single" w:sz="4" w:space="0" w:color="auto"/>
              <w:left w:val="single" w:sz="4" w:space="0" w:color="auto"/>
            </w:tcBorders>
            <w:vAlign w:val="center"/>
          </w:tcPr>
          <w:p w14:paraId="38FED43E" w14:textId="77777777" w:rsidR="00C53923" w:rsidRPr="000376BA" w:rsidRDefault="00C53923" w:rsidP="000B2BFC">
            <w:pPr>
              <w:tabs>
                <w:tab w:val="left" w:pos="318"/>
              </w:tabs>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3673" w:type="pct"/>
            <w:tcBorders>
              <w:top w:val="single" w:sz="4" w:space="0" w:color="auto"/>
              <w:left w:val="single" w:sz="4" w:space="0" w:color="auto"/>
            </w:tcBorders>
            <w:vAlign w:val="center"/>
          </w:tcPr>
          <w:p w14:paraId="23212F2F" w14:textId="77777777" w:rsidR="00C53923" w:rsidRPr="000376BA" w:rsidRDefault="00213700" w:rsidP="000B2BFC">
            <w:pPr>
              <w:spacing w:before="240" w:after="240" w:line="276" w:lineRule="auto"/>
              <w:rPr>
                <w:rFonts w:asciiTheme="minorHAnsi" w:hAnsiTheme="minorHAnsi" w:cstheme="minorHAnsi"/>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w:t>
            </w:r>
            <w:r w:rsidR="00C53923" w:rsidRPr="000376BA">
              <w:rPr>
                <w:rFonts w:asciiTheme="minorHAnsi" w:hAnsiTheme="minorHAnsi" w:cstheme="minorHAnsi"/>
                <w:sz w:val="22"/>
                <w:szCs w:val="22"/>
              </w:rPr>
              <w:t xml:space="preserve">jest </w:t>
            </w:r>
            <w:proofErr w:type="spellStart"/>
            <w:r w:rsidR="00C53923" w:rsidRPr="000376BA">
              <w:rPr>
                <w:rFonts w:asciiTheme="minorHAnsi" w:hAnsiTheme="minorHAnsi" w:cstheme="minorHAnsi"/>
                <w:sz w:val="22"/>
                <w:szCs w:val="22"/>
              </w:rPr>
              <w:t>ekoinnowacyjn</w:t>
            </w:r>
            <w:r>
              <w:rPr>
                <w:rFonts w:asciiTheme="minorHAnsi" w:hAnsiTheme="minorHAnsi" w:cstheme="minorHAnsi"/>
                <w:sz w:val="22"/>
                <w:szCs w:val="22"/>
              </w:rPr>
              <w:t>a</w:t>
            </w:r>
            <w:proofErr w:type="spellEnd"/>
          </w:p>
        </w:tc>
        <w:tc>
          <w:tcPr>
            <w:tcW w:w="351" w:type="pct"/>
            <w:vAlign w:val="center"/>
          </w:tcPr>
          <w:p w14:paraId="4B1BEB53" w14:textId="77777777" w:rsidR="00C53923" w:rsidRPr="000376BA" w:rsidRDefault="00C53923" w:rsidP="000B2BFC">
            <w:pPr>
              <w:spacing w:before="60" w:after="60" w:line="276" w:lineRule="auto"/>
              <w:rPr>
                <w:rFonts w:asciiTheme="minorHAnsi" w:hAnsiTheme="minorHAnsi" w:cstheme="minorHAnsi"/>
                <w:b/>
                <w:sz w:val="22"/>
                <w:szCs w:val="22"/>
              </w:rPr>
            </w:pPr>
          </w:p>
        </w:tc>
        <w:tc>
          <w:tcPr>
            <w:tcW w:w="653" w:type="pct"/>
            <w:vAlign w:val="center"/>
          </w:tcPr>
          <w:p w14:paraId="091FB369" w14:textId="77777777" w:rsidR="00C53923" w:rsidRPr="000376BA" w:rsidRDefault="00C53923" w:rsidP="000B2BFC">
            <w:pPr>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5</w:t>
            </w:r>
          </w:p>
        </w:tc>
      </w:tr>
      <w:tr w:rsidR="00C53923" w:rsidRPr="000376BA" w14:paraId="39F04426" w14:textId="77777777" w:rsidTr="00C53923">
        <w:trPr>
          <w:cantSplit/>
          <w:trHeight w:val="344"/>
          <w:jc w:val="center"/>
        </w:trPr>
        <w:tc>
          <w:tcPr>
            <w:tcW w:w="5000" w:type="pct"/>
            <w:gridSpan w:val="4"/>
            <w:tcBorders>
              <w:top w:val="single" w:sz="4" w:space="0" w:color="auto"/>
              <w:left w:val="single" w:sz="4" w:space="0" w:color="auto"/>
            </w:tcBorders>
            <w:vAlign w:val="center"/>
          </w:tcPr>
          <w:p w14:paraId="4B31411B" w14:textId="77777777" w:rsidR="00C53923" w:rsidRPr="000376BA" w:rsidRDefault="00C53923" w:rsidP="000B2BFC">
            <w:pPr>
              <w:autoSpaceDE w:val="0"/>
              <w:autoSpaceDN w:val="0"/>
              <w:adjustRightInd w:val="0"/>
              <w:spacing w:before="240" w:after="60" w:line="276"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3B9B84BF" w14:textId="77777777" w:rsidR="00C53923" w:rsidRPr="000376BA" w:rsidRDefault="00C53923" w:rsidP="000B2BFC">
            <w:pPr>
              <w:autoSpaceDE w:val="0"/>
              <w:autoSpaceDN w:val="0"/>
              <w:adjustRightInd w:val="0"/>
              <w:spacing w:before="60" w:after="60" w:line="276" w:lineRule="auto"/>
              <w:rPr>
                <w:rFonts w:asciiTheme="minorHAnsi" w:hAnsiTheme="minorHAnsi" w:cstheme="minorHAnsi"/>
                <w:sz w:val="22"/>
                <w:szCs w:val="22"/>
              </w:rPr>
            </w:pPr>
            <w:r w:rsidRPr="000376BA">
              <w:rPr>
                <w:rFonts w:asciiTheme="minorHAnsi" w:hAnsiTheme="minorHAnsi" w:cstheme="minorHAnsi"/>
                <w:bCs/>
                <w:sz w:val="22"/>
                <w:szCs w:val="22"/>
              </w:rPr>
              <w:t xml:space="preserve">Weryfikacja w zakresie spełnienia przez wniosek wymagań zawartych w Zasadach oceny kryterium </w:t>
            </w:r>
            <w:proofErr w:type="spellStart"/>
            <w:r w:rsidRPr="000376BA">
              <w:rPr>
                <w:rFonts w:asciiTheme="minorHAnsi" w:hAnsiTheme="minorHAnsi" w:cstheme="minorHAnsi"/>
                <w:bCs/>
                <w:sz w:val="22"/>
                <w:szCs w:val="22"/>
              </w:rPr>
              <w:t>ekoinnowacyjności</w:t>
            </w:r>
            <w:proofErr w:type="spellEnd"/>
            <w:r w:rsidRPr="000376BA">
              <w:rPr>
                <w:rFonts w:asciiTheme="minorHAnsi" w:hAnsiTheme="minorHAnsi" w:cstheme="minorHAnsi"/>
                <w:bCs/>
                <w:sz w:val="22"/>
                <w:szCs w:val="22"/>
              </w:rPr>
              <w:t xml:space="preserve"> stanowiących </w:t>
            </w:r>
            <w:r w:rsidRPr="000376BA">
              <w:rPr>
                <w:rFonts w:asciiTheme="minorHAnsi" w:hAnsiTheme="minorHAnsi" w:cstheme="minorHAnsi"/>
                <w:b/>
                <w:bCs/>
                <w:sz w:val="22"/>
                <w:szCs w:val="22"/>
              </w:rPr>
              <w:t xml:space="preserve">Załącznik </w:t>
            </w:r>
            <w:r>
              <w:rPr>
                <w:rFonts w:asciiTheme="minorHAnsi" w:hAnsiTheme="minorHAnsi" w:cstheme="minorHAnsi"/>
                <w:b/>
                <w:bCs/>
                <w:sz w:val="22"/>
                <w:szCs w:val="22"/>
              </w:rPr>
              <w:t>1</w:t>
            </w:r>
            <w:r w:rsidRPr="000376BA">
              <w:rPr>
                <w:rFonts w:asciiTheme="minorHAnsi" w:hAnsiTheme="minorHAnsi" w:cstheme="minorHAnsi"/>
                <w:bCs/>
                <w:sz w:val="22"/>
                <w:szCs w:val="22"/>
              </w:rPr>
              <w:t xml:space="preserve"> do nini</w:t>
            </w:r>
            <w:r>
              <w:rPr>
                <w:rFonts w:asciiTheme="minorHAnsi" w:hAnsiTheme="minorHAnsi" w:cstheme="minorHAnsi"/>
                <w:bCs/>
                <w:sz w:val="22"/>
                <w:szCs w:val="22"/>
              </w:rPr>
              <w:t>ejszego programu priorytetowego.</w:t>
            </w:r>
          </w:p>
          <w:p w14:paraId="5840685B" w14:textId="77777777" w:rsidR="00C53923" w:rsidRPr="000376BA" w:rsidRDefault="00C53923" w:rsidP="000B2BFC">
            <w:pPr>
              <w:spacing w:before="120" w:after="120" w:line="276" w:lineRule="auto"/>
              <w:rPr>
                <w:rFonts w:asciiTheme="minorHAnsi" w:hAnsiTheme="minorHAnsi" w:cstheme="minorHAnsi"/>
                <w: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w:t>
            </w:r>
            <w:r w:rsidRPr="000376BA">
              <w:rPr>
                <w:rFonts w:asciiTheme="minorHAnsi" w:hAnsiTheme="minorHAnsi" w:cstheme="minorHAnsi"/>
                <w:b/>
                <w:bCs/>
                <w:i/>
                <w:sz w:val="22"/>
                <w:szCs w:val="22"/>
              </w:rPr>
              <w:t>że nie przyznawane są dodatkowe punkty.</w:t>
            </w:r>
            <w:r w:rsidRPr="000376BA">
              <w:rPr>
                <w:rFonts w:asciiTheme="minorHAnsi" w:hAnsiTheme="minorHAnsi" w:cstheme="minorHAnsi"/>
                <w:bCs/>
                <w:i/>
                <w:sz w:val="22"/>
                <w:szCs w:val="22"/>
              </w:rPr>
              <w:t xml:space="preserve"> </w:t>
            </w:r>
          </w:p>
        </w:tc>
      </w:tr>
      <w:tr w:rsidR="00C53923" w:rsidRPr="000376BA" w14:paraId="59BA08DE" w14:textId="77777777" w:rsidTr="00C53923">
        <w:trPr>
          <w:cantSplit/>
          <w:trHeight w:val="344"/>
          <w:jc w:val="center"/>
        </w:trPr>
        <w:tc>
          <w:tcPr>
            <w:tcW w:w="323" w:type="pct"/>
            <w:tcBorders>
              <w:top w:val="single" w:sz="4" w:space="0" w:color="auto"/>
              <w:left w:val="single" w:sz="4" w:space="0" w:color="auto"/>
            </w:tcBorders>
            <w:vAlign w:val="center"/>
          </w:tcPr>
          <w:p w14:paraId="51733E85" w14:textId="77777777" w:rsidR="00C53923" w:rsidRPr="000376BA" w:rsidRDefault="00C53923" w:rsidP="000B2BFC">
            <w:pPr>
              <w:tabs>
                <w:tab w:val="left" w:pos="176"/>
              </w:tabs>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3673" w:type="pct"/>
            <w:tcBorders>
              <w:top w:val="single" w:sz="4" w:space="0" w:color="auto"/>
              <w:left w:val="single" w:sz="4" w:space="0" w:color="auto"/>
            </w:tcBorders>
            <w:vAlign w:val="center"/>
          </w:tcPr>
          <w:p w14:paraId="4D32508D" w14:textId="77777777" w:rsidR="00C53923" w:rsidRPr="000376BA" w:rsidRDefault="00C53923" w:rsidP="000B2BFC">
            <w:pPr>
              <w:spacing w:before="60" w:after="60" w:line="276" w:lineRule="auto"/>
              <w:rPr>
                <w:rFonts w:asciiTheme="minorHAnsi" w:hAnsiTheme="minorHAnsi" w:cstheme="minorHAnsi"/>
                <w:strike/>
                <w:sz w:val="22"/>
                <w:szCs w:val="22"/>
              </w:rPr>
            </w:pPr>
            <w:r w:rsidRPr="000376BA">
              <w:rPr>
                <w:rFonts w:asciiTheme="minorHAnsi" w:hAnsiTheme="minorHAnsi" w:cstheme="minorHAnsi"/>
                <w:bCs/>
                <w:sz w:val="22"/>
                <w:szCs w:val="22"/>
              </w:rPr>
              <w:t>Organizacja posiada system zarządzania środowiskowego</w:t>
            </w:r>
          </w:p>
        </w:tc>
        <w:tc>
          <w:tcPr>
            <w:tcW w:w="351" w:type="pct"/>
            <w:vAlign w:val="center"/>
          </w:tcPr>
          <w:p w14:paraId="1E492211" w14:textId="77777777" w:rsidR="00C53923" w:rsidRPr="000376BA" w:rsidRDefault="00C53923" w:rsidP="000B2BFC">
            <w:pPr>
              <w:spacing w:before="60" w:after="60" w:line="276" w:lineRule="auto"/>
              <w:rPr>
                <w:rFonts w:asciiTheme="minorHAnsi" w:hAnsiTheme="minorHAnsi" w:cstheme="minorHAnsi"/>
                <w:sz w:val="22"/>
                <w:szCs w:val="22"/>
              </w:rPr>
            </w:pPr>
          </w:p>
        </w:tc>
        <w:tc>
          <w:tcPr>
            <w:tcW w:w="653" w:type="pct"/>
            <w:vAlign w:val="center"/>
          </w:tcPr>
          <w:p w14:paraId="76ACAEC7" w14:textId="77777777" w:rsidR="00C53923" w:rsidRPr="000376BA" w:rsidRDefault="00C53923" w:rsidP="000B2BFC">
            <w:pPr>
              <w:spacing w:before="60" w:after="60" w:line="276" w:lineRule="auto"/>
              <w:rPr>
                <w:rFonts w:asciiTheme="minorHAnsi" w:hAnsiTheme="minorHAnsi" w:cstheme="minorHAnsi"/>
                <w:bCs/>
                <w:sz w:val="22"/>
                <w:szCs w:val="22"/>
              </w:rPr>
            </w:pPr>
            <w:r w:rsidRPr="000376BA">
              <w:rPr>
                <w:rFonts w:asciiTheme="minorHAnsi" w:hAnsiTheme="minorHAnsi" w:cstheme="minorHAnsi"/>
                <w:bCs/>
                <w:sz w:val="22"/>
                <w:szCs w:val="22"/>
              </w:rPr>
              <w:t>5</w:t>
            </w:r>
          </w:p>
        </w:tc>
      </w:tr>
      <w:tr w:rsidR="00C53923" w:rsidRPr="000376BA" w14:paraId="7C24651C" w14:textId="77777777" w:rsidTr="00C53923">
        <w:trPr>
          <w:cantSplit/>
          <w:trHeight w:val="344"/>
          <w:jc w:val="center"/>
        </w:trPr>
        <w:tc>
          <w:tcPr>
            <w:tcW w:w="5000" w:type="pct"/>
            <w:gridSpan w:val="4"/>
            <w:tcBorders>
              <w:top w:val="single" w:sz="4" w:space="0" w:color="auto"/>
              <w:left w:val="single" w:sz="4" w:space="0" w:color="auto"/>
            </w:tcBorders>
            <w:vAlign w:val="center"/>
          </w:tcPr>
          <w:p w14:paraId="50F32129" w14:textId="77777777" w:rsidR="00C53923" w:rsidRPr="000376BA" w:rsidRDefault="00C53923" w:rsidP="000B2BFC">
            <w:pPr>
              <w:autoSpaceDE w:val="0"/>
              <w:autoSpaceDN w:val="0"/>
              <w:adjustRightInd w:val="0"/>
              <w:spacing w:before="240" w:after="60" w:line="276"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A4C0D0B" w14:textId="77777777" w:rsidR="00C53923" w:rsidRPr="000376BA" w:rsidRDefault="00C53923" w:rsidP="000B2BFC">
            <w:pPr>
              <w:spacing w:before="60" w:after="60" w:line="276" w:lineRule="auto"/>
              <w:rPr>
                <w:rFonts w:asciiTheme="minorHAnsi" w:hAnsiTheme="minorHAnsi" w:cstheme="minorHAnsi"/>
                <w:sz w:val="22"/>
                <w:szCs w:val="22"/>
              </w:rPr>
            </w:pPr>
            <w:r w:rsidRPr="000376BA">
              <w:rPr>
                <w:rFonts w:asciiTheme="minorHAnsi" w:hAnsiTheme="minorHAnsi" w:cstheme="minorHAnsi"/>
                <w:sz w:val="22"/>
                <w:szCs w:val="22"/>
              </w:rPr>
              <w:t xml:space="preserve">Weryfikacja kryterium na podstawie poprawności załączonych kopii dokumentów wskazujących </w:t>
            </w:r>
            <w:r w:rsidRPr="000376BA">
              <w:rPr>
                <w:rFonts w:asciiTheme="minorHAnsi" w:hAnsiTheme="minorHAnsi" w:cstheme="minorHAnsi"/>
                <w:sz w:val="22"/>
                <w:szCs w:val="22"/>
              </w:rPr>
              <w:br/>
              <w:t xml:space="preserve">na funkcjonowanie u Wnioskodawcy jednego (lub więcej) systemów zarządzania środowiskowego/ zarządzania energią, tj. </w:t>
            </w:r>
            <w:r w:rsidRPr="000376BA">
              <w:rPr>
                <w:rFonts w:asciiTheme="minorHAnsi" w:hAnsiTheme="minorHAnsi" w:cstheme="minorHAnsi"/>
                <w:bCs/>
                <w:sz w:val="22"/>
                <w:szCs w:val="22"/>
              </w:rPr>
              <w:t>system EMAS, ISO 14001, ISO 50001.</w:t>
            </w:r>
          </w:p>
          <w:p w14:paraId="729D2F17" w14:textId="77777777" w:rsidR="00C53923" w:rsidRPr="000376BA" w:rsidRDefault="00C53923" w:rsidP="000B2BFC">
            <w:pPr>
              <w:spacing w:before="60" w:after="60" w:line="276" w:lineRule="auto"/>
              <w:rPr>
                <w:rFonts w:asciiTheme="minorHAnsi" w:hAnsiTheme="minorHAnsi" w:cstheme="minorHAnsi"/>
                <w:bCs/>
                <w:i/>
                <w:sz w:val="22"/>
                <w:szCs w:val="22"/>
              </w:rPr>
            </w:pPr>
            <w:r w:rsidRPr="000376BA">
              <w:rPr>
                <w:rFonts w:asciiTheme="minorHAnsi" w:hAnsiTheme="minorHAnsi" w:cstheme="minorHAnsi"/>
                <w:bCs/>
                <w:i/>
                <w:sz w:val="22"/>
                <w:szCs w:val="22"/>
              </w:rPr>
              <w:t>UWAGA: maksymalna liczba punktów za spełnienie przedmiotowego kryterium wynosi 5 niezależnie od ilości wdrożonych systemów zarządzania</w:t>
            </w:r>
            <w:r>
              <w:rPr>
                <w:rFonts w:asciiTheme="minorHAnsi" w:hAnsiTheme="minorHAnsi" w:cstheme="minorHAnsi"/>
                <w:bCs/>
                <w:i/>
                <w:sz w:val="22"/>
                <w:szCs w:val="22"/>
              </w:rPr>
              <w:t>.</w:t>
            </w:r>
          </w:p>
          <w:p w14:paraId="13248C3B" w14:textId="77777777" w:rsidR="00C53923" w:rsidRPr="00AE1623" w:rsidRDefault="00C53923" w:rsidP="000B2BFC">
            <w:pPr>
              <w:spacing w:before="120" w:after="120" w:line="276" w:lineRule="auto"/>
              <w:rPr>
                <w:rFonts w:asciiTheme="minorHAnsi" w:hAnsiTheme="minorHAnsi" w:cstheme="minorHAnsi"/>
                <w:bCs/>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że </w:t>
            </w:r>
            <w:r w:rsidRPr="000376BA">
              <w:rPr>
                <w:rFonts w:asciiTheme="minorHAnsi" w:hAnsiTheme="minorHAnsi" w:cstheme="minorHAnsi"/>
                <w:b/>
                <w:bCs/>
                <w:i/>
                <w:sz w:val="22"/>
                <w:szCs w:val="22"/>
              </w:rPr>
              <w:t>nie są przyznawane dodatkowe punkty</w:t>
            </w:r>
            <w:r>
              <w:rPr>
                <w:rFonts w:asciiTheme="minorHAnsi" w:hAnsiTheme="minorHAnsi" w:cstheme="minorHAnsi"/>
                <w:bCs/>
                <w:i/>
                <w:sz w:val="22"/>
                <w:szCs w:val="22"/>
              </w:rPr>
              <w:t>.</w:t>
            </w:r>
          </w:p>
        </w:tc>
      </w:tr>
      <w:tr w:rsidR="00C53923" w:rsidRPr="000376BA" w14:paraId="22328107" w14:textId="77777777" w:rsidTr="00C53923">
        <w:trPr>
          <w:cantSplit/>
          <w:trHeight w:val="344"/>
          <w:jc w:val="center"/>
        </w:trPr>
        <w:tc>
          <w:tcPr>
            <w:tcW w:w="4347"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1B47CD6C" w14:textId="77777777" w:rsidR="00C53923" w:rsidRPr="000376BA" w:rsidRDefault="00C53923" w:rsidP="000B2BFC">
            <w:pPr>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Maksymalna suma punktów możliwych do uzyskania w ramach oceny kryteriów horyzontalnych wynosi 10.</w:t>
            </w:r>
          </w:p>
        </w:tc>
        <w:tc>
          <w:tcPr>
            <w:tcW w:w="653" w:type="pct"/>
            <w:tcBorders>
              <w:top w:val="single" w:sz="4" w:space="0" w:color="auto"/>
              <w:left w:val="single" w:sz="4" w:space="0" w:color="auto"/>
              <w:bottom w:val="single" w:sz="4" w:space="0" w:color="auto"/>
              <w:right w:val="single" w:sz="4" w:space="0" w:color="auto"/>
            </w:tcBorders>
            <w:shd w:val="clear" w:color="auto" w:fill="BFBFBF"/>
            <w:vAlign w:val="center"/>
          </w:tcPr>
          <w:p w14:paraId="2CA07197" w14:textId="77777777" w:rsidR="00C53923" w:rsidRPr="000376BA" w:rsidRDefault="00C53923" w:rsidP="000B2BFC">
            <w:pPr>
              <w:spacing w:before="60" w:after="60" w:line="276" w:lineRule="auto"/>
              <w:rPr>
                <w:rFonts w:asciiTheme="minorHAnsi" w:hAnsiTheme="minorHAnsi" w:cstheme="minorHAnsi"/>
                <w:b/>
                <w:sz w:val="22"/>
                <w:szCs w:val="22"/>
              </w:rPr>
            </w:pPr>
            <w:r w:rsidRPr="000376BA">
              <w:rPr>
                <w:rFonts w:asciiTheme="minorHAnsi" w:hAnsiTheme="minorHAnsi" w:cstheme="minorHAnsi"/>
                <w:b/>
                <w:sz w:val="22"/>
                <w:szCs w:val="22"/>
              </w:rPr>
              <w:t>10</w:t>
            </w:r>
          </w:p>
        </w:tc>
      </w:tr>
    </w:tbl>
    <w:p w14:paraId="068CB4DA" w14:textId="77777777" w:rsidR="009F79DC" w:rsidRDefault="009F79DC" w:rsidP="000B2BFC">
      <w:pPr>
        <w:pStyle w:val="Akapitzlist"/>
        <w:numPr>
          <w:ilvl w:val="0"/>
          <w:numId w:val="45"/>
        </w:numPr>
        <w:tabs>
          <w:tab w:val="left" w:pos="284"/>
        </w:tabs>
        <w:autoSpaceDE w:val="0"/>
        <w:autoSpaceDN w:val="0"/>
        <w:adjustRightInd w:val="0"/>
        <w:spacing w:before="120" w:line="276" w:lineRule="auto"/>
        <w:ind w:left="425" w:hanging="425"/>
        <w:contextualSpacing w:val="0"/>
        <w:rPr>
          <w:rFonts w:asciiTheme="minorHAnsi" w:hAnsiTheme="minorHAnsi" w:cstheme="minorHAnsi"/>
          <w:b/>
          <w:sz w:val="22"/>
          <w:szCs w:val="22"/>
        </w:rPr>
      </w:pPr>
      <w:r>
        <w:rPr>
          <w:rFonts w:asciiTheme="minorHAnsi" w:hAnsiTheme="minorHAnsi" w:cstheme="minorHAnsi"/>
          <w:b/>
          <w:sz w:val="22"/>
          <w:szCs w:val="22"/>
        </w:rPr>
        <w:t>Postanowienia dodatkowe</w:t>
      </w:r>
    </w:p>
    <w:p w14:paraId="5F02B15C" w14:textId="0259068B" w:rsidR="002F6863" w:rsidRPr="000376BA" w:rsidRDefault="002F6863" w:rsidP="000B2BFC">
      <w:pPr>
        <w:pStyle w:val="Tekstpodstawowy"/>
        <w:keepLines w:val="0"/>
        <w:numPr>
          <w:ilvl w:val="0"/>
          <w:numId w:val="46"/>
        </w:numPr>
        <w:tabs>
          <w:tab w:val="left" w:pos="-709"/>
        </w:tabs>
        <w:spacing w:before="120" w:line="276" w:lineRule="auto"/>
        <w:ind w:left="284"/>
        <w:jc w:val="left"/>
        <w:rPr>
          <w:rFonts w:asciiTheme="minorHAnsi" w:hAnsiTheme="minorHAnsi"/>
          <w:szCs w:val="22"/>
        </w:rPr>
      </w:pPr>
      <w:r w:rsidRPr="000376BA">
        <w:rPr>
          <w:rFonts w:asciiTheme="minorHAnsi" w:hAnsiTheme="minorHAnsi"/>
          <w:szCs w:val="22"/>
        </w:rPr>
        <w:t xml:space="preserve">Obowiązkowym załącznikiem do wniosku o dofinansowanie jest Studium Wykonalności wraz z aktywnym modelem finansowym, opracowane wg instrukcji umieszczonej w pomocy kontekstowej Generatora Wniosków o Dofinansowanie (GWD) oraz zgodnie z „Instrukcją sporządzania Studium Wykonalności dla </w:t>
      </w:r>
      <w:r w:rsidR="00213700">
        <w:rPr>
          <w:rFonts w:asciiTheme="minorHAnsi" w:hAnsiTheme="minorHAnsi"/>
          <w:szCs w:val="22"/>
        </w:rPr>
        <w:t>inwestycji</w:t>
      </w:r>
      <w:r w:rsidR="00213700" w:rsidRPr="000376BA">
        <w:rPr>
          <w:rFonts w:asciiTheme="minorHAnsi" w:hAnsiTheme="minorHAnsi"/>
          <w:szCs w:val="22"/>
        </w:rPr>
        <w:t xml:space="preserve"> </w:t>
      </w:r>
      <w:r w:rsidR="00F01BC9">
        <w:rPr>
          <w:rFonts w:asciiTheme="minorHAnsi" w:hAnsiTheme="minorHAnsi"/>
          <w:szCs w:val="22"/>
        </w:rPr>
        <w:t>objętej wnioskiem</w:t>
      </w:r>
      <w:r w:rsidRPr="000376BA">
        <w:rPr>
          <w:rFonts w:asciiTheme="minorHAnsi" w:hAnsiTheme="minorHAnsi"/>
          <w:szCs w:val="22"/>
        </w:rPr>
        <w:t xml:space="preserve"> o dofinansowanie ze środków NFOŚiGW”</w:t>
      </w:r>
      <w:r w:rsidR="002C25CF">
        <w:rPr>
          <w:rStyle w:val="Odwoanieprzypisudolnego"/>
          <w:rFonts w:asciiTheme="minorHAnsi" w:hAnsiTheme="minorHAnsi"/>
          <w:szCs w:val="22"/>
        </w:rPr>
        <w:footnoteReference w:id="8"/>
      </w:r>
      <w:r w:rsidRPr="000376BA">
        <w:rPr>
          <w:rFonts w:asciiTheme="minorHAnsi" w:hAnsiTheme="minorHAnsi"/>
          <w:szCs w:val="22"/>
        </w:rPr>
        <w:t>.</w:t>
      </w:r>
    </w:p>
    <w:p w14:paraId="055B1009" w14:textId="331FD3DC" w:rsidR="00004F15" w:rsidRPr="00C56BF8" w:rsidRDefault="00004F15" w:rsidP="000B2BFC">
      <w:pPr>
        <w:pStyle w:val="Tekstpodstawowy"/>
        <w:keepLines w:val="0"/>
        <w:numPr>
          <w:ilvl w:val="0"/>
          <w:numId w:val="46"/>
        </w:numPr>
        <w:tabs>
          <w:tab w:val="left" w:pos="-709"/>
        </w:tabs>
        <w:spacing w:before="120" w:line="276" w:lineRule="auto"/>
        <w:ind w:left="284" w:hanging="284"/>
        <w:jc w:val="left"/>
        <w:rPr>
          <w:rFonts w:asciiTheme="minorHAnsi" w:hAnsiTheme="minorHAnsi"/>
          <w:szCs w:val="22"/>
        </w:rPr>
      </w:pPr>
      <w:r>
        <w:rPr>
          <w:rFonts w:asciiTheme="minorHAnsi" w:hAnsiTheme="minorHAnsi" w:cstheme="minorHAnsi"/>
          <w:color w:val="000000"/>
          <w:szCs w:val="22"/>
        </w:rPr>
        <w:t>Do niniejszego programu priorytetowego mają zastosowanie „Zasady udzielania dofinansowania ze środków Narodowego Funduszu Ochrony Środowiska i Gospodarki Wodnej”, „Wytyczne w zakresie kosztów kwalifikowanych”, „Kryteria wyboru przedsięwzięć finansowanych ze środków Narodowego Funduszu Ochrony Środowiska i Gospodarki Wodnej” oraz „Metodyka oceny finansowej wniosku o dofinansowanie”.</w:t>
      </w:r>
    </w:p>
    <w:p w14:paraId="5CCA1366" w14:textId="694A2A70" w:rsidR="009F79DC" w:rsidRPr="005A601F" w:rsidRDefault="00213700" w:rsidP="003209AD">
      <w:pPr>
        <w:pStyle w:val="Tekstpodstawowy"/>
        <w:keepLines w:val="0"/>
        <w:tabs>
          <w:tab w:val="left" w:pos="-709"/>
          <w:tab w:val="left" w:pos="284"/>
        </w:tabs>
        <w:autoSpaceDE w:val="0"/>
        <w:autoSpaceDN w:val="0"/>
        <w:adjustRightInd w:val="0"/>
        <w:spacing w:before="120" w:line="276" w:lineRule="auto"/>
        <w:ind w:left="284"/>
        <w:jc w:val="left"/>
        <w:rPr>
          <w:rFonts w:asciiTheme="minorHAnsi" w:hAnsiTheme="minorHAnsi" w:cstheme="minorHAnsi"/>
          <w:szCs w:val="22"/>
        </w:rPr>
      </w:pPr>
      <w:r w:rsidRPr="0008417B">
        <w:rPr>
          <w:rFonts w:asciiTheme="minorHAnsi" w:hAnsiTheme="minorHAnsi" w:cstheme="minorHAnsi"/>
          <w:szCs w:val="22"/>
        </w:rPr>
        <w:lastRenderedPageBreak/>
        <w:t xml:space="preserve">Ilekroć </w:t>
      </w:r>
      <w:r w:rsidRPr="006E20C7">
        <w:rPr>
          <w:rFonts w:asciiTheme="minorHAnsi" w:hAnsiTheme="minorHAnsi" w:cstheme="minorHAnsi"/>
        </w:rPr>
        <w:t>w niniejszym programie priorytetowym jest mowa o inwestycji rozumie się przez to inwestycje, o których mowa w ustawie z  dnia 12 czerwca 2015 r. o systemie handlu uprawnieniami do emisji gazów cieplarnianych (Dz. U z 202</w:t>
      </w:r>
      <w:r w:rsidR="0008130A">
        <w:rPr>
          <w:rFonts w:asciiTheme="minorHAnsi" w:hAnsiTheme="minorHAnsi" w:cstheme="minorHAnsi"/>
        </w:rPr>
        <w:t>2</w:t>
      </w:r>
      <w:r w:rsidRPr="006E20C7">
        <w:rPr>
          <w:rFonts w:asciiTheme="minorHAnsi" w:hAnsiTheme="minorHAnsi" w:cstheme="minorHAnsi"/>
        </w:rPr>
        <w:t xml:space="preserve"> r. poz. </w:t>
      </w:r>
      <w:r w:rsidR="0008130A">
        <w:rPr>
          <w:rFonts w:asciiTheme="minorHAnsi" w:hAnsiTheme="minorHAnsi" w:cstheme="minorHAnsi"/>
        </w:rPr>
        <w:t>1092</w:t>
      </w:r>
      <w:r w:rsidR="0065647F">
        <w:rPr>
          <w:rFonts w:asciiTheme="minorHAnsi" w:hAnsiTheme="minorHAnsi" w:cstheme="minorHAnsi"/>
        </w:rPr>
        <w:t xml:space="preserve">, z </w:t>
      </w:r>
      <w:proofErr w:type="spellStart"/>
      <w:r w:rsidR="0065647F">
        <w:rPr>
          <w:rFonts w:asciiTheme="minorHAnsi" w:hAnsiTheme="minorHAnsi" w:cstheme="minorHAnsi"/>
        </w:rPr>
        <w:t>późn</w:t>
      </w:r>
      <w:proofErr w:type="spellEnd"/>
      <w:r w:rsidR="0065647F">
        <w:rPr>
          <w:rFonts w:asciiTheme="minorHAnsi" w:hAnsiTheme="minorHAnsi" w:cstheme="minorHAnsi"/>
        </w:rPr>
        <w:t>. zm.</w:t>
      </w:r>
      <w:r w:rsidRPr="006E20C7">
        <w:rPr>
          <w:rFonts w:asciiTheme="minorHAnsi" w:hAnsiTheme="minorHAnsi" w:cstheme="minorHAnsi"/>
        </w:rPr>
        <w:t>)</w:t>
      </w:r>
      <w:r>
        <w:rPr>
          <w:rFonts w:asciiTheme="minorHAnsi" w:hAnsiTheme="minorHAnsi" w:cstheme="minorHAnsi"/>
        </w:rPr>
        <w:t xml:space="preserve"> oraz art</w:t>
      </w:r>
      <w:r w:rsidR="00004F15">
        <w:rPr>
          <w:rFonts w:asciiTheme="minorHAnsi" w:hAnsiTheme="minorHAnsi" w:cstheme="minorHAnsi"/>
        </w:rPr>
        <w:t>. </w:t>
      </w:r>
      <w:r>
        <w:rPr>
          <w:rFonts w:asciiTheme="minorHAnsi" w:hAnsiTheme="minorHAnsi" w:cstheme="minorHAnsi"/>
        </w:rPr>
        <w:t>401e ust. 2 ustawy z </w:t>
      </w:r>
      <w:r w:rsidRPr="006E20C7">
        <w:rPr>
          <w:rFonts w:asciiTheme="minorHAnsi" w:hAnsiTheme="minorHAnsi" w:cstheme="minorHAnsi"/>
        </w:rPr>
        <w:t>dnia 27 kwietnia 2001</w:t>
      </w:r>
      <w:r w:rsidR="00177973">
        <w:rPr>
          <w:rFonts w:asciiTheme="minorHAnsi" w:hAnsiTheme="minorHAnsi" w:cstheme="minorHAnsi"/>
        </w:rPr>
        <w:t> </w:t>
      </w:r>
      <w:r w:rsidRPr="006E20C7">
        <w:rPr>
          <w:rFonts w:asciiTheme="minorHAnsi" w:hAnsiTheme="minorHAnsi" w:cstheme="minorHAnsi"/>
        </w:rPr>
        <w:t>r. - Prawo ochrony środowiska (Dz. U. z 2021 r. poz</w:t>
      </w:r>
      <w:r w:rsidR="00004F15" w:rsidRPr="006E20C7">
        <w:rPr>
          <w:rFonts w:asciiTheme="minorHAnsi" w:hAnsiTheme="minorHAnsi" w:cstheme="minorHAnsi"/>
        </w:rPr>
        <w:t>.</w:t>
      </w:r>
      <w:r w:rsidR="00004F15">
        <w:rPr>
          <w:rFonts w:asciiTheme="minorHAnsi" w:hAnsiTheme="minorHAnsi" w:cstheme="minorHAnsi"/>
        </w:rPr>
        <w:t> </w:t>
      </w:r>
      <w:r w:rsidRPr="006E20C7">
        <w:rPr>
          <w:rFonts w:asciiTheme="minorHAnsi" w:hAnsiTheme="minorHAnsi" w:cstheme="minorHAnsi"/>
        </w:rPr>
        <w:t>1973</w:t>
      </w:r>
      <w:r w:rsidR="002324AB">
        <w:rPr>
          <w:rFonts w:asciiTheme="minorHAnsi" w:hAnsiTheme="minorHAnsi" w:cstheme="minorHAnsi"/>
        </w:rPr>
        <w:t>,</w:t>
      </w:r>
      <w:r w:rsidRPr="006E20C7">
        <w:rPr>
          <w:rFonts w:asciiTheme="minorHAnsi" w:hAnsiTheme="minorHAnsi" w:cstheme="minorHAnsi"/>
        </w:rPr>
        <w:t xml:space="preserve"> z </w:t>
      </w:r>
      <w:proofErr w:type="spellStart"/>
      <w:r w:rsidRPr="006E20C7">
        <w:rPr>
          <w:rFonts w:asciiTheme="minorHAnsi" w:hAnsiTheme="minorHAnsi" w:cstheme="minorHAnsi"/>
        </w:rPr>
        <w:t>późn</w:t>
      </w:r>
      <w:proofErr w:type="spellEnd"/>
      <w:r w:rsidRPr="006E20C7">
        <w:rPr>
          <w:rFonts w:asciiTheme="minorHAnsi" w:hAnsiTheme="minorHAnsi" w:cstheme="minorHAnsi"/>
        </w:rPr>
        <w:t>. zm.)</w:t>
      </w:r>
      <w:r w:rsidR="002324AB">
        <w:rPr>
          <w:rFonts w:asciiTheme="minorHAnsi" w:hAnsiTheme="minorHAnsi" w:cstheme="minorHAnsi"/>
        </w:rPr>
        <w:t>,</w:t>
      </w:r>
      <w:r w:rsidRPr="006E20C7">
        <w:rPr>
          <w:rFonts w:asciiTheme="minorHAnsi" w:hAnsiTheme="minorHAnsi" w:cstheme="minorHAnsi"/>
        </w:rPr>
        <w:t xml:space="preserve"> </w:t>
      </w:r>
      <w:r>
        <w:rPr>
          <w:rFonts w:asciiTheme="minorHAnsi" w:hAnsiTheme="minorHAnsi" w:cstheme="minorHAnsi"/>
        </w:rPr>
        <w:t>a także</w:t>
      </w:r>
      <w:r w:rsidRPr="006E20C7">
        <w:rPr>
          <w:rFonts w:asciiTheme="minorHAnsi" w:hAnsiTheme="minorHAnsi" w:cstheme="minorHAnsi"/>
        </w:rPr>
        <w:t xml:space="preserve"> przedsięwzięcia, o</w:t>
      </w:r>
      <w:r w:rsidR="00177973">
        <w:rPr>
          <w:rFonts w:asciiTheme="minorHAnsi" w:hAnsiTheme="minorHAnsi" w:cstheme="minorHAnsi"/>
        </w:rPr>
        <w:t> </w:t>
      </w:r>
      <w:r w:rsidRPr="006E20C7">
        <w:rPr>
          <w:rFonts w:asciiTheme="minorHAnsi" w:hAnsiTheme="minorHAnsi" w:cstheme="minorHAnsi"/>
        </w:rPr>
        <w:t xml:space="preserve">których mowa w ustawie z dnia 27 kwietnia 2001 r. - Prawo ochrony środowiska, Zasadach udzielenia dofinansowania ze  środków NFOŚiGW, Wytycznych w zakresie kosztów kwalifikowanych, Metodyce oceny finansowej o wniosku </w:t>
      </w:r>
      <w:r w:rsidR="00004F15" w:rsidRPr="006E20C7">
        <w:rPr>
          <w:rFonts w:asciiTheme="minorHAnsi" w:hAnsiTheme="minorHAnsi" w:cstheme="minorHAnsi"/>
        </w:rPr>
        <w:t>o</w:t>
      </w:r>
      <w:r w:rsidR="00004F15">
        <w:rPr>
          <w:rFonts w:asciiTheme="minorHAnsi" w:hAnsiTheme="minorHAnsi" w:cstheme="minorHAnsi"/>
        </w:rPr>
        <w:t> </w:t>
      </w:r>
      <w:r w:rsidRPr="006E20C7">
        <w:rPr>
          <w:rFonts w:asciiTheme="minorHAnsi" w:hAnsiTheme="minorHAnsi" w:cstheme="minorHAnsi"/>
        </w:rPr>
        <w:t>dofinansowanie, Kryteriach wyboru przedsięwzięć finansowanych ze  środków NFOŚiGW oraz innych dokumentach NFOŚiGW.</w:t>
      </w:r>
    </w:p>
    <w:sectPr w:rsidR="009F79DC" w:rsidRPr="005A601F" w:rsidSect="00A64524">
      <w:headerReference w:type="default" r:id="rId10"/>
      <w:footerReference w:type="even" r:id="rId11"/>
      <w:footerReference w:type="default" r:id="rId12"/>
      <w:headerReference w:type="first" r:id="rId13"/>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98FCC" w14:textId="77777777" w:rsidR="00BC0B37" w:rsidRDefault="00BC0B37">
      <w:r>
        <w:separator/>
      </w:r>
    </w:p>
  </w:endnote>
  <w:endnote w:type="continuationSeparator" w:id="0">
    <w:p w14:paraId="160F22DE" w14:textId="77777777" w:rsidR="00BC0B37" w:rsidRDefault="00BC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8B79" w14:textId="77777777" w:rsidR="00932110" w:rsidRDefault="00932110"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5487B3F" w14:textId="77777777" w:rsidR="00932110" w:rsidRDefault="0093211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00E63" w14:textId="61ED22F6" w:rsidR="00932110" w:rsidRPr="00933AA1" w:rsidRDefault="00932110"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754C2A">
      <w:rPr>
        <w:rStyle w:val="Numerstrony"/>
        <w:noProof/>
        <w:sz w:val="20"/>
        <w:szCs w:val="20"/>
      </w:rPr>
      <w:t>4</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9B34A" w14:textId="77777777" w:rsidR="00BC0B37" w:rsidRDefault="00BC0B37">
      <w:r>
        <w:separator/>
      </w:r>
    </w:p>
  </w:footnote>
  <w:footnote w:type="continuationSeparator" w:id="0">
    <w:p w14:paraId="625F6516" w14:textId="77777777" w:rsidR="00BC0B37" w:rsidRDefault="00BC0B37">
      <w:r>
        <w:continuationSeparator/>
      </w:r>
    </w:p>
  </w:footnote>
  <w:footnote w:id="1">
    <w:p w14:paraId="24889816" w14:textId="247990BC" w:rsidR="00932110" w:rsidRDefault="00932110" w:rsidP="000B2BFC">
      <w:pPr>
        <w:pStyle w:val="Tekstprzypisudolnego"/>
        <w:spacing w:line="276" w:lineRule="auto"/>
      </w:pPr>
      <w:r>
        <w:rPr>
          <w:rStyle w:val="Odwoanieprzypisudolnego"/>
        </w:rPr>
        <w:footnoteRef/>
      </w:r>
      <w:r>
        <w:t xml:space="preserve"> </w:t>
      </w:r>
      <w:r w:rsidR="00C34B23" w:rsidRPr="00C34B23">
        <w:rPr>
          <w:rFonts w:asciiTheme="minorHAnsi" w:hAnsiTheme="minorHAnsi" w:cstheme="minorHAnsi"/>
          <w:sz w:val="18"/>
          <w:szCs w:val="18"/>
        </w:rPr>
        <w:t>Zgodnie z definicją mikroprzedsiębiorstwa, małego i średniego przedsiębiorstwa zawartą w załączniku I do rozporządzenia Komisji Nr 651/2014 z dnia 17 czerwca 2014 r. uznającego niektóre rodzaje pomocy za zgodne z rynkiem wewnętrznym w zastosowaniu art. 107 i 108 Traktatu (Dz. Urz. UE L 187 z dnia 26.6.2014, str. 1, z późn. zm.)</w:t>
      </w:r>
      <w:r w:rsidRPr="003C0C35">
        <w:rPr>
          <w:rFonts w:asciiTheme="minorHAnsi" w:hAnsiTheme="minorHAnsi" w:cstheme="minorHAnsi"/>
          <w:sz w:val="18"/>
          <w:szCs w:val="18"/>
        </w:rPr>
        <w:t>.</w:t>
      </w:r>
    </w:p>
  </w:footnote>
  <w:footnote w:id="2">
    <w:p w14:paraId="60926343" w14:textId="6DF805A7" w:rsidR="00932110" w:rsidRDefault="00932110" w:rsidP="000B2BFC">
      <w:pPr>
        <w:pStyle w:val="Tekstprzypisudolnego"/>
        <w:spacing w:line="276" w:lineRule="auto"/>
      </w:pPr>
      <w:r>
        <w:rPr>
          <w:rStyle w:val="Odwoanieprzypisudolnego"/>
        </w:rPr>
        <w:footnoteRef/>
      </w:r>
      <w:r>
        <w:t xml:space="preserve"> </w:t>
      </w:r>
      <w:r w:rsidR="00C34B23" w:rsidRPr="00C34B23">
        <w:rPr>
          <w:rFonts w:asciiTheme="minorHAnsi" w:hAnsiTheme="minorHAnsi" w:cstheme="minorHAnsi"/>
          <w:sz w:val="18"/>
          <w:szCs w:val="18"/>
        </w:rPr>
        <w:t>Zgodnie z definicją mikroprzedsiębiorstwa, małego i średniego przedsiębiorstwa zawartą w załączniku I do rozporządzenia Komisji Nr 651/2014 z dnia 17 czerwca 2014 r. uznającego niektóre rodzaje pomocy za zgodne z rynkiem wewnętrznym w zastosowaniu art. 107 i 108 Traktatu (Dz. Urz. UE L 187 z dnia 26.6.2014, str. 1, z późn. zm.)</w:t>
      </w:r>
    </w:p>
  </w:footnote>
  <w:footnote w:id="3">
    <w:p w14:paraId="113BCBE3" w14:textId="4414CF81" w:rsidR="00D8496C" w:rsidRPr="00FD4A9C" w:rsidRDefault="00D8496C" w:rsidP="000B2BFC">
      <w:pPr>
        <w:pStyle w:val="Tekstprzypisudolnego"/>
        <w:spacing w:line="276" w:lineRule="auto"/>
        <w:rPr>
          <w:rFonts w:asciiTheme="minorHAnsi" w:hAnsiTheme="minorHAnsi" w:cstheme="minorHAnsi"/>
          <w:sz w:val="18"/>
          <w:szCs w:val="18"/>
        </w:rPr>
      </w:pPr>
      <w:r>
        <w:rPr>
          <w:rStyle w:val="Odwoanieprzypisudolnego"/>
        </w:rPr>
        <w:footnoteRef/>
      </w:r>
      <w:r>
        <w:t xml:space="preserve"> </w:t>
      </w:r>
      <w:r w:rsidRPr="00FD4A9C">
        <w:rPr>
          <w:rFonts w:asciiTheme="minorHAnsi" w:hAnsiTheme="minorHAnsi" w:cstheme="minorHAnsi"/>
          <w:sz w:val="18"/>
          <w:szCs w:val="18"/>
        </w:rPr>
        <w:t>W przypadku dofinansowania udzielanego osobom fizycznym, na potrzeby ustalenia stopy referencyjnej przypisuje się im niski rating finansowy</w:t>
      </w:r>
    </w:p>
  </w:footnote>
  <w:footnote w:id="4">
    <w:p w14:paraId="41BDE216" w14:textId="0460A847" w:rsidR="00932110" w:rsidRPr="003C0C35" w:rsidRDefault="00932110" w:rsidP="000B2BFC">
      <w:pPr>
        <w:pStyle w:val="Tekstprzypisudolnego"/>
        <w:spacing w:line="276" w:lineRule="auto"/>
        <w:rPr>
          <w:rFonts w:asciiTheme="minorHAnsi" w:hAnsiTheme="minorHAnsi" w:cstheme="minorHAnsi"/>
          <w:sz w:val="18"/>
          <w:szCs w:val="18"/>
        </w:rPr>
      </w:pPr>
      <w:r w:rsidRPr="003C0C35">
        <w:rPr>
          <w:rStyle w:val="Odwoanieprzypisudolnego"/>
          <w:rFonts w:asciiTheme="minorHAnsi" w:hAnsiTheme="minorHAnsi" w:cstheme="minorHAnsi"/>
          <w:sz w:val="18"/>
          <w:szCs w:val="18"/>
        </w:rPr>
        <w:footnoteRef/>
      </w:r>
      <w:r w:rsidRPr="003C0C35">
        <w:rPr>
          <w:rFonts w:asciiTheme="minorHAnsi" w:hAnsiTheme="minorHAnsi" w:cstheme="minorHAnsi"/>
          <w:sz w:val="18"/>
          <w:szCs w:val="18"/>
        </w:rPr>
        <w:t xml:space="preserve"> W rozumieniu ustawy z dnia 16 lutego 2007 r. o ochronie konkurencji i konsumentów (Dz.U. z </w:t>
      </w:r>
      <w:r w:rsidR="00D8496C" w:rsidRPr="003C0C35">
        <w:rPr>
          <w:rFonts w:asciiTheme="minorHAnsi" w:hAnsiTheme="minorHAnsi" w:cstheme="minorHAnsi"/>
          <w:sz w:val="18"/>
          <w:szCs w:val="18"/>
        </w:rPr>
        <w:t>202</w:t>
      </w:r>
      <w:r w:rsidR="00D8496C">
        <w:rPr>
          <w:rFonts w:asciiTheme="minorHAnsi" w:hAnsiTheme="minorHAnsi" w:cstheme="minorHAnsi"/>
          <w:sz w:val="18"/>
          <w:szCs w:val="18"/>
        </w:rPr>
        <w:t>3</w:t>
      </w:r>
      <w:r w:rsidR="00D8496C" w:rsidRPr="003C0C35">
        <w:rPr>
          <w:rFonts w:asciiTheme="minorHAnsi" w:hAnsiTheme="minorHAnsi" w:cstheme="minorHAnsi"/>
          <w:sz w:val="18"/>
          <w:szCs w:val="18"/>
        </w:rPr>
        <w:t xml:space="preserve"> </w:t>
      </w:r>
      <w:r w:rsidRPr="003C0C35">
        <w:rPr>
          <w:rFonts w:asciiTheme="minorHAnsi" w:hAnsiTheme="minorHAnsi" w:cstheme="minorHAnsi"/>
          <w:sz w:val="18"/>
          <w:szCs w:val="18"/>
        </w:rPr>
        <w:t xml:space="preserve">r., poz. </w:t>
      </w:r>
      <w:r w:rsidR="00D8496C">
        <w:rPr>
          <w:rFonts w:asciiTheme="minorHAnsi" w:hAnsiTheme="minorHAnsi" w:cstheme="minorHAnsi"/>
          <w:sz w:val="18"/>
          <w:szCs w:val="18"/>
        </w:rPr>
        <w:t>1689)</w:t>
      </w:r>
      <w:r w:rsidRPr="003C0C35">
        <w:rPr>
          <w:rFonts w:asciiTheme="minorHAnsi" w:hAnsiTheme="minorHAnsi" w:cstheme="minorHAnsi"/>
          <w:sz w:val="18"/>
          <w:szCs w:val="18"/>
        </w:rPr>
        <w:t>.</w:t>
      </w:r>
    </w:p>
  </w:footnote>
  <w:footnote w:id="5">
    <w:p w14:paraId="545B412D" w14:textId="0F5335A0" w:rsidR="00932110" w:rsidRDefault="00932110" w:rsidP="003209AD">
      <w:pPr>
        <w:pStyle w:val="Tekstprzypisudolnego"/>
        <w:spacing w:line="276" w:lineRule="auto"/>
      </w:pPr>
      <w:r>
        <w:rPr>
          <w:rStyle w:val="Odwoanieprzypisudolnego"/>
        </w:rPr>
        <w:footnoteRef/>
      </w:r>
      <w:r>
        <w:t xml:space="preserve"> </w:t>
      </w:r>
      <w:r w:rsidRPr="00790267">
        <w:rPr>
          <w:rFonts w:ascii="Calibri" w:hAnsi="Calibri" w:cs="Calibri"/>
          <w:sz w:val="18"/>
          <w:szCs w:val="18"/>
        </w:rPr>
        <w:t>Przez podjęcie robót budowlanych należy rozumieć rozpoczęcie budowy, o którym mowa w art. 41 ust. 1 ustawy z dnia 7</w:t>
      </w:r>
      <w:r>
        <w:rPr>
          <w:rFonts w:ascii="Calibri" w:hAnsi="Calibri" w:cs="Calibri"/>
          <w:sz w:val="18"/>
          <w:szCs w:val="18"/>
        </w:rPr>
        <w:t> </w:t>
      </w:r>
      <w:r w:rsidRPr="00790267">
        <w:rPr>
          <w:rFonts w:ascii="Calibri" w:hAnsi="Calibri" w:cs="Calibri"/>
          <w:sz w:val="18"/>
          <w:szCs w:val="18"/>
        </w:rPr>
        <w:t xml:space="preserve">lipca 1994 r. − Prawo budowlane (t.j.: Dz. U. z </w:t>
      </w:r>
      <w:r w:rsidR="00E27E51" w:rsidRPr="00790267">
        <w:rPr>
          <w:rFonts w:ascii="Calibri" w:hAnsi="Calibri" w:cs="Calibri"/>
          <w:sz w:val="18"/>
          <w:szCs w:val="18"/>
        </w:rPr>
        <w:t>202</w:t>
      </w:r>
      <w:r w:rsidR="00E27E51">
        <w:rPr>
          <w:rFonts w:ascii="Calibri" w:hAnsi="Calibri" w:cs="Calibri"/>
          <w:sz w:val="18"/>
          <w:szCs w:val="18"/>
        </w:rPr>
        <w:t>3</w:t>
      </w:r>
      <w:r w:rsidR="00E27E51" w:rsidRPr="00790267">
        <w:rPr>
          <w:rFonts w:ascii="Calibri" w:hAnsi="Calibri" w:cs="Calibri"/>
          <w:sz w:val="18"/>
          <w:szCs w:val="18"/>
        </w:rPr>
        <w:t xml:space="preserve"> </w:t>
      </w:r>
      <w:r w:rsidRPr="00790267">
        <w:rPr>
          <w:rFonts w:ascii="Calibri" w:hAnsi="Calibri" w:cs="Calibri"/>
          <w:sz w:val="18"/>
          <w:szCs w:val="18"/>
        </w:rPr>
        <w:t xml:space="preserve">r., poz. </w:t>
      </w:r>
      <w:r w:rsidR="00E27E51">
        <w:rPr>
          <w:rFonts w:ascii="Calibri" w:hAnsi="Calibri" w:cs="Calibri"/>
          <w:sz w:val="18"/>
          <w:szCs w:val="18"/>
        </w:rPr>
        <w:t>1682</w:t>
      </w:r>
      <w:r w:rsidRPr="00790267">
        <w:rPr>
          <w:rFonts w:ascii="Calibri" w:hAnsi="Calibri" w:cs="Calibri"/>
          <w:sz w:val="18"/>
          <w:szCs w:val="18"/>
        </w:rPr>
        <w:t>, z późn. zm.)</w:t>
      </w:r>
      <w:r>
        <w:rPr>
          <w:rFonts w:ascii="Calibri" w:hAnsi="Calibri" w:cs="Calibri"/>
          <w:sz w:val="18"/>
          <w:szCs w:val="18"/>
        </w:rPr>
        <w:t xml:space="preserve">.  </w:t>
      </w:r>
      <w:r w:rsidRPr="002009AC">
        <w:rPr>
          <w:rFonts w:ascii="Calibri" w:hAnsi="Calibri" w:cs="Calibri"/>
          <w:sz w:val="18"/>
          <w:szCs w:val="18"/>
        </w:rPr>
        <w:t xml:space="preserve">Zakupu  gruntów  oraz  prac  przygotowawczych,  takich  jak  uzyskiwanie  zezwoleń  i  wykonywanie  wstępnych  studiów  wykonalności,  nie  uznaje  się  za  rozpoczęcie  </w:t>
      </w:r>
      <w:r>
        <w:rPr>
          <w:rFonts w:ascii="Calibri" w:hAnsi="Calibri" w:cs="Calibri"/>
          <w:sz w:val="18"/>
          <w:szCs w:val="18"/>
        </w:rPr>
        <w:t>inwestycji</w:t>
      </w:r>
    </w:p>
  </w:footnote>
  <w:footnote w:id="6">
    <w:p w14:paraId="6B2D3784" w14:textId="682FE26F" w:rsidR="00932110" w:rsidRPr="009E226A" w:rsidRDefault="00932110" w:rsidP="003209AD">
      <w:pPr>
        <w:pStyle w:val="Tekstprzypisudolnego"/>
        <w:spacing w:line="276" w:lineRule="auto"/>
        <w:rPr>
          <w:rFonts w:ascii="Calibri" w:hAnsi="Calibri" w:cs="Calibri"/>
          <w:sz w:val="18"/>
          <w:szCs w:val="18"/>
        </w:rPr>
      </w:pPr>
      <w:r w:rsidRPr="009E226A">
        <w:rPr>
          <w:rStyle w:val="Odwoanieprzypisudolnego"/>
          <w:rFonts w:asciiTheme="minorHAnsi" w:hAnsiTheme="minorHAnsi" w:cstheme="minorHAnsi"/>
          <w:sz w:val="16"/>
          <w:szCs w:val="16"/>
        </w:rPr>
        <w:footnoteRef/>
      </w:r>
      <w:r>
        <w:t xml:space="preserve"> </w:t>
      </w:r>
      <w:r w:rsidRPr="009E226A">
        <w:rPr>
          <w:rFonts w:ascii="Calibri" w:hAnsi="Calibri" w:cs="Calibri"/>
          <w:sz w:val="18"/>
          <w:szCs w:val="18"/>
        </w:rPr>
        <w:t xml:space="preserve">Członek spółdzielni musi być przedsiębiorcą w rozumieniu ustawy z dnia 6 marca 2018 r. Prawo przedsiębiorców </w:t>
      </w:r>
    </w:p>
  </w:footnote>
  <w:footnote w:id="7">
    <w:p w14:paraId="77B9EBB1" w14:textId="2E7DB75E" w:rsidR="00932110" w:rsidRPr="00790267" w:rsidRDefault="00932110" w:rsidP="003209AD">
      <w:pPr>
        <w:spacing w:line="276" w:lineRule="auto"/>
        <w:rPr>
          <w:rFonts w:ascii="Calibri" w:hAnsi="Calibri" w:cs="Calibri"/>
          <w:sz w:val="18"/>
          <w:szCs w:val="18"/>
        </w:rPr>
      </w:pPr>
      <w:r w:rsidRPr="00790267">
        <w:rPr>
          <w:rStyle w:val="Odwoanieprzypisudolnego"/>
          <w:rFonts w:ascii="Calibri" w:hAnsi="Calibri" w:cs="Calibri"/>
          <w:sz w:val="18"/>
          <w:szCs w:val="18"/>
        </w:rPr>
        <w:footnoteRef/>
      </w:r>
      <w:r w:rsidRPr="00790267">
        <w:rPr>
          <w:rFonts w:ascii="Calibri" w:hAnsi="Calibri" w:cs="Calibri"/>
          <w:sz w:val="18"/>
          <w:szCs w:val="18"/>
        </w:rPr>
        <w:t xml:space="preserve"> </w:t>
      </w:r>
      <w:r>
        <w:rPr>
          <w:rFonts w:ascii="Calibri" w:hAnsi="Calibri" w:cs="Calibri"/>
          <w:sz w:val="18"/>
          <w:szCs w:val="18"/>
        </w:rPr>
        <w:t>Tj.</w:t>
      </w:r>
      <w:r w:rsidRPr="00790267">
        <w:rPr>
          <w:rFonts w:ascii="Calibri" w:hAnsi="Calibri" w:cs="Calibri"/>
          <w:sz w:val="18"/>
          <w:szCs w:val="18"/>
        </w:rPr>
        <w:t xml:space="preserve"> działalność rolniczą w rozumieniu art. 4 ust. 1 lit. c pkt i rozporządzenia Parlamentu Europejskiego i Rady (UE) nr 1307/2013 z dnia 17 grudnia 2013 r. ustanawiającego przepisy dotyczące płatności bezpośrednich dla rolników na podstawie systemów wsparcia w ramach wspólnej polityki rolnej oraz uchylającego rozporządzenie Rady (WE) nr 637/2008 i</w:t>
      </w:r>
      <w:r>
        <w:rPr>
          <w:rFonts w:ascii="Calibri" w:hAnsi="Calibri" w:cs="Calibri"/>
          <w:sz w:val="18"/>
          <w:szCs w:val="18"/>
        </w:rPr>
        <w:t> </w:t>
      </w:r>
      <w:r w:rsidRPr="00790267">
        <w:rPr>
          <w:rFonts w:ascii="Calibri" w:hAnsi="Calibri" w:cs="Calibri"/>
          <w:sz w:val="18"/>
          <w:szCs w:val="18"/>
        </w:rPr>
        <w:t>rozporządzenie Rady (WE) nr 73/2009 (Dz. Urz. UE L 347 z 20.12.2013, str. 608, z</w:t>
      </w:r>
      <w:r>
        <w:rPr>
          <w:rFonts w:ascii="Calibri" w:hAnsi="Calibri" w:cs="Calibri"/>
          <w:sz w:val="18"/>
          <w:szCs w:val="18"/>
        </w:rPr>
        <w:t> </w:t>
      </w:r>
      <w:r w:rsidRPr="00790267">
        <w:rPr>
          <w:rFonts w:ascii="Calibri" w:hAnsi="Calibri" w:cs="Calibri"/>
          <w:sz w:val="18"/>
          <w:szCs w:val="18"/>
        </w:rPr>
        <w:t>późn. zm.).</w:t>
      </w:r>
    </w:p>
    <w:p w14:paraId="73949786" w14:textId="7C225954" w:rsidR="00932110" w:rsidRDefault="00932110" w:rsidP="00FF0C41">
      <w:pPr>
        <w:pStyle w:val="Tekstprzypisudolnego"/>
      </w:pPr>
    </w:p>
  </w:footnote>
  <w:footnote w:id="8">
    <w:p w14:paraId="2C5CAD22" w14:textId="692F849D" w:rsidR="00932110" w:rsidRDefault="00932110" w:rsidP="00FF0C41">
      <w:pPr>
        <w:pStyle w:val="Tekstprzypisudolnego"/>
      </w:pPr>
      <w:r w:rsidRPr="002C25CF">
        <w:rPr>
          <w:rStyle w:val="Odwoanieprzypisudolnego"/>
          <w:rFonts w:asciiTheme="minorHAnsi" w:hAnsiTheme="minorHAnsi" w:cstheme="minorHAnsi"/>
          <w:sz w:val="16"/>
          <w:szCs w:val="16"/>
        </w:rPr>
        <w:footnoteRef/>
      </w:r>
      <w:r w:rsidRPr="002C25CF">
        <w:rPr>
          <w:rFonts w:asciiTheme="minorHAnsi" w:hAnsiTheme="minorHAnsi" w:cstheme="minorHAnsi"/>
          <w:sz w:val="16"/>
          <w:szCs w:val="16"/>
        </w:rPr>
        <w:t xml:space="preserve"> </w:t>
      </w:r>
      <w:r w:rsidRPr="002C25CF">
        <w:rPr>
          <w:rFonts w:asciiTheme="minorHAnsi" w:hAnsiTheme="minorHAnsi" w:cstheme="minorHAnsi"/>
          <w:sz w:val="18"/>
          <w:szCs w:val="18"/>
        </w:rPr>
        <w:t>Nie dotyczy mikroinstalacji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69D25" w14:textId="77777777" w:rsidR="00932110" w:rsidRPr="0019123C" w:rsidRDefault="00932110" w:rsidP="0019123C">
    <w:pPr>
      <w:tabs>
        <w:tab w:val="left" w:pos="-3402"/>
        <w:tab w:val="left" w:pos="-3119"/>
        <w:tab w:val="left" w:pos="-2694"/>
        <w:tab w:val="left" w:pos="993"/>
      </w:tabs>
      <w:ind w:left="1986" w:hanging="993"/>
      <w:jc w:val="right"/>
      <w:rPr>
        <w:rFonts w:ascii="Calibri" w:hAnsi="Calibri"/>
        <w:sz w:val="20"/>
        <w:szCs w:val="20"/>
      </w:rPr>
    </w:pPr>
  </w:p>
  <w:p w14:paraId="47B759AD" w14:textId="77777777" w:rsidR="00932110" w:rsidRPr="00AE6284" w:rsidRDefault="00932110"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DAF9B" w14:textId="77777777" w:rsidR="00932110" w:rsidRDefault="00932110"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0644"/>
    <w:multiLevelType w:val="hybridMultilevel"/>
    <w:tmpl w:val="1BD2987C"/>
    <w:lvl w:ilvl="0" w:tplc="94C2826C">
      <w:start w:val="2"/>
      <w:numFmt w:val="decimal"/>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3802B5"/>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5D2234"/>
    <w:multiLevelType w:val="multilevel"/>
    <w:tmpl w:val="8DC076FC"/>
    <w:lvl w:ilvl="0">
      <w:start w:val="1"/>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662F3D"/>
    <w:multiLevelType w:val="hybridMultilevel"/>
    <w:tmpl w:val="B1F8FF3E"/>
    <w:lvl w:ilvl="0" w:tplc="A7FE6CAE">
      <w:start w:val="1"/>
      <w:numFmt w:val="decimal"/>
      <w:lvlText w:val="%1)"/>
      <w:lvlJc w:val="left"/>
      <w:pPr>
        <w:ind w:left="1637" w:hanging="360"/>
      </w:pPr>
      <w:rPr>
        <w:rFonts w:asciiTheme="minorHAnsi" w:hAnsiTheme="minorHAnsi" w:cstheme="minorHAnsi" w:hint="default"/>
        <w:sz w:val="22"/>
        <w:szCs w:val="22"/>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4" w15:restartNumberingAfterBreak="0">
    <w:nsid w:val="09C74035"/>
    <w:multiLevelType w:val="multilevel"/>
    <w:tmpl w:val="EF04FF14"/>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0A3A76F2"/>
    <w:multiLevelType w:val="multilevel"/>
    <w:tmpl w:val="AC8AD7D8"/>
    <w:lvl w:ilvl="0">
      <w:start w:val="4"/>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ABD2E29"/>
    <w:multiLevelType w:val="hybridMultilevel"/>
    <w:tmpl w:val="39503D86"/>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7" w15:restartNumberingAfterBreak="0">
    <w:nsid w:val="0D040E39"/>
    <w:multiLevelType w:val="multilevel"/>
    <w:tmpl w:val="958C9066"/>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D4B30CA"/>
    <w:multiLevelType w:val="multilevel"/>
    <w:tmpl w:val="AEEC08BE"/>
    <w:lvl w:ilvl="0">
      <w:start w:val="1"/>
      <w:numFmt w:val="bullet"/>
      <w:lvlText w:val=""/>
      <w:lvlJc w:val="left"/>
      <w:pPr>
        <w:ind w:left="291" w:hanging="360"/>
      </w:pPr>
      <w:rPr>
        <w:rFonts w:ascii="Symbol" w:hAnsi="Symbol" w:hint="default"/>
      </w:rPr>
    </w:lvl>
    <w:lvl w:ilvl="1">
      <w:start w:val="1"/>
      <w:numFmt w:val="lowerLetter"/>
      <w:lvlText w:val="%2."/>
      <w:lvlJc w:val="left"/>
      <w:pPr>
        <w:ind w:left="291" w:hanging="360"/>
      </w:pPr>
      <w:rPr>
        <w:rFonts w:hint="default"/>
      </w:rPr>
    </w:lvl>
    <w:lvl w:ilvl="2">
      <w:start w:val="1"/>
      <w:numFmt w:val="bullet"/>
      <w:lvlText w:val=""/>
      <w:lvlJc w:val="left"/>
      <w:pPr>
        <w:ind w:left="651" w:hanging="720"/>
      </w:pPr>
      <w:rPr>
        <w:rFonts w:ascii="Symbol" w:hAnsi="Symbol" w:hint="default"/>
      </w:rPr>
    </w:lvl>
    <w:lvl w:ilvl="3">
      <w:start w:val="1"/>
      <w:numFmt w:val="decimal"/>
      <w:isLgl/>
      <w:lvlText w:val="%1.%2.%3.%4"/>
      <w:lvlJc w:val="left"/>
      <w:pPr>
        <w:ind w:left="651" w:hanging="720"/>
      </w:pPr>
      <w:rPr>
        <w:rFonts w:hint="default"/>
      </w:rPr>
    </w:lvl>
    <w:lvl w:ilvl="4">
      <w:start w:val="1"/>
      <w:numFmt w:val="decimal"/>
      <w:isLgl/>
      <w:lvlText w:val="%1.%2.%3.%4.%5"/>
      <w:lvlJc w:val="left"/>
      <w:pPr>
        <w:ind w:left="1011" w:hanging="1080"/>
      </w:pPr>
      <w:rPr>
        <w:rFonts w:hint="default"/>
      </w:rPr>
    </w:lvl>
    <w:lvl w:ilvl="5">
      <w:start w:val="1"/>
      <w:numFmt w:val="decimal"/>
      <w:isLgl/>
      <w:lvlText w:val="%1.%2.%3.%4.%5.%6"/>
      <w:lvlJc w:val="left"/>
      <w:pPr>
        <w:ind w:left="1011" w:hanging="1080"/>
      </w:pPr>
      <w:rPr>
        <w:rFonts w:hint="default"/>
      </w:rPr>
    </w:lvl>
    <w:lvl w:ilvl="6">
      <w:start w:val="1"/>
      <w:numFmt w:val="decimal"/>
      <w:isLgl/>
      <w:lvlText w:val="%1.%2.%3.%4.%5.%6.%7"/>
      <w:lvlJc w:val="left"/>
      <w:pPr>
        <w:ind w:left="1371" w:hanging="1440"/>
      </w:pPr>
      <w:rPr>
        <w:rFonts w:hint="default"/>
      </w:rPr>
    </w:lvl>
    <w:lvl w:ilvl="7">
      <w:start w:val="1"/>
      <w:numFmt w:val="decimal"/>
      <w:isLgl/>
      <w:lvlText w:val="%1.%2.%3.%4.%5.%6.%7.%8"/>
      <w:lvlJc w:val="left"/>
      <w:pPr>
        <w:ind w:left="1371" w:hanging="1440"/>
      </w:pPr>
      <w:rPr>
        <w:rFonts w:hint="default"/>
      </w:rPr>
    </w:lvl>
    <w:lvl w:ilvl="8">
      <w:start w:val="1"/>
      <w:numFmt w:val="decimal"/>
      <w:isLgl/>
      <w:lvlText w:val="%1.%2.%3.%4.%5.%6.%7.%8.%9"/>
      <w:lvlJc w:val="left"/>
      <w:pPr>
        <w:ind w:left="1731" w:hanging="1800"/>
      </w:pPr>
      <w:rPr>
        <w:rFonts w:hint="default"/>
      </w:rPr>
    </w:lvl>
  </w:abstractNum>
  <w:abstractNum w:abstractNumId="9" w15:restartNumberingAfterBreak="0">
    <w:nsid w:val="0F9047B3"/>
    <w:multiLevelType w:val="hybridMultilevel"/>
    <w:tmpl w:val="3410ADE8"/>
    <w:lvl w:ilvl="0" w:tplc="28940258">
      <w:start w:val="1"/>
      <w:numFmt w:val="decimal"/>
      <w:lvlText w:val="%1)"/>
      <w:lvlJc w:val="left"/>
      <w:pPr>
        <w:ind w:left="927"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104848C6"/>
    <w:multiLevelType w:val="hybridMultilevel"/>
    <w:tmpl w:val="3170168A"/>
    <w:lvl w:ilvl="0" w:tplc="04150017">
      <w:start w:val="1"/>
      <w:numFmt w:val="lowerLetter"/>
      <w:lvlText w:val="%1)"/>
      <w:lvlJc w:val="left"/>
      <w:pPr>
        <w:ind w:left="1473" w:hanging="360"/>
      </w:pPr>
      <w:rPr>
        <w:rFonts w:hint="default"/>
      </w:rPr>
    </w:lvl>
    <w:lvl w:ilvl="1" w:tplc="04150003" w:tentative="1">
      <w:start w:val="1"/>
      <w:numFmt w:val="bullet"/>
      <w:lvlText w:val="o"/>
      <w:lvlJc w:val="left"/>
      <w:pPr>
        <w:ind w:left="2193" w:hanging="360"/>
      </w:pPr>
      <w:rPr>
        <w:rFonts w:ascii="Courier New" w:hAnsi="Courier New" w:cs="Courier New" w:hint="default"/>
      </w:rPr>
    </w:lvl>
    <w:lvl w:ilvl="2" w:tplc="04150005" w:tentative="1">
      <w:start w:val="1"/>
      <w:numFmt w:val="bullet"/>
      <w:lvlText w:val=""/>
      <w:lvlJc w:val="left"/>
      <w:pPr>
        <w:ind w:left="2913" w:hanging="360"/>
      </w:pPr>
      <w:rPr>
        <w:rFonts w:ascii="Wingdings" w:hAnsi="Wingdings" w:hint="default"/>
      </w:rPr>
    </w:lvl>
    <w:lvl w:ilvl="3" w:tplc="04150001" w:tentative="1">
      <w:start w:val="1"/>
      <w:numFmt w:val="bullet"/>
      <w:lvlText w:val=""/>
      <w:lvlJc w:val="left"/>
      <w:pPr>
        <w:ind w:left="3633" w:hanging="360"/>
      </w:pPr>
      <w:rPr>
        <w:rFonts w:ascii="Symbol" w:hAnsi="Symbol" w:hint="default"/>
      </w:rPr>
    </w:lvl>
    <w:lvl w:ilvl="4" w:tplc="04150003" w:tentative="1">
      <w:start w:val="1"/>
      <w:numFmt w:val="bullet"/>
      <w:lvlText w:val="o"/>
      <w:lvlJc w:val="left"/>
      <w:pPr>
        <w:ind w:left="4353" w:hanging="360"/>
      </w:pPr>
      <w:rPr>
        <w:rFonts w:ascii="Courier New" w:hAnsi="Courier New" w:cs="Courier New" w:hint="default"/>
      </w:rPr>
    </w:lvl>
    <w:lvl w:ilvl="5" w:tplc="04150005" w:tentative="1">
      <w:start w:val="1"/>
      <w:numFmt w:val="bullet"/>
      <w:lvlText w:val=""/>
      <w:lvlJc w:val="left"/>
      <w:pPr>
        <w:ind w:left="5073" w:hanging="360"/>
      </w:pPr>
      <w:rPr>
        <w:rFonts w:ascii="Wingdings" w:hAnsi="Wingdings" w:hint="default"/>
      </w:rPr>
    </w:lvl>
    <w:lvl w:ilvl="6" w:tplc="04150001" w:tentative="1">
      <w:start w:val="1"/>
      <w:numFmt w:val="bullet"/>
      <w:lvlText w:val=""/>
      <w:lvlJc w:val="left"/>
      <w:pPr>
        <w:ind w:left="5793" w:hanging="360"/>
      </w:pPr>
      <w:rPr>
        <w:rFonts w:ascii="Symbol" w:hAnsi="Symbol" w:hint="default"/>
      </w:rPr>
    </w:lvl>
    <w:lvl w:ilvl="7" w:tplc="04150003" w:tentative="1">
      <w:start w:val="1"/>
      <w:numFmt w:val="bullet"/>
      <w:lvlText w:val="o"/>
      <w:lvlJc w:val="left"/>
      <w:pPr>
        <w:ind w:left="6513" w:hanging="360"/>
      </w:pPr>
      <w:rPr>
        <w:rFonts w:ascii="Courier New" w:hAnsi="Courier New" w:cs="Courier New" w:hint="default"/>
      </w:rPr>
    </w:lvl>
    <w:lvl w:ilvl="8" w:tplc="04150005" w:tentative="1">
      <w:start w:val="1"/>
      <w:numFmt w:val="bullet"/>
      <w:lvlText w:val=""/>
      <w:lvlJc w:val="left"/>
      <w:pPr>
        <w:ind w:left="7233" w:hanging="360"/>
      </w:pPr>
      <w:rPr>
        <w:rFonts w:ascii="Wingdings" w:hAnsi="Wingdings" w:hint="default"/>
      </w:rPr>
    </w:lvl>
  </w:abstractNum>
  <w:abstractNum w:abstractNumId="11" w15:restartNumberingAfterBreak="0">
    <w:nsid w:val="10BF1B23"/>
    <w:multiLevelType w:val="multilevel"/>
    <w:tmpl w:val="8B582E9A"/>
    <w:lvl w:ilvl="0">
      <w:start w:val="1"/>
      <w:numFmt w:val="decimal"/>
      <w:lvlText w:val="%1)"/>
      <w:lvlJc w:val="left"/>
      <w:pPr>
        <w:ind w:left="720" w:hanging="360"/>
      </w:pPr>
      <w:rPr>
        <w:rFonts w:hint="default"/>
        <w:b w:val="0"/>
      </w:rPr>
    </w:lvl>
    <w:lvl w:ilvl="1">
      <w:start w:val="1"/>
      <w:numFmt w:val="bullet"/>
      <w:lvlText w:val=""/>
      <w:lvlJc w:val="left"/>
      <w:pPr>
        <w:ind w:left="900" w:hanging="54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0CA4B51"/>
    <w:multiLevelType w:val="hybridMultilevel"/>
    <w:tmpl w:val="3AE845E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0F">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118D0C40"/>
    <w:multiLevelType w:val="hybridMultilevel"/>
    <w:tmpl w:val="617662D4"/>
    <w:lvl w:ilvl="0" w:tplc="04150019">
      <w:start w:val="1"/>
      <w:numFmt w:val="lowerLetter"/>
      <w:lvlText w:val="%1."/>
      <w:lvlJc w:val="left"/>
      <w:pPr>
        <w:ind w:left="1287" w:hanging="360"/>
      </w:pPr>
    </w:lvl>
    <w:lvl w:ilvl="1" w:tplc="075824B2">
      <w:start w:val="1"/>
      <w:numFmt w:val="lowerRoman"/>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14CB5D7D"/>
    <w:multiLevelType w:val="hybridMultilevel"/>
    <w:tmpl w:val="2F367054"/>
    <w:lvl w:ilvl="0" w:tplc="F94686D4">
      <w:start w:val="3"/>
      <w:numFmt w:val="bullet"/>
      <w:lvlText w:val="-"/>
      <w:lvlJc w:val="left"/>
      <w:pPr>
        <w:ind w:left="1004" w:hanging="360"/>
      </w:pPr>
      <w:rPr>
        <w:rFonts w:ascii="Arial" w:eastAsia="Calibri" w:hAnsi="Arial" w:cs="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15EB098F"/>
    <w:multiLevelType w:val="hybridMultilevel"/>
    <w:tmpl w:val="E6D4E64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164D44EF"/>
    <w:multiLevelType w:val="multilevel"/>
    <w:tmpl w:val="8F0086A6"/>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7" w15:restartNumberingAfterBreak="0">
    <w:nsid w:val="1E1F5081"/>
    <w:multiLevelType w:val="hybridMultilevel"/>
    <w:tmpl w:val="BC406CD8"/>
    <w:lvl w:ilvl="0" w:tplc="5D72433E">
      <w:start w:val="1"/>
      <w:numFmt w:val="lowerLetter"/>
      <w:lvlText w:val="%1)"/>
      <w:lvlJc w:val="left"/>
      <w:pPr>
        <w:ind w:left="927" w:hanging="360"/>
      </w:pPr>
      <w:rPr>
        <w:rFonts w:hint="default"/>
      </w:rPr>
    </w:lvl>
    <w:lvl w:ilvl="1" w:tplc="075824B2">
      <w:start w:val="1"/>
      <w:numFmt w:val="lowerRoman"/>
      <w:lvlText w:val="%2."/>
      <w:lvlJc w:val="left"/>
      <w:pPr>
        <w:ind w:left="1647" w:hanging="360"/>
      </w:pPr>
      <w:rPr>
        <w:rFonts w:hint="default"/>
      </w:rPr>
    </w:lvl>
    <w:lvl w:ilvl="2" w:tplc="3A265230">
      <w:start w:val="1"/>
      <w:numFmt w:val="decimal"/>
      <w:lvlText w:val="%3)"/>
      <w:lvlJc w:val="left"/>
      <w:pPr>
        <w:ind w:left="2547" w:hanging="360"/>
      </w:pPr>
      <w:rPr>
        <w:rFonts w:hint="default"/>
      </w:r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1E7D55C1"/>
    <w:multiLevelType w:val="multilevel"/>
    <w:tmpl w:val="0D00358A"/>
    <w:lvl w:ilvl="0">
      <w:start w:val="1"/>
      <w:numFmt w:val="decimal"/>
      <w:lvlText w:val="%1)"/>
      <w:lvlJc w:val="left"/>
      <w:pPr>
        <w:ind w:left="720" w:hanging="360"/>
      </w:pPr>
      <w:rPr>
        <w:rFonts w:hint="default"/>
        <w:b w:val="0"/>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26B25A1"/>
    <w:multiLevelType w:val="hybridMultilevel"/>
    <w:tmpl w:val="BA6C5B7E"/>
    <w:lvl w:ilvl="0" w:tplc="04150017">
      <w:start w:val="1"/>
      <w:numFmt w:val="lowerLetter"/>
      <w:lvlText w:val="%1)"/>
      <w:lvlJc w:val="left"/>
      <w:pPr>
        <w:ind w:left="720" w:hanging="360"/>
      </w:pPr>
    </w:lvl>
    <w:lvl w:ilvl="1" w:tplc="04150019">
      <w:start w:val="1"/>
      <w:numFmt w:val="lowerLetter"/>
      <w:lvlText w:val="%2."/>
      <w:lvlJc w:val="left"/>
      <w:pPr>
        <w:ind w:left="362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A11247"/>
    <w:multiLevelType w:val="hybridMultilevel"/>
    <w:tmpl w:val="27C060C6"/>
    <w:lvl w:ilvl="0" w:tplc="04150017">
      <w:start w:val="1"/>
      <w:numFmt w:val="lowerLetter"/>
      <w:lvlText w:val="%1)"/>
      <w:lvlJc w:val="left"/>
      <w:pPr>
        <w:ind w:left="1473" w:hanging="360"/>
      </w:pPr>
      <w:rPr>
        <w:rFonts w:hint="default"/>
      </w:rPr>
    </w:lvl>
    <w:lvl w:ilvl="1" w:tplc="04150003" w:tentative="1">
      <w:start w:val="1"/>
      <w:numFmt w:val="bullet"/>
      <w:lvlText w:val="o"/>
      <w:lvlJc w:val="left"/>
      <w:pPr>
        <w:ind w:left="2193" w:hanging="360"/>
      </w:pPr>
      <w:rPr>
        <w:rFonts w:ascii="Courier New" w:hAnsi="Courier New" w:cs="Courier New" w:hint="default"/>
      </w:rPr>
    </w:lvl>
    <w:lvl w:ilvl="2" w:tplc="04150005" w:tentative="1">
      <w:start w:val="1"/>
      <w:numFmt w:val="bullet"/>
      <w:lvlText w:val=""/>
      <w:lvlJc w:val="left"/>
      <w:pPr>
        <w:ind w:left="2913" w:hanging="360"/>
      </w:pPr>
      <w:rPr>
        <w:rFonts w:ascii="Wingdings" w:hAnsi="Wingdings" w:hint="default"/>
      </w:rPr>
    </w:lvl>
    <w:lvl w:ilvl="3" w:tplc="04150001" w:tentative="1">
      <w:start w:val="1"/>
      <w:numFmt w:val="bullet"/>
      <w:lvlText w:val=""/>
      <w:lvlJc w:val="left"/>
      <w:pPr>
        <w:ind w:left="3633" w:hanging="360"/>
      </w:pPr>
      <w:rPr>
        <w:rFonts w:ascii="Symbol" w:hAnsi="Symbol" w:hint="default"/>
      </w:rPr>
    </w:lvl>
    <w:lvl w:ilvl="4" w:tplc="04150003" w:tentative="1">
      <w:start w:val="1"/>
      <w:numFmt w:val="bullet"/>
      <w:lvlText w:val="o"/>
      <w:lvlJc w:val="left"/>
      <w:pPr>
        <w:ind w:left="4353" w:hanging="360"/>
      </w:pPr>
      <w:rPr>
        <w:rFonts w:ascii="Courier New" w:hAnsi="Courier New" w:cs="Courier New" w:hint="default"/>
      </w:rPr>
    </w:lvl>
    <w:lvl w:ilvl="5" w:tplc="04150005" w:tentative="1">
      <w:start w:val="1"/>
      <w:numFmt w:val="bullet"/>
      <w:lvlText w:val=""/>
      <w:lvlJc w:val="left"/>
      <w:pPr>
        <w:ind w:left="5073" w:hanging="360"/>
      </w:pPr>
      <w:rPr>
        <w:rFonts w:ascii="Wingdings" w:hAnsi="Wingdings" w:hint="default"/>
      </w:rPr>
    </w:lvl>
    <w:lvl w:ilvl="6" w:tplc="04150001" w:tentative="1">
      <w:start w:val="1"/>
      <w:numFmt w:val="bullet"/>
      <w:lvlText w:val=""/>
      <w:lvlJc w:val="left"/>
      <w:pPr>
        <w:ind w:left="5793" w:hanging="360"/>
      </w:pPr>
      <w:rPr>
        <w:rFonts w:ascii="Symbol" w:hAnsi="Symbol" w:hint="default"/>
      </w:rPr>
    </w:lvl>
    <w:lvl w:ilvl="7" w:tplc="04150003" w:tentative="1">
      <w:start w:val="1"/>
      <w:numFmt w:val="bullet"/>
      <w:lvlText w:val="o"/>
      <w:lvlJc w:val="left"/>
      <w:pPr>
        <w:ind w:left="6513" w:hanging="360"/>
      </w:pPr>
      <w:rPr>
        <w:rFonts w:ascii="Courier New" w:hAnsi="Courier New" w:cs="Courier New" w:hint="default"/>
      </w:rPr>
    </w:lvl>
    <w:lvl w:ilvl="8" w:tplc="04150005" w:tentative="1">
      <w:start w:val="1"/>
      <w:numFmt w:val="bullet"/>
      <w:lvlText w:val=""/>
      <w:lvlJc w:val="left"/>
      <w:pPr>
        <w:ind w:left="7233" w:hanging="360"/>
      </w:pPr>
      <w:rPr>
        <w:rFonts w:ascii="Wingdings" w:hAnsi="Wingdings" w:hint="default"/>
      </w:rPr>
    </w:lvl>
  </w:abstractNum>
  <w:abstractNum w:abstractNumId="21" w15:restartNumberingAfterBreak="0">
    <w:nsid w:val="2B9827A5"/>
    <w:multiLevelType w:val="multilevel"/>
    <w:tmpl w:val="0C603876"/>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CD05551"/>
    <w:multiLevelType w:val="hybridMultilevel"/>
    <w:tmpl w:val="AAE0F288"/>
    <w:lvl w:ilvl="0" w:tplc="DF80B756">
      <w:start w:val="1"/>
      <w:numFmt w:val="decimal"/>
      <w:lvlText w:val="%1)"/>
      <w:lvlJc w:val="left"/>
      <w:pPr>
        <w:ind w:left="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0AEED68">
      <w:start w:val="1"/>
      <w:numFmt w:val="lowerLetter"/>
      <w:lvlText w:val="%2)"/>
      <w:lvlJc w:val="left"/>
      <w:pPr>
        <w:ind w:left="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CEBDD2">
      <w:start w:val="1"/>
      <w:numFmt w:val="lowerRoman"/>
      <w:lvlText w:val="%3"/>
      <w:lvlJc w:val="left"/>
      <w:pPr>
        <w:ind w:left="13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3C2BEDC">
      <w:start w:val="1"/>
      <w:numFmt w:val="decimal"/>
      <w:lvlText w:val="%4"/>
      <w:lvlJc w:val="left"/>
      <w:pPr>
        <w:ind w:left="20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7202DC0">
      <w:start w:val="1"/>
      <w:numFmt w:val="lowerLetter"/>
      <w:lvlText w:val="%5"/>
      <w:lvlJc w:val="left"/>
      <w:pPr>
        <w:ind w:left="28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0230BC">
      <w:start w:val="1"/>
      <w:numFmt w:val="lowerRoman"/>
      <w:lvlText w:val="%6"/>
      <w:lvlJc w:val="left"/>
      <w:pPr>
        <w:ind w:left="3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C457B2">
      <w:start w:val="1"/>
      <w:numFmt w:val="decimal"/>
      <w:lvlText w:val="%7"/>
      <w:lvlJc w:val="left"/>
      <w:pPr>
        <w:ind w:left="4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E035E6">
      <w:start w:val="1"/>
      <w:numFmt w:val="lowerLetter"/>
      <w:lvlText w:val="%8"/>
      <w:lvlJc w:val="left"/>
      <w:pPr>
        <w:ind w:left="49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EEFF26">
      <w:start w:val="1"/>
      <w:numFmt w:val="lowerRoman"/>
      <w:lvlText w:val="%9"/>
      <w:lvlJc w:val="left"/>
      <w:pPr>
        <w:ind w:left="56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F0D3C55"/>
    <w:multiLevelType w:val="hybridMultilevel"/>
    <w:tmpl w:val="AA68C788"/>
    <w:lvl w:ilvl="0" w:tplc="32F0822E">
      <w:start w:val="1"/>
      <w:numFmt w:val="decimal"/>
      <w:lvlText w:val="%1)"/>
      <w:lvlJc w:val="left"/>
      <w:pPr>
        <w:ind w:left="720" w:hanging="360"/>
      </w:pPr>
      <w:rPr>
        <w:rFonts w:ascii="Calibri" w:hAnsi="Calibri" w:cs="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231C58"/>
    <w:multiLevelType w:val="hybridMultilevel"/>
    <w:tmpl w:val="240E81D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3213300F"/>
    <w:multiLevelType w:val="multilevel"/>
    <w:tmpl w:val="F5FC4C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30B6C63"/>
    <w:multiLevelType w:val="multilevel"/>
    <w:tmpl w:val="A530AD96"/>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33191505"/>
    <w:multiLevelType w:val="hybridMultilevel"/>
    <w:tmpl w:val="DD2439B2"/>
    <w:lvl w:ilvl="0" w:tplc="6588846E">
      <w:start w:val="2"/>
      <w:numFmt w:val="decimal"/>
      <w:pStyle w:val="STYLNUMER"/>
      <w:lvlText w:val="%1)"/>
      <w:lvlJc w:val="left"/>
      <w:pPr>
        <w:ind w:left="9433"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29" w15:restartNumberingAfterBreak="0">
    <w:nsid w:val="36784973"/>
    <w:multiLevelType w:val="hybridMultilevel"/>
    <w:tmpl w:val="0EA65712"/>
    <w:lvl w:ilvl="0" w:tplc="DC2E80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A9234C1"/>
    <w:multiLevelType w:val="multilevel"/>
    <w:tmpl w:val="D7D460AE"/>
    <w:lvl w:ilvl="0">
      <w:start w:val="7"/>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BCE0A4B"/>
    <w:multiLevelType w:val="hybridMultilevel"/>
    <w:tmpl w:val="F5986E1E"/>
    <w:lvl w:ilvl="0" w:tplc="04150011">
      <w:start w:val="1"/>
      <w:numFmt w:val="decimal"/>
      <w:lvlText w:val="%1)"/>
      <w:lvlJc w:val="left"/>
      <w:pPr>
        <w:ind w:left="360" w:hanging="360"/>
      </w:pPr>
    </w:lvl>
    <w:lvl w:ilvl="1" w:tplc="04150017">
      <w:start w:val="1"/>
      <w:numFmt w:val="lowerLetter"/>
      <w:lvlText w:val="%2)"/>
      <w:lvlJc w:val="left"/>
      <w:pPr>
        <w:ind w:left="19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2" w15:restartNumberingAfterBreak="0">
    <w:nsid w:val="3C205161"/>
    <w:multiLevelType w:val="hybridMultilevel"/>
    <w:tmpl w:val="745EC826"/>
    <w:lvl w:ilvl="0" w:tplc="04150017">
      <w:start w:val="1"/>
      <w:numFmt w:val="lowerLetter"/>
      <w:lvlText w:val="%1)"/>
      <w:lvlJc w:val="left"/>
      <w:pPr>
        <w:ind w:left="1648" w:hanging="360"/>
      </w:pPr>
      <w:rPr>
        <w:rFonts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33" w15:restartNumberingAfterBreak="0">
    <w:nsid w:val="40EE1CEB"/>
    <w:multiLevelType w:val="hybridMultilevel"/>
    <w:tmpl w:val="0EA65712"/>
    <w:lvl w:ilvl="0" w:tplc="DC2E80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27015FD"/>
    <w:multiLevelType w:val="hybridMultilevel"/>
    <w:tmpl w:val="27C060C6"/>
    <w:lvl w:ilvl="0" w:tplc="04150017">
      <w:start w:val="1"/>
      <w:numFmt w:val="lowerLetter"/>
      <w:lvlText w:val="%1)"/>
      <w:lvlJc w:val="left"/>
      <w:pPr>
        <w:ind w:left="1473" w:hanging="360"/>
      </w:pPr>
      <w:rPr>
        <w:rFonts w:hint="default"/>
      </w:rPr>
    </w:lvl>
    <w:lvl w:ilvl="1" w:tplc="04150003" w:tentative="1">
      <w:start w:val="1"/>
      <w:numFmt w:val="bullet"/>
      <w:lvlText w:val="o"/>
      <w:lvlJc w:val="left"/>
      <w:pPr>
        <w:ind w:left="2193" w:hanging="360"/>
      </w:pPr>
      <w:rPr>
        <w:rFonts w:ascii="Courier New" w:hAnsi="Courier New" w:cs="Courier New" w:hint="default"/>
      </w:rPr>
    </w:lvl>
    <w:lvl w:ilvl="2" w:tplc="04150005" w:tentative="1">
      <w:start w:val="1"/>
      <w:numFmt w:val="bullet"/>
      <w:lvlText w:val=""/>
      <w:lvlJc w:val="left"/>
      <w:pPr>
        <w:ind w:left="2913" w:hanging="360"/>
      </w:pPr>
      <w:rPr>
        <w:rFonts w:ascii="Wingdings" w:hAnsi="Wingdings" w:hint="default"/>
      </w:rPr>
    </w:lvl>
    <w:lvl w:ilvl="3" w:tplc="04150001" w:tentative="1">
      <w:start w:val="1"/>
      <w:numFmt w:val="bullet"/>
      <w:lvlText w:val=""/>
      <w:lvlJc w:val="left"/>
      <w:pPr>
        <w:ind w:left="3633" w:hanging="360"/>
      </w:pPr>
      <w:rPr>
        <w:rFonts w:ascii="Symbol" w:hAnsi="Symbol" w:hint="default"/>
      </w:rPr>
    </w:lvl>
    <w:lvl w:ilvl="4" w:tplc="04150003" w:tentative="1">
      <w:start w:val="1"/>
      <w:numFmt w:val="bullet"/>
      <w:lvlText w:val="o"/>
      <w:lvlJc w:val="left"/>
      <w:pPr>
        <w:ind w:left="4353" w:hanging="360"/>
      </w:pPr>
      <w:rPr>
        <w:rFonts w:ascii="Courier New" w:hAnsi="Courier New" w:cs="Courier New" w:hint="default"/>
      </w:rPr>
    </w:lvl>
    <w:lvl w:ilvl="5" w:tplc="04150005" w:tentative="1">
      <w:start w:val="1"/>
      <w:numFmt w:val="bullet"/>
      <w:lvlText w:val=""/>
      <w:lvlJc w:val="left"/>
      <w:pPr>
        <w:ind w:left="5073" w:hanging="360"/>
      </w:pPr>
      <w:rPr>
        <w:rFonts w:ascii="Wingdings" w:hAnsi="Wingdings" w:hint="default"/>
      </w:rPr>
    </w:lvl>
    <w:lvl w:ilvl="6" w:tplc="04150001" w:tentative="1">
      <w:start w:val="1"/>
      <w:numFmt w:val="bullet"/>
      <w:lvlText w:val=""/>
      <w:lvlJc w:val="left"/>
      <w:pPr>
        <w:ind w:left="5793" w:hanging="360"/>
      </w:pPr>
      <w:rPr>
        <w:rFonts w:ascii="Symbol" w:hAnsi="Symbol" w:hint="default"/>
      </w:rPr>
    </w:lvl>
    <w:lvl w:ilvl="7" w:tplc="04150003" w:tentative="1">
      <w:start w:val="1"/>
      <w:numFmt w:val="bullet"/>
      <w:lvlText w:val="o"/>
      <w:lvlJc w:val="left"/>
      <w:pPr>
        <w:ind w:left="6513" w:hanging="360"/>
      </w:pPr>
      <w:rPr>
        <w:rFonts w:ascii="Courier New" w:hAnsi="Courier New" w:cs="Courier New" w:hint="default"/>
      </w:rPr>
    </w:lvl>
    <w:lvl w:ilvl="8" w:tplc="04150005" w:tentative="1">
      <w:start w:val="1"/>
      <w:numFmt w:val="bullet"/>
      <w:lvlText w:val=""/>
      <w:lvlJc w:val="left"/>
      <w:pPr>
        <w:ind w:left="7233" w:hanging="360"/>
      </w:pPr>
      <w:rPr>
        <w:rFonts w:ascii="Wingdings" w:hAnsi="Wingdings" w:hint="default"/>
      </w:rPr>
    </w:lvl>
  </w:abstractNum>
  <w:abstractNum w:abstractNumId="35" w15:restartNumberingAfterBreak="0">
    <w:nsid w:val="467A074B"/>
    <w:multiLevelType w:val="hybridMultilevel"/>
    <w:tmpl w:val="18E0AC32"/>
    <w:lvl w:ilvl="0" w:tplc="6B0E89B8">
      <w:start w:val="1"/>
      <w:numFmt w:val="decimal"/>
      <w:lvlText w:val="%1)"/>
      <w:lvlJc w:val="left"/>
      <w:pPr>
        <w:ind w:left="2629" w:hanging="360"/>
      </w:pPr>
      <w:rPr>
        <w:rFonts w:hint="default"/>
        <w:b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6" w15:restartNumberingAfterBreak="0">
    <w:nsid w:val="47554699"/>
    <w:multiLevelType w:val="hybridMultilevel"/>
    <w:tmpl w:val="D4123408"/>
    <w:lvl w:ilvl="0" w:tplc="E2EE4EEA">
      <w:start w:val="1"/>
      <w:numFmt w:val="lowerRoman"/>
      <w:lvlText w:val="%1."/>
      <w:lvlJc w:val="left"/>
      <w:pPr>
        <w:ind w:left="1571" w:hanging="72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7" w15:restartNumberingAfterBreak="0">
    <w:nsid w:val="499A5C60"/>
    <w:multiLevelType w:val="hybridMultilevel"/>
    <w:tmpl w:val="3410ADE8"/>
    <w:lvl w:ilvl="0" w:tplc="28940258">
      <w:start w:val="1"/>
      <w:numFmt w:val="decimal"/>
      <w:lvlText w:val="%1)"/>
      <w:lvlJc w:val="left"/>
      <w:pPr>
        <w:ind w:left="927"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8" w15:restartNumberingAfterBreak="0">
    <w:nsid w:val="4D92215C"/>
    <w:multiLevelType w:val="hybridMultilevel"/>
    <w:tmpl w:val="C7606714"/>
    <w:lvl w:ilvl="0" w:tplc="04150011">
      <w:start w:val="1"/>
      <w:numFmt w:val="decimal"/>
      <w:lvlText w:val="%1)"/>
      <w:lvlJc w:val="left"/>
      <w:pPr>
        <w:ind w:left="1648" w:hanging="360"/>
      </w:pPr>
      <w:rPr>
        <w:rFonts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39" w15:restartNumberingAfterBreak="0">
    <w:nsid w:val="4F1D466B"/>
    <w:multiLevelType w:val="multilevel"/>
    <w:tmpl w:val="A530AD96"/>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4F6C1C22"/>
    <w:multiLevelType w:val="hybridMultilevel"/>
    <w:tmpl w:val="277411BA"/>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65C4272"/>
    <w:multiLevelType w:val="hybridMultilevel"/>
    <w:tmpl w:val="C7606714"/>
    <w:lvl w:ilvl="0" w:tplc="04150011">
      <w:start w:val="1"/>
      <w:numFmt w:val="decimal"/>
      <w:lvlText w:val="%1)"/>
      <w:lvlJc w:val="left"/>
      <w:pPr>
        <w:ind w:left="1648" w:hanging="360"/>
      </w:pPr>
      <w:rPr>
        <w:rFonts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42" w15:restartNumberingAfterBreak="0">
    <w:nsid w:val="58A75797"/>
    <w:multiLevelType w:val="hybridMultilevel"/>
    <w:tmpl w:val="2A88EE0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5A5E070B"/>
    <w:multiLevelType w:val="hybridMultilevel"/>
    <w:tmpl w:val="F5986E1E"/>
    <w:lvl w:ilvl="0" w:tplc="04150011">
      <w:start w:val="1"/>
      <w:numFmt w:val="decimal"/>
      <w:lvlText w:val="%1)"/>
      <w:lvlJc w:val="left"/>
      <w:pPr>
        <w:ind w:left="1800" w:hanging="360"/>
      </w:pPr>
    </w:lvl>
    <w:lvl w:ilvl="1" w:tplc="04150017">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4" w15:restartNumberingAfterBreak="0">
    <w:nsid w:val="5C8C3AEB"/>
    <w:multiLevelType w:val="multilevel"/>
    <w:tmpl w:val="4918A7AA"/>
    <w:lvl w:ilvl="0">
      <w:start w:val="8"/>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F297548"/>
    <w:multiLevelType w:val="multilevel"/>
    <w:tmpl w:val="E6FC1104"/>
    <w:lvl w:ilvl="0">
      <w:start w:val="1"/>
      <w:numFmt w:val="decimal"/>
      <w:lvlText w:val="%1."/>
      <w:lvlJc w:val="left"/>
      <w:pPr>
        <w:ind w:left="1080" w:hanging="360"/>
      </w:pPr>
      <w:rPr>
        <w:rFonts w:hint="default"/>
      </w:rPr>
    </w:lvl>
    <w:lvl w:ilvl="1">
      <w:start w:val="1"/>
      <w:numFmt w:val="lowerLetter"/>
      <w:lvlText w:val="%2."/>
      <w:lvlJc w:val="left"/>
      <w:pPr>
        <w:ind w:left="1080" w:hanging="360"/>
      </w:pPr>
      <w:rPr>
        <w:rFonts w:hint="default"/>
      </w:rPr>
    </w:lvl>
    <w:lvl w:ilvl="2">
      <w:start w:val="1"/>
      <w:numFmt w:val="lowerLetter"/>
      <w:lvlText w:val="%3)"/>
      <w:lvlJc w:val="left"/>
      <w:pPr>
        <w:ind w:left="1440" w:hanging="720"/>
      </w:pPr>
      <w:rPr>
        <w:rFonts w:hint="default"/>
      </w:rPr>
    </w:lvl>
    <w:lvl w:ilvl="3">
      <w:start w:val="1"/>
      <w:numFmt w:val="lowerRoman"/>
      <w:lvlText w:val="%4."/>
      <w:lvlJc w:val="righ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6" w15:restartNumberingAfterBreak="0">
    <w:nsid w:val="632B2360"/>
    <w:multiLevelType w:val="hybridMultilevel"/>
    <w:tmpl w:val="8522FB34"/>
    <w:lvl w:ilvl="0" w:tplc="7A2EB510">
      <w:start w:val="1"/>
      <w:numFmt w:val="decimal"/>
      <w:lvlText w:val="%1)"/>
      <w:lvlJc w:val="left"/>
      <w:pPr>
        <w:ind w:left="164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38F2326"/>
    <w:multiLevelType w:val="hybridMultilevel"/>
    <w:tmpl w:val="2A54449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63FD2EA2"/>
    <w:multiLevelType w:val="hybridMultilevel"/>
    <w:tmpl w:val="04382218"/>
    <w:lvl w:ilvl="0" w:tplc="04150011">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9" w15:restartNumberingAfterBreak="0">
    <w:nsid w:val="67A73FD0"/>
    <w:multiLevelType w:val="hybridMultilevel"/>
    <w:tmpl w:val="FDBCC35E"/>
    <w:lvl w:ilvl="0" w:tplc="04150011">
      <w:start w:val="1"/>
      <w:numFmt w:val="decimal"/>
      <w:lvlText w:val="%1)"/>
      <w:lvlJc w:val="left"/>
      <w:pPr>
        <w:ind w:left="360"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69413D69"/>
    <w:multiLevelType w:val="hybridMultilevel"/>
    <w:tmpl w:val="18E0AC32"/>
    <w:lvl w:ilvl="0" w:tplc="6B0E89B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A6E46F8"/>
    <w:multiLevelType w:val="hybridMultilevel"/>
    <w:tmpl w:val="04688A7A"/>
    <w:lvl w:ilvl="0" w:tplc="04150011">
      <w:start w:val="1"/>
      <w:numFmt w:val="decimal"/>
      <w:lvlText w:val="%1)"/>
      <w:lvlJc w:val="left"/>
      <w:pPr>
        <w:ind w:left="1145" w:hanging="360"/>
      </w:pPr>
      <w:rPr>
        <w:rFont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2" w15:restartNumberingAfterBreak="0">
    <w:nsid w:val="6A917BD8"/>
    <w:multiLevelType w:val="multilevel"/>
    <w:tmpl w:val="8B582E9A"/>
    <w:lvl w:ilvl="0">
      <w:start w:val="1"/>
      <w:numFmt w:val="decimal"/>
      <w:lvlText w:val="%1)"/>
      <w:lvlJc w:val="left"/>
      <w:pPr>
        <w:ind w:left="720" w:hanging="360"/>
      </w:pPr>
      <w:rPr>
        <w:rFonts w:hint="default"/>
        <w:b w:val="0"/>
      </w:rPr>
    </w:lvl>
    <w:lvl w:ilvl="1">
      <w:start w:val="1"/>
      <w:numFmt w:val="bullet"/>
      <w:lvlText w:val=""/>
      <w:lvlJc w:val="left"/>
      <w:pPr>
        <w:ind w:left="900" w:hanging="54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6C43127E"/>
    <w:multiLevelType w:val="hybridMultilevel"/>
    <w:tmpl w:val="E716EEDC"/>
    <w:lvl w:ilvl="0" w:tplc="80022EE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6E2A7F5C"/>
    <w:multiLevelType w:val="hybridMultilevel"/>
    <w:tmpl w:val="5E58B034"/>
    <w:lvl w:ilvl="0" w:tplc="D0804A32">
      <w:start w:val="1"/>
      <w:numFmt w:val="bullet"/>
      <w:lvlText w:val="-"/>
      <w:lvlJc w:val="left"/>
      <w:pPr>
        <w:ind w:left="1004"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5" w15:restartNumberingAfterBreak="0">
    <w:nsid w:val="6EC54A37"/>
    <w:multiLevelType w:val="hybridMultilevel"/>
    <w:tmpl w:val="EE140A96"/>
    <w:lvl w:ilvl="0" w:tplc="644C3376">
      <w:start w:val="1"/>
      <w:numFmt w:val="decimal"/>
      <w:lvlText w:val="%1)"/>
      <w:lvlJc w:val="left"/>
      <w:pPr>
        <w:ind w:left="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F415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063B1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EA963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B8CDB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B2AC8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7BEC16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4273A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A69E4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FAF5E57"/>
    <w:multiLevelType w:val="multilevel"/>
    <w:tmpl w:val="0D00358A"/>
    <w:lvl w:ilvl="0">
      <w:start w:val="1"/>
      <w:numFmt w:val="decimal"/>
      <w:lvlText w:val="%1)"/>
      <w:lvlJc w:val="left"/>
      <w:pPr>
        <w:ind w:left="720" w:hanging="360"/>
      </w:pPr>
      <w:rPr>
        <w:rFonts w:hint="default"/>
        <w:b w:val="0"/>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4E24687"/>
    <w:multiLevelType w:val="hybridMultilevel"/>
    <w:tmpl w:val="B7DAA32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8" w15:restartNumberingAfterBreak="0">
    <w:nsid w:val="78CB6405"/>
    <w:multiLevelType w:val="hybridMultilevel"/>
    <w:tmpl w:val="745EC826"/>
    <w:lvl w:ilvl="0" w:tplc="04150017">
      <w:start w:val="1"/>
      <w:numFmt w:val="lowerLetter"/>
      <w:lvlText w:val="%1)"/>
      <w:lvlJc w:val="left"/>
      <w:pPr>
        <w:ind w:left="1648" w:hanging="360"/>
      </w:pPr>
      <w:rPr>
        <w:rFonts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59" w15:restartNumberingAfterBreak="0">
    <w:nsid w:val="7B721333"/>
    <w:multiLevelType w:val="hybridMultilevel"/>
    <w:tmpl w:val="606692BE"/>
    <w:lvl w:ilvl="0" w:tplc="2CF29392">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BC210E9"/>
    <w:multiLevelType w:val="hybridMultilevel"/>
    <w:tmpl w:val="DC44DC34"/>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12895519">
    <w:abstractNumId w:val="16"/>
  </w:num>
  <w:num w:numId="2" w16cid:durableId="1315186845">
    <w:abstractNumId w:val="2"/>
  </w:num>
  <w:num w:numId="3" w16cid:durableId="1805851216">
    <w:abstractNumId w:val="7"/>
  </w:num>
  <w:num w:numId="4" w16cid:durableId="1682273931">
    <w:abstractNumId w:val="3"/>
  </w:num>
  <w:num w:numId="5" w16cid:durableId="580407452">
    <w:abstractNumId w:val="32"/>
  </w:num>
  <w:num w:numId="6" w16cid:durableId="1288703755">
    <w:abstractNumId w:val="37"/>
  </w:num>
  <w:num w:numId="7" w16cid:durableId="1320620021">
    <w:abstractNumId w:val="13"/>
  </w:num>
  <w:num w:numId="8" w16cid:durableId="197859234">
    <w:abstractNumId w:val="17"/>
  </w:num>
  <w:num w:numId="9" w16cid:durableId="1558083080">
    <w:abstractNumId w:val="29"/>
  </w:num>
  <w:num w:numId="10" w16cid:durableId="555510698">
    <w:abstractNumId w:val="56"/>
  </w:num>
  <w:num w:numId="11" w16cid:durableId="1488738813">
    <w:abstractNumId w:val="30"/>
  </w:num>
  <w:num w:numId="12" w16cid:durableId="973367488">
    <w:abstractNumId w:val="38"/>
  </w:num>
  <w:num w:numId="13" w16cid:durableId="426081207">
    <w:abstractNumId w:val="60"/>
  </w:num>
  <w:num w:numId="14" w16cid:durableId="1222326784">
    <w:abstractNumId w:val="40"/>
  </w:num>
  <w:num w:numId="15" w16cid:durableId="861165589">
    <w:abstractNumId w:val="28"/>
  </w:num>
  <w:num w:numId="16" w16cid:durableId="130632884">
    <w:abstractNumId w:val="11"/>
  </w:num>
  <w:num w:numId="17" w16cid:durableId="355541903">
    <w:abstractNumId w:val="49"/>
  </w:num>
  <w:num w:numId="18" w16cid:durableId="229267819">
    <w:abstractNumId w:val="14"/>
  </w:num>
  <w:num w:numId="19" w16cid:durableId="1552377994">
    <w:abstractNumId w:val="43"/>
  </w:num>
  <w:num w:numId="20" w16cid:durableId="935406397">
    <w:abstractNumId w:val="8"/>
  </w:num>
  <w:num w:numId="21" w16cid:durableId="1933276845">
    <w:abstractNumId w:val="27"/>
  </w:num>
  <w:num w:numId="22" w16cid:durableId="435054344">
    <w:abstractNumId w:val="39"/>
  </w:num>
  <w:num w:numId="23" w16cid:durableId="1483498716">
    <w:abstractNumId w:val="4"/>
  </w:num>
  <w:num w:numId="24" w16cid:durableId="1822504235">
    <w:abstractNumId w:val="50"/>
  </w:num>
  <w:num w:numId="25" w16cid:durableId="1095052754">
    <w:abstractNumId w:val="20"/>
  </w:num>
  <w:num w:numId="26" w16cid:durableId="12728704">
    <w:abstractNumId w:val="25"/>
  </w:num>
  <w:num w:numId="27" w16cid:durableId="3712660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772465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75315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78265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40448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91772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517743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657682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185100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0586280">
    <w:abstractNumId w:val="1"/>
  </w:num>
  <w:num w:numId="37" w16cid:durableId="1540554777">
    <w:abstractNumId w:val="5"/>
  </w:num>
  <w:num w:numId="38" w16cid:durableId="1631863246">
    <w:abstractNumId w:val="33"/>
  </w:num>
  <w:num w:numId="39" w16cid:durableId="1405566691">
    <w:abstractNumId w:val="18"/>
  </w:num>
  <w:num w:numId="40" w16cid:durableId="37820130">
    <w:abstractNumId w:val="21"/>
  </w:num>
  <w:num w:numId="41" w16cid:durableId="1559319380">
    <w:abstractNumId w:val="51"/>
  </w:num>
  <w:num w:numId="42" w16cid:durableId="37704092">
    <w:abstractNumId w:val="41"/>
  </w:num>
  <w:num w:numId="43" w16cid:durableId="876812956">
    <w:abstractNumId w:val="9"/>
  </w:num>
  <w:num w:numId="44" w16cid:durableId="1686324853">
    <w:abstractNumId w:val="35"/>
  </w:num>
  <w:num w:numId="45" w16cid:durableId="1822454805">
    <w:abstractNumId w:val="44"/>
  </w:num>
  <w:num w:numId="46" w16cid:durableId="1415122725">
    <w:abstractNumId w:val="52"/>
  </w:num>
  <w:num w:numId="47" w16cid:durableId="1982033850">
    <w:abstractNumId w:val="31"/>
  </w:num>
  <w:num w:numId="48" w16cid:durableId="809859162">
    <w:abstractNumId w:val="58"/>
  </w:num>
  <w:num w:numId="49" w16cid:durableId="1213035634">
    <w:abstractNumId w:val="10"/>
  </w:num>
  <w:num w:numId="50" w16cid:durableId="994533164">
    <w:abstractNumId w:val="22"/>
  </w:num>
  <w:num w:numId="51" w16cid:durableId="1148866782">
    <w:abstractNumId w:val="36"/>
  </w:num>
  <w:num w:numId="52" w16cid:durableId="612129879">
    <w:abstractNumId w:val="34"/>
  </w:num>
  <w:num w:numId="53" w16cid:durableId="161163112">
    <w:abstractNumId w:val="0"/>
  </w:num>
  <w:num w:numId="54" w16cid:durableId="1971813025">
    <w:abstractNumId w:val="55"/>
  </w:num>
  <w:num w:numId="55" w16cid:durableId="255870896">
    <w:abstractNumId w:val="42"/>
  </w:num>
  <w:num w:numId="56" w16cid:durableId="1730687536">
    <w:abstractNumId w:val="12"/>
  </w:num>
  <w:num w:numId="57" w16cid:durableId="514808292">
    <w:abstractNumId w:val="15"/>
  </w:num>
  <w:num w:numId="58" w16cid:durableId="1933706746">
    <w:abstractNumId w:val="24"/>
  </w:num>
  <w:num w:numId="59" w16cid:durableId="1069379560">
    <w:abstractNumId w:val="59"/>
  </w:num>
  <w:num w:numId="60" w16cid:durableId="83458308">
    <w:abstractNumId w:val="23"/>
  </w:num>
  <w:num w:numId="61" w16cid:durableId="1873154397">
    <w:abstractNumId w:val="45"/>
  </w:num>
  <w:num w:numId="62" w16cid:durableId="805662185">
    <w:abstractNumId w:val="53"/>
  </w:num>
  <w:num w:numId="63" w16cid:durableId="1043097748">
    <w:abstractNumId w:val="19"/>
  </w:num>
  <w:num w:numId="64" w16cid:durableId="1144928073">
    <w:abstractNumId w:val="46"/>
  </w:num>
  <w:num w:numId="65" w16cid:durableId="457573726">
    <w:abstractNumId w:val="48"/>
  </w:num>
  <w:num w:numId="66" w16cid:durableId="876939759">
    <w:abstractNumId w:val="47"/>
  </w:num>
  <w:num w:numId="67" w16cid:durableId="1393115260">
    <w:abstractNumId w:val="54"/>
  </w:num>
  <w:num w:numId="68" w16cid:durableId="1186291895">
    <w:abstractNumId w:val="26"/>
  </w:num>
  <w:num w:numId="69" w16cid:durableId="1233001106">
    <w:abstractNumId w:val="57"/>
  </w:num>
  <w:num w:numId="70" w16cid:durableId="1438870827">
    <w:abstractNumId w:val="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1D5B"/>
    <w:rsid w:val="00003947"/>
    <w:rsid w:val="000048CC"/>
    <w:rsid w:val="00004F15"/>
    <w:rsid w:val="0000559C"/>
    <w:rsid w:val="000061CE"/>
    <w:rsid w:val="00006D28"/>
    <w:rsid w:val="000130A1"/>
    <w:rsid w:val="0001596A"/>
    <w:rsid w:val="00016212"/>
    <w:rsid w:val="000170F5"/>
    <w:rsid w:val="000176B4"/>
    <w:rsid w:val="00021398"/>
    <w:rsid w:val="00021BF7"/>
    <w:rsid w:val="0002411B"/>
    <w:rsid w:val="000254AA"/>
    <w:rsid w:val="00026E7E"/>
    <w:rsid w:val="00027686"/>
    <w:rsid w:val="00031CD6"/>
    <w:rsid w:val="000343DD"/>
    <w:rsid w:val="00035333"/>
    <w:rsid w:val="0004251A"/>
    <w:rsid w:val="000463D7"/>
    <w:rsid w:val="000472EE"/>
    <w:rsid w:val="000501B6"/>
    <w:rsid w:val="00057197"/>
    <w:rsid w:val="00057882"/>
    <w:rsid w:val="00060B43"/>
    <w:rsid w:val="00064ABE"/>
    <w:rsid w:val="00066981"/>
    <w:rsid w:val="0007177C"/>
    <w:rsid w:val="000745AA"/>
    <w:rsid w:val="00075D10"/>
    <w:rsid w:val="00077658"/>
    <w:rsid w:val="0008130A"/>
    <w:rsid w:val="00083A5C"/>
    <w:rsid w:val="00084010"/>
    <w:rsid w:val="00084968"/>
    <w:rsid w:val="00086A35"/>
    <w:rsid w:val="0008706B"/>
    <w:rsid w:val="000900BC"/>
    <w:rsid w:val="00090C6A"/>
    <w:rsid w:val="0009158F"/>
    <w:rsid w:val="000916FF"/>
    <w:rsid w:val="00091C21"/>
    <w:rsid w:val="000923AF"/>
    <w:rsid w:val="0009637B"/>
    <w:rsid w:val="000964FD"/>
    <w:rsid w:val="000A048C"/>
    <w:rsid w:val="000A2A8F"/>
    <w:rsid w:val="000A30EE"/>
    <w:rsid w:val="000A3925"/>
    <w:rsid w:val="000A582F"/>
    <w:rsid w:val="000A5CE8"/>
    <w:rsid w:val="000A64AC"/>
    <w:rsid w:val="000A6A4E"/>
    <w:rsid w:val="000A6E7D"/>
    <w:rsid w:val="000A7A56"/>
    <w:rsid w:val="000B047D"/>
    <w:rsid w:val="000B051B"/>
    <w:rsid w:val="000B11E2"/>
    <w:rsid w:val="000B2BFC"/>
    <w:rsid w:val="000B3264"/>
    <w:rsid w:val="000B42B3"/>
    <w:rsid w:val="000B64BC"/>
    <w:rsid w:val="000B6CE3"/>
    <w:rsid w:val="000B7BA0"/>
    <w:rsid w:val="000C022C"/>
    <w:rsid w:val="000C02E7"/>
    <w:rsid w:val="000C143D"/>
    <w:rsid w:val="000C2E72"/>
    <w:rsid w:val="000C57DA"/>
    <w:rsid w:val="000C7AC3"/>
    <w:rsid w:val="000C7B72"/>
    <w:rsid w:val="000D0289"/>
    <w:rsid w:val="000D13F0"/>
    <w:rsid w:val="000D20E6"/>
    <w:rsid w:val="000D3304"/>
    <w:rsid w:val="000D5D2B"/>
    <w:rsid w:val="000D7EE3"/>
    <w:rsid w:val="000E063F"/>
    <w:rsid w:val="000E4146"/>
    <w:rsid w:val="000E7866"/>
    <w:rsid w:val="000E7F46"/>
    <w:rsid w:val="000F17FC"/>
    <w:rsid w:val="000F2A93"/>
    <w:rsid w:val="000F437F"/>
    <w:rsid w:val="000F4EF0"/>
    <w:rsid w:val="000F5D2D"/>
    <w:rsid w:val="000F5D72"/>
    <w:rsid w:val="000F7511"/>
    <w:rsid w:val="00101191"/>
    <w:rsid w:val="001022FC"/>
    <w:rsid w:val="00104A9A"/>
    <w:rsid w:val="00107365"/>
    <w:rsid w:val="00110353"/>
    <w:rsid w:val="001149D1"/>
    <w:rsid w:val="00114A8B"/>
    <w:rsid w:val="001156F0"/>
    <w:rsid w:val="00121A16"/>
    <w:rsid w:val="00123FE9"/>
    <w:rsid w:val="00127861"/>
    <w:rsid w:val="00130BC6"/>
    <w:rsid w:val="00132039"/>
    <w:rsid w:val="001330ED"/>
    <w:rsid w:val="00133749"/>
    <w:rsid w:val="00133DE9"/>
    <w:rsid w:val="00133FF1"/>
    <w:rsid w:val="00134DF0"/>
    <w:rsid w:val="001350EC"/>
    <w:rsid w:val="00135F6A"/>
    <w:rsid w:val="00136342"/>
    <w:rsid w:val="001374CB"/>
    <w:rsid w:val="00141D77"/>
    <w:rsid w:val="00143794"/>
    <w:rsid w:val="00143EFC"/>
    <w:rsid w:val="0014433C"/>
    <w:rsid w:val="00144712"/>
    <w:rsid w:val="00144C95"/>
    <w:rsid w:val="00144E23"/>
    <w:rsid w:val="00145367"/>
    <w:rsid w:val="001464B1"/>
    <w:rsid w:val="00146CDA"/>
    <w:rsid w:val="00153F1E"/>
    <w:rsid w:val="001546BD"/>
    <w:rsid w:val="00162B43"/>
    <w:rsid w:val="00164782"/>
    <w:rsid w:val="00166978"/>
    <w:rsid w:val="00167901"/>
    <w:rsid w:val="001707AB"/>
    <w:rsid w:val="00171F36"/>
    <w:rsid w:val="001742E2"/>
    <w:rsid w:val="00177973"/>
    <w:rsid w:val="0018132F"/>
    <w:rsid w:val="0018283B"/>
    <w:rsid w:val="00185EB9"/>
    <w:rsid w:val="00185EC8"/>
    <w:rsid w:val="00186184"/>
    <w:rsid w:val="001866BE"/>
    <w:rsid w:val="0019123C"/>
    <w:rsid w:val="001917CB"/>
    <w:rsid w:val="0019417E"/>
    <w:rsid w:val="00195E59"/>
    <w:rsid w:val="001A593A"/>
    <w:rsid w:val="001B26FA"/>
    <w:rsid w:val="001B5293"/>
    <w:rsid w:val="001B5A6F"/>
    <w:rsid w:val="001B6F91"/>
    <w:rsid w:val="001B7D74"/>
    <w:rsid w:val="001C0524"/>
    <w:rsid w:val="001C0651"/>
    <w:rsid w:val="001C15C8"/>
    <w:rsid w:val="001C3349"/>
    <w:rsid w:val="001C43F5"/>
    <w:rsid w:val="001D039F"/>
    <w:rsid w:val="001D11C4"/>
    <w:rsid w:val="001D274B"/>
    <w:rsid w:val="001D2E27"/>
    <w:rsid w:val="001D2E2F"/>
    <w:rsid w:val="001D3B2E"/>
    <w:rsid w:val="001D61A1"/>
    <w:rsid w:val="001D6A62"/>
    <w:rsid w:val="001D6FF8"/>
    <w:rsid w:val="001E24D4"/>
    <w:rsid w:val="001E255D"/>
    <w:rsid w:val="001E4B4B"/>
    <w:rsid w:val="001E5342"/>
    <w:rsid w:val="001F485B"/>
    <w:rsid w:val="001F4C5B"/>
    <w:rsid w:val="001F54A9"/>
    <w:rsid w:val="001F55D7"/>
    <w:rsid w:val="001F575E"/>
    <w:rsid w:val="001F61B5"/>
    <w:rsid w:val="001F7656"/>
    <w:rsid w:val="002009AC"/>
    <w:rsid w:val="00201F58"/>
    <w:rsid w:val="00204821"/>
    <w:rsid w:val="0020614F"/>
    <w:rsid w:val="00206D6B"/>
    <w:rsid w:val="002076A5"/>
    <w:rsid w:val="00211A36"/>
    <w:rsid w:val="002123F8"/>
    <w:rsid w:val="00213700"/>
    <w:rsid w:val="00213D74"/>
    <w:rsid w:val="0021584D"/>
    <w:rsid w:val="002169A8"/>
    <w:rsid w:val="002219A3"/>
    <w:rsid w:val="00221BCE"/>
    <w:rsid w:val="002227E1"/>
    <w:rsid w:val="002233C6"/>
    <w:rsid w:val="002241FD"/>
    <w:rsid w:val="002246C1"/>
    <w:rsid w:val="002251BD"/>
    <w:rsid w:val="00225EF2"/>
    <w:rsid w:val="00226E2B"/>
    <w:rsid w:val="00230729"/>
    <w:rsid w:val="002319E4"/>
    <w:rsid w:val="002324AB"/>
    <w:rsid w:val="00233841"/>
    <w:rsid w:val="002349FA"/>
    <w:rsid w:val="00234AAD"/>
    <w:rsid w:val="0023554C"/>
    <w:rsid w:val="0023609F"/>
    <w:rsid w:val="00236F7A"/>
    <w:rsid w:val="00241BE8"/>
    <w:rsid w:val="00242397"/>
    <w:rsid w:val="0024261A"/>
    <w:rsid w:val="002431A1"/>
    <w:rsid w:val="002431AC"/>
    <w:rsid w:val="00243D98"/>
    <w:rsid w:val="00244621"/>
    <w:rsid w:val="0025110A"/>
    <w:rsid w:val="00251158"/>
    <w:rsid w:val="00251EDC"/>
    <w:rsid w:val="00252156"/>
    <w:rsid w:val="00255919"/>
    <w:rsid w:val="00256721"/>
    <w:rsid w:val="002617E5"/>
    <w:rsid w:val="002619E0"/>
    <w:rsid w:val="002666C0"/>
    <w:rsid w:val="00266729"/>
    <w:rsid w:val="002704A6"/>
    <w:rsid w:val="00271854"/>
    <w:rsid w:val="00271CB5"/>
    <w:rsid w:val="00271CD8"/>
    <w:rsid w:val="00273422"/>
    <w:rsid w:val="00274CFA"/>
    <w:rsid w:val="00275AA0"/>
    <w:rsid w:val="0027624E"/>
    <w:rsid w:val="00276AB5"/>
    <w:rsid w:val="00276ED7"/>
    <w:rsid w:val="00284304"/>
    <w:rsid w:val="002843D0"/>
    <w:rsid w:val="0028466E"/>
    <w:rsid w:val="00291FB2"/>
    <w:rsid w:val="00294DC5"/>
    <w:rsid w:val="00296619"/>
    <w:rsid w:val="002A35A6"/>
    <w:rsid w:val="002A4C91"/>
    <w:rsid w:val="002A4CBF"/>
    <w:rsid w:val="002A4F47"/>
    <w:rsid w:val="002A569A"/>
    <w:rsid w:val="002A7340"/>
    <w:rsid w:val="002B1D6E"/>
    <w:rsid w:val="002B31F4"/>
    <w:rsid w:val="002B5A47"/>
    <w:rsid w:val="002C0BE5"/>
    <w:rsid w:val="002C25CF"/>
    <w:rsid w:val="002C2846"/>
    <w:rsid w:val="002C4749"/>
    <w:rsid w:val="002C53FF"/>
    <w:rsid w:val="002C5AA9"/>
    <w:rsid w:val="002C5E0D"/>
    <w:rsid w:val="002C75BB"/>
    <w:rsid w:val="002D1330"/>
    <w:rsid w:val="002D14E7"/>
    <w:rsid w:val="002D1859"/>
    <w:rsid w:val="002D1F46"/>
    <w:rsid w:val="002D2507"/>
    <w:rsid w:val="002E0B92"/>
    <w:rsid w:val="002E0E36"/>
    <w:rsid w:val="002E2BC3"/>
    <w:rsid w:val="002E2DF0"/>
    <w:rsid w:val="002E2E8B"/>
    <w:rsid w:val="002E307E"/>
    <w:rsid w:val="002E325C"/>
    <w:rsid w:val="002E3655"/>
    <w:rsid w:val="002E51DD"/>
    <w:rsid w:val="002E52C5"/>
    <w:rsid w:val="002E5BD1"/>
    <w:rsid w:val="002E60A2"/>
    <w:rsid w:val="002E69B5"/>
    <w:rsid w:val="002F1493"/>
    <w:rsid w:val="002F16B2"/>
    <w:rsid w:val="002F1EEF"/>
    <w:rsid w:val="002F2003"/>
    <w:rsid w:val="002F3F3E"/>
    <w:rsid w:val="002F463C"/>
    <w:rsid w:val="002F6356"/>
    <w:rsid w:val="002F6863"/>
    <w:rsid w:val="003018F2"/>
    <w:rsid w:val="00301D0D"/>
    <w:rsid w:val="00302626"/>
    <w:rsid w:val="00304872"/>
    <w:rsid w:val="00304B3F"/>
    <w:rsid w:val="0030529C"/>
    <w:rsid w:val="00305AEA"/>
    <w:rsid w:val="00312ED8"/>
    <w:rsid w:val="00313D61"/>
    <w:rsid w:val="003143ED"/>
    <w:rsid w:val="003150FA"/>
    <w:rsid w:val="00315BCE"/>
    <w:rsid w:val="00316946"/>
    <w:rsid w:val="00317DB8"/>
    <w:rsid w:val="003204CE"/>
    <w:rsid w:val="003209AD"/>
    <w:rsid w:val="00322FED"/>
    <w:rsid w:val="00324469"/>
    <w:rsid w:val="0032449D"/>
    <w:rsid w:val="00324F72"/>
    <w:rsid w:val="00325F5F"/>
    <w:rsid w:val="0032608D"/>
    <w:rsid w:val="003260E2"/>
    <w:rsid w:val="003262CE"/>
    <w:rsid w:val="00326484"/>
    <w:rsid w:val="00327618"/>
    <w:rsid w:val="00327F40"/>
    <w:rsid w:val="00330CFA"/>
    <w:rsid w:val="00330DC9"/>
    <w:rsid w:val="00331B0B"/>
    <w:rsid w:val="00332483"/>
    <w:rsid w:val="00332D84"/>
    <w:rsid w:val="0033355B"/>
    <w:rsid w:val="003337FD"/>
    <w:rsid w:val="003366E5"/>
    <w:rsid w:val="0034241E"/>
    <w:rsid w:val="0034402C"/>
    <w:rsid w:val="00345196"/>
    <w:rsid w:val="00345E10"/>
    <w:rsid w:val="00346165"/>
    <w:rsid w:val="0034674B"/>
    <w:rsid w:val="00347B22"/>
    <w:rsid w:val="00347B2B"/>
    <w:rsid w:val="0035020B"/>
    <w:rsid w:val="00350E3C"/>
    <w:rsid w:val="00351050"/>
    <w:rsid w:val="003517F0"/>
    <w:rsid w:val="0035264F"/>
    <w:rsid w:val="00353C69"/>
    <w:rsid w:val="0035460A"/>
    <w:rsid w:val="00356246"/>
    <w:rsid w:val="003579E2"/>
    <w:rsid w:val="00360C5D"/>
    <w:rsid w:val="003624AE"/>
    <w:rsid w:val="00362A20"/>
    <w:rsid w:val="003635EE"/>
    <w:rsid w:val="00363ECD"/>
    <w:rsid w:val="00363F11"/>
    <w:rsid w:val="00364A65"/>
    <w:rsid w:val="00364C40"/>
    <w:rsid w:val="00366012"/>
    <w:rsid w:val="00366025"/>
    <w:rsid w:val="00366A94"/>
    <w:rsid w:val="003706EE"/>
    <w:rsid w:val="003715DA"/>
    <w:rsid w:val="00374E12"/>
    <w:rsid w:val="003753F6"/>
    <w:rsid w:val="00376592"/>
    <w:rsid w:val="00377BDB"/>
    <w:rsid w:val="00377C8E"/>
    <w:rsid w:val="0038095D"/>
    <w:rsid w:val="00381332"/>
    <w:rsid w:val="003814AA"/>
    <w:rsid w:val="00381F05"/>
    <w:rsid w:val="003822F1"/>
    <w:rsid w:val="003832C6"/>
    <w:rsid w:val="00383D7B"/>
    <w:rsid w:val="003866E9"/>
    <w:rsid w:val="00387680"/>
    <w:rsid w:val="0038786E"/>
    <w:rsid w:val="00390993"/>
    <w:rsid w:val="00390C0A"/>
    <w:rsid w:val="00394B34"/>
    <w:rsid w:val="00394BC5"/>
    <w:rsid w:val="0039729E"/>
    <w:rsid w:val="003A0A61"/>
    <w:rsid w:val="003A2443"/>
    <w:rsid w:val="003A35A1"/>
    <w:rsid w:val="003A4463"/>
    <w:rsid w:val="003A58E1"/>
    <w:rsid w:val="003A612E"/>
    <w:rsid w:val="003A6EB5"/>
    <w:rsid w:val="003A7994"/>
    <w:rsid w:val="003A7C10"/>
    <w:rsid w:val="003B02D3"/>
    <w:rsid w:val="003B2818"/>
    <w:rsid w:val="003B5F9E"/>
    <w:rsid w:val="003C1E8C"/>
    <w:rsid w:val="003C4DEF"/>
    <w:rsid w:val="003C5EF8"/>
    <w:rsid w:val="003C7D3D"/>
    <w:rsid w:val="003D08F1"/>
    <w:rsid w:val="003D1197"/>
    <w:rsid w:val="003D2105"/>
    <w:rsid w:val="003D2458"/>
    <w:rsid w:val="003D2477"/>
    <w:rsid w:val="003D283A"/>
    <w:rsid w:val="003D2D3B"/>
    <w:rsid w:val="003D2DDC"/>
    <w:rsid w:val="003D50AF"/>
    <w:rsid w:val="003D583E"/>
    <w:rsid w:val="003D6725"/>
    <w:rsid w:val="003D6756"/>
    <w:rsid w:val="003E0B5B"/>
    <w:rsid w:val="003E35D1"/>
    <w:rsid w:val="003E3D76"/>
    <w:rsid w:val="003E419A"/>
    <w:rsid w:val="003E6002"/>
    <w:rsid w:val="003E7AB9"/>
    <w:rsid w:val="003F227D"/>
    <w:rsid w:val="003F2610"/>
    <w:rsid w:val="003F521B"/>
    <w:rsid w:val="003F5C84"/>
    <w:rsid w:val="003F67AB"/>
    <w:rsid w:val="003F7195"/>
    <w:rsid w:val="003F757A"/>
    <w:rsid w:val="004012B9"/>
    <w:rsid w:val="00402F9B"/>
    <w:rsid w:val="00403629"/>
    <w:rsid w:val="00403F76"/>
    <w:rsid w:val="00404536"/>
    <w:rsid w:val="00404F8C"/>
    <w:rsid w:val="00411312"/>
    <w:rsid w:val="004116BE"/>
    <w:rsid w:val="00411D44"/>
    <w:rsid w:val="00415B4C"/>
    <w:rsid w:val="004160E3"/>
    <w:rsid w:val="00416B50"/>
    <w:rsid w:val="00416D6D"/>
    <w:rsid w:val="00417287"/>
    <w:rsid w:val="00420366"/>
    <w:rsid w:val="00420DA0"/>
    <w:rsid w:val="00422E64"/>
    <w:rsid w:val="0042396A"/>
    <w:rsid w:val="00426733"/>
    <w:rsid w:val="004275C5"/>
    <w:rsid w:val="004315E9"/>
    <w:rsid w:val="00432BA2"/>
    <w:rsid w:val="00433F7D"/>
    <w:rsid w:val="00441F5A"/>
    <w:rsid w:val="00442E87"/>
    <w:rsid w:val="00443033"/>
    <w:rsid w:val="00444C22"/>
    <w:rsid w:val="00445534"/>
    <w:rsid w:val="0044704E"/>
    <w:rsid w:val="00447651"/>
    <w:rsid w:val="00450BC0"/>
    <w:rsid w:val="00452A09"/>
    <w:rsid w:val="00453C22"/>
    <w:rsid w:val="00454300"/>
    <w:rsid w:val="00454E89"/>
    <w:rsid w:val="00455430"/>
    <w:rsid w:val="00455BA4"/>
    <w:rsid w:val="00456B56"/>
    <w:rsid w:val="004577EE"/>
    <w:rsid w:val="00460265"/>
    <w:rsid w:val="00460F7F"/>
    <w:rsid w:val="00462E8F"/>
    <w:rsid w:val="004636B7"/>
    <w:rsid w:val="004649AB"/>
    <w:rsid w:val="00465F6C"/>
    <w:rsid w:val="0046621B"/>
    <w:rsid w:val="00470A0C"/>
    <w:rsid w:val="00471FC8"/>
    <w:rsid w:val="00475B1B"/>
    <w:rsid w:val="00477F8A"/>
    <w:rsid w:val="004809F8"/>
    <w:rsid w:val="00480EB4"/>
    <w:rsid w:val="00480F31"/>
    <w:rsid w:val="00481814"/>
    <w:rsid w:val="00482E31"/>
    <w:rsid w:val="00483CB2"/>
    <w:rsid w:val="004851E5"/>
    <w:rsid w:val="004855A2"/>
    <w:rsid w:val="00485DC1"/>
    <w:rsid w:val="004860E8"/>
    <w:rsid w:val="004862DA"/>
    <w:rsid w:val="004875A8"/>
    <w:rsid w:val="00492865"/>
    <w:rsid w:val="00493D9E"/>
    <w:rsid w:val="004940A0"/>
    <w:rsid w:val="004952C5"/>
    <w:rsid w:val="0049579B"/>
    <w:rsid w:val="004A0906"/>
    <w:rsid w:val="004A1734"/>
    <w:rsid w:val="004A2464"/>
    <w:rsid w:val="004A2C7D"/>
    <w:rsid w:val="004A31D0"/>
    <w:rsid w:val="004A356B"/>
    <w:rsid w:val="004A3E59"/>
    <w:rsid w:val="004A5382"/>
    <w:rsid w:val="004A54B8"/>
    <w:rsid w:val="004A7B1A"/>
    <w:rsid w:val="004B3F46"/>
    <w:rsid w:val="004B590D"/>
    <w:rsid w:val="004B7613"/>
    <w:rsid w:val="004C0FE5"/>
    <w:rsid w:val="004C2BC5"/>
    <w:rsid w:val="004C6AA6"/>
    <w:rsid w:val="004C7A00"/>
    <w:rsid w:val="004D1675"/>
    <w:rsid w:val="004D1DFB"/>
    <w:rsid w:val="004D2FED"/>
    <w:rsid w:val="004D3464"/>
    <w:rsid w:val="004D496E"/>
    <w:rsid w:val="004D4C12"/>
    <w:rsid w:val="004D4EB4"/>
    <w:rsid w:val="004D663F"/>
    <w:rsid w:val="004D74F9"/>
    <w:rsid w:val="004D7DA4"/>
    <w:rsid w:val="004E0A00"/>
    <w:rsid w:val="004E2962"/>
    <w:rsid w:val="004E4921"/>
    <w:rsid w:val="004E5F97"/>
    <w:rsid w:val="004E6F01"/>
    <w:rsid w:val="004E7D23"/>
    <w:rsid w:val="004E7FD0"/>
    <w:rsid w:val="004F0D4D"/>
    <w:rsid w:val="004F50B0"/>
    <w:rsid w:val="004F510C"/>
    <w:rsid w:val="004F5768"/>
    <w:rsid w:val="004F63C5"/>
    <w:rsid w:val="004F6EBD"/>
    <w:rsid w:val="004F7FA3"/>
    <w:rsid w:val="00502CEA"/>
    <w:rsid w:val="00504F5C"/>
    <w:rsid w:val="005052E4"/>
    <w:rsid w:val="00505E0D"/>
    <w:rsid w:val="00506664"/>
    <w:rsid w:val="00507005"/>
    <w:rsid w:val="00510B7C"/>
    <w:rsid w:val="00510D06"/>
    <w:rsid w:val="00510D48"/>
    <w:rsid w:val="00511793"/>
    <w:rsid w:val="00511BAD"/>
    <w:rsid w:val="00512987"/>
    <w:rsid w:val="0051529D"/>
    <w:rsid w:val="00516936"/>
    <w:rsid w:val="005178AD"/>
    <w:rsid w:val="0052051A"/>
    <w:rsid w:val="00520694"/>
    <w:rsid w:val="0052104B"/>
    <w:rsid w:val="00521179"/>
    <w:rsid w:val="00521F2D"/>
    <w:rsid w:val="00522CFD"/>
    <w:rsid w:val="00524983"/>
    <w:rsid w:val="00526396"/>
    <w:rsid w:val="00526484"/>
    <w:rsid w:val="00526EE4"/>
    <w:rsid w:val="00527CCB"/>
    <w:rsid w:val="00531052"/>
    <w:rsid w:val="00532422"/>
    <w:rsid w:val="00535B42"/>
    <w:rsid w:val="0053671D"/>
    <w:rsid w:val="0053687B"/>
    <w:rsid w:val="00541A5D"/>
    <w:rsid w:val="00541C04"/>
    <w:rsid w:val="00543A67"/>
    <w:rsid w:val="00547951"/>
    <w:rsid w:val="0055123E"/>
    <w:rsid w:val="00551D5A"/>
    <w:rsid w:val="00552435"/>
    <w:rsid w:val="0055425D"/>
    <w:rsid w:val="00555C66"/>
    <w:rsid w:val="005562D2"/>
    <w:rsid w:val="0055789F"/>
    <w:rsid w:val="005613A7"/>
    <w:rsid w:val="005617CD"/>
    <w:rsid w:val="00561958"/>
    <w:rsid w:val="00563BCD"/>
    <w:rsid w:val="00565262"/>
    <w:rsid w:val="00566487"/>
    <w:rsid w:val="0056659C"/>
    <w:rsid w:val="005676D1"/>
    <w:rsid w:val="005703EB"/>
    <w:rsid w:val="00570B71"/>
    <w:rsid w:val="005727BC"/>
    <w:rsid w:val="00572CBB"/>
    <w:rsid w:val="005748D6"/>
    <w:rsid w:val="00575833"/>
    <w:rsid w:val="0057610D"/>
    <w:rsid w:val="00576709"/>
    <w:rsid w:val="00577769"/>
    <w:rsid w:val="0057799D"/>
    <w:rsid w:val="00582E20"/>
    <w:rsid w:val="005832BD"/>
    <w:rsid w:val="005834E1"/>
    <w:rsid w:val="00585D91"/>
    <w:rsid w:val="005868E8"/>
    <w:rsid w:val="00590866"/>
    <w:rsid w:val="0059335E"/>
    <w:rsid w:val="00595463"/>
    <w:rsid w:val="00597F0F"/>
    <w:rsid w:val="005A0022"/>
    <w:rsid w:val="005A06AE"/>
    <w:rsid w:val="005A3653"/>
    <w:rsid w:val="005A520C"/>
    <w:rsid w:val="005A5F29"/>
    <w:rsid w:val="005A601F"/>
    <w:rsid w:val="005A7958"/>
    <w:rsid w:val="005B5AA6"/>
    <w:rsid w:val="005C010C"/>
    <w:rsid w:val="005D097D"/>
    <w:rsid w:val="005D6D7E"/>
    <w:rsid w:val="005E2294"/>
    <w:rsid w:val="005E386D"/>
    <w:rsid w:val="005E5685"/>
    <w:rsid w:val="005E7B4C"/>
    <w:rsid w:val="005F01E3"/>
    <w:rsid w:val="005F0272"/>
    <w:rsid w:val="005F06E3"/>
    <w:rsid w:val="005F0795"/>
    <w:rsid w:val="005F63DA"/>
    <w:rsid w:val="005F64A1"/>
    <w:rsid w:val="0060350E"/>
    <w:rsid w:val="0060508E"/>
    <w:rsid w:val="00605BFA"/>
    <w:rsid w:val="006073C4"/>
    <w:rsid w:val="006105D0"/>
    <w:rsid w:val="0061083E"/>
    <w:rsid w:val="00610F15"/>
    <w:rsid w:val="00611722"/>
    <w:rsid w:val="00611D9F"/>
    <w:rsid w:val="00611DD0"/>
    <w:rsid w:val="00612D30"/>
    <w:rsid w:val="0061365B"/>
    <w:rsid w:val="0061468E"/>
    <w:rsid w:val="00614FCB"/>
    <w:rsid w:val="0061623B"/>
    <w:rsid w:val="006200E5"/>
    <w:rsid w:val="0062050E"/>
    <w:rsid w:val="00620529"/>
    <w:rsid w:val="006227A1"/>
    <w:rsid w:val="00624250"/>
    <w:rsid w:val="0062453A"/>
    <w:rsid w:val="00625CA0"/>
    <w:rsid w:val="006260D9"/>
    <w:rsid w:val="00626E13"/>
    <w:rsid w:val="00626E8B"/>
    <w:rsid w:val="00627FA8"/>
    <w:rsid w:val="006340DD"/>
    <w:rsid w:val="00634641"/>
    <w:rsid w:val="00634F08"/>
    <w:rsid w:val="00637644"/>
    <w:rsid w:val="00637BF3"/>
    <w:rsid w:val="00637CF7"/>
    <w:rsid w:val="00640504"/>
    <w:rsid w:val="00640FDF"/>
    <w:rsid w:val="0064118A"/>
    <w:rsid w:val="00641768"/>
    <w:rsid w:val="0064252B"/>
    <w:rsid w:val="00643379"/>
    <w:rsid w:val="00644562"/>
    <w:rsid w:val="006445E6"/>
    <w:rsid w:val="00645226"/>
    <w:rsid w:val="00647094"/>
    <w:rsid w:val="00647975"/>
    <w:rsid w:val="0065283F"/>
    <w:rsid w:val="00655982"/>
    <w:rsid w:val="00655F22"/>
    <w:rsid w:val="006562BF"/>
    <w:rsid w:val="0065647F"/>
    <w:rsid w:val="0065686A"/>
    <w:rsid w:val="00660E17"/>
    <w:rsid w:val="006619F7"/>
    <w:rsid w:val="006625A7"/>
    <w:rsid w:val="00662F9C"/>
    <w:rsid w:val="00663D32"/>
    <w:rsid w:val="00664D3B"/>
    <w:rsid w:val="00665C84"/>
    <w:rsid w:val="00665E85"/>
    <w:rsid w:val="006675AC"/>
    <w:rsid w:val="006712FE"/>
    <w:rsid w:val="00673564"/>
    <w:rsid w:val="00673F06"/>
    <w:rsid w:val="006744D3"/>
    <w:rsid w:val="00675178"/>
    <w:rsid w:val="006774D9"/>
    <w:rsid w:val="00677D10"/>
    <w:rsid w:val="00680071"/>
    <w:rsid w:val="00680C57"/>
    <w:rsid w:val="00681735"/>
    <w:rsid w:val="006825D8"/>
    <w:rsid w:val="00682D1D"/>
    <w:rsid w:val="00684111"/>
    <w:rsid w:val="006869FC"/>
    <w:rsid w:val="006919AD"/>
    <w:rsid w:val="00692275"/>
    <w:rsid w:val="0069256C"/>
    <w:rsid w:val="006A0298"/>
    <w:rsid w:val="006A0C32"/>
    <w:rsid w:val="006A0C76"/>
    <w:rsid w:val="006A13B0"/>
    <w:rsid w:val="006A2E77"/>
    <w:rsid w:val="006A4681"/>
    <w:rsid w:val="006A4F88"/>
    <w:rsid w:val="006A7924"/>
    <w:rsid w:val="006A7FCA"/>
    <w:rsid w:val="006B0B0D"/>
    <w:rsid w:val="006B0BC1"/>
    <w:rsid w:val="006B2347"/>
    <w:rsid w:val="006B25C7"/>
    <w:rsid w:val="006B2724"/>
    <w:rsid w:val="006B31FD"/>
    <w:rsid w:val="006B3D10"/>
    <w:rsid w:val="006B5EC6"/>
    <w:rsid w:val="006B7C4D"/>
    <w:rsid w:val="006B7E55"/>
    <w:rsid w:val="006C0992"/>
    <w:rsid w:val="006C20EB"/>
    <w:rsid w:val="006C2BF1"/>
    <w:rsid w:val="006C3230"/>
    <w:rsid w:val="006C370E"/>
    <w:rsid w:val="006C58F1"/>
    <w:rsid w:val="006C70FC"/>
    <w:rsid w:val="006D1107"/>
    <w:rsid w:val="006D282A"/>
    <w:rsid w:val="006D5854"/>
    <w:rsid w:val="006D734F"/>
    <w:rsid w:val="006D7BA5"/>
    <w:rsid w:val="006D7BA7"/>
    <w:rsid w:val="006D7E01"/>
    <w:rsid w:val="006E3BCF"/>
    <w:rsid w:val="006E560C"/>
    <w:rsid w:val="006E5724"/>
    <w:rsid w:val="006E680D"/>
    <w:rsid w:val="006E695D"/>
    <w:rsid w:val="006E7BD9"/>
    <w:rsid w:val="006F163A"/>
    <w:rsid w:val="006F27C9"/>
    <w:rsid w:val="006F2C82"/>
    <w:rsid w:val="006F5CD1"/>
    <w:rsid w:val="006F7915"/>
    <w:rsid w:val="00700898"/>
    <w:rsid w:val="007028DB"/>
    <w:rsid w:val="007110A6"/>
    <w:rsid w:val="007115B3"/>
    <w:rsid w:val="007125ED"/>
    <w:rsid w:val="0071281A"/>
    <w:rsid w:val="00715A11"/>
    <w:rsid w:val="00716626"/>
    <w:rsid w:val="00717CBA"/>
    <w:rsid w:val="00720494"/>
    <w:rsid w:val="007261EC"/>
    <w:rsid w:val="00727601"/>
    <w:rsid w:val="00727918"/>
    <w:rsid w:val="00727946"/>
    <w:rsid w:val="00730A78"/>
    <w:rsid w:val="00731FB2"/>
    <w:rsid w:val="007349C2"/>
    <w:rsid w:val="00736834"/>
    <w:rsid w:val="00736A5E"/>
    <w:rsid w:val="00737CBC"/>
    <w:rsid w:val="00737EFD"/>
    <w:rsid w:val="0074091D"/>
    <w:rsid w:val="00740BFD"/>
    <w:rsid w:val="00746C19"/>
    <w:rsid w:val="00747876"/>
    <w:rsid w:val="00747AF1"/>
    <w:rsid w:val="00750960"/>
    <w:rsid w:val="00751BA2"/>
    <w:rsid w:val="00754C2A"/>
    <w:rsid w:val="00755189"/>
    <w:rsid w:val="0075540F"/>
    <w:rsid w:val="00756085"/>
    <w:rsid w:val="00757166"/>
    <w:rsid w:val="00760C95"/>
    <w:rsid w:val="00760DD1"/>
    <w:rsid w:val="00760E9E"/>
    <w:rsid w:val="00763D9B"/>
    <w:rsid w:val="00764DDA"/>
    <w:rsid w:val="007651D1"/>
    <w:rsid w:val="00765ABB"/>
    <w:rsid w:val="00766325"/>
    <w:rsid w:val="007672F1"/>
    <w:rsid w:val="007721D8"/>
    <w:rsid w:val="00773EE5"/>
    <w:rsid w:val="00775A50"/>
    <w:rsid w:val="00776516"/>
    <w:rsid w:val="00781A10"/>
    <w:rsid w:val="0078431C"/>
    <w:rsid w:val="00790267"/>
    <w:rsid w:val="00793743"/>
    <w:rsid w:val="007A4D07"/>
    <w:rsid w:val="007A6A07"/>
    <w:rsid w:val="007A7E1B"/>
    <w:rsid w:val="007B477B"/>
    <w:rsid w:val="007B7670"/>
    <w:rsid w:val="007C0B46"/>
    <w:rsid w:val="007C16BF"/>
    <w:rsid w:val="007C17D6"/>
    <w:rsid w:val="007C5447"/>
    <w:rsid w:val="007D1A08"/>
    <w:rsid w:val="007D567A"/>
    <w:rsid w:val="007D5896"/>
    <w:rsid w:val="007D5B46"/>
    <w:rsid w:val="007D7118"/>
    <w:rsid w:val="007D7B1D"/>
    <w:rsid w:val="007E019B"/>
    <w:rsid w:val="007E3748"/>
    <w:rsid w:val="007E62A3"/>
    <w:rsid w:val="007E6C03"/>
    <w:rsid w:val="007E6E8C"/>
    <w:rsid w:val="007F11E6"/>
    <w:rsid w:val="007F1522"/>
    <w:rsid w:val="007F1793"/>
    <w:rsid w:val="007F2BAB"/>
    <w:rsid w:val="007F439C"/>
    <w:rsid w:val="007F4E34"/>
    <w:rsid w:val="007F5284"/>
    <w:rsid w:val="007F5378"/>
    <w:rsid w:val="007F58A2"/>
    <w:rsid w:val="007F5D00"/>
    <w:rsid w:val="007F5E79"/>
    <w:rsid w:val="007F6522"/>
    <w:rsid w:val="007F677D"/>
    <w:rsid w:val="007F70EC"/>
    <w:rsid w:val="0080038F"/>
    <w:rsid w:val="00803270"/>
    <w:rsid w:val="00803F0A"/>
    <w:rsid w:val="00804170"/>
    <w:rsid w:val="00804E1D"/>
    <w:rsid w:val="0080700F"/>
    <w:rsid w:val="00811B42"/>
    <w:rsid w:val="0081361E"/>
    <w:rsid w:val="00813851"/>
    <w:rsid w:val="008141F4"/>
    <w:rsid w:val="00815D28"/>
    <w:rsid w:val="00821DE2"/>
    <w:rsid w:val="00824252"/>
    <w:rsid w:val="00824A92"/>
    <w:rsid w:val="008258A5"/>
    <w:rsid w:val="00825F71"/>
    <w:rsid w:val="00826557"/>
    <w:rsid w:val="00832EF0"/>
    <w:rsid w:val="00833598"/>
    <w:rsid w:val="008339D6"/>
    <w:rsid w:val="00834E4E"/>
    <w:rsid w:val="00836AB3"/>
    <w:rsid w:val="00841244"/>
    <w:rsid w:val="00841E10"/>
    <w:rsid w:val="008477F8"/>
    <w:rsid w:val="008510C0"/>
    <w:rsid w:val="00851C07"/>
    <w:rsid w:val="00851F4C"/>
    <w:rsid w:val="008525D0"/>
    <w:rsid w:val="00852B21"/>
    <w:rsid w:val="00852B63"/>
    <w:rsid w:val="00852E1B"/>
    <w:rsid w:val="00856152"/>
    <w:rsid w:val="00856A98"/>
    <w:rsid w:val="00861247"/>
    <w:rsid w:val="00861C07"/>
    <w:rsid w:val="00862232"/>
    <w:rsid w:val="00864D9B"/>
    <w:rsid w:val="00864EF2"/>
    <w:rsid w:val="00865016"/>
    <w:rsid w:val="0086516D"/>
    <w:rsid w:val="00867BBE"/>
    <w:rsid w:val="00867DAE"/>
    <w:rsid w:val="0087112A"/>
    <w:rsid w:val="0087172A"/>
    <w:rsid w:val="00872C82"/>
    <w:rsid w:val="00873C36"/>
    <w:rsid w:val="0087542F"/>
    <w:rsid w:val="0087728A"/>
    <w:rsid w:val="00877A8D"/>
    <w:rsid w:val="00881469"/>
    <w:rsid w:val="00882751"/>
    <w:rsid w:val="00885AA5"/>
    <w:rsid w:val="0089444C"/>
    <w:rsid w:val="00897B32"/>
    <w:rsid w:val="008A0320"/>
    <w:rsid w:val="008A222C"/>
    <w:rsid w:val="008A2450"/>
    <w:rsid w:val="008A28B3"/>
    <w:rsid w:val="008A2D91"/>
    <w:rsid w:val="008A50FB"/>
    <w:rsid w:val="008A6AE9"/>
    <w:rsid w:val="008B013C"/>
    <w:rsid w:val="008B0A3F"/>
    <w:rsid w:val="008B25D7"/>
    <w:rsid w:val="008B2927"/>
    <w:rsid w:val="008B531B"/>
    <w:rsid w:val="008C0522"/>
    <w:rsid w:val="008C0CF1"/>
    <w:rsid w:val="008C140D"/>
    <w:rsid w:val="008C4420"/>
    <w:rsid w:val="008C4895"/>
    <w:rsid w:val="008C5858"/>
    <w:rsid w:val="008D281F"/>
    <w:rsid w:val="008D52B7"/>
    <w:rsid w:val="008E01FF"/>
    <w:rsid w:val="008E17A5"/>
    <w:rsid w:val="008E21B1"/>
    <w:rsid w:val="008E232A"/>
    <w:rsid w:val="008E2CB4"/>
    <w:rsid w:val="008E72F5"/>
    <w:rsid w:val="008F0696"/>
    <w:rsid w:val="008F09CE"/>
    <w:rsid w:val="008F1352"/>
    <w:rsid w:val="008F1D4B"/>
    <w:rsid w:val="008F233C"/>
    <w:rsid w:val="008F5420"/>
    <w:rsid w:val="008F6C25"/>
    <w:rsid w:val="008F6DCF"/>
    <w:rsid w:val="009003D2"/>
    <w:rsid w:val="00910620"/>
    <w:rsid w:val="00910E07"/>
    <w:rsid w:val="00911DF3"/>
    <w:rsid w:val="0091202E"/>
    <w:rsid w:val="00913AA2"/>
    <w:rsid w:val="00915D82"/>
    <w:rsid w:val="009165FC"/>
    <w:rsid w:val="009167C6"/>
    <w:rsid w:val="0092098E"/>
    <w:rsid w:val="009223E7"/>
    <w:rsid w:val="009246BF"/>
    <w:rsid w:val="00925560"/>
    <w:rsid w:val="00926366"/>
    <w:rsid w:val="0092663A"/>
    <w:rsid w:val="00926957"/>
    <w:rsid w:val="00930659"/>
    <w:rsid w:val="0093073A"/>
    <w:rsid w:val="00932110"/>
    <w:rsid w:val="0093335E"/>
    <w:rsid w:val="00933AA1"/>
    <w:rsid w:val="00935194"/>
    <w:rsid w:val="009352E1"/>
    <w:rsid w:val="009362C2"/>
    <w:rsid w:val="00936698"/>
    <w:rsid w:val="00936A68"/>
    <w:rsid w:val="00941A60"/>
    <w:rsid w:val="009432B8"/>
    <w:rsid w:val="0094390F"/>
    <w:rsid w:val="00945CE7"/>
    <w:rsid w:val="00946A37"/>
    <w:rsid w:val="00946F7C"/>
    <w:rsid w:val="009472C2"/>
    <w:rsid w:val="00947A91"/>
    <w:rsid w:val="00950A2B"/>
    <w:rsid w:val="00952EC3"/>
    <w:rsid w:val="00954CCE"/>
    <w:rsid w:val="00955A1D"/>
    <w:rsid w:val="00955DAF"/>
    <w:rsid w:val="00956DCF"/>
    <w:rsid w:val="00956DFE"/>
    <w:rsid w:val="0095796C"/>
    <w:rsid w:val="00960460"/>
    <w:rsid w:val="00961DF1"/>
    <w:rsid w:val="00963BA8"/>
    <w:rsid w:val="009649FA"/>
    <w:rsid w:val="00965FC2"/>
    <w:rsid w:val="00966DDE"/>
    <w:rsid w:val="00967DB8"/>
    <w:rsid w:val="00970C05"/>
    <w:rsid w:val="00970D95"/>
    <w:rsid w:val="00972F71"/>
    <w:rsid w:val="00974B3C"/>
    <w:rsid w:val="0097539F"/>
    <w:rsid w:val="00982552"/>
    <w:rsid w:val="00984E31"/>
    <w:rsid w:val="00985454"/>
    <w:rsid w:val="00985DB5"/>
    <w:rsid w:val="00987473"/>
    <w:rsid w:val="009877D2"/>
    <w:rsid w:val="009905E5"/>
    <w:rsid w:val="00990ACD"/>
    <w:rsid w:val="0099156B"/>
    <w:rsid w:val="00995B5A"/>
    <w:rsid w:val="00996E50"/>
    <w:rsid w:val="0099733A"/>
    <w:rsid w:val="009977AA"/>
    <w:rsid w:val="00997F5F"/>
    <w:rsid w:val="009A07A2"/>
    <w:rsid w:val="009A15DD"/>
    <w:rsid w:val="009A2179"/>
    <w:rsid w:val="009A266D"/>
    <w:rsid w:val="009A2F48"/>
    <w:rsid w:val="009A3D0D"/>
    <w:rsid w:val="009A46D0"/>
    <w:rsid w:val="009A79E1"/>
    <w:rsid w:val="009B057B"/>
    <w:rsid w:val="009B18F7"/>
    <w:rsid w:val="009B3753"/>
    <w:rsid w:val="009B3C14"/>
    <w:rsid w:val="009B4365"/>
    <w:rsid w:val="009B451F"/>
    <w:rsid w:val="009B7E4F"/>
    <w:rsid w:val="009C1655"/>
    <w:rsid w:val="009C1F04"/>
    <w:rsid w:val="009C279E"/>
    <w:rsid w:val="009C3755"/>
    <w:rsid w:val="009C42FE"/>
    <w:rsid w:val="009C430D"/>
    <w:rsid w:val="009C58D1"/>
    <w:rsid w:val="009C7A2E"/>
    <w:rsid w:val="009D13E8"/>
    <w:rsid w:val="009D1C7F"/>
    <w:rsid w:val="009D4119"/>
    <w:rsid w:val="009D574D"/>
    <w:rsid w:val="009D606B"/>
    <w:rsid w:val="009D7718"/>
    <w:rsid w:val="009E226A"/>
    <w:rsid w:val="009E297E"/>
    <w:rsid w:val="009E2E83"/>
    <w:rsid w:val="009E4E6E"/>
    <w:rsid w:val="009E4F33"/>
    <w:rsid w:val="009E6256"/>
    <w:rsid w:val="009F0CBA"/>
    <w:rsid w:val="009F1D5C"/>
    <w:rsid w:val="009F1E79"/>
    <w:rsid w:val="009F28CD"/>
    <w:rsid w:val="009F3A70"/>
    <w:rsid w:val="009F6AD6"/>
    <w:rsid w:val="009F78A8"/>
    <w:rsid w:val="009F79DC"/>
    <w:rsid w:val="00A074D0"/>
    <w:rsid w:val="00A07AAD"/>
    <w:rsid w:val="00A121E8"/>
    <w:rsid w:val="00A12526"/>
    <w:rsid w:val="00A1317D"/>
    <w:rsid w:val="00A139C9"/>
    <w:rsid w:val="00A14D7C"/>
    <w:rsid w:val="00A22455"/>
    <w:rsid w:val="00A22EB7"/>
    <w:rsid w:val="00A23463"/>
    <w:rsid w:val="00A2346D"/>
    <w:rsid w:val="00A24898"/>
    <w:rsid w:val="00A24EAA"/>
    <w:rsid w:val="00A25911"/>
    <w:rsid w:val="00A2594F"/>
    <w:rsid w:val="00A25E7F"/>
    <w:rsid w:val="00A26447"/>
    <w:rsid w:val="00A26512"/>
    <w:rsid w:val="00A307E7"/>
    <w:rsid w:val="00A310FB"/>
    <w:rsid w:val="00A32F90"/>
    <w:rsid w:val="00A330EF"/>
    <w:rsid w:val="00A333EB"/>
    <w:rsid w:val="00A33D67"/>
    <w:rsid w:val="00A3604F"/>
    <w:rsid w:val="00A3619F"/>
    <w:rsid w:val="00A363BA"/>
    <w:rsid w:val="00A426AF"/>
    <w:rsid w:val="00A43D3A"/>
    <w:rsid w:val="00A4773D"/>
    <w:rsid w:val="00A50C64"/>
    <w:rsid w:val="00A50D2B"/>
    <w:rsid w:val="00A51A01"/>
    <w:rsid w:val="00A51C02"/>
    <w:rsid w:val="00A51CF4"/>
    <w:rsid w:val="00A5227F"/>
    <w:rsid w:val="00A5246B"/>
    <w:rsid w:val="00A52E19"/>
    <w:rsid w:val="00A535E9"/>
    <w:rsid w:val="00A57666"/>
    <w:rsid w:val="00A5790D"/>
    <w:rsid w:val="00A64524"/>
    <w:rsid w:val="00A64AAE"/>
    <w:rsid w:val="00A667B6"/>
    <w:rsid w:val="00A70688"/>
    <w:rsid w:val="00A706F2"/>
    <w:rsid w:val="00A71A19"/>
    <w:rsid w:val="00A72120"/>
    <w:rsid w:val="00A737E6"/>
    <w:rsid w:val="00A740F9"/>
    <w:rsid w:val="00A74C96"/>
    <w:rsid w:val="00A76E3B"/>
    <w:rsid w:val="00A77B76"/>
    <w:rsid w:val="00A802B9"/>
    <w:rsid w:val="00A8056C"/>
    <w:rsid w:val="00A80843"/>
    <w:rsid w:val="00A821A5"/>
    <w:rsid w:val="00A82A5D"/>
    <w:rsid w:val="00A853A7"/>
    <w:rsid w:val="00A8587C"/>
    <w:rsid w:val="00A859BB"/>
    <w:rsid w:val="00A86D91"/>
    <w:rsid w:val="00A8743E"/>
    <w:rsid w:val="00A92280"/>
    <w:rsid w:val="00A93704"/>
    <w:rsid w:val="00A937E8"/>
    <w:rsid w:val="00A95729"/>
    <w:rsid w:val="00A95A97"/>
    <w:rsid w:val="00AA0156"/>
    <w:rsid w:val="00AA06E2"/>
    <w:rsid w:val="00AA1814"/>
    <w:rsid w:val="00AA1D83"/>
    <w:rsid w:val="00AA3575"/>
    <w:rsid w:val="00AB18E6"/>
    <w:rsid w:val="00AB191D"/>
    <w:rsid w:val="00AB2168"/>
    <w:rsid w:val="00AB2AD5"/>
    <w:rsid w:val="00AB2DEC"/>
    <w:rsid w:val="00AB5597"/>
    <w:rsid w:val="00AB6FC7"/>
    <w:rsid w:val="00AB77C7"/>
    <w:rsid w:val="00AC0405"/>
    <w:rsid w:val="00AC1DD6"/>
    <w:rsid w:val="00AC3864"/>
    <w:rsid w:val="00AC4392"/>
    <w:rsid w:val="00AD02BD"/>
    <w:rsid w:val="00AD0690"/>
    <w:rsid w:val="00AD1320"/>
    <w:rsid w:val="00AD1C9C"/>
    <w:rsid w:val="00AD2266"/>
    <w:rsid w:val="00AD2DCB"/>
    <w:rsid w:val="00AD3C14"/>
    <w:rsid w:val="00AD4505"/>
    <w:rsid w:val="00AD60BB"/>
    <w:rsid w:val="00AD7C0C"/>
    <w:rsid w:val="00AE2E74"/>
    <w:rsid w:val="00AE5FD0"/>
    <w:rsid w:val="00AE6284"/>
    <w:rsid w:val="00AE6ECA"/>
    <w:rsid w:val="00AE73F4"/>
    <w:rsid w:val="00AE787D"/>
    <w:rsid w:val="00AE7B23"/>
    <w:rsid w:val="00AF2AAB"/>
    <w:rsid w:val="00AF4E7C"/>
    <w:rsid w:val="00AF543A"/>
    <w:rsid w:val="00AF6B21"/>
    <w:rsid w:val="00B00267"/>
    <w:rsid w:val="00B01078"/>
    <w:rsid w:val="00B03B24"/>
    <w:rsid w:val="00B03CC3"/>
    <w:rsid w:val="00B04100"/>
    <w:rsid w:val="00B05C24"/>
    <w:rsid w:val="00B066DD"/>
    <w:rsid w:val="00B06FEB"/>
    <w:rsid w:val="00B100A6"/>
    <w:rsid w:val="00B13843"/>
    <w:rsid w:val="00B15DBB"/>
    <w:rsid w:val="00B178C6"/>
    <w:rsid w:val="00B221AE"/>
    <w:rsid w:val="00B2233D"/>
    <w:rsid w:val="00B2234D"/>
    <w:rsid w:val="00B223F6"/>
    <w:rsid w:val="00B22EE4"/>
    <w:rsid w:val="00B23FDB"/>
    <w:rsid w:val="00B268F1"/>
    <w:rsid w:val="00B27767"/>
    <w:rsid w:val="00B31F92"/>
    <w:rsid w:val="00B325C0"/>
    <w:rsid w:val="00B3371C"/>
    <w:rsid w:val="00B33B02"/>
    <w:rsid w:val="00B35112"/>
    <w:rsid w:val="00B36E2E"/>
    <w:rsid w:val="00B44C71"/>
    <w:rsid w:val="00B46C99"/>
    <w:rsid w:val="00B52A5D"/>
    <w:rsid w:val="00B52F0B"/>
    <w:rsid w:val="00B53C21"/>
    <w:rsid w:val="00B53EAB"/>
    <w:rsid w:val="00B54698"/>
    <w:rsid w:val="00B54AB9"/>
    <w:rsid w:val="00B55F76"/>
    <w:rsid w:val="00B56B8E"/>
    <w:rsid w:val="00B576CF"/>
    <w:rsid w:val="00B64715"/>
    <w:rsid w:val="00B67163"/>
    <w:rsid w:val="00B67409"/>
    <w:rsid w:val="00B72508"/>
    <w:rsid w:val="00B739C1"/>
    <w:rsid w:val="00B73D02"/>
    <w:rsid w:val="00B7471A"/>
    <w:rsid w:val="00B77164"/>
    <w:rsid w:val="00B778C4"/>
    <w:rsid w:val="00B80E89"/>
    <w:rsid w:val="00B8160A"/>
    <w:rsid w:val="00B823FE"/>
    <w:rsid w:val="00B82986"/>
    <w:rsid w:val="00B84320"/>
    <w:rsid w:val="00B855AC"/>
    <w:rsid w:val="00B85B22"/>
    <w:rsid w:val="00B903E8"/>
    <w:rsid w:val="00B909F7"/>
    <w:rsid w:val="00B91A26"/>
    <w:rsid w:val="00B925D2"/>
    <w:rsid w:val="00B92A3B"/>
    <w:rsid w:val="00B95024"/>
    <w:rsid w:val="00B95688"/>
    <w:rsid w:val="00B96C8E"/>
    <w:rsid w:val="00BA1261"/>
    <w:rsid w:val="00BA1273"/>
    <w:rsid w:val="00BA2CBE"/>
    <w:rsid w:val="00BA4B8E"/>
    <w:rsid w:val="00BA52FC"/>
    <w:rsid w:val="00BA5C36"/>
    <w:rsid w:val="00BB21FF"/>
    <w:rsid w:val="00BB2C21"/>
    <w:rsid w:val="00BB31ED"/>
    <w:rsid w:val="00BB347A"/>
    <w:rsid w:val="00BB3F64"/>
    <w:rsid w:val="00BB467F"/>
    <w:rsid w:val="00BB5177"/>
    <w:rsid w:val="00BC08DA"/>
    <w:rsid w:val="00BC0B37"/>
    <w:rsid w:val="00BC2CDC"/>
    <w:rsid w:val="00BC3598"/>
    <w:rsid w:val="00BC6B5B"/>
    <w:rsid w:val="00BC6D04"/>
    <w:rsid w:val="00BC7D8E"/>
    <w:rsid w:val="00BD01E5"/>
    <w:rsid w:val="00BD0B0D"/>
    <w:rsid w:val="00BD12B0"/>
    <w:rsid w:val="00BD6231"/>
    <w:rsid w:val="00BD6753"/>
    <w:rsid w:val="00BE091B"/>
    <w:rsid w:val="00BE0F50"/>
    <w:rsid w:val="00BE3588"/>
    <w:rsid w:val="00BE3CD2"/>
    <w:rsid w:val="00BE419B"/>
    <w:rsid w:val="00BF1FE1"/>
    <w:rsid w:val="00BF20F5"/>
    <w:rsid w:val="00BF3009"/>
    <w:rsid w:val="00BF68DF"/>
    <w:rsid w:val="00BF7449"/>
    <w:rsid w:val="00C00078"/>
    <w:rsid w:val="00C012AF"/>
    <w:rsid w:val="00C01475"/>
    <w:rsid w:val="00C027EE"/>
    <w:rsid w:val="00C02E85"/>
    <w:rsid w:val="00C0466A"/>
    <w:rsid w:val="00C0688B"/>
    <w:rsid w:val="00C06AFE"/>
    <w:rsid w:val="00C075E5"/>
    <w:rsid w:val="00C07B78"/>
    <w:rsid w:val="00C10A34"/>
    <w:rsid w:val="00C11660"/>
    <w:rsid w:val="00C13FF2"/>
    <w:rsid w:val="00C1425C"/>
    <w:rsid w:val="00C14C4D"/>
    <w:rsid w:val="00C154E2"/>
    <w:rsid w:val="00C166BB"/>
    <w:rsid w:val="00C200E5"/>
    <w:rsid w:val="00C20EFC"/>
    <w:rsid w:val="00C212BD"/>
    <w:rsid w:val="00C226D8"/>
    <w:rsid w:val="00C22D7F"/>
    <w:rsid w:val="00C23277"/>
    <w:rsid w:val="00C233C4"/>
    <w:rsid w:val="00C24388"/>
    <w:rsid w:val="00C248DC"/>
    <w:rsid w:val="00C25827"/>
    <w:rsid w:val="00C2705F"/>
    <w:rsid w:val="00C27A07"/>
    <w:rsid w:val="00C27D5B"/>
    <w:rsid w:val="00C30953"/>
    <w:rsid w:val="00C31099"/>
    <w:rsid w:val="00C31FBC"/>
    <w:rsid w:val="00C3299D"/>
    <w:rsid w:val="00C34B23"/>
    <w:rsid w:val="00C35D08"/>
    <w:rsid w:val="00C365E3"/>
    <w:rsid w:val="00C36A2C"/>
    <w:rsid w:val="00C36C5F"/>
    <w:rsid w:val="00C37C66"/>
    <w:rsid w:val="00C404EA"/>
    <w:rsid w:val="00C40D6A"/>
    <w:rsid w:val="00C40DA1"/>
    <w:rsid w:val="00C42898"/>
    <w:rsid w:val="00C452B3"/>
    <w:rsid w:val="00C46594"/>
    <w:rsid w:val="00C53923"/>
    <w:rsid w:val="00C53B38"/>
    <w:rsid w:val="00C55165"/>
    <w:rsid w:val="00C552C3"/>
    <w:rsid w:val="00C558BD"/>
    <w:rsid w:val="00C56A9F"/>
    <w:rsid w:val="00C56BF8"/>
    <w:rsid w:val="00C573A2"/>
    <w:rsid w:val="00C60DFA"/>
    <w:rsid w:val="00C61356"/>
    <w:rsid w:val="00C61DF9"/>
    <w:rsid w:val="00C62BAB"/>
    <w:rsid w:val="00C62CBE"/>
    <w:rsid w:val="00C6695F"/>
    <w:rsid w:val="00C722AD"/>
    <w:rsid w:val="00C73347"/>
    <w:rsid w:val="00C75CEE"/>
    <w:rsid w:val="00C778EE"/>
    <w:rsid w:val="00C80BF2"/>
    <w:rsid w:val="00C81E8B"/>
    <w:rsid w:val="00C8244C"/>
    <w:rsid w:val="00C83888"/>
    <w:rsid w:val="00C83C35"/>
    <w:rsid w:val="00C86234"/>
    <w:rsid w:val="00C909A7"/>
    <w:rsid w:val="00C90C3E"/>
    <w:rsid w:val="00C93143"/>
    <w:rsid w:val="00C94A6C"/>
    <w:rsid w:val="00C954C7"/>
    <w:rsid w:val="00C96289"/>
    <w:rsid w:val="00C962CE"/>
    <w:rsid w:val="00C9706C"/>
    <w:rsid w:val="00C973F4"/>
    <w:rsid w:val="00C97F1F"/>
    <w:rsid w:val="00CA0FF3"/>
    <w:rsid w:val="00CA3D66"/>
    <w:rsid w:val="00CA583C"/>
    <w:rsid w:val="00CA5E28"/>
    <w:rsid w:val="00CA688F"/>
    <w:rsid w:val="00CB12DB"/>
    <w:rsid w:val="00CB1410"/>
    <w:rsid w:val="00CB1B33"/>
    <w:rsid w:val="00CB238D"/>
    <w:rsid w:val="00CB2494"/>
    <w:rsid w:val="00CB4CAA"/>
    <w:rsid w:val="00CB5B85"/>
    <w:rsid w:val="00CC464B"/>
    <w:rsid w:val="00CC4A33"/>
    <w:rsid w:val="00CC5328"/>
    <w:rsid w:val="00CC5518"/>
    <w:rsid w:val="00CD5C81"/>
    <w:rsid w:val="00CE2F6E"/>
    <w:rsid w:val="00CE3261"/>
    <w:rsid w:val="00CE40AA"/>
    <w:rsid w:val="00CE455D"/>
    <w:rsid w:val="00CF07BC"/>
    <w:rsid w:val="00CF1AE1"/>
    <w:rsid w:val="00CF3E37"/>
    <w:rsid w:val="00CF4ADA"/>
    <w:rsid w:val="00CF5A5C"/>
    <w:rsid w:val="00CF6AFA"/>
    <w:rsid w:val="00D005DD"/>
    <w:rsid w:val="00D00B40"/>
    <w:rsid w:val="00D03C3A"/>
    <w:rsid w:val="00D0521B"/>
    <w:rsid w:val="00D0540E"/>
    <w:rsid w:val="00D05499"/>
    <w:rsid w:val="00D071E5"/>
    <w:rsid w:val="00D10645"/>
    <w:rsid w:val="00D15E57"/>
    <w:rsid w:val="00D1605B"/>
    <w:rsid w:val="00D16064"/>
    <w:rsid w:val="00D16FB8"/>
    <w:rsid w:val="00D171BD"/>
    <w:rsid w:val="00D24E18"/>
    <w:rsid w:val="00D2597F"/>
    <w:rsid w:val="00D279AD"/>
    <w:rsid w:val="00D3341F"/>
    <w:rsid w:val="00D335AA"/>
    <w:rsid w:val="00D34449"/>
    <w:rsid w:val="00D3679B"/>
    <w:rsid w:val="00D376DB"/>
    <w:rsid w:val="00D40DD0"/>
    <w:rsid w:val="00D40F99"/>
    <w:rsid w:val="00D43AB3"/>
    <w:rsid w:val="00D458CD"/>
    <w:rsid w:val="00D45A2B"/>
    <w:rsid w:val="00D505A5"/>
    <w:rsid w:val="00D5087E"/>
    <w:rsid w:val="00D50EB5"/>
    <w:rsid w:val="00D52048"/>
    <w:rsid w:val="00D52D6C"/>
    <w:rsid w:val="00D5327B"/>
    <w:rsid w:val="00D5388F"/>
    <w:rsid w:val="00D54318"/>
    <w:rsid w:val="00D54832"/>
    <w:rsid w:val="00D5684B"/>
    <w:rsid w:val="00D57B46"/>
    <w:rsid w:val="00D57DBD"/>
    <w:rsid w:val="00D617ED"/>
    <w:rsid w:val="00D64A0B"/>
    <w:rsid w:val="00D66BB6"/>
    <w:rsid w:val="00D677F7"/>
    <w:rsid w:val="00D67C36"/>
    <w:rsid w:val="00D67D55"/>
    <w:rsid w:val="00D706FC"/>
    <w:rsid w:val="00D72A37"/>
    <w:rsid w:val="00D767EF"/>
    <w:rsid w:val="00D77C1E"/>
    <w:rsid w:val="00D81628"/>
    <w:rsid w:val="00D8496C"/>
    <w:rsid w:val="00D85858"/>
    <w:rsid w:val="00D87A32"/>
    <w:rsid w:val="00D90A7D"/>
    <w:rsid w:val="00D93962"/>
    <w:rsid w:val="00D947BA"/>
    <w:rsid w:val="00D948AE"/>
    <w:rsid w:val="00D949F9"/>
    <w:rsid w:val="00D94BA7"/>
    <w:rsid w:val="00D95DC8"/>
    <w:rsid w:val="00DA03E4"/>
    <w:rsid w:val="00DA2582"/>
    <w:rsid w:val="00DA3152"/>
    <w:rsid w:val="00DA5156"/>
    <w:rsid w:val="00DA567B"/>
    <w:rsid w:val="00DA726E"/>
    <w:rsid w:val="00DA7405"/>
    <w:rsid w:val="00DA7CFB"/>
    <w:rsid w:val="00DB0686"/>
    <w:rsid w:val="00DB0CF4"/>
    <w:rsid w:val="00DB0EFE"/>
    <w:rsid w:val="00DC01DF"/>
    <w:rsid w:val="00DC04BD"/>
    <w:rsid w:val="00DC06BD"/>
    <w:rsid w:val="00DC1B6E"/>
    <w:rsid w:val="00DC2BF2"/>
    <w:rsid w:val="00DC2D1F"/>
    <w:rsid w:val="00DC489C"/>
    <w:rsid w:val="00DC4AE2"/>
    <w:rsid w:val="00DC6A96"/>
    <w:rsid w:val="00DC7F2B"/>
    <w:rsid w:val="00DD19F1"/>
    <w:rsid w:val="00DD19F5"/>
    <w:rsid w:val="00DD242B"/>
    <w:rsid w:val="00DD2B70"/>
    <w:rsid w:val="00DD2BE0"/>
    <w:rsid w:val="00DD3C05"/>
    <w:rsid w:val="00DD475D"/>
    <w:rsid w:val="00DD4775"/>
    <w:rsid w:val="00DD5B02"/>
    <w:rsid w:val="00DD6BE1"/>
    <w:rsid w:val="00DE3C2F"/>
    <w:rsid w:val="00DE505E"/>
    <w:rsid w:val="00DE6D88"/>
    <w:rsid w:val="00DE7A86"/>
    <w:rsid w:val="00DF1845"/>
    <w:rsid w:val="00DF2771"/>
    <w:rsid w:val="00DF3BB3"/>
    <w:rsid w:val="00DF43DA"/>
    <w:rsid w:val="00DF53B8"/>
    <w:rsid w:val="00DF74CA"/>
    <w:rsid w:val="00DF79B7"/>
    <w:rsid w:val="00E03755"/>
    <w:rsid w:val="00E0386F"/>
    <w:rsid w:val="00E06CA0"/>
    <w:rsid w:val="00E07E4D"/>
    <w:rsid w:val="00E10AF5"/>
    <w:rsid w:val="00E1289F"/>
    <w:rsid w:val="00E12E35"/>
    <w:rsid w:val="00E1352E"/>
    <w:rsid w:val="00E14CF4"/>
    <w:rsid w:val="00E15B3E"/>
    <w:rsid w:val="00E1662A"/>
    <w:rsid w:val="00E16773"/>
    <w:rsid w:val="00E2157F"/>
    <w:rsid w:val="00E21CE1"/>
    <w:rsid w:val="00E232BE"/>
    <w:rsid w:val="00E23CC4"/>
    <w:rsid w:val="00E25072"/>
    <w:rsid w:val="00E25EF1"/>
    <w:rsid w:val="00E27E51"/>
    <w:rsid w:val="00E3035A"/>
    <w:rsid w:val="00E323C3"/>
    <w:rsid w:val="00E32D46"/>
    <w:rsid w:val="00E32E7B"/>
    <w:rsid w:val="00E352C8"/>
    <w:rsid w:val="00E377A3"/>
    <w:rsid w:val="00E377DB"/>
    <w:rsid w:val="00E40DB7"/>
    <w:rsid w:val="00E40F69"/>
    <w:rsid w:val="00E42B45"/>
    <w:rsid w:val="00E44486"/>
    <w:rsid w:val="00E4646D"/>
    <w:rsid w:val="00E470B5"/>
    <w:rsid w:val="00E5082D"/>
    <w:rsid w:val="00E50DC0"/>
    <w:rsid w:val="00E543C9"/>
    <w:rsid w:val="00E55608"/>
    <w:rsid w:val="00E56B59"/>
    <w:rsid w:val="00E603AE"/>
    <w:rsid w:val="00E60F3E"/>
    <w:rsid w:val="00E65C69"/>
    <w:rsid w:val="00E66436"/>
    <w:rsid w:val="00E66C01"/>
    <w:rsid w:val="00E66CB5"/>
    <w:rsid w:val="00E739E7"/>
    <w:rsid w:val="00E7783E"/>
    <w:rsid w:val="00E9085C"/>
    <w:rsid w:val="00E90A92"/>
    <w:rsid w:val="00E90F7C"/>
    <w:rsid w:val="00E92C28"/>
    <w:rsid w:val="00E945F0"/>
    <w:rsid w:val="00E9638C"/>
    <w:rsid w:val="00E96ED9"/>
    <w:rsid w:val="00EA2187"/>
    <w:rsid w:val="00EA34D3"/>
    <w:rsid w:val="00EA5E2C"/>
    <w:rsid w:val="00EA791B"/>
    <w:rsid w:val="00EA7C77"/>
    <w:rsid w:val="00EB12BF"/>
    <w:rsid w:val="00EB317E"/>
    <w:rsid w:val="00EB41EA"/>
    <w:rsid w:val="00EB42C1"/>
    <w:rsid w:val="00EB5F65"/>
    <w:rsid w:val="00EC2973"/>
    <w:rsid w:val="00EC307C"/>
    <w:rsid w:val="00EC42BB"/>
    <w:rsid w:val="00EC4B72"/>
    <w:rsid w:val="00EC5386"/>
    <w:rsid w:val="00EC644D"/>
    <w:rsid w:val="00EC7FCF"/>
    <w:rsid w:val="00ED0301"/>
    <w:rsid w:val="00ED16DC"/>
    <w:rsid w:val="00ED2570"/>
    <w:rsid w:val="00ED25F1"/>
    <w:rsid w:val="00ED2718"/>
    <w:rsid w:val="00ED302F"/>
    <w:rsid w:val="00ED6D74"/>
    <w:rsid w:val="00EE0498"/>
    <w:rsid w:val="00EE21A0"/>
    <w:rsid w:val="00EE2F05"/>
    <w:rsid w:val="00EE34A4"/>
    <w:rsid w:val="00EE41BF"/>
    <w:rsid w:val="00EE46C3"/>
    <w:rsid w:val="00EE7B76"/>
    <w:rsid w:val="00EF05A6"/>
    <w:rsid w:val="00EF09D8"/>
    <w:rsid w:val="00EF1F64"/>
    <w:rsid w:val="00EF2200"/>
    <w:rsid w:val="00EF64FC"/>
    <w:rsid w:val="00EF7C4B"/>
    <w:rsid w:val="00F0123F"/>
    <w:rsid w:val="00F014BD"/>
    <w:rsid w:val="00F01BC9"/>
    <w:rsid w:val="00F0216B"/>
    <w:rsid w:val="00F0234A"/>
    <w:rsid w:val="00F048D5"/>
    <w:rsid w:val="00F0540C"/>
    <w:rsid w:val="00F06BA1"/>
    <w:rsid w:val="00F072D3"/>
    <w:rsid w:val="00F13B28"/>
    <w:rsid w:val="00F140DD"/>
    <w:rsid w:val="00F1494D"/>
    <w:rsid w:val="00F16DCD"/>
    <w:rsid w:val="00F17358"/>
    <w:rsid w:val="00F2348F"/>
    <w:rsid w:val="00F254B6"/>
    <w:rsid w:val="00F26FCB"/>
    <w:rsid w:val="00F318F9"/>
    <w:rsid w:val="00F323BA"/>
    <w:rsid w:val="00F32E0E"/>
    <w:rsid w:val="00F33001"/>
    <w:rsid w:val="00F37C0E"/>
    <w:rsid w:val="00F437CD"/>
    <w:rsid w:val="00F43DF4"/>
    <w:rsid w:val="00F444B9"/>
    <w:rsid w:val="00F45357"/>
    <w:rsid w:val="00F46759"/>
    <w:rsid w:val="00F4698E"/>
    <w:rsid w:val="00F47C6C"/>
    <w:rsid w:val="00F50653"/>
    <w:rsid w:val="00F5249F"/>
    <w:rsid w:val="00F53959"/>
    <w:rsid w:val="00F54AC1"/>
    <w:rsid w:val="00F56B74"/>
    <w:rsid w:val="00F61961"/>
    <w:rsid w:val="00F65324"/>
    <w:rsid w:val="00F6680C"/>
    <w:rsid w:val="00F67432"/>
    <w:rsid w:val="00F7166C"/>
    <w:rsid w:val="00F716FD"/>
    <w:rsid w:val="00F71AF2"/>
    <w:rsid w:val="00F71F3D"/>
    <w:rsid w:val="00F7319A"/>
    <w:rsid w:val="00F75AAB"/>
    <w:rsid w:val="00F76CC2"/>
    <w:rsid w:val="00F77D89"/>
    <w:rsid w:val="00F82C81"/>
    <w:rsid w:val="00F843FE"/>
    <w:rsid w:val="00F93497"/>
    <w:rsid w:val="00F94637"/>
    <w:rsid w:val="00F94E67"/>
    <w:rsid w:val="00F97AE1"/>
    <w:rsid w:val="00FA433A"/>
    <w:rsid w:val="00FA4597"/>
    <w:rsid w:val="00FB293C"/>
    <w:rsid w:val="00FB5BB9"/>
    <w:rsid w:val="00FC3057"/>
    <w:rsid w:val="00FC4D4B"/>
    <w:rsid w:val="00FD375A"/>
    <w:rsid w:val="00FD4A9C"/>
    <w:rsid w:val="00FD5511"/>
    <w:rsid w:val="00FE0F9B"/>
    <w:rsid w:val="00FE3B8D"/>
    <w:rsid w:val="00FE4B91"/>
    <w:rsid w:val="00FE5FEB"/>
    <w:rsid w:val="00FE7D8F"/>
    <w:rsid w:val="00FF055B"/>
    <w:rsid w:val="00FF0C41"/>
    <w:rsid w:val="00FF0F1F"/>
    <w:rsid w:val="00FF3765"/>
    <w:rsid w:val="00FF3E18"/>
    <w:rsid w:val="00FF5A65"/>
    <w:rsid w:val="00FF5BFB"/>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8DB896"/>
  <w15:docId w15:val="{5397760C-F0E1-4460-BFDA-014474DC4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0B2BFC"/>
    <w:pPr>
      <w:keepNext/>
      <w:keepLines/>
      <w:tabs>
        <w:tab w:val="left" w:pos="851"/>
      </w:tabs>
      <w:spacing w:before="60" w:after="240" w:line="360" w:lineRule="auto"/>
      <w:ind w:left="357"/>
      <w:jc w:val="center"/>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0B2BFC"/>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
    <w:link w:val="Akapitzlist"/>
    <w:uiPriority w:val="34"/>
    <w:locked/>
    <w:rsid w:val="000343DD"/>
    <w:rPr>
      <w:sz w:val="24"/>
      <w:szCs w:val="24"/>
    </w:rPr>
  </w:style>
  <w:style w:type="paragraph" w:customStyle="1" w:styleId="TEKSTwTABELItekstzwcitympierwwierszem">
    <w:name w:val="TEKST_w_TABELI – tekst z wciętym pierw. wierszem"/>
    <w:basedOn w:val="Normalny"/>
    <w:uiPriority w:val="23"/>
    <w:qFormat/>
    <w:rsid w:val="00E323C3"/>
    <w:pPr>
      <w:suppressAutoHyphens/>
      <w:spacing w:after="200" w:line="276" w:lineRule="auto"/>
      <w:ind w:firstLine="510"/>
    </w:pPr>
    <w:rPr>
      <w:rFonts w:ascii="Times" w:hAnsi="Times"/>
      <w:bCs/>
      <w:kern w:val="24"/>
      <w:szCs w:val="22"/>
    </w:rPr>
  </w:style>
  <w:style w:type="paragraph" w:customStyle="1" w:styleId="TEKSTwTABELIWYRODKOWANYtekstwyrodkowanywpoziomie">
    <w:name w:val="TEKST_w_TABELI_WYŚRODKOWANY – tekst wyśrodkowany w poziomie"/>
    <w:basedOn w:val="Normalny"/>
    <w:uiPriority w:val="23"/>
    <w:qFormat/>
    <w:rsid w:val="00E323C3"/>
    <w:pPr>
      <w:suppressAutoHyphens/>
      <w:spacing w:after="200" w:line="276" w:lineRule="auto"/>
      <w:jc w:val="center"/>
    </w:pPr>
    <w:rPr>
      <w:rFonts w:ascii="Times" w:hAnsi="Times"/>
      <w:bCs/>
      <w:kern w:val="24"/>
      <w:szCs w:val="22"/>
    </w:rPr>
  </w:style>
  <w:style w:type="paragraph" w:customStyle="1" w:styleId="Akapitzlist1">
    <w:name w:val="Akapit z listą1"/>
    <w:basedOn w:val="Normalny"/>
    <w:rsid w:val="00C53923"/>
    <w:pPr>
      <w:ind w:left="720"/>
    </w:pPr>
    <w:rPr>
      <w:rFonts w:ascii="Calibri" w:hAnsi="Calibri"/>
      <w:sz w:val="22"/>
    </w:rPr>
  </w:style>
  <w:style w:type="paragraph" w:customStyle="1" w:styleId="STYLNUMER">
    <w:name w:val="STYL NUMER"/>
    <w:basedOn w:val="Normalny"/>
    <w:rsid w:val="00404F8C"/>
    <w:pPr>
      <w:numPr>
        <w:numId w:val="21"/>
      </w:numPr>
      <w:autoSpaceDE w:val="0"/>
      <w:autoSpaceDN w:val="0"/>
      <w:adjustRightInd w:val="0"/>
      <w:spacing w:before="120"/>
      <w:jc w:val="both"/>
    </w:pPr>
    <w:rPr>
      <w:rFonts w:asciiTheme="minorHAnsi" w:hAnsiTheme="minorHAnsi"/>
      <w:sz w:val="22"/>
      <w:szCs w:val="20"/>
    </w:rPr>
  </w:style>
  <w:style w:type="paragraph" w:customStyle="1" w:styleId="StylSTYLNUMERPierwszywiersz0cm">
    <w:name w:val="Styl STYL NUMER + Pierwszy wiersz:  0 cm"/>
    <w:basedOn w:val="STYLNUMER"/>
    <w:qFormat/>
    <w:rsid w:val="00404F8C"/>
  </w:style>
  <w:style w:type="paragraph" w:customStyle="1" w:styleId="footnotedescription">
    <w:name w:val="footnote description"/>
    <w:next w:val="Normalny"/>
    <w:link w:val="footnotedescriptionChar"/>
    <w:hidden/>
    <w:rsid w:val="00E66C01"/>
    <w:pPr>
      <w:spacing w:after="16" w:line="253" w:lineRule="auto"/>
      <w:ind w:left="284"/>
    </w:pPr>
    <w:rPr>
      <w:rFonts w:ascii="Calibri" w:eastAsia="Calibri" w:hAnsi="Calibri" w:cs="Calibri"/>
      <w:color w:val="000000"/>
      <w:sz w:val="18"/>
      <w:szCs w:val="22"/>
    </w:rPr>
  </w:style>
  <w:style w:type="character" w:customStyle="1" w:styleId="footnotedescriptionChar">
    <w:name w:val="footnote description Char"/>
    <w:link w:val="footnotedescription"/>
    <w:rsid w:val="00E66C01"/>
    <w:rPr>
      <w:rFonts w:ascii="Calibri" w:eastAsia="Calibri" w:hAnsi="Calibri" w:cs="Calibri"/>
      <w:color w:val="000000"/>
      <w:sz w:val="18"/>
      <w:szCs w:val="22"/>
    </w:rPr>
  </w:style>
  <w:style w:type="character" w:customStyle="1" w:styleId="footnotemark">
    <w:name w:val="footnote mark"/>
    <w:hidden/>
    <w:rsid w:val="00E66C01"/>
    <w:rPr>
      <w:rFonts w:ascii="Calibri" w:eastAsia="Calibri" w:hAnsi="Calibri" w:cs="Calibri"/>
      <w:color w:val="000000"/>
      <w:sz w:val="18"/>
      <w:vertAlign w:val="superscript"/>
    </w:rPr>
  </w:style>
  <w:style w:type="paragraph" w:customStyle="1" w:styleId="CM1">
    <w:name w:val="CM1"/>
    <w:basedOn w:val="Normalny"/>
    <w:next w:val="Normalny"/>
    <w:uiPriority w:val="99"/>
    <w:rsid w:val="00936698"/>
    <w:pPr>
      <w:autoSpaceDE w:val="0"/>
      <w:autoSpaceDN w:val="0"/>
      <w:adjustRightInd w:val="0"/>
    </w:pPr>
    <w:rPr>
      <w:rFonts w:ascii="EU Albertina" w:hAnsi="EU Albertina"/>
    </w:rPr>
  </w:style>
  <w:style w:type="paragraph" w:customStyle="1" w:styleId="CM3">
    <w:name w:val="CM3"/>
    <w:basedOn w:val="Normalny"/>
    <w:next w:val="Normalny"/>
    <w:uiPriority w:val="99"/>
    <w:rsid w:val="00936698"/>
    <w:pPr>
      <w:autoSpaceDE w:val="0"/>
      <w:autoSpaceDN w:val="0"/>
      <w:adjustRightInd w:val="0"/>
    </w:pPr>
    <w:rPr>
      <w:rFonts w:ascii="EU Albertina" w:hAnsi="EU Albertina"/>
    </w:rPr>
  </w:style>
  <w:style w:type="paragraph" w:customStyle="1" w:styleId="Default">
    <w:name w:val="Default"/>
    <w:rsid w:val="00936698"/>
    <w:pPr>
      <w:autoSpaceDE w:val="0"/>
      <w:autoSpaceDN w:val="0"/>
      <w:adjustRightInd w:val="0"/>
    </w:pPr>
    <w:rPr>
      <w:rFonts w:ascii="EU Albertina" w:hAnsi="EU Albertina" w:cs="EU Albertina"/>
      <w:color w:val="000000"/>
      <w:sz w:val="24"/>
      <w:szCs w:val="24"/>
    </w:rPr>
  </w:style>
  <w:style w:type="paragraph" w:customStyle="1" w:styleId="CM4">
    <w:name w:val="CM4"/>
    <w:basedOn w:val="Default"/>
    <w:next w:val="Default"/>
    <w:uiPriority w:val="99"/>
    <w:rsid w:val="00936698"/>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9013">
      <w:bodyDiv w:val="1"/>
      <w:marLeft w:val="0"/>
      <w:marRight w:val="0"/>
      <w:marTop w:val="0"/>
      <w:marBottom w:val="0"/>
      <w:divBdr>
        <w:top w:val="none" w:sz="0" w:space="0" w:color="auto"/>
        <w:left w:val="none" w:sz="0" w:space="0" w:color="auto"/>
        <w:bottom w:val="none" w:sz="0" w:space="0" w:color="auto"/>
        <w:right w:val="none" w:sz="0" w:space="0" w:color="auto"/>
      </w:divBdr>
    </w:div>
    <w:div w:id="104539865">
      <w:bodyDiv w:val="1"/>
      <w:marLeft w:val="0"/>
      <w:marRight w:val="0"/>
      <w:marTop w:val="0"/>
      <w:marBottom w:val="0"/>
      <w:divBdr>
        <w:top w:val="none" w:sz="0" w:space="0" w:color="auto"/>
        <w:left w:val="none" w:sz="0" w:space="0" w:color="auto"/>
        <w:bottom w:val="none" w:sz="0" w:space="0" w:color="auto"/>
        <w:right w:val="none" w:sz="0" w:space="0" w:color="auto"/>
      </w:divBdr>
    </w:div>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208541421">
      <w:bodyDiv w:val="1"/>
      <w:marLeft w:val="0"/>
      <w:marRight w:val="0"/>
      <w:marTop w:val="0"/>
      <w:marBottom w:val="0"/>
      <w:divBdr>
        <w:top w:val="none" w:sz="0" w:space="0" w:color="auto"/>
        <w:left w:val="none" w:sz="0" w:space="0" w:color="auto"/>
        <w:bottom w:val="none" w:sz="0" w:space="0" w:color="auto"/>
        <w:right w:val="none" w:sz="0" w:space="0" w:color="auto"/>
      </w:divBdr>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00501319">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872839560">
      <w:bodyDiv w:val="1"/>
      <w:marLeft w:val="0"/>
      <w:marRight w:val="0"/>
      <w:marTop w:val="0"/>
      <w:marBottom w:val="0"/>
      <w:divBdr>
        <w:top w:val="none" w:sz="0" w:space="0" w:color="auto"/>
        <w:left w:val="none" w:sz="0" w:space="0" w:color="auto"/>
        <w:bottom w:val="none" w:sz="0" w:space="0" w:color="auto"/>
        <w:right w:val="none" w:sz="0" w:space="0" w:color="auto"/>
      </w:divBdr>
    </w:div>
    <w:div w:id="912275708">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26232025">
      <w:bodyDiv w:val="1"/>
      <w:marLeft w:val="0"/>
      <w:marRight w:val="0"/>
      <w:marTop w:val="0"/>
      <w:marBottom w:val="0"/>
      <w:divBdr>
        <w:top w:val="none" w:sz="0" w:space="0" w:color="auto"/>
        <w:left w:val="none" w:sz="0" w:space="0" w:color="auto"/>
        <w:bottom w:val="none" w:sz="0" w:space="0" w:color="auto"/>
        <w:right w:val="none" w:sz="0" w:space="0" w:color="auto"/>
      </w:divBdr>
    </w:div>
    <w:div w:id="957107300">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7131926">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844B3-E172-4599-824F-E85138D5B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3631</Words>
  <Characters>21788</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Program Priorytetowy Energia dla Wsi</vt:lpstr>
    </vt:vector>
  </TitlesOfParts>
  <Company>NFOŚiGW</Company>
  <LinksUpToDate>false</LinksUpToDate>
  <CharactersWithSpaces>25369</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Energia dla Wsi</dc:title>
  <dc:subject/>
  <dc:creator>Agnieszka Karwat</dc:creator>
  <cp:keywords/>
  <dc:description/>
  <cp:lastModifiedBy>Cendrowska Anna</cp:lastModifiedBy>
  <cp:revision>5</cp:revision>
  <cp:lastPrinted>2022-08-03T09:20:00Z</cp:lastPrinted>
  <dcterms:created xsi:type="dcterms:W3CDTF">2025-02-03T12:21:00Z</dcterms:created>
  <dcterms:modified xsi:type="dcterms:W3CDTF">2025-02-03T14:08:00Z</dcterms:modified>
</cp:coreProperties>
</file>